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8F" w:rsidRPr="00BA4685" w:rsidRDefault="003A268F" w:rsidP="00BA4685">
      <w:pPr>
        <w:spacing w:before="100" w:beforeAutospacing="1" w:after="100" w:afterAutospacing="1" w:line="240" w:lineRule="auto"/>
        <w:jc w:val="center"/>
        <w:rPr>
          <w:rFonts w:ascii="Times New Roman" w:hAnsi="Times New Roman" w:cs="Times New Roman"/>
          <w:b/>
          <w:sz w:val="24"/>
          <w:szCs w:val="24"/>
          <w:lang w:val="ru-RU"/>
        </w:rPr>
      </w:pPr>
      <w:r w:rsidRPr="00BA4685">
        <w:rPr>
          <w:rFonts w:ascii="Times New Roman" w:hAnsi="Times New Roman" w:cs="Times New Roman"/>
          <w:b/>
          <w:sz w:val="24"/>
          <w:szCs w:val="24"/>
          <w:lang w:val="ru-RU"/>
        </w:rPr>
        <w:t>ТЕРЕБОВЛЯНСЬКИЙ АКАДЕМІЧНИЙ ЛІЦЕЙ ІМЕНІ ЯРОСЛАВИ СТЕЦЬКО</w:t>
      </w:r>
    </w:p>
    <w:p w:rsidR="003A268F" w:rsidRPr="00BA4685" w:rsidRDefault="003A268F" w:rsidP="00BA4685">
      <w:pPr>
        <w:spacing w:before="100" w:beforeAutospacing="1" w:after="100" w:afterAutospacing="1" w:line="240" w:lineRule="auto"/>
        <w:jc w:val="center"/>
        <w:rPr>
          <w:rFonts w:ascii="Times New Roman" w:hAnsi="Times New Roman" w:cs="Times New Roman"/>
          <w:b/>
          <w:sz w:val="24"/>
          <w:szCs w:val="24"/>
          <w:lang w:val="ru-RU"/>
        </w:rPr>
      </w:pPr>
      <w:r w:rsidRPr="00BA4685">
        <w:rPr>
          <w:rFonts w:ascii="Times New Roman" w:hAnsi="Times New Roman" w:cs="Times New Roman"/>
          <w:b/>
          <w:sz w:val="24"/>
          <w:szCs w:val="24"/>
          <w:lang w:val="ru-RU"/>
        </w:rPr>
        <w:t>ТЕРНОПІЛЬСЬКОЇ ОБЛАСНОЇ РАДИ</w:t>
      </w:r>
    </w:p>
    <w:p w:rsidR="003A268F" w:rsidRDefault="003A268F" w:rsidP="00D87486">
      <w:pPr>
        <w:spacing w:after="0" w:line="240" w:lineRule="auto"/>
        <w:jc w:val="center"/>
        <w:rPr>
          <w:rFonts w:ascii="Times New Roman" w:hAnsi="Times New Roman" w:cs="Times New Roman"/>
          <w:b/>
          <w:bCs/>
          <w:sz w:val="28"/>
          <w:szCs w:val="28"/>
        </w:rPr>
      </w:pPr>
    </w:p>
    <w:p w:rsidR="003A268F" w:rsidRDefault="003A268F" w:rsidP="00D87486">
      <w:pPr>
        <w:spacing w:after="0" w:line="240" w:lineRule="auto"/>
        <w:jc w:val="center"/>
        <w:rPr>
          <w:rFonts w:ascii="Times New Roman" w:hAnsi="Times New Roman" w:cs="Times New Roman"/>
          <w:b/>
          <w:bCs/>
          <w:sz w:val="28"/>
          <w:szCs w:val="28"/>
        </w:rPr>
      </w:pPr>
    </w:p>
    <w:p w:rsidR="003A268F" w:rsidRDefault="003A268F" w:rsidP="00D87486">
      <w:pPr>
        <w:spacing w:after="0" w:line="240" w:lineRule="auto"/>
        <w:jc w:val="center"/>
        <w:rPr>
          <w:rFonts w:ascii="Times New Roman" w:hAnsi="Times New Roman" w:cs="Times New Roman"/>
          <w:b/>
          <w:bCs/>
          <w:sz w:val="28"/>
          <w:szCs w:val="28"/>
        </w:rPr>
      </w:pPr>
    </w:p>
    <w:p w:rsidR="003A268F" w:rsidRPr="00D87486" w:rsidRDefault="003A268F" w:rsidP="00D87486">
      <w:pPr>
        <w:spacing w:after="0" w:line="240" w:lineRule="auto"/>
        <w:jc w:val="center"/>
        <w:rPr>
          <w:rFonts w:ascii="Times New Roman" w:hAnsi="Times New Roman" w:cs="Times New Roman"/>
          <w:b/>
          <w:bCs/>
          <w:sz w:val="28"/>
          <w:szCs w:val="28"/>
        </w:rPr>
      </w:pPr>
    </w:p>
    <w:p w:rsidR="003A268F" w:rsidRPr="00D87486" w:rsidRDefault="003A268F" w:rsidP="00D87486">
      <w:pPr>
        <w:spacing w:after="0" w:line="240" w:lineRule="auto"/>
        <w:jc w:val="center"/>
        <w:rPr>
          <w:rFonts w:ascii="Times New Roman" w:hAnsi="Times New Roman" w:cs="Times New Roman"/>
          <w:b/>
          <w:bCs/>
          <w:sz w:val="28"/>
          <w:szCs w:val="28"/>
        </w:rPr>
      </w:pPr>
    </w:p>
    <w:p w:rsidR="003A268F" w:rsidRPr="00C5616A" w:rsidRDefault="003A268F" w:rsidP="00C5616A">
      <w:pPr>
        <w:spacing w:after="0" w:line="240" w:lineRule="auto"/>
        <w:jc w:val="right"/>
        <w:rPr>
          <w:rFonts w:ascii="Times New Roman" w:hAnsi="Times New Roman" w:cs="Times New Roman"/>
          <w:b/>
          <w:bCs/>
        </w:rPr>
      </w:pPr>
      <w:r w:rsidRPr="00D87486">
        <w:rPr>
          <w:rFonts w:ascii="Times New Roman" w:hAnsi="Times New Roman" w:cs="Times New Roman"/>
          <w:b/>
          <w:bCs/>
          <w:sz w:val="28"/>
          <w:szCs w:val="28"/>
        </w:rPr>
        <w:tab/>
      </w:r>
      <w:r>
        <w:rPr>
          <w:rFonts w:ascii="Times New Roman" w:hAnsi="Times New Roman" w:cs="Times New Roman"/>
          <w:b/>
          <w:bCs/>
        </w:rPr>
        <w:t>ЗАТВЕРДЖЕНО</w:t>
      </w:r>
    </w:p>
    <w:p w:rsidR="003A268F" w:rsidRPr="007746CE" w:rsidRDefault="003A268F" w:rsidP="007746CE">
      <w:pPr>
        <w:spacing w:after="0" w:line="240" w:lineRule="auto"/>
        <w:jc w:val="right"/>
        <w:rPr>
          <w:rFonts w:ascii="Times New Roman" w:hAnsi="Times New Roman" w:cs="Times New Roman"/>
          <w:b/>
          <w:bCs/>
        </w:rPr>
      </w:pPr>
      <w:r w:rsidRPr="00C5616A">
        <w:rPr>
          <w:rFonts w:ascii="Times New Roman" w:hAnsi="Times New Roman" w:cs="Times New Roman"/>
          <w:b/>
          <w:bCs/>
        </w:rPr>
        <w:tab/>
        <w:t xml:space="preserve">РІШЕННЯМ </w:t>
      </w:r>
      <w:r w:rsidRPr="007746CE">
        <w:rPr>
          <w:rFonts w:ascii="Times New Roman" w:hAnsi="Times New Roman" w:cs="Times New Roman"/>
          <w:b/>
          <w:bCs/>
        </w:rPr>
        <w:t>УПОВНОВАЖЕНОЇ ОСОБИ</w:t>
      </w:r>
    </w:p>
    <w:p w:rsidR="003A268F" w:rsidRPr="007746CE" w:rsidRDefault="003A268F" w:rsidP="007746CE">
      <w:pPr>
        <w:spacing w:after="0" w:line="240" w:lineRule="auto"/>
        <w:jc w:val="right"/>
        <w:rPr>
          <w:rFonts w:ascii="Times New Roman" w:hAnsi="Times New Roman" w:cs="Times New Roman"/>
          <w:b/>
          <w:bCs/>
        </w:rPr>
      </w:pPr>
      <w:r w:rsidRPr="007746CE">
        <w:rPr>
          <w:rFonts w:ascii="Times New Roman" w:hAnsi="Times New Roman" w:cs="Times New Roman"/>
          <w:b/>
          <w:bCs/>
        </w:rPr>
        <w:tab/>
        <w:t>ПРОТОКОЛ №</w:t>
      </w:r>
      <w:r>
        <w:rPr>
          <w:rFonts w:ascii="Times New Roman" w:hAnsi="Times New Roman" w:cs="Times New Roman"/>
          <w:b/>
          <w:bCs/>
        </w:rPr>
        <w:t>25</w:t>
      </w:r>
    </w:p>
    <w:p w:rsidR="003A268F" w:rsidRPr="007746CE" w:rsidRDefault="003A268F" w:rsidP="007746CE">
      <w:pPr>
        <w:spacing w:after="0" w:line="240" w:lineRule="auto"/>
        <w:jc w:val="right"/>
        <w:rPr>
          <w:rFonts w:ascii="Times New Roman" w:hAnsi="Times New Roman" w:cs="Times New Roman"/>
          <w:b/>
          <w:bCs/>
        </w:rPr>
      </w:pPr>
      <w:r w:rsidRPr="007746CE">
        <w:rPr>
          <w:rFonts w:ascii="Times New Roman" w:hAnsi="Times New Roman" w:cs="Times New Roman"/>
          <w:b/>
          <w:bCs/>
        </w:rPr>
        <w:tab/>
        <w:t>від «</w:t>
      </w:r>
      <w:r>
        <w:rPr>
          <w:rFonts w:ascii="Times New Roman" w:hAnsi="Times New Roman" w:cs="Times New Roman"/>
          <w:b/>
          <w:bCs/>
        </w:rPr>
        <w:t>15</w:t>
      </w:r>
      <w:r w:rsidRPr="007746CE">
        <w:rPr>
          <w:rFonts w:ascii="Times New Roman" w:hAnsi="Times New Roman" w:cs="Times New Roman"/>
          <w:b/>
          <w:bCs/>
        </w:rPr>
        <w:t>»</w:t>
      </w:r>
      <w:r>
        <w:rPr>
          <w:rFonts w:ascii="Times New Roman" w:hAnsi="Times New Roman" w:cs="Times New Roman"/>
          <w:b/>
          <w:bCs/>
        </w:rPr>
        <w:t xml:space="preserve"> квітня</w:t>
      </w:r>
      <w:r w:rsidRPr="007746CE">
        <w:rPr>
          <w:rFonts w:ascii="Times New Roman" w:hAnsi="Times New Roman" w:cs="Times New Roman"/>
          <w:b/>
          <w:bCs/>
        </w:rPr>
        <w:t>202</w:t>
      </w:r>
      <w:r>
        <w:rPr>
          <w:rFonts w:ascii="Times New Roman" w:hAnsi="Times New Roman" w:cs="Times New Roman"/>
          <w:b/>
          <w:bCs/>
        </w:rPr>
        <w:t>4</w:t>
      </w:r>
      <w:r w:rsidRPr="007746CE">
        <w:rPr>
          <w:rFonts w:ascii="Times New Roman" w:hAnsi="Times New Roman" w:cs="Times New Roman"/>
          <w:b/>
          <w:bCs/>
        </w:rPr>
        <w:t xml:space="preserve"> року</w:t>
      </w:r>
    </w:p>
    <w:p w:rsidR="003A268F" w:rsidRDefault="003A268F" w:rsidP="00D87486">
      <w:pPr>
        <w:spacing w:after="0" w:line="240" w:lineRule="auto"/>
        <w:jc w:val="center"/>
        <w:rPr>
          <w:rFonts w:ascii="Times New Roman" w:hAnsi="Times New Roman" w:cs="Times New Roman"/>
          <w:b/>
          <w:bCs/>
          <w:sz w:val="28"/>
          <w:szCs w:val="28"/>
        </w:rPr>
      </w:pPr>
    </w:p>
    <w:p w:rsidR="003A268F" w:rsidRPr="00B72466" w:rsidRDefault="003A268F" w:rsidP="00B72466">
      <w:pPr>
        <w:pStyle w:val="NormalWeb"/>
        <w:jc w:val="right"/>
        <w:rPr>
          <w:b/>
          <w:lang w:val="ru-RU" w:eastAsia="ru-RU"/>
        </w:rPr>
      </w:pPr>
      <w:r w:rsidRPr="00B72466">
        <w:rPr>
          <w:b/>
          <w:bCs/>
          <w:sz w:val="28"/>
          <w:szCs w:val="28"/>
        </w:rPr>
        <w:t xml:space="preserve">                         </w:t>
      </w:r>
      <w:r w:rsidRPr="00B72466">
        <w:rPr>
          <w:b/>
          <w:lang w:val="ru-RU" w:eastAsia="ru-RU"/>
        </w:rPr>
        <w:t xml:space="preserve">Уповноважена особа </w:t>
      </w:r>
    </w:p>
    <w:p w:rsidR="003A268F" w:rsidRPr="00B72466" w:rsidRDefault="003A268F" w:rsidP="00B72466">
      <w:pPr>
        <w:spacing w:before="100" w:beforeAutospacing="1" w:after="100" w:afterAutospacing="1" w:line="240" w:lineRule="auto"/>
        <w:jc w:val="right"/>
        <w:rPr>
          <w:rFonts w:ascii="Times New Roman" w:hAnsi="Times New Roman" w:cs="Times New Roman"/>
          <w:b/>
          <w:sz w:val="24"/>
          <w:szCs w:val="24"/>
          <w:lang w:val="ru-RU"/>
        </w:rPr>
      </w:pPr>
      <w:r w:rsidRPr="00B72466">
        <w:rPr>
          <w:rFonts w:ascii="Times New Roman" w:hAnsi="Times New Roman" w:cs="Times New Roman"/>
          <w:b/>
          <w:sz w:val="24"/>
          <w:szCs w:val="24"/>
          <w:lang w:val="ru-RU"/>
        </w:rPr>
        <w:t xml:space="preserve">________ / Леся Видаш / </w:t>
      </w:r>
    </w:p>
    <w:p w:rsidR="003A268F" w:rsidRPr="00D87486" w:rsidRDefault="003A268F" w:rsidP="00D87486">
      <w:pPr>
        <w:spacing w:after="0" w:line="240" w:lineRule="auto"/>
        <w:jc w:val="center"/>
        <w:rPr>
          <w:rFonts w:ascii="Times New Roman" w:hAnsi="Times New Roman" w:cs="Times New Roman"/>
          <w:b/>
          <w:bCs/>
          <w:sz w:val="28"/>
          <w:szCs w:val="28"/>
        </w:rPr>
      </w:pPr>
    </w:p>
    <w:p w:rsidR="003A268F" w:rsidRPr="00D87486" w:rsidRDefault="003A268F" w:rsidP="00D87486">
      <w:pPr>
        <w:spacing w:after="0" w:line="240" w:lineRule="auto"/>
        <w:jc w:val="center"/>
        <w:rPr>
          <w:rFonts w:ascii="Times New Roman" w:hAnsi="Times New Roman" w:cs="Times New Roman"/>
          <w:b/>
          <w:bCs/>
          <w:sz w:val="28"/>
          <w:szCs w:val="28"/>
        </w:rPr>
      </w:pPr>
    </w:p>
    <w:p w:rsidR="003A268F" w:rsidRPr="00D87486" w:rsidRDefault="003A268F" w:rsidP="00D87486">
      <w:pPr>
        <w:spacing w:after="0" w:line="240" w:lineRule="auto"/>
        <w:jc w:val="center"/>
        <w:rPr>
          <w:rFonts w:ascii="Times New Roman" w:hAnsi="Times New Roman" w:cs="Times New Roman"/>
          <w:b/>
          <w:bCs/>
          <w:sz w:val="28"/>
          <w:szCs w:val="28"/>
        </w:rPr>
      </w:pPr>
    </w:p>
    <w:p w:rsidR="003A268F" w:rsidRPr="009D1910" w:rsidRDefault="003A268F" w:rsidP="00D87486">
      <w:pPr>
        <w:spacing w:after="0" w:line="240" w:lineRule="auto"/>
        <w:jc w:val="center"/>
        <w:rPr>
          <w:rFonts w:ascii="Times New Roman" w:hAnsi="Times New Roman" w:cs="Times New Roman"/>
          <w:b/>
          <w:bCs/>
          <w:i/>
          <w:iCs/>
          <w:sz w:val="28"/>
          <w:szCs w:val="28"/>
        </w:rPr>
      </w:pPr>
      <w:r w:rsidRPr="00D87486">
        <w:rPr>
          <w:rFonts w:ascii="Times New Roman" w:hAnsi="Times New Roman" w:cs="Times New Roman"/>
          <w:b/>
          <w:bCs/>
          <w:sz w:val="28"/>
          <w:szCs w:val="28"/>
        </w:rPr>
        <w:t>ТЕНДЕРНА ДОКУМЕНТАЦІЯ</w:t>
      </w:r>
    </w:p>
    <w:p w:rsidR="003A268F" w:rsidRPr="00C5616A" w:rsidRDefault="003A268F" w:rsidP="00D87486">
      <w:pPr>
        <w:spacing w:after="0" w:line="240" w:lineRule="auto"/>
        <w:jc w:val="center"/>
        <w:rPr>
          <w:rFonts w:ascii="Times New Roman" w:hAnsi="Times New Roman" w:cs="Times New Roman"/>
          <w:sz w:val="28"/>
          <w:szCs w:val="28"/>
        </w:rPr>
      </w:pPr>
      <w:r w:rsidRPr="00C5616A">
        <w:rPr>
          <w:rFonts w:ascii="Times New Roman" w:hAnsi="Times New Roman" w:cs="Times New Roman"/>
          <w:sz w:val="28"/>
          <w:szCs w:val="28"/>
        </w:rPr>
        <w:t xml:space="preserve">для процедури закупівлі </w:t>
      </w:r>
    </w:p>
    <w:p w:rsidR="003A268F" w:rsidRPr="00C5616A" w:rsidRDefault="003A268F" w:rsidP="00D87486">
      <w:pPr>
        <w:spacing w:after="0" w:line="240" w:lineRule="auto"/>
        <w:jc w:val="center"/>
        <w:rPr>
          <w:rFonts w:ascii="Times New Roman" w:hAnsi="Times New Roman" w:cs="Times New Roman"/>
          <w:sz w:val="28"/>
          <w:szCs w:val="28"/>
        </w:rPr>
      </w:pPr>
      <w:r w:rsidRPr="00C5616A">
        <w:rPr>
          <w:rFonts w:ascii="Times New Roman" w:hAnsi="Times New Roman" w:cs="Times New Roman"/>
          <w:sz w:val="28"/>
          <w:szCs w:val="28"/>
        </w:rPr>
        <w:t>«ВІДКРИТІ ТОРГИ з особливостями»*</w:t>
      </w:r>
    </w:p>
    <w:p w:rsidR="003A268F" w:rsidRPr="00C5616A" w:rsidRDefault="003A268F" w:rsidP="00D87486">
      <w:pPr>
        <w:spacing w:after="0" w:line="240" w:lineRule="auto"/>
        <w:jc w:val="center"/>
        <w:rPr>
          <w:rFonts w:ascii="Times New Roman" w:hAnsi="Times New Roman" w:cs="Times New Roman"/>
          <w:sz w:val="28"/>
          <w:szCs w:val="28"/>
        </w:rPr>
      </w:pPr>
    </w:p>
    <w:p w:rsidR="003A268F" w:rsidRPr="00C5616A" w:rsidRDefault="003A268F" w:rsidP="00D87486">
      <w:pPr>
        <w:spacing w:after="0" w:line="240" w:lineRule="auto"/>
        <w:jc w:val="center"/>
        <w:rPr>
          <w:rFonts w:ascii="Times New Roman" w:hAnsi="Times New Roman" w:cs="Times New Roman"/>
          <w:sz w:val="28"/>
          <w:szCs w:val="28"/>
        </w:rPr>
      </w:pPr>
      <w:r w:rsidRPr="00C5616A">
        <w:rPr>
          <w:rFonts w:ascii="Times New Roman" w:hAnsi="Times New Roman" w:cs="Times New Roman"/>
          <w:sz w:val="28"/>
          <w:szCs w:val="28"/>
        </w:rPr>
        <w:t>Предмет закупівлі:</w:t>
      </w:r>
    </w:p>
    <w:p w:rsidR="003A268F" w:rsidRPr="00C5616A" w:rsidRDefault="003A268F" w:rsidP="00D87486">
      <w:pPr>
        <w:spacing w:after="0" w:line="240" w:lineRule="auto"/>
        <w:jc w:val="center"/>
        <w:rPr>
          <w:rFonts w:ascii="Times New Roman" w:hAnsi="Times New Roman" w:cs="Times New Roman"/>
          <w:sz w:val="28"/>
          <w:szCs w:val="28"/>
        </w:rPr>
      </w:pPr>
    </w:p>
    <w:p w:rsidR="003A268F" w:rsidRPr="00D87486" w:rsidRDefault="003A268F" w:rsidP="00D8748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«Код ДК 021:2015 09120000-6 Газове паливо (Природній газ)»</w:t>
      </w:r>
    </w:p>
    <w:p w:rsidR="003A268F" w:rsidRPr="00D87486" w:rsidRDefault="003A268F" w:rsidP="00D87486">
      <w:pPr>
        <w:spacing w:after="0" w:line="240" w:lineRule="auto"/>
        <w:jc w:val="center"/>
        <w:rPr>
          <w:rFonts w:ascii="Times New Roman" w:hAnsi="Times New Roman" w:cs="Times New Roman"/>
          <w:b/>
          <w:bCs/>
          <w:sz w:val="28"/>
          <w:szCs w:val="28"/>
        </w:rPr>
      </w:pPr>
    </w:p>
    <w:p w:rsidR="003A268F" w:rsidRPr="00D87486" w:rsidRDefault="003A268F" w:rsidP="00D87486">
      <w:pPr>
        <w:spacing w:after="0" w:line="240" w:lineRule="auto"/>
        <w:jc w:val="center"/>
        <w:rPr>
          <w:rFonts w:ascii="Times New Roman" w:hAnsi="Times New Roman" w:cs="Times New Roman"/>
          <w:b/>
          <w:bCs/>
          <w:sz w:val="28"/>
          <w:szCs w:val="28"/>
        </w:rPr>
      </w:pPr>
    </w:p>
    <w:p w:rsidR="003A268F" w:rsidRPr="00D87486" w:rsidRDefault="003A268F" w:rsidP="00D87486">
      <w:pPr>
        <w:spacing w:after="0" w:line="240" w:lineRule="auto"/>
        <w:jc w:val="center"/>
        <w:rPr>
          <w:rFonts w:ascii="Times New Roman" w:hAnsi="Times New Roman" w:cs="Times New Roman"/>
          <w:b/>
          <w:bCs/>
          <w:sz w:val="28"/>
          <w:szCs w:val="28"/>
        </w:rPr>
      </w:pPr>
    </w:p>
    <w:p w:rsidR="003A268F" w:rsidRDefault="003A268F" w:rsidP="00D87486">
      <w:pPr>
        <w:spacing w:after="0" w:line="240" w:lineRule="auto"/>
        <w:jc w:val="center"/>
        <w:rPr>
          <w:rFonts w:ascii="Times New Roman" w:hAnsi="Times New Roman" w:cs="Times New Roman"/>
        </w:rPr>
      </w:pPr>
      <w:r w:rsidRPr="00D87486">
        <w:rPr>
          <w:rFonts w:ascii="Times New Roman" w:hAnsi="Times New Roman" w:cs="Times New Roman"/>
        </w:rPr>
        <w:t>* з особливостями затвердженими постановою Кабінету Міністрів України від 12 жовтня 2022 р.</w:t>
      </w:r>
    </w:p>
    <w:p w:rsidR="003A268F" w:rsidRPr="00D87486" w:rsidRDefault="003A268F" w:rsidP="00D87486">
      <w:pPr>
        <w:spacing w:after="0" w:line="240" w:lineRule="auto"/>
        <w:jc w:val="center"/>
        <w:rPr>
          <w:rFonts w:ascii="Times New Roman" w:hAnsi="Times New Roman" w:cs="Times New Roman"/>
        </w:rPr>
      </w:pPr>
      <w:r w:rsidRPr="00D87486">
        <w:rPr>
          <w:rFonts w:ascii="Times New Roman" w:hAnsi="Times New Roman" w:cs="Times New Roman"/>
        </w:rPr>
        <w:t xml:space="preserve"> № 1178</w:t>
      </w:r>
    </w:p>
    <w:p w:rsidR="003A268F" w:rsidRPr="00D87486" w:rsidRDefault="003A268F" w:rsidP="00D87486">
      <w:pPr>
        <w:spacing w:after="0" w:line="240" w:lineRule="auto"/>
        <w:jc w:val="center"/>
        <w:rPr>
          <w:rFonts w:ascii="Times New Roman" w:hAnsi="Times New Roman" w:cs="Times New Roman"/>
          <w:b/>
          <w:bCs/>
          <w:sz w:val="28"/>
          <w:szCs w:val="28"/>
        </w:rPr>
      </w:pPr>
    </w:p>
    <w:p w:rsidR="003A268F" w:rsidRPr="00D87486" w:rsidRDefault="003A268F" w:rsidP="00D87486">
      <w:pPr>
        <w:spacing w:after="0" w:line="240" w:lineRule="auto"/>
        <w:jc w:val="center"/>
        <w:rPr>
          <w:rFonts w:ascii="Times New Roman" w:hAnsi="Times New Roman" w:cs="Times New Roman"/>
          <w:b/>
          <w:bCs/>
          <w:sz w:val="28"/>
          <w:szCs w:val="28"/>
        </w:rPr>
      </w:pPr>
    </w:p>
    <w:p w:rsidR="003A268F" w:rsidRPr="00D87486" w:rsidRDefault="003A268F" w:rsidP="00D87486">
      <w:pPr>
        <w:spacing w:after="0" w:line="240" w:lineRule="auto"/>
        <w:jc w:val="center"/>
        <w:rPr>
          <w:rFonts w:ascii="Times New Roman" w:hAnsi="Times New Roman" w:cs="Times New Roman"/>
          <w:b/>
          <w:bCs/>
          <w:sz w:val="28"/>
          <w:szCs w:val="28"/>
        </w:rPr>
      </w:pPr>
    </w:p>
    <w:p w:rsidR="003A268F" w:rsidRPr="00D87486" w:rsidRDefault="003A268F" w:rsidP="00D87486">
      <w:pPr>
        <w:spacing w:after="0" w:line="240" w:lineRule="auto"/>
        <w:jc w:val="center"/>
        <w:rPr>
          <w:rFonts w:ascii="Times New Roman" w:hAnsi="Times New Roman" w:cs="Times New Roman"/>
          <w:b/>
          <w:bCs/>
          <w:sz w:val="28"/>
          <w:szCs w:val="28"/>
        </w:rPr>
      </w:pPr>
    </w:p>
    <w:p w:rsidR="003A268F" w:rsidRPr="00D87486" w:rsidRDefault="003A268F" w:rsidP="00D87486">
      <w:pPr>
        <w:spacing w:after="0" w:line="240" w:lineRule="auto"/>
        <w:jc w:val="center"/>
        <w:rPr>
          <w:rFonts w:ascii="Times New Roman" w:hAnsi="Times New Roman" w:cs="Times New Roman"/>
          <w:b/>
          <w:bCs/>
          <w:sz w:val="28"/>
          <w:szCs w:val="28"/>
        </w:rPr>
      </w:pPr>
    </w:p>
    <w:p w:rsidR="003A268F" w:rsidRPr="00D87486" w:rsidRDefault="003A268F" w:rsidP="00D87486">
      <w:pPr>
        <w:spacing w:after="0" w:line="240" w:lineRule="auto"/>
        <w:jc w:val="center"/>
        <w:rPr>
          <w:rFonts w:ascii="Times New Roman" w:hAnsi="Times New Roman" w:cs="Times New Roman"/>
          <w:b/>
          <w:bCs/>
          <w:sz w:val="28"/>
          <w:szCs w:val="28"/>
        </w:rPr>
      </w:pPr>
    </w:p>
    <w:p w:rsidR="003A268F" w:rsidRDefault="003A268F" w:rsidP="00D87486">
      <w:pPr>
        <w:spacing w:after="0" w:line="240" w:lineRule="auto"/>
        <w:jc w:val="center"/>
        <w:rPr>
          <w:rFonts w:ascii="Times New Roman" w:hAnsi="Times New Roman" w:cs="Times New Roman"/>
          <w:b/>
          <w:bCs/>
          <w:sz w:val="28"/>
          <w:szCs w:val="28"/>
        </w:rPr>
      </w:pPr>
    </w:p>
    <w:p w:rsidR="003A268F" w:rsidRDefault="003A268F" w:rsidP="00D87486">
      <w:pPr>
        <w:spacing w:after="0" w:line="240" w:lineRule="auto"/>
        <w:jc w:val="center"/>
        <w:rPr>
          <w:rFonts w:ascii="Times New Roman" w:hAnsi="Times New Roman" w:cs="Times New Roman"/>
          <w:b/>
          <w:bCs/>
          <w:sz w:val="28"/>
          <w:szCs w:val="28"/>
        </w:rPr>
      </w:pPr>
    </w:p>
    <w:p w:rsidR="003A268F" w:rsidRDefault="003A268F" w:rsidP="00D87486">
      <w:pPr>
        <w:spacing w:after="0" w:line="240" w:lineRule="auto"/>
        <w:jc w:val="center"/>
        <w:rPr>
          <w:rFonts w:ascii="Times New Roman" w:hAnsi="Times New Roman" w:cs="Times New Roman"/>
          <w:b/>
          <w:bCs/>
          <w:sz w:val="28"/>
          <w:szCs w:val="28"/>
        </w:rPr>
      </w:pPr>
    </w:p>
    <w:p w:rsidR="003A268F" w:rsidRDefault="003A268F" w:rsidP="00FE0FA4">
      <w:pPr>
        <w:spacing w:after="0" w:line="240" w:lineRule="auto"/>
        <w:rPr>
          <w:rFonts w:ascii="Times New Roman" w:hAnsi="Times New Roman" w:cs="Times New Roman"/>
          <w:b/>
          <w:bCs/>
          <w:sz w:val="28"/>
          <w:szCs w:val="28"/>
        </w:rPr>
      </w:pPr>
    </w:p>
    <w:p w:rsidR="003A268F" w:rsidRDefault="003A268F" w:rsidP="00D87486">
      <w:pPr>
        <w:spacing w:after="0" w:line="240" w:lineRule="auto"/>
        <w:jc w:val="center"/>
        <w:rPr>
          <w:rFonts w:ascii="Times New Roman" w:hAnsi="Times New Roman" w:cs="Times New Roman"/>
          <w:b/>
          <w:bCs/>
          <w:sz w:val="28"/>
          <w:szCs w:val="28"/>
        </w:rPr>
      </w:pPr>
    </w:p>
    <w:p w:rsidR="003A268F" w:rsidRPr="00D87486" w:rsidRDefault="003A268F" w:rsidP="00D87486">
      <w:pPr>
        <w:spacing w:after="0" w:line="240" w:lineRule="auto"/>
        <w:jc w:val="center"/>
        <w:rPr>
          <w:rFonts w:ascii="Times New Roman" w:hAnsi="Times New Roman" w:cs="Times New Roman"/>
          <w:b/>
          <w:bCs/>
          <w:sz w:val="28"/>
          <w:szCs w:val="28"/>
        </w:rPr>
      </w:pPr>
    </w:p>
    <w:p w:rsidR="003A268F" w:rsidRPr="00D87486" w:rsidRDefault="003A268F" w:rsidP="00D87486">
      <w:pPr>
        <w:spacing w:after="0" w:line="240" w:lineRule="auto"/>
        <w:jc w:val="center"/>
        <w:rPr>
          <w:rFonts w:ascii="Times New Roman" w:hAnsi="Times New Roman" w:cs="Times New Roman"/>
          <w:b/>
          <w:bCs/>
          <w:sz w:val="28"/>
          <w:szCs w:val="28"/>
        </w:rPr>
      </w:pPr>
    </w:p>
    <w:p w:rsidR="003A268F" w:rsidRPr="00FE0FA4" w:rsidRDefault="003A268F" w:rsidP="00D87486">
      <w:pPr>
        <w:spacing w:after="0" w:line="240" w:lineRule="auto"/>
        <w:jc w:val="center"/>
        <w:rPr>
          <w:rFonts w:ascii="Times New Roman" w:hAnsi="Times New Roman" w:cs="Times New Roman"/>
          <w:sz w:val="24"/>
          <w:szCs w:val="24"/>
        </w:rPr>
      </w:pPr>
      <w:r w:rsidRPr="00FE0FA4">
        <w:rPr>
          <w:rFonts w:ascii="Times New Roman" w:hAnsi="Times New Roman" w:cs="Times New Roman"/>
          <w:b/>
          <w:bCs/>
          <w:sz w:val="24"/>
          <w:szCs w:val="24"/>
        </w:rPr>
        <w:t>місто Теребовля - 2024</w:t>
      </w:r>
    </w:p>
    <w:p w:rsidR="003A268F" w:rsidRPr="003F4696" w:rsidRDefault="003A268F" w:rsidP="003F4696">
      <w:pPr>
        <w:pageBreakBefore/>
        <w:spacing w:after="0"/>
        <w:jc w:val="center"/>
        <w:rPr>
          <w:rFonts w:ascii="Times New Roman" w:hAnsi="Times New Roman" w:cs="Times New Roman"/>
          <w:b/>
        </w:rPr>
      </w:pPr>
      <w:r w:rsidRPr="003F4696">
        <w:rPr>
          <w:rFonts w:ascii="Times New Roman" w:hAnsi="Times New Roman" w:cs="Times New Roman"/>
          <w:b/>
        </w:rPr>
        <w:t xml:space="preserve">Тендерна документація </w:t>
      </w:r>
    </w:p>
    <w:p w:rsidR="003A268F" w:rsidRPr="003F4696" w:rsidRDefault="003A268F" w:rsidP="003F4696">
      <w:pPr>
        <w:pStyle w:val="Web"/>
        <w:spacing w:before="0" w:after="0"/>
        <w:jc w:val="center"/>
        <w:rPr>
          <w:b/>
          <w:sz w:val="22"/>
          <w:szCs w:val="22"/>
          <w:lang w:val="uk-UA"/>
        </w:rPr>
      </w:pPr>
      <w:r w:rsidRPr="003F4696">
        <w:rPr>
          <w:b/>
          <w:sz w:val="22"/>
          <w:szCs w:val="22"/>
          <w:lang w:val="uk-UA"/>
        </w:rPr>
        <w:t>для процедури закупівлі «Відкриті торги» з особливостями</w:t>
      </w:r>
    </w:p>
    <w:p w:rsidR="003A268F" w:rsidRPr="003F4696" w:rsidRDefault="003A268F" w:rsidP="003F4696">
      <w:pPr>
        <w:pStyle w:val="Web"/>
        <w:spacing w:before="0" w:after="0"/>
        <w:jc w:val="center"/>
        <w:rPr>
          <w:sz w:val="22"/>
          <w:szCs w:val="22"/>
          <w:lang w:val="uk-UA"/>
        </w:rPr>
      </w:pPr>
      <w:r w:rsidRPr="003F4696">
        <w:rPr>
          <w:b/>
          <w:sz w:val="22"/>
          <w:szCs w:val="22"/>
          <w:lang w:val="uk-UA"/>
        </w:rPr>
        <w:t>затвердженими</w:t>
      </w:r>
      <w:r w:rsidRPr="003F4696">
        <w:rPr>
          <w:b/>
          <w:sz w:val="22"/>
          <w:szCs w:val="22"/>
          <w:lang w:val="uk-UA"/>
        </w:rPr>
        <w:br/>
        <w:t>постановою Кабінету Міністрів України</w:t>
      </w:r>
      <w:r w:rsidRPr="003F4696">
        <w:rPr>
          <w:b/>
          <w:sz w:val="22"/>
          <w:szCs w:val="22"/>
          <w:lang w:val="uk-UA"/>
        </w:rPr>
        <w:br/>
        <w:t>від 12 жовтня 2022 р. № 1178</w:t>
      </w:r>
    </w:p>
    <w:tbl>
      <w:tblPr>
        <w:tblW w:w="10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976"/>
        <w:gridCol w:w="6815"/>
      </w:tblGrid>
      <w:tr w:rsidR="003A268F" w:rsidRPr="00046544" w:rsidTr="004162C9">
        <w:trPr>
          <w:trHeight w:val="77"/>
          <w:jc w:val="center"/>
        </w:trPr>
        <w:tc>
          <w:tcPr>
            <w:tcW w:w="705" w:type="dxa"/>
            <w:vAlign w:val="center"/>
          </w:tcPr>
          <w:p w:rsidR="003A268F" w:rsidRPr="004162C9" w:rsidRDefault="003A268F" w:rsidP="004162C9">
            <w:pPr>
              <w:spacing w:after="0" w:line="240" w:lineRule="auto"/>
              <w:jc w:val="center"/>
              <w:rPr>
                <w:rFonts w:ascii="Times New Roman" w:hAnsi="Times New Roman" w:cs="Times New Roman"/>
                <w:sz w:val="24"/>
                <w:szCs w:val="24"/>
              </w:rPr>
            </w:pPr>
            <w:r w:rsidRPr="004162C9">
              <w:rPr>
                <w:rFonts w:ascii="Times New Roman" w:hAnsi="Times New Roman" w:cs="Times New Roman"/>
                <w:sz w:val="24"/>
                <w:szCs w:val="24"/>
              </w:rPr>
              <w:t>№</w:t>
            </w:r>
          </w:p>
        </w:tc>
        <w:tc>
          <w:tcPr>
            <w:tcW w:w="9791" w:type="dxa"/>
            <w:gridSpan w:val="2"/>
            <w:vAlign w:val="center"/>
          </w:tcPr>
          <w:p w:rsidR="003A268F" w:rsidRPr="004162C9" w:rsidRDefault="003A268F" w:rsidP="004162C9">
            <w:pPr>
              <w:spacing w:after="0" w:line="240" w:lineRule="auto"/>
              <w:jc w:val="center"/>
              <w:rPr>
                <w:rFonts w:ascii="Times New Roman" w:hAnsi="Times New Roman" w:cs="Times New Roman"/>
                <w:b/>
                <w:sz w:val="24"/>
                <w:szCs w:val="24"/>
              </w:rPr>
            </w:pPr>
            <w:r w:rsidRPr="004162C9">
              <w:rPr>
                <w:rFonts w:ascii="Times New Roman" w:hAnsi="Times New Roman" w:cs="Times New Roman"/>
                <w:b/>
                <w:sz w:val="24"/>
                <w:szCs w:val="24"/>
              </w:rPr>
              <w:t>Розділ 1. Загальні положення</w:t>
            </w:r>
          </w:p>
        </w:tc>
      </w:tr>
      <w:tr w:rsidR="003A268F" w:rsidRPr="00046544" w:rsidTr="004162C9">
        <w:trPr>
          <w:trHeight w:val="116"/>
          <w:jc w:val="center"/>
        </w:trPr>
        <w:tc>
          <w:tcPr>
            <w:tcW w:w="705" w:type="dxa"/>
            <w:vAlign w:val="center"/>
          </w:tcPr>
          <w:p w:rsidR="003A268F" w:rsidRPr="004162C9" w:rsidRDefault="003A268F" w:rsidP="004162C9">
            <w:pPr>
              <w:spacing w:after="0" w:line="240" w:lineRule="auto"/>
              <w:jc w:val="center"/>
              <w:rPr>
                <w:rFonts w:ascii="Times New Roman" w:hAnsi="Times New Roman" w:cs="Times New Roman"/>
                <w:sz w:val="24"/>
                <w:szCs w:val="24"/>
              </w:rPr>
            </w:pPr>
            <w:r w:rsidRPr="004162C9">
              <w:rPr>
                <w:rFonts w:ascii="Times New Roman" w:hAnsi="Times New Roman" w:cs="Times New Roman"/>
                <w:sz w:val="24"/>
                <w:szCs w:val="24"/>
              </w:rPr>
              <w:t>1</w:t>
            </w:r>
          </w:p>
        </w:tc>
        <w:tc>
          <w:tcPr>
            <w:tcW w:w="2976" w:type="dxa"/>
            <w:vAlign w:val="center"/>
          </w:tcPr>
          <w:p w:rsidR="003A268F" w:rsidRPr="004162C9" w:rsidRDefault="003A268F" w:rsidP="004162C9">
            <w:pPr>
              <w:spacing w:after="0" w:line="240" w:lineRule="auto"/>
              <w:jc w:val="center"/>
              <w:rPr>
                <w:rFonts w:ascii="Times New Roman" w:hAnsi="Times New Roman" w:cs="Times New Roman"/>
                <w:sz w:val="24"/>
                <w:szCs w:val="24"/>
              </w:rPr>
            </w:pPr>
            <w:r w:rsidRPr="004162C9">
              <w:rPr>
                <w:rFonts w:ascii="Times New Roman" w:hAnsi="Times New Roman" w:cs="Times New Roman"/>
                <w:sz w:val="24"/>
                <w:szCs w:val="24"/>
              </w:rPr>
              <w:t>2</w:t>
            </w:r>
          </w:p>
        </w:tc>
        <w:tc>
          <w:tcPr>
            <w:tcW w:w="6815" w:type="dxa"/>
            <w:vAlign w:val="center"/>
          </w:tcPr>
          <w:p w:rsidR="003A268F" w:rsidRPr="004162C9" w:rsidRDefault="003A268F" w:rsidP="004162C9">
            <w:pPr>
              <w:spacing w:after="0" w:line="240" w:lineRule="auto"/>
              <w:jc w:val="center"/>
              <w:rPr>
                <w:rFonts w:ascii="Times New Roman" w:hAnsi="Times New Roman" w:cs="Times New Roman"/>
                <w:sz w:val="24"/>
                <w:szCs w:val="24"/>
              </w:rPr>
            </w:pPr>
            <w:r w:rsidRPr="004162C9">
              <w:rPr>
                <w:rFonts w:ascii="Times New Roman" w:hAnsi="Times New Roman" w:cs="Times New Roman"/>
                <w:sz w:val="24"/>
                <w:szCs w:val="24"/>
              </w:rPr>
              <w:t>3</w:t>
            </w:r>
          </w:p>
        </w:tc>
      </w:tr>
      <w:tr w:rsidR="003A268F" w:rsidRPr="00046544" w:rsidTr="004162C9">
        <w:trPr>
          <w:trHeight w:val="1119"/>
          <w:jc w:val="center"/>
        </w:trPr>
        <w:tc>
          <w:tcPr>
            <w:tcW w:w="705" w:type="dxa"/>
          </w:tcPr>
          <w:p w:rsidR="003A268F" w:rsidRPr="004162C9" w:rsidRDefault="003A268F" w:rsidP="004162C9">
            <w:pPr>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1</w:t>
            </w:r>
          </w:p>
        </w:tc>
        <w:tc>
          <w:tcPr>
            <w:tcW w:w="2976" w:type="dxa"/>
          </w:tcPr>
          <w:p w:rsidR="003A268F" w:rsidRPr="004162C9" w:rsidRDefault="003A268F" w:rsidP="004162C9">
            <w:pPr>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Терміни, які вживаються в тендерній документації</w:t>
            </w:r>
          </w:p>
        </w:tc>
        <w:tc>
          <w:tcPr>
            <w:tcW w:w="6815" w:type="dxa"/>
          </w:tcPr>
          <w:p w:rsidR="003A268F" w:rsidRPr="004162C9" w:rsidRDefault="003A268F" w:rsidP="004162C9">
            <w:pPr>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 xml:space="preserve">Тендерна документація розроблена на виконання вимог Закону України «Про публічні закупівлі» (далі Закон) з врахуванням особливостейздійснення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й доповненнями) (далі Особливості). </w:t>
            </w:r>
          </w:p>
          <w:p w:rsidR="003A268F" w:rsidRPr="004162C9" w:rsidRDefault="003A268F" w:rsidP="004162C9">
            <w:pPr>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3A268F" w:rsidRPr="00046544" w:rsidTr="004162C9">
        <w:trPr>
          <w:trHeight w:val="615"/>
          <w:jc w:val="center"/>
        </w:trPr>
        <w:tc>
          <w:tcPr>
            <w:tcW w:w="705" w:type="dxa"/>
          </w:tcPr>
          <w:p w:rsidR="003A268F" w:rsidRPr="004162C9" w:rsidRDefault="003A268F" w:rsidP="004162C9">
            <w:pPr>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2</w:t>
            </w:r>
          </w:p>
        </w:tc>
        <w:tc>
          <w:tcPr>
            <w:tcW w:w="2976" w:type="dxa"/>
          </w:tcPr>
          <w:p w:rsidR="003A268F" w:rsidRPr="004162C9" w:rsidRDefault="003A268F" w:rsidP="004162C9">
            <w:pPr>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Інформація про замовника торгів</w:t>
            </w:r>
          </w:p>
        </w:tc>
        <w:tc>
          <w:tcPr>
            <w:tcW w:w="6815" w:type="dxa"/>
          </w:tcPr>
          <w:p w:rsidR="003A268F" w:rsidRPr="004162C9" w:rsidRDefault="003A268F" w:rsidP="004162C9">
            <w:pPr>
              <w:spacing w:after="0" w:line="240" w:lineRule="auto"/>
              <w:jc w:val="both"/>
              <w:rPr>
                <w:rFonts w:ascii="Times New Roman" w:hAnsi="Times New Roman" w:cs="Times New Roman"/>
                <w:sz w:val="24"/>
                <w:szCs w:val="24"/>
              </w:rPr>
            </w:pPr>
            <w:r w:rsidRPr="004162C9">
              <w:rPr>
                <w:rFonts w:ascii="Times New Roman" w:hAnsi="Times New Roman" w:cs="Times New Roman"/>
                <w:color w:val="000000"/>
                <w:sz w:val="24"/>
                <w:szCs w:val="24"/>
              </w:rPr>
              <w:t> </w:t>
            </w:r>
          </w:p>
        </w:tc>
      </w:tr>
      <w:tr w:rsidR="003A268F" w:rsidRPr="00046544" w:rsidTr="004162C9">
        <w:trPr>
          <w:trHeight w:val="285"/>
          <w:jc w:val="center"/>
        </w:trPr>
        <w:tc>
          <w:tcPr>
            <w:tcW w:w="705" w:type="dxa"/>
          </w:tcPr>
          <w:p w:rsidR="003A268F" w:rsidRPr="004162C9" w:rsidRDefault="003A268F" w:rsidP="004162C9">
            <w:pPr>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2.1</w:t>
            </w:r>
          </w:p>
        </w:tc>
        <w:tc>
          <w:tcPr>
            <w:tcW w:w="2976" w:type="dxa"/>
          </w:tcPr>
          <w:p w:rsidR="003A268F" w:rsidRPr="004162C9" w:rsidRDefault="003A268F" w:rsidP="004162C9">
            <w:pPr>
              <w:spacing w:after="0" w:line="240" w:lineRule="auto"/>
              <w:rPr>
                <w:rFonts w:ascii="Times New Roman" w:hAnsi="Times New Roman" w:cs="Times New Roman"/>
                <w:sz w:val="24"/>
                <w:szCs w:val="24"/>
              </w:rPr>
            </w:pPr>
            <w:r w:rsidRPr="004162C9">
              <w:rPr>
                <w:rFonts w:ascii="Times New Roman" w:hAnsi="Times New Roman" w:cs="Times New Roman"/>
                <w:color w:val="000000"/>
                <w:sz w:val="24"/>
                <w:szCs w:val="24"/>
              </w:rPr>
              <w:t>повне найменування</w:t>
            </w:r>
          </w:p>
        </w:tc>
        <w:tc>
          <w:tcPr>
            <w:tcW w:w="6815" w:type="dxa"/>
            <w:vAlign w:val="center"/>
          </w:tcPr>
          <w:p w:rsidR="003A268F" w:rsidRPr="005E0743" w:rsidRDefault="003A268F" w:rsidP="005E0743">
            <w:pPr>
              <w:spacing w:before="100" w:beforeAutospacing="1" w:after="100" w:afterAutospacing="1" w:line="240" w:lineRule="auto"/>
              <w:rPr>
                <w:rFonts w:ascii="Times New Roman" w:hAnsi="Times New Roman" w:cs="Times New Roman"/>
                <w:sz w:val="24"/>
                <w:szCs w:val="24"/>
                <w:lang w:val="ru-RU"/>
              </w:rPr>
            </w:pPr>
            <w:r w:rsidRPr="005E0743">
              <w:rPr>
                <w:rFonts w:ascii="Times New Roman" w:hAnsi="Times New Roman" w:cs="Times New Roman"/>
                <w:sz w:val="24"/>
                <w:szCs w:val="24"/>
                <w:lang w:val="ru-RU"/>
              </w:rPr>
              <w:t xml:space="preserve">ТЕРЕБОВЛЯНСЬКИЙ АКАДЕМІЧНИЙ ЛІЦЕЙ ІМЕНІ ЯРОСЛАВИ СТЕЦЬКО </w:t>
            </w:r>
          </w:p>
          <w:p w:rsidR="003A268F" w:rsidRPr="005E0743" w:rsidRDefault="003A268F" w:rsidP="005E0743">
            <w:pPr>
              <w:spacing w:before="100" w:beforeAutospacing="1" w:after="100" w:afterAutospacing="1" w:line="240" w:lineRule="auto"/>
              <w:rPr>
                <w:rFonts w:ascii="Times New Roman" w:hAnsi="Times New Roman" w:cs="Times New Roman"/>
                <w:sz w:val="24"/>
                <w:szCs w:val="24"/>
                <w:lang w:val="ru-RU"/>
              </w:rPr>
            </w:pPr>
            <w:r w:rsidRPr="005E0743">
              <w:rPr>
                <w:rFonts w:ascii="Times New Roman" w:hAnsi="Times New Roman" w:cs="Times New Roman"/>
                <w:sz w:val="24"/>
                <w:szCs w:val="24"/>
                <w:lang w:val="ru-RU"/>
              </w:rPr>
              <w:t>ТЕРНОПІЛЬСЬКОЇ ОБЛАСНОЇ РАДИ</w:t>
            </w:r>
          </w:p>
        </w:tc>
      </w:tr>
      <w:tr w:rsidR="003A268F" w:rsidRPr="00046544" w:rsidTr="004162C9">
        <w:trPr>
          <w:trHeight w:val="510"/>
          <w:jc w:val="center"/>
        </w:trPr>
        <w:tc>
          <w:tcPr>
            <w:tcW w:w="705" w:type="dxa"/>
          </w:tcPr>
          <w:p w:rsidR="003A268F" w:rsidRPr="004162C9" w:rsidRDefault="003A268F" w:rsidP="004162C9">
            <w:pPr>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2.2</w:t>
            </w:r>
          </w:p>
        </w:tc>
        <w:tc>
          <w:tcPr>
            <w:tcW w:w="2976" w:type="dxa"/>
          </w:tcPr>
          <w:p w:rsidR="003A268F" w:rsidRPr="004162C9" w:rsidRDefault="003A268F" w:rsidP="004162C9">
            <w:pPr>
              <w:spacing w:after="0" w:line="240" w:lineRule="auto"/>
              <w:rPr>
                <w:rFonts w:ascii="Times New Roman" w:hAnsi="Times New Roman" w:cs="Times New Roman"/>
                <w:sz w:val="24"/>
                <w:szCs w:val="24"/>
              </w:rPr>
            </w:pPr>
            <w:r w:rsidRPr="004162C9">
              <w:rPr>
                <w:rFonts w:ascii="Times New Roman" w:hAnsi="Times New Roman" w:cs="Times New Roman"/>
                <w:color w:val="000000"/>
                <w:sz w:val="24"/>
                <w:szCs w:val="24"/>
              </w:rPr>
              <w:t>місцезнаходження</w:t>
            </w:r>
          </w:p>
        </w:tc>
        <w:tc>
          <w:tcPr>
            <w:tcW w:w="6815" w:type="dxa"/>
          </w:tcPr>
          <w:p w:rsidR="003A268F" w:rsidRPr="00D22033" w:rsidRDefault="003A268F" w:rsidP="00D22033">
            <w:pPr>
              <w:spacing w:before="100" w:beforeAutospacing="1" w:after="100" w:afterAutospacing="1" w:line="240" w:lineRule="auto"/>
              <w:rPr>
                <w:rFonts w:ascii="Times New Roman" w:hAnsi="Times New Roman" w:cs="Times New Roman"/>
                <w:b/>
                <w:sz w:val="24"/>
                <w:szCs w:val="24"/>
                <w:lang w:val="ru-RU"/>
              </w:rPr>
            </w:pPr>
            <w:r w:rsidRPr="00D22033">
              <w:rPr>
                <w:rFonts w:ascii="Times New Roman" w:hAnsi="Times New Roman" w:cs="Times New Roman"/>
                <w:b/>
                <w:sz w:val="24"/>
                <w:szCs w:val="24"/>
                <w:lang w:val="ru-RU"/>
              </w:rPr>
              <w:t>Україна, 48101, Тернопільська область, Тернопільськийр-н, м.Теребовля, Застіноцька,</w:t>
            </w:r>
            <w:r>
              <w:rPr>
                <w:rFonts w:ascii="Times New Roman" w:hAnsi="Times New Roman" w:cs="Times New Roman"/>
                <w:b/>
                <w:sz w:val="24"/>
                <w:szCs w:val="24"/>
                <w:lang w:val="ru-RU"/>
              </w:rPr>
              <w:t xml:space="preserve"> </w:t>
            </w:r>
            <w:r w:rsidRPr="00D22033">
              <w:rPr>
                <w:rFonts w:ascii="Times New Roman" w:hAnsi="Times New Roman" w:cs="Times New Roman"/>
                <w:b/>
                <w:sz w:val="24"/>
                <w:szCs w:val="24"/>
                <w:lang w:val="ru-RU"/>
              </w:rPr>
              <w:t>41</w:t>
            </w:r>
          </w:p>
        </w:tc>
      </w:tr>
      <w:tr w:rsidR="003A268F" w:rsidRPr="00046544" w:rsidTr="004162C9">
        <w:trPr>
          <w:trHeight w:val="1119"/>
          <w:jc w:val="center"/>
        </w:trPr>
        <w:tc>
          <w:tcPr>
            <w:tcW w:w="705" w:type="dxa"/>
          </w:tcPr>
          <w:p w:rsidR="003A268F" w:rsidRPr="004162C9" w:rsidRDefault="003A268F" w:rsidP="004162C9">
            <w:pPr>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2.3</w:t>
            </w:r>
          </w:p>
        </w:tc>
        <w:tc>
          <w:tcPr>
            <w:tcW w:w="2976" w:type="dxa"/>
          </w:tcPr>
          <w:p w:rsidR="003A268F" w:rsidRPr="004162C9" w:rsidRDefault="003A268F" w:rsidP="004162C9">
            <w:pPr>
              <w:spacing w:after="0" w:line="240" w:lineRule="auto"/>
              <w:rPr>
                <w:rFonts w:ascii="Times New Roman" w:hAnsi="Times New Roman" w:cs="Times New Roman"/>
                <w:sz w:val="24"/>
                <w:szCs w:val="24"/>
              </w:rPr>
            </w:pPr>
            <w:r w:rsidRPr="004162C9">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15" w:type="dxa"/>
            <w:vAlign w:val="center"/>
          </w:tcPr>
          <w:p w:rsidR="003A268F" w:rsidRPr="004162C9" w:rsidRDefault="003A268F" w:rsidP="004162C9">
            <w:pPr>
              <w:pStyle w:val="Style5"/>
              <w:tabs>
                <w:tab w:val="left" w:pos="418"/>
              </w:tabs>
              <w:spacing w:line="240" w:lineRule="auto"/>
              <w:jc w:val="both"/>
              <w:rPr>
                <w:b/>
                <w:color w:val="000000"/>
                <w:lang w:val="uk-UA"/>
              </w:rPr>
            </w:pPr>
            <w:r>
              <w:rPr>
                <w:b/>
                <w:color w:val="000000"/>
                <w:lang w:val="uk-UA"/>
              </w:rPr>
              <w:t>Посада: Фахівець з публічних закупівель(у</w:t>
            </w:r>
            <w:r w:rsidRPr="004162C9">
              <w:rPr>
                <w:b/>
                <w:color w:val="000000"/>
                <w:lang w:val="uk-UA"/>
              </w:rPr>
              <w:t>повноважена особа</w:t>
            </w:r>
            <w:r>
              <w:rPr>
                <w:b/>
                <w:color w:val="000000"/>
                <w:lang w:val="uk-UA"/>
              </w:rPr>
              <w:t>)</w:t>
            </w:r>
            <w:r w:rsidRPr="004162C9">
              <w:rPr>
                <w:b/>
                <w:color w:val="000000"/>
                <w:lang w:val="uk-UA"/>
              </w:rPr>
              <w:t xml:space="preserve"> </w:t>
            </w:r>
            <w:r>
              <w:rPr>
                <w:b/>
                <w:color w:val="000000"/>
                <w:lang w:val="uk-UA"/>
              </w:rPr>
              <w:t>Видаш  Леся Степанівн</w:t>
            </w:r>
            <w:r w:rsidRPr="00D22033">
              <w:rPr>
                <w:b/>
                <w:lang w:val="uk-UA"/>
              </w:rPr>
              <w:t>а,</w:t>
            </w:r>
            <w:r w:rsidRPr="004162C9">
              <w:rPr>
                <w:b/>
                <w:color w:val="FF0000"/>
                <w:lang w:val="uk-UA"/>
              </w:rPr>
              <w:t xml:space="preserve"> </w:t>
            </w:r>
          </w:p>
          <w:p w:rsidR="003A268F" w:rsidRPr="00D22033" w:rsidRDefault="003A268F" w:rsidP="00D22033">
            <w:pPr>
              <w:spacing w:before="100" w:beforeAutospacing="1" w:after="100" w:afterAutospacing="1" w:line="240" w:lineRule="auto"/>
              <w:rPr>
                <w:rFonts w:ascii="Times New Roman" w:hAnsi="Times New Roman" w:cs="Times New Roman"/>
                <w:b/>
                <w:sz w:val="24"/>
                <w:szCs w:val="24"/>
                <w:lang w:val="ru-RU"/>
              </w:rPr>
            </w:pPr>
            <w:r w:rsidRPr="00D22033">
              <w:rPr>
                <w:rFonts w:ascii="Times New Roman" w:hAnsi="Times New Roman" w:cs="Times New Roman"/>
                <w:b/>
                <w:sz w:val="24"/>
                <w:szCs w:val="24"/>
                <w:lang w:val="ru-RU"/>
              </w:rPr>
              <w:t xml:space="preserve">Україна, 48101, Тернопільська область, Тернопільський </w:t>
            </w:r>
            <w:r>
              <w:rPr>
                <w:rFonts w:ascii="Times New Roman" w:hAnsi="Times New Roman" w:cs="Times New Roman"/>
                <w:b/>
                <w:sz w:val="24"/>
                <w:szCs w:val="24"/>
                <w:lang w:val="ru-RU"/>
              </w:rPr>
              <w:t xml:space="preserve">   </w:t>
            </w:r>
            <w:r w:rsidRPr="00D22033">
              <w:rPr>
                <w:rFonts w:ascii="Times New Roman" w:hAnsi="Times New Roman" w:cs="Times New Roman"/>
                <w:b/>
                <w:sz w:val="24"/>
                <w:szCs w:val="24"/>
                <w:lang w:val="ru-RU"/>
              </w:rPr>
              <w:t>р-н, м.Теребовля, Застіноцька,41</w:t>
            </w:r>
          </w:p>
          <w:p w:rsidR="003A268F" w:rsidRPr="008C63C3" w:rsidRDefault="003A268F" w:rsidP="00D22033">
            <w:pPr>
              <w:pStyle w:val="11"/>
              <w:spacing w:before="0" w:after="0"/>
              <w:rPr>
                <w:b/>
                <w:color w:val="000000"/>
                <w:szCs w:val="24"/>
                <w:lang w:val="uk-UA"/>
              </w:rPr>
            </w:pPr>
            <w:r w:rsidRPr="009327A7">
              <w:rPr>
                <w:b/>
                <w:color w:val="000000"/>
                <w:szCs w:val="24"/>
              </w:rPr>
              <w:t>тел</w:t>
            </w:r>
            <w:r w:rsidRPr="001B7402">
              <w:rPr>
                <w:b/>
                <w:color w:val="000000"/>
                <w:szCs w:val="24"/>
                <w:lang w:val="en-GB"/>
              </w:rPr>
              <w:t>. +38</w:t>
            </w:r>
            <w:r w:rsidRPr="008C63C3">
              <w:rPr>
                <w:b/>
                <w:color w:val="000000"/>
                <w:szCs w:val="24"/>
                <w:lang w:val="uk-UA"/>
              </w:rPr>
              <w:t>(</w:t>
            </w:r>
            <w:r w:rsidRPr="001B7402">
              <w:rPr>
                <w:b/>
                <w:color w:val="000000"/>
                <w:szCs w:val="24"/>
                <w:lang w:val="en-GB"/>
              </w:rPr>
              <w:t>0</w:t>
            </w:r>
            <w:r w:rsidRPr="008C63C3">
              <w:rPr>
                <w:b/>
                <w:color w:val="000000"/>
                <w:szCs w:val="24"/>
                <w:lang w:val="uk-UA"/>
              </w:rPr>
              <w:t>96)9426045</w:t>
            </w:r>
          </w:p>
          <w:p w:rsidR="003A268F" w:rsidRPr="008C63C3" w:rsidRDefault="003A268F" w:rsidP="00D22033">
            <w:pPr>
              <w:pStyle w:val="11"/>
              <w:spacing w:before="0" w:after="0"/>
              <w:rPr>
                <w:b/>
                <w:color w:val="000000"/>
                <w:szCs w:val="24"/>
                <w:lang w:val="en-GB"/>
              </w:rPr>
            </w:pPr>
            <w:r w:rsidRPr="008C63C3">
              <w:rPr>
                <w:b/>
                <w:szCs w:val="24"/>
                <w:lang w:val="en-GB"/>
              </w:rPr>
              <w:t>E-mail: terlyceum@ukr.net</w:t>
            </w:r>
          </w:p>
        </w:tc>
      </w:tr>
      <w:tr w:rsidR="003A268F" w:rsidRPr="00046544" w:rsidTr="004162C9">
        <w:trPr>
          <w:trHeight w:val="15"/>
          <w:jc w:val="center"/>
        </w:trPr>
        <w:tc>
          <w:tcPr>
            <w:tcW w:w="705" w:type="dxa"/>
          </w:tcPr>
          <w:p w:rsidR="003A268F" w:rsidRPr="004162C9" w:rsidRDefault="003A268F" w:rsidP="004162C9">
            <w:pPr>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3</w:t>
            </w:r>
          </w:p>
        </w:tc>
        <w:tc>
          <w:tcPr>
            <w:tcW w:w="2976" w:type="dxa"/>
          </w:tcPr>
          <w:p w:rsidR="003A268F" w:rsidRPr="004162C9" w:rsidRDefault="003A268F" w:rsidP="004162C9">
            <w:pPr>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Процедура закупівлі</w:t>
            </w:r>
          </w:p>
        </w:tc>
        <w:tc>
          <w:tcPr>
            <w:tcW w:w="6815" w:type="dxa"/>
          </w:tcPr>
          <w:p w:rsidR="003A268F" w:rsidRPr="004162C9" w:rsidRDefault="003A268F" w:rsidP="004162C9">
            <w:pPr>
              <w:spacing w:after="0" w:line="240" w:lineRule="auto"/>
              <w:jc w:val="both"/>
              <w:rPr>
                <w:rFonts w:ascii="Times New Roman" w:hAnsi="Times New Roman" w:cs="Times New Roman"/>
                <w:color w:val="4A86E8"/>
                <w:sz w:val="24"/>
                <w:szCs w:val="24"/>
              </w:rPr>
            </w:pPr>
            <w:r w:rsidRPr="004162C9">
              <w:rPr>
                <w:rFonts w:ascii="Times New Roman" w:hAnsi="Times New Roman" w:cs="Times New Roman"/>
                <w:color w:val="000000"/>
                <w:sz w:val="24"/>
                <w:szCs w:val="24"/>
              </w:rPr>
              <w:t xml:space="preserve">відкриті торги </w:t>
            </w:r>
            <w:r w:rsidRPr="004162C9">
              <w:rPr>
                <w:rFonts w:ascii="Times New Roman" w:hAnsi="Times New Roman" w:cs="Times New Roman"/>
                <w:sz w:val="24"/>
                <w:szCs w:val="24"/>
              </w:rPr>
              <w:t>з особливостями</w:t>
            </w:r>
          </w:p>
        </w:tc>
      </w:tr>
      <w:tr w:rsidR="003A268F" w:rsidRPr="00046544" w:rsidTr="004162C9">
        <w:trPr>
          <w:trHeight w:val="240"/>
          <w:jc w:val="center"/>
        </w:trPr>
        <w:tc>
          <w:tcPr>
            <w:tcW w:w="705" w:type="dxa"/>
          </w:tcPr>
          <w:p w:rsidR="003A268F" w:rsidRPr="004162C9" w:rsidRDefault="003A268F" w:rsidP="004162C9">
            <w:pPr>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4</w:t>
            </w:r>
          </w:p>
        </w:tc>
        <w:tc>
          <w:tcPr>
            <w:tcW w:w="2976" w:type="dxa"/>
          </w:tcPr>
          <w:p w:rsidR="003A268F" w:rsidRPr="004162C9" w:rsidRDefault="003A268F" w:rsidP="004162C9">
            <w:pPr>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Інформація про предмет закупівлі</w:t>
            </w:r>
          </w:p>
        </w:tc>
        <w:tc>
          <w:tcPr>
            <w:tcW w:w="6815" w:type="dxa"/>
          </w:tcPr>
          <w:p w:rsidR="003A268F" w:rsidRPr="004162C9" w:rsidRDefault="003A268F" w:rsidP="004162C9">
            <w:pPr>
              <w:spacing w:after="0" w:line="240" w:lineRule="auto"/>
              <w:jc w:val="both"/>
              <w:rPr>
                <w:rFonts w:ascii="Times New Roman" w:hAnsi="Times New Roman" w:cs="Times New Roman"/>
                <w:sz w:val="24"/>
                <w:szCs w:val="24"/>
              </w:rPr>
            </w:pPr>
            <w:r w:rsidRPr="004162C9">
              <w:rPr>
                <w:rFonts w:ascii="Times New Roman" w:hAnsi="Times New Roman" w:cs="Times New Roman"/>
                <w:i/>
                <w:color w:val="000000"/>
                <w:sz w:val="24"/>
                <w:szCs w:val="24"/>
              </w:rPr>
              <w:t> </w:t>
            </w:r>
          </w:p>
        </w:tc>
      </w:tr>
      <w:tr w:rsidR="003A268F" w:rsidRPr="00046544" w:rsidTr="004162C9">
        <w:trPr>
          <w:jc w:val="center"/>
        </w:trPr>
        <w:tc>
          <w:tcPr>
            <w:tcW w:w="705" w:type="dxa"/>
          </w:tcPr>
          <w:p w:rsidR="003A268F" w:rsidRPr="004162C9" w:rsidRDefault="003A268F" w:rsidP="004162C9">
            <w:pPr>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4.1</w:t>
            </w:r>
          </w:p>
        </w:tc>
        <w:tc>
          <w:tcPr>
            <w:tcW w:w="2976" w:type="dxa"/>
          </w:tcPr>
          <w:p w:rsidR="003A268F" w:rsidRPr="004162C9" w:rsidRDefault="003A268F" w:rsidP="004162C9">
            <w:pPr>
              <w:spacing w:after="0" w:line="240" w:lineRule="auto"/>
              <w:rPr>
                <w:rFonts w:ascii="Times New Roman" w:hAnsi="Times New Roman" w:cs="Times New Roman"/>
                <w:sz w:val="24"/>
                <w:szCs w:val="24"/>
              </w:rPr>
            </w:pPr>
            <w:r w:rsidRPr="004162C9">
              <w:rPr>
                <w:rFonts w:ascii="Times New Roman" w:hAnsi="Times New Roman" w:cs="Times New Roman"/>
                <w:color w:val="000000"/>
                <w:sz w:val="24"/>
                <w:szCs w:val="24"/>
              </w:rPr>
              <w:t>назва предмета закупівлі</w:t>
            </w:r>
          </w:p>
        </w:tc>
        <w:tc>
          <w:tcPr>
            <w:tcW w:w="6815" w:type="dxa"/>
            <w:vAlign w:val="center"/>
          </w:tcPr>
          <w:p w:rsidR="003A268F" w:rsidRPr="004162C9" w:rsidRDefault="003A268F" w:rsidP="004162C9">
            <w:pPr>
              <w:spacing w:after="0" w:line="240" w:lineRule="auto"/>
              <w:jc w:val="both"/>
              <w:rPr>
                <w:rFonts w:ascii="Times New Roman" w:hAnsi="Times New Roman" w:cs="Times New Roman"/>
                <w:b/>
                <w:sz w:val="24"/>
                <w:szCs w:val="24"/>
              </w:rPr>
            </w:pPr>
            <w:r w:rsidRPr="004162C9">
              <w:rPr>
                <w:rFonts w:ascii="Times New Roman" w:hAnsi="Times New Roman" w:cs="Times New Roman"/>
                <w:b/>
                <w:bCs/>
                <w:sz w:val="24"/>
                <w:szCs w:val="24"/>
              </w:rPr>
              <w:t>«Код ДК 021:2015 09120000-6 Газове паливо (Природній газ)»</w:t>
            </w:r>
          </w:p>
        </w:tc>
      </w:tr>
      <w:tr w:rsidR="003A268F" w:rsidRPr="00046544" w:rsidTr="004162C9">
        <w:trPr>
          <w:trHeight w:val="135"/>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color w:val="000000"/>
                <w:sz w:val="24"/>
                <w:szCs w:val="24"/>
              </w:rPr>
            </w:pPr>
            <w:r w:rsidRPr="004162C9">
              <w:rPr>
                <w:rFonts w:ascii="Times New Roman" w:hAnsi="Times New Roman" w:cs="Times New Roman"/>
                <w:color w:val="000000"/>
                <w:sz w:val="24"/>
                <w:szCs w:val="24"/>
              </w:rPr>
              <w:t>4.2</w:t>
            </w:r>
          </w:p>
        </w:tc>
        <w:tc>
          <w:tcPr>
            <w:tcW w:w="2976" w:type="dxa"/>
          </w:tcPr>
          <w:p w:rsidR="003A268F" w:rsidRPr="004162C9" w:rsidRDefault="003A268F" w:rsidP="004162C9">
            <w:pPr>
              <w:widowControl w:val="0"/>
              <w:spacing w:after="0" w:line="240" w:lineRule="auto"/>
              <w:rPr>
                <w:rFonts w:ascii="Times New Roman" w:hAnsi="Times New Roman" w:cs="Times New Roman"/>
                <w:color w:val="000000"/>
                <w:sz w:val="24"/>
                <w:szCs w:val="24"/>
              </w:rPr>
            </w:pPr>
            <w:r w:rsidRPr="004162C9">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15" w:type="dxa"/>
            <w:vAlign w:val="center"/>
          </w:tcPr>
          <w:p w:rsidR="003A268F" w:rsidRPr="004162C9" w:rsidRDefault="003A268F" w:rsidP="004162C9">
            <w:pPr>
              <w:widowControl w:val="0"/>
              <w:spacing w:after="0" w:line="240" w:lineRule="auto"/>
              <w:ind w:right="120"/>
              <w:rPr>
                <w:rFonts w:ascii="Times New Roman" w:hAnsi="Times New Roman" w:cs="Times New Roman"/>
                <w:sz w:val="24"/>
                <w:szCs w:val="24"/>
              </w:rPr>
            </w:pPr>
            <w:r w:rsidRPr="004162C9">
              <w:rPr>
                <w:rFonts w:ascii="Times New Roman" w:hAnsi="Times New Roman" w:cs="Times New Roman"/>
                <w:color w:val="000000"/>
                <w:sz w:val="24"/>
                <w:szCs w:val="24"/>
              </w:rPr>
              <w:t>Закупівля здійснюється щодо предмет</w:t>
            </w:r>
            <w:r w:rsidRPr="004162C9">
              <w:rPr>
                <w:rFonts w:ascii="Times New Roman" w:hAnsi="Times New Roman" w:cs="Times New Roman"/>
                <w:sz w:val="24"/>
                <w:szCs w:val="24"/>
              </w:rPr>
              <w:t>а</w:t>
            </w:r>
            <w:r w:rsidRPr="004162C9">
              <w:rPr>
                <w:rFonts w:ascii="Times New Roman" w:hAnsi="Times New Roman" w:cs="Times New Roman"/>
                <w:color w:val="000000"/>
                <w:sz w:val="24"/>
                <w:szCs w:val="24"/>
              </w:rPr>
              <w:t xml:space="preserve"> закупівлі в цілому.</w:t>
            </w:r>
          </w:p>
          <w:p w:rsidR="003A268F" w:rsidRPr="004162C9" w:rsidRDefault="003A268F" w:rsidP="004162C9">
            <w:pPr>
              <w:widowControl w:val="0"/>
              <w:spacing w:after="0" w:line="240" w:lineRule="auto"/>
              <w:ind w:right="120"/>
              <w:rPr>
                <w:rFonts w:ascii="Times New Roman" w:hAnsi="Times New Roman" w:cs="Times New Roman"/>
                <w:i/>
                <w:color w:val="FF0000"/>
                <w:sz w:val="24"/>
                <w:szCs w:val="24"/>
                <w:highlight w:val="yellow"/>
              </w:rPr>
            </w:pPr>
          </w:p>
        </w:tc>
      </w:tr>
      <w:tr w:rsidR="003A268F" w:rsidRPr="00046544" w:rsidTr="004162C9">
        <w:trPr>
          <w:trHeight w:val="1119"/>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4.3</w:t>
            </w:r>
          </w:p>
        </w:tc>
        <w:tc>
          <w:tcPr>
            <w:tcW w:w="2976" w:type="dxa"/>
          </w:tcPr>
          <w:p w:rsidR="003A268F" w:rsidRPr="00B25AA8" w:rsidRDefault="003A268F" w:rsidP="00B25AA8">
            <w:pPr>
              <w:spacing w:before="100" w:beforeAutospacing="1" w:after="100" w:afterAutospacing="1" w:line="240" w:lineRule="auto"/>
              <w:rPr>
                <w:rFonts w:ascii="Times New Roman" w:hAnsi="Times New Roman" w:cs="Times New Roman"/>
                <w:sz w:val="24"/>
                <w:szCs w:val="24"/>
                <w:lang w:val="ru-RU"/>
              </w:rPr>
            </w:pPr>
            <w:r w:rsidRPr="00B25AA8">
              <w:rPr>
                <w:rFonts w:ascii="Times New Roman" w:hAnsi="Times New Roman" w:cs="Times New Roman"/>
                <w:sz w:val="24"/>
                <w:szCs w:val="24"/>
                <w:lang w:val="ru-RU"/>
              </w:rPr>
              <w:t>кількість товару та місце його поставк</w:t>
            </w:r>
            <w:r>
              <w:rPr>
                <w:rFonts w:ascii="Times New Roman" w:hAnsi="Times New Roman" w:cs="Times New Roman"/>
                <w:sz w:val="24"/>
                <w:szCs w:val="24"/>
                <w:lang w:val="ru-RU"/>
              </w:rPr>
              <w:t>и</w:t>
            </w:r>
          </w:p>
          <w:p w:rsidR="003A268F" w:rsidRPr="00B25AA8" w:rsidRDefault="003A268F" w:rsidP="004162C9">
            <w:pPr>
              <w:widowControl w:val="0"/>
              <w:spacing w:after="0" w:line="240" w:lineRule="auto"/>
              <w:rPr>
                <w:rFonts w:ascii="Times New Roman" w:hAnsi="Times New Roman" w:cs="Times New Roman"/>
                <w:color w:val="000000"/>
                <w:sz w:val="24"/>
                <w:szCs w:val="24"/>
                <w:highlight w:val="yellow"/>
                <w:lang w:val="ru-RU"/>
              </w:rPr>
            </w:pPr>
          </w:p>
        </w:tc>
        <w:tc>
          <w:tcPr>
            <w:tcW w:w="6815" w:type="dxa"/>
            <w:vAlign w:val="center"/>
          </w:tcPr>
          <w:p w:rsidR="003A268F" w:rsidRDefault="003A268F" w:rsidP="004162C9">
            <w:pPr>
              <w:pStyle w:val="ListParagraph"/>
              <w:widowControl w:val="0"/>
              <w:spacing w:after="0" w:line="240" w:lineRule="auto"/>
              <w:ind w:left="0" w:right="120"/>
              <w:jc w:val="both"/>
              <w:rPr>
                <w:rFonts w:ascii="Times New Roman" w:hAnsi="Times New Roman" w:cs="Times New Roman"/>
                <w:b/>
                <w:bCs/>
                <w:sz w:val="24"/>
                <w:szCs w:val="24"/>
              </w:rPr>
            </w:pPr>
            <w:bookmarkStart w:id="0" w:name="n48"/>
            <w:bookmarkStart w:id="1" w:name="n49"/>
            <w:bookmarkEnd w:id="0"/>
            <w:bookmarkEnd w:id="1"/>
            <w:r>
              <w:rPr>
                <w:rFonts w:ascii="Times New Roman" w:hAnsi="Times New Roman" w:cs="Times New Roman"/>
                <w:b/>
                <w:bCs/>
                <w:sz w:val="24"/>
                <w:szCs w:val="24"/>
                <w:highlight w:val="yellow"/>
              </w:rPr>
              <w:t xml:space="preserve">Обсяги – 0,750 </w:t>
            </w:r>
            <w:r w:rsidRPr="004162C9">
              <w:rPr>
                <w:rFonts w:ascii="Times New Roman" w:hAnsi="Times New Roman" w:cs="Times New Roman"/>
                <w:b/>
                <w:bCs/>
                <w:sz w:val="24"/>
                <w:szCs w:val="24"/>
                <w:highlight w:val="yellow"/>
              </w:rPr>
              <w:t>тис. м. куб.</w:t>
            </w:r>
          </w:p>
          <w:p w:rsidR="003A268F" w:rsidRPr="00F07BF4" w:rsidRDefault="003A268F" w:rsidP="00F07BF4">
            <w:pPr>
              <w:pStyle w:val="BodyText"/>
              <w:rPr>
                <w:rFonts w:ascii="Times New Roman" w:hAnsi="Times New Roman" w:cs="Times New Roman"/>
                <w:b/>
                <w:sz w:val="24"/>
                <w:szCs w:val="24"/>
                <w:lang w:val="ru-RU"/>
              </w:rPr>
            </w:pPr>
            <w:r w:rsidRPr="00F07BF4">
              <w:rPr>
                <w:rFonts w:ascii="Times New Roman" w:hAnsi="Times New Roman" w:cs="Times New Roman"/>
                <w:b/>
                <w:sz w:val="24"/>
                <w:szCs w:val="24"/>
                <w:lang w:val="ru-RU"/>
              </w:rPr>
              <w:t xml:space="preserve">Місце поставки: до точки входу в газорозподільну систему, до якої підключено об’єкт Замовника: </w:t>
            </w:r>
          </w:p>
          <w:p w:rsidR="003A268F" w:rsidRPr="00F07BF4" w:rsidRDefault="003A268F" w:rsidP="00F07BF4">
            <w:pPr>
              <w:pStyle w:val="1"/>
              <w:rPr>
                <w:rFonts w:ascii="Times New Roman" w:hAnsi="Times New Roman" w:cs="Times New Roman"/>
                <w:b/>
                <w:sz w:val="24"/>
                <w:szCs w:val="24"/>
              </w:rPr>
            </w:pPr>
            <w:r w:rsidRPr="00F07BF4">
              <w:rPr>
                <w:rFonts w:ascii="Times New Roman" w:hAnsi="Times New Roman" w:cs="Times New Roman"/>
                <w:b/>
                <w:sz w:val="24"/>
                <w:szCs w:val="24"/>
              </w:rPr>
              <w:t xml:space="preserve">Україна, 48101, Тернопільська область, Тернопільський </w:t>
            </w:r>
          </w:p>
          <w:p w:rsidR="003A268F" w:rsidRPr="00F07BF4" w:rsidRDefault="003A268F" w:rsidP="00F07BF4">
            <w:pPr>
              <w:pStyle w:val="1"/>
              <w:rPr>
                <w:rFonts w:ascii="Times New Roman" w:hAnsi="Times New Roman" w:cs="Times New Roman"/>
                <w:b/>
                <w:sz w:val="24"/>
                <w:szCs w:val="24"/>
              </w:rPr>
            </w:pPr>
            <w:r w:rsidRPr="00F07BF4">
              <w:rPr>
                <w:rFonts w:ascii="Times New Roman" w:hAnsi="Times New Roman" w:cs="Times New Roman"/>
                <w:b/>
                <w:sz w:val="24"/>
                <w:szCs w:val="24"/>
              </w:rPr>
              <w:t xml:space="preserve">р-н, м.Теребовля, Застіноцька,41 </w:t>
            </w:r>
          </w:p>
          <w:p w:rsidR="003A268F" w:rsidRPr="00231FD3" w:rsidRDefault="003A268F" w:rsidP="00F07BF4">
            <w:pPr>
              <w:pStyle w:val="BodyText"/>
              <w:rPr>
                <w:lang w:val="ru-RU"/>
              </w:rPr>
            </w:pPr>
            <w:r w:rsidRPr="00F07BF4">
              <w:rPr>
                <w:rFonts w:ascii="Times New Roman" w:hAnsi="Times New Roman" w:cs="Times New Roman"/>
                <w:b/>
                <w:sz w:val="24"/>
                <w:szCs w:val="24"/>
                <w:lang w:val="ru-RU"/>
              </w:rPr>
              <w:t xml:space="preserve">Україна, 48120, Тернопільська обл. , Чортківський р-н, </w:t>
            </w:r>
            <w:r>
              <w:rPr>
                <w:rFonts w:ascii="Times New Roman" w:hAnsi="Times New Roman" w:cs="Times New Roman"/>
                <w:b/>
                <w:sz w:val="24"/>
                <w:szCs w:val="24"/>
                <w:lang w:val="ru-RU"/>
              </w:rPr>
              <w:t xml:space="preserve">   </w:t>
            </w:r>
            <w:r w:rsidRPr="00F07BF4">
              <w:rPr>
                <w:rFonts w:ascii="Times New Roman" w:hAnsi="Times New Roman" w:cs="Times New Roman"/>
                <w:b/>
                <w:sz w:val="24"/>
                <w:szCs w:val="24"/>
                <w:lang w:val="ru-RU"/>
              </w:rPr>
              <w:t>смт. Гримайлів, вул. П.Орлика 20</w:t>
            </w:r>
            <w:r w:rsidRPr="00F07BF4">
              <w:rPr>
                <w:rFonts w:ascii="Times New Roman" w:hAnsi="Times New Roman" w:cs="Times New Roman"/>
                <w:sz w:val="24"/>
                <w:szCs w:val="24"/>
                <w:lang w:val="ru-RU"/>
              </w:rPr>
              <w:t xml:space="preserve"> </w:t>
            </w:r>
          </w:p>
        </w:tc>
      </w:tr>
      <w:tr w:rsidR="003A268F" w:rsidRPr="00046544" w:rsidTr="004162C9">
        <w:trPr>
          <w:trHeight w:val="645"/>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4.4</w:t>
            </w:r>
          </w:p>
        </w:tc>
        <w:tc>
          <w:tcPr>
            <w:tcW w:w="2976" w:type="dxa"/>
          </w:tcPr>
          <w:p w:rsidR="003A268F" w:rsidRPr="004162C9" w:rsidRDefault="003A268F" w:rsidP="004162C9">
            <w:pPr>
              <w:widowControl w:val="0"/>
              <w:spacing w:after="0" w:line="240" w:lineRule="auto"/>
              <w:rPr>
                <w:rFonts w:ascii="Times New Roman" w:hAnsi="Times New Roman" w:cs="Times New Roman"/>
                <w:sz w:val="24"/>
                <w:szCs w:val="24"/>
              </w:rPr>
            </w:pPr>
            <w:r w:rsidRPr="004162C9">
              <w:rPr>
                <w:rFonts w:ascii="Times New Roman" w:hAnsi="Times New Roman" w:cs="Times New Roman"/>
                <w:color w:val="000000"/>
                <w:sz w:val="24"/>
                <w:szCs w:val="24"/>
              </w:rPr>
              <w:t>строки поставки товарів, виконання робіт, надання послуг</w:t>
            </w:r>
          </w:p>
        </w:tc>
        <w:tc>
          <w:tcPr>
            <w:tcW w:w="6815" w:type="dxa"/>
            <w:vAlign w:val="center"/>
          </w:tcPr>
          <w:p w:rsidR="003A268F" w:rsidRPr="004162C9" w:rsidRDefault="003A268F" w:rsidP="004162C9">
            <w:pPr>
              <w:widowControl w:val="0"/>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 xml:space="preserve">до 31 серпня 2024 року </w:t>
            </w:r>
            <w:r>
              <w:rPr>
                <w:rFonts w:ascii="Times New Roman" w:hAnsi="Times New Roman" w:cs="Times New Roman"/>
                <w:b/>
                <w:color w:val="000000"/>
                <w:sz w:val="24"/>
                <w:szCs w:val="24"/>
              </w:rPr>
              <w:t>(</w:t>
            </w:r>
            <w:r w:rsidRPr="004162C9">
              <w:rPr>
                <w:rFonts w:ascii="Times New Roman" w:hAnsi="Times New Roman" w:cs="Times New Roman"/>
                <w:b/>
                <w:color w:val="000000"/>
                <w:sz w:val="24"/>
                <w:szCs w:val="24"/>
              </w:rPr>
              <w:t>включно</w:t>
            </w:r>
            <w:r>
              <w:rPr>
                <w:rFonts w:ascii="Times New Roman" w:hAnsi="Times New Roman" w:cs="Times New Roman"/>
                <w:b/>
                <w:color w:val="000000"/>
                <w:sz w:val="24"/>
                <w:szCs w:val="24"/>
              </w:rPr>
              <w:t>)</w:t>
            </w:r>
          </w:p>
        </w:tc>
      </w:tr>
      <w:tr w:rsidR="003A268F" w:rsidRPr="00046544" w:rsidTr="004162C9">
        <w:trPr>
          <w:trHeight w:val="85"/>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5</w:t>
            </w:r>
          </w:p>
        </w:tc>
        <w:tc>
          <w:tcPr>
            <w:tcW w:w="2976" w:type="dxa"/>
          </w:tcPr>
          <w:p w:rsidR="003A268F" w:rsidRPr="004162C9" w:rsidRDefault="003A268F" w:rsidP="004162C9">
            <w:pPr>
              <w:widowControl w:val="0"/>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Недискримінація учасників</w:t>
            </w:r>
          </w:p>
        </w:tc>
        <w:tc>
          <w:tcPr>
            <w:tcW w:w="6815" w:type="dxa"/>
          </w:tcPr>
          <w:p w:rsidR="003A268F" w:rsidRPr="004162C9" w:rsidRDefault="003A268F" w:rsidP="004162C9">
            <w:pPr>
              <w:widowControl w:val="0"/>
              <w:spacing w:after="0" w:line="240" w:lineRule="auto"/>
              <w:ind w:right="140"/>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A268F" w:rsidRPr="004162C9" w:rsidRDefault="003A268F" w:rsidP="004162C9">
            <w:pPr>
              <w:widowControl w:val="0"/>
              <w:spacing w:after="0" w:line="240" w:lineRule="auto"/>
              <w:ind w:right="140"/>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3A268F" w:rsidRPr="004162C9" w:rsidRDefault="003A268F" w:rsidP="004162C9">
            <w:pPr>
              <w:widowControl w:val="0"/>
              <w:spacing w:after="0" w:line="240" w:lineRule="auto"/>
              <w:ind w:right="140"/>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Відповідно до абз. 2 п. 2 Постанови Кабінету Міністрів України від 12 жовтня 2022 р. № 1178 замовникам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w:t>
            </w:r>
            <w:r>
              <w:rPr>
                <w:rFonts w:ascii="Times New Roman" w:hAnsi="Times New Roman" w:cs="Times New Roman"/>
                <w:color w:val="000000"/>
                <w:sz w:val="24"/>
                <w:szCs w:val="24"/>
              </w:rPr>
              <w:t xml:space="preserve"> </w:t>
            </w:r>
            <w:r w:rsidRPr="004162C9">
              <w:rPr>
                <w:rFonts w:ascii="Times New Roman" w:hAnsi="Times New Roman" w:cs="Times New Roman"/>
                <w:color w:val="000000"/>
                <w:sz w:val="24"/>
                <w:szCs w:val="24"/>
              </w:rPr>
              <w:t>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цією постановою.</w:t>
            </w:r>
          </w:p>
          <w:p w:rsidR="003A268F" w:rsidRPr="004162C9" w:rsidRDefault="003A268F" w:rsidP="004162C9">
            <w:pPr>
              <w:widowControl w:val="0"/>
              <w:spacing w:after="0" w:line="240" w:lineRule="auto"/>
              <w:ind w:right="140"/>
              <w:jc w:val="both"/>
              <w:rPr>
                <w:rFonts w:ascii="Times New Roman" w:hAnsi="Times New Roman" w:cs="Times New Roman"/>
                <w:b/>
                <w:bCs/>
                <w:i/>
                <w:iCs/>
                <w:color w:val="000000"/>
                <w:sz w:val="24"/>
                <w:szCs w:val="24"/>
              </w:rPr>
            </w:pPr>
            <w:r w:rsidRPr="004162C9">
              <w:rPr>
                <w:rFonts w:ascii="Times New Roman" w:hAnsi="Times New Roman" w:cs="Times New Roman"/>
                <w:b/>
                <w:bCs/>
                <w:i/>
                <w:iCs/>
                <w:color w:val="000000"/>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3A268F" w:rsidRPr="004162C9" w:rsidRDefault="003A268F" w:rsidP="004162C9">
            <w:pPr>
              <w:widowControl w:val="0"/>
              <w:spacing w:after="0" w:line="240" w:lineRule="auto"/>
              <w:ind w:right="140"/>
              <w:jc w:val="both"/>
              <w:rPr>
                <w:rFonts w:ascii="Times New Roman" w:hAnsi="Times New Roman" w:cs="Times New Roman"/>
                <w:sz w:val="24"/>
                <w:szCs w:val="24"/>
              </w:rPr>
            </w:pPr>
            <w:r w:rsidRPr="004162C9">
              <w:rPr>
                <w:rFonts w:ascii="Times New Roman" w:hAnsi="Times New Roman" w:cs="Times New Roman"/>
                <w:color w:val="000000"/>
                <w:sz w:val="24"/>
                <w:szCs w:val="24"/>
              </w:rPr>
              <w:t xml:space="preserve">- </w:t>
            </w:r>
            <w:r w:rsidRPr="004162C9">
              <w:rPr>
                <w:rFonts w:ascii="Times New Roman" w:hAnsi="Times New Roman" w:cs="Times New Roman"/>
                <w:b/>
                <w:bCs/>
                <w:color w:val="000000"/>
                <w:sz w:val="24"/>
                <w:szCs w:val="24"/>
              </w:rPr>
              <w:t>інформацію про кінцевого(их) бенефеціарного(их) власника(ів)</w:t>
            </w:r>
            <w:r w:rsidRPr="004162C9">
              <w:rPr>
                <w:rFonts w:ascii="Times New Roman" w:hAnsi="Times New Roman" w:cs="Times New Roman"/>
                <w:color w:val="000000"/>
                <w:sz w:val="24"/>
                <w:szCs w:val="24"/>
              </w:rPr>
              <w:t xml:space="preserve"> із зазначенням частки в статутному капіталі (із зазначенням громадянства кожного із них);</w:t>
            </w:r>
          </w:p>
        </w:tc>
      </w:tr>
      <w:tr w:rsidR="003A268F" w:rsidRPr="00046544" w:rsidTr="004162C9">
        <w:trPr>
          <w:trHeight w:val="370"/>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6</w:t>
            </w:r>
          </w:p>
        </w:tc>
        <w:tc>
          <w:tcPr>
            <w:tcW w:w="2976" w:type="dxa"/>
          </w:tcPr>
          <w:p w:rsidR="003A268F" w:rsidRPr="004162C9" w:rsidRDefault="003A268F" w:rsidP="004162C9">
            <w:pPr>
              <w:widowControl w:val="0"/>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Валюта, у якій повинна бути зазначена ціна тендерної пропозиції</w:t>
            </w:r>
          </w:p>
        </w:tc>
        <w:tc>
          <w:tcPr>
            <w:tcW w:w="6815" w:type="dxa"/>
          </w:tcPr>
          <w:p w:rsidR="003A268F" w:rsidRPr="004162C9" w:rsidRDefault="003A268F" w:rsidP="004162C9">
            <w:pPr>
              <w:widowControl w:val="0"/>
              <w:spacing w:after="0" w:line="240" w:lineRule="auto"/>
              <w:ind w:right="140"/>
              <w:jc w:val="both"/>
              <w:rPr>
                <w:rFonts w:ascii="Times New Roman" w:hAnsi="Times New Roman" w:cs="Times New Roman"/>
                <w:sz w:val="24"/>
                <w:szCs w:val="24"/>
              </w:rPr>
            </w:pPr>
            <w:r w:rsidRPr="004162C9">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color w:val="000000"/>
                <w:sz w:val="24"/>
                <w:szCs w:val="24"/>
              </w:rPr>
              <w:t xml:space="preserve"> </w:t>
            </w:r>
            <w:r w:rsidRPr="004162C9">
              <w:rPr>
                <w:rFonts w:ascii="Times New Roman" w:hAnsi="Times New Roman" w:cs="Times New Roman"/>
                <w:b/>
                <w:i/>
                <w:color w:val="000000"/>
                <w:sz w:val="24"/>
                <w:szCs w:val="24"/>
              </w:rPr>
              <w:t>У разі якщо учасником процедури закупівлі є нерезидент</w:t>
            </w:r>
            <w:r w:rsidRPr="004162C9">
              <w:rPr>
                <w:rFonts w:ascii="Times New Roman" w:hAnsi="Times New Roman" w:cs="Times New Roman"/>
                <w:b/>
                <w:color w:val="000000"/>
                <w:sz w:val="24"/>
                <w:szCs w:val="24"/>
              </w:rPr>
              <w:t xml:space="preserve">, </w:t>
            </w:r>
            <w:r w:rsidRPr="004162C9">
              <w:rPr>
                <w:rFonts w:ascii="Times New Roman" w:hAnsi="Times New Roman" w:cs="Times New Roman"/>
                <w:color w:val="000000"/>
                <w:sz w:val="24"/>
                <w:szCs w:val="24"/>
              </w:rPr>
              <w:t xml:space="preserve">такий </w:t>
            </w:r>
            <w:r w:rsidRPr="004162C9">
              <w:rPr>
                <w:rFonts w:ascii="Times New Roman" w:hAnsi="Times New Roman" w:cs="Times New Roman"/>
                <w:sz w:val="24"/>
                <w:szCs w:val="24"/>
              </w:rPr>
              <w:t>у</w:t>
            </w:r>
            <w:r w:rsidRPr="004162C9">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A268F" w:rsidRPr="00046544" w:rsidTr="004162C9">
        <w:trPr>
          <w:trHeight w:val="1119"/>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7</w:t>
            </w:r>
          </w:p>
        </w:tc>
        <w:tc>
          <w:tcPr>
            <w:tcW w:w="2976" w:type="dxa"/>
          </w:tcPr>
          <w:p w:rsidR="003A268F" w:rsidRPr="004162C9" w:rsidRDefault="003A268F" w:rsidP="004162C9">
            <w:pPr>
              <w:widowControl w:val="0"/>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Мова (мови), якою  (якими) повинні бути  складені тендерні пропозиції</w:t>
            </w:r>
          </w:p>
        </w:tc>
        <w:tc>
          <w:tcPr>
            <w:tcW w:w="6815" w:type="dxa"/>
          </w:tcPr>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Мова тендерної пропозиції – українська.</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162C9">
              <w:rPr>
                <w:rFonts w:ascii="Times New Roman" w:hAnsi="Times New Roman" w:cs="Times New Roman"/>
                <w:sz w:val="24"/>
                <w:szCs w:val="24"/>
              </w:rPr>
              <w:t>іншою мовою</w:t>
            </w:r>
            <w:r w:rsidRPr="004162C9">
              <w:rPr>
                <w:rFonts w:ascii="Times New Roman" w:hAnsi="Times New Roman" w:cs="Times New Roman"/>
                <w:color w:val="000000"/>
                <w:sz w:val="24"/>
                <w:szCs w:val="24"/>
              </w:rPr>
              <w:t>. Визначальним є текст, викладений українською мовою.</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162C9">
              <w:rPr>
                <w:rFonts w:ascii="Times New Roman" w:hAnsi="Times New Roman" w:cs="Times New Roman"/>
                <w:sz w:val="24"/>
                <w:szCs w:val="24"/>
              </w:rPr>
              <w:t>І</w:t>
            </w:r>
            <w:r w:rsidRPr="004162C9">
              <w:rPr>
                <w:rFonts w:ascii="Times New Roman" w:hAnsi="Times New Roman" w:cs="Times New Roman"/>
                <w:color w:val="000000"/>
                <w:sz w:val="24"/>
                <w:szCs w:val="24"/>
              </w:rPr>
              <w:t>нтернет, адреси електронної пошти, торговельної марки (знак</w:t>
            </w:r>
            <w:r w:rsidRPr="004162C9">
              <w:rPr>
                <w:rFonts w:ascii="Times New Roman" w:hAnsi="Times New Roman" w:cs="Times New Roman"/>
                <w:sz w:val="24"/>
                <w:szCs w:val="24"/>
              </w:rPr>
              <w:t>а</w:t>
            </w:r>
            <w:r w:rsidRPr="004162C9">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162C9">
              <w:rPr>
                <w:rFonts w:ascii="Times New Roman" w:hAnsi="Times New Roman" w:cs="Times New Roman"/>
                <w:sz w:val="24"/>
                <w:szCs w:val="24"/>
              </w:rPr>
              <w:t>в</w:t>
            </w:r>
            <w:r w:rsidRPr="004162C9">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162C9">
              <w:rPr>
                <w:rFonts w:ascii="Times New Roman" w:hAnsi="Times New Roman" w:cs="Times New Roman"/>
                <w:sz w:val="24"/>
                <w:szCs w:val="24"/>
              </w:rPr>
              <w:t>українською мовою</w:t>
            </w:r>
            <w:r w:rsidRPr="004162C9">
              <w:rPr>
                <w:rFonts w:ascii="Times New Roman" w:hAnsi="Times New Roman" w:cs="Times New Roman"/>
                <w:color w:val="000000"/>
                <w:sz w:val="24"/>
                <w:szCs w:val="24"/>
              </w:rPr>
              <w:t xml:space="preserve">. </w:t>
            </w:r>
          </w:p>
          <w:p w:rsidR="003A268F" w:rsidRPr="004162C9" w:rsidRDefault="003A268F" w:rsidP="004162C9">
            <w:pPr>
              <w:widowControl w:val="0"/>
              <w:spacing w:after="0" w:line="240" w:lineRule="auto"/>
              <w:jc w:val="both"/>
              <w:rPr>
                <w:rFonts w:ascii="Times New Roman" w:hAnsi="Times New Roman" w:cs="Times New Roman"/>
                <w:b/>
                <w:color w:val="000000"/>
                <w:sz w:val="24"/>
                <w:szCs w:val="24"/>
              </w:rPr>
            </w:pPr>
            <w:r w:rsidRPr="004162C9">
              <w:rPr>
                <w:rFonts w:ascii="Times New Roman" w:hAnsi="Times New Roman" w:cs="Times New Roman"/>
                <w:b/>
                <w:color w:val="000000"/>
                <w:sz w:val="24"/>
                <w:szCs w:val="24"/>
              </w:rPr>
              <w:t>Виключення:</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162C9">
              <w:rPr>
                <w:rFonts w:ascii="Times New Roman" w:hAnsi="Times New Roman" w:cs="Times New Roman"/>
                <w:sz w:val="24"/>
                <w:szCs w:val="24"/>
              </w:rPr>
              <w:t>у</w:t>
            </w:r>
            <w:r w:rsidRPr="004162C9">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color w:val="000000"/>
                <w:sz w:val="24"/>
                <w:szCs w:val="24"/>
              </w:rPr>
              <w:t xml:space="preserve">2.  </w:t>
            </w:r>
            <w:r w:rsidRPr="004162C9">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268F" w:rsidRPr="00046544" w:rsidTr="004162C9">
        <w:trPr>
          <w:trHeight w:val="77"/>
          <w:jc w:val="center"/>
        </w:trPr>
        <w:tc>
          <w:tcPr>
            <w:tcW w:w="10496" w:type="dxa"/>
            <w:gridSpan w:val="3"/>
            <w:vAlign w:val="center"/>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b/>
                <w:color w:val="000000"/>
                <w:sz w:val="24"/>
                <w:szCs w:val="24"/>
              </w:rPr>
              <w:t xml:space="preserve">Розділ 2. Порядок </w:t>
            </w:r>
            <w:r w:rsidRPr="004162C9">
              <w:rPr>
                <w:rFonts w:ascii="Times New Roman" w:hAnsi="Times New Roman" w:cs="Times New Roman"/>
                <w:b/>
                <w:sz w:val="24"/>
                <w:szCs w:val="24"/>
              </w:rPr>
              <w:t>в</w:t>
            </w:r>
            <w:r w:rsidRPr="004162C9">
              <w:rPr>
                <w:rFonts w:ascii="Times New Roman" w:hAnsi="Times New Roman" w:cs="Times New Roman"/>
                <w:b/>
                <w:color w:val="000000"/>
                <w:sz w:val="24"/>
                <w:szCs w:val="24"/>
              </w:rPr>
              <w:t>несення змін та надання роз’яснень до тендерної документації</w:t>
            </w:r>
          </w:p>
        </w:tc>
      </w:tr>
      <w:tr w:rsidR="003A268F" w:rsidRPr="00046544" w:rsidTr="004162C9">
        <w:trPr>
          <w:trHeight w:val="416"/>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sz w:val="24"/>
                <w:szCs w:val="24"/>
              </w:rPr>
              <w:t>1</w:t>
            </w:r>
          </w:p>
        </w:tc>
        <w:tc>
          <w:tcPr>
            <w:tcW w:w="2976" w:type="dxa"/>
          </w:tcPr>
          <w:p w:rsidR="003A268F" w:rsidRPr="004162C9" w:rsidRDefault="003A268F" w:rsidP="004162C9">
            <w:pPr>
              <w:widowControl w:val="0"/>
              <w:spacing w:after="0" w:line="240" w:lineRule="auto"/>
              <w:rPr>
                <w:rFonts w:ascii="Times New Roman" w:hAnsi="Times New Roman" w:cs="Times New Roman"/>
                <w:b/>
                <w:sz w:val="24"/>
                <w:szCs w:val="24"/>
              </w:rPr>
            </w:pPr>
            <w:r w:rsidRPr="004162C9">
              <w:rPr>
                <w:rFonts w:ascii="Times New Roman" w:hAnsi="Times New Roman" w:cs="Times New Roman"/>
                <w:b/>
                <w:sz w:val="24"/>
                <w:szCs w:val="24"/>
              </w:rPr>
              <w:t>Процедура надання роз’яснень щодо тендерної документації</w:t>
            </w:r>
          </w:p>
        </w:tc>
        <w:tc>
          <w:tcPr>
            <w:tcW w:w="6815" w:type="dxa"/>
          </w:tcPr>
          <w:p w:rsidR="003A268F" w:rsidRPr="004162C9" w:rsidRDefault="003A268F" w:rsidP="004162C9">
            <w:pPr>
              <w:widowControl w:val="0"/>
              <w:spacing w:after="0" w:line="240" w:lineRule="auto"/>
              <w:jc w:val="both"/>
              <w:rPr>
                <w:rFonts w:ascii="Times New Roman" w:hAnsi="Times New Roman" w:cs="Times New Roman"/>
                <w:sz w:val="24"/>
                <w:szCs w:val="24"/>
                <w:highlight w:val="white"/>
              </w:rPr>
            </w:pPr>
            <w:r w:rsidRPr="004162C9">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r w:rsidRPr="004162C9">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A268F" w:rsidRPr="004162C9" w:rsidRDefault="003A268F" w:rsidP="004162C9">
            <w:pPr>
              <w:widowControl w:val="0"/>
              <w:spacing w:after="0" w:line="240" w:lineRule="auto"/>
              <w:jc w:val="both"/>
              <w:rPr>
                <w:rFonts w:ascii="Times New Roman" w:hAnsi="Times New Roman" w:cs="Times New Roman"/>
                <w:sz w:val="24"/>
                <w:szCs w:val="24"/>
                <w:highlight w:val="white"/>
              </w:rPr>
            </w:pPr>
            <w:r w:rsidRPr="004162C9">
              <w:rPr>
                <w:rFonts w:ascii="Times New Roman" w:hAnsi="Times New Roman" w:cs="Times New Roman"/>
                <w:sz w:val="24"/>
                <w:szCs w:val="24"/>
                <w:highlight w:val="white"/>
              </w:rPr>
              <w:t xml:space="preserve">Замовник повинен </w:t>
            </w:r>
            <w:r w:rsidRPr="004162C9">
              <w:rPr>
                <w:rFonts w:ascii="Times New Roman" w:hAnsi="Times New Roman" w:cs="Times New Roman"/>
                <w:b/>
                <w:i/>
                <w:sz w:val="24"/>
                <w:szCs w:val="24"/>
                <w:highlight w:val="white"/>
              </w:rPr>
              <w:t>протягом трьох днів</w:t>
            </w:r>
            <w:r w:rsidRPr="004162C9">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A268F" w:rsidRPr="004162C9" w:rsidRDefault="003A268F" w:rsidP="004162C9">
            <w:pPr>
              <w:widowControl w:val="0"/>
              <w:spacing w:after="0" w:line="240" w:lineRule="auto"/>
              <w:jc w:val="both"/>
              <w:rPr>
                <w:rFonts w:ascii="Times New Roman" w:hAnsi="Times New Roman" w:cs="Times New Roman"/>
                <w:i/>
                <w:sz w:val="24"/>
                <w:szCs w:val="24"/>
              </w:rPr>
            </w:pPr>
            <w:r w:rsidRPr="004162C9">
              <w:rPr>
                <w:rFonts w:ascii="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4162C9">
              <w:rPr>
                <w:rFonts w:ascii="Times New Roman" w:hAnsi="Times New Roman" w:cs="Times New Roman"/>
                <w:b/>
                <w:bCs/>
                <w:i/>
                <w:iCs/>
                <w:sz w:val="24"/>
                <w:szCs w:val="24"/>
              </w:rPr>
              <w:t>не менше ніж на чотири дні.</w:t>
            </w:r>
          </w:p>
        </w:tc>
      </w:tr>
      <w:tr w:rsidR="003A268F" w:rsidRPr="00046544" w:rsidTr="004162C9">
        <w:trPr>
          <w:trHeight w:val="702"/>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2</w:t>
            </w:r>
          </w:p>
        </w:tc>
        <w:tc>
          <w:tcPr>
            <w:tcW w:w="2976" w:type="dxa"/>
          </w:tcPr>
          <w:p w:rsidR="003A268F" w:rsidRPr="004162C9" w:rsidRDefault="003A268F" w:rsidP="004162C9">
            <w:pPr>
              <w:widowControl w:val="0"/>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Внесення змін до тендерної документації</w:t>
            </w:r>
          </w:p>
        </w:tc>
        <w:tc>
          <w:tcPr>
            <w:tcW w:w="6815" w:type="dxa"/>
          </w:tcPr>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4162C9">
              <w:rPr>
                <w:rFonts w:ascii="Times New Roman" w:hAnsi="Times New Roman" w:cs="Times New Roman"/>
                <w:b/>
                <w:bCs/>
                <w:i/>
                <w:iCs/>
                <w:sz w:val="24"/>
                <w:szCs w:val="24"/>
              </w:rPr>
              <w:t>не менше чотирьох днів.</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268F" w:rsidRPr="00046544" w:rsidTr="004162C9">
        <w:trPr>
          <w:trHeight w:val="77"/>
          <w:jc w:val="center"/>
        </w:trPr>
        <w:tc>
          <w:tcPr>
            <w:tcW w:w="10496" w:type="dxa"/>
            <w:gridSpan w:val="3"/>
            <w:vAlign w:val="center"/>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b/>
                <w:color w:val="000000"/>
                <w:sz w:val="24"/>
                <w:szCs w:val="24"/>
              </w:rPr>
              <w:t>Розділ 3. Інструкція з підготовки тендерної пропозиції</w:t>
            </w:r>
          </w:p>
        </w:tc>
      </w:tr>
      <w:tr w:rsidR="003A268F" w:rsidRPr="00046544" w:rsidTr="004162C9">
        <w:trPr>
          <w:trHeight w:val="135"/>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b/>
                <w:color w:val="000000"/>
                <w:sz w:val="24"/>
                <w:szCs w:val="24"/>
              </w:rPr>
              <w:t>1</w:t>
            </w:r>
          </w:p>
        </w:tc>
        <w:tc>
          <w:tcPr>
            <w:tcW w:w="2976" w:type="dxa"/>
          </w:tcPr>
          <w:p w:rsidR="003A268F" w:rsidRPr="004162C9" w:rsidRDefault="003A268F" w:rsidP="004162C9">
            <w:pPr>
              <w:widowControl w:val="0"/>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Зміст і спосіб подання тендерної пропозиції</w:t>
            </w:r>
          </w:p>
        </w:tc>
        <w:tc>
          <w:tcPr>
            <w:tcW w:w="6815" w:type="dxa"/>
            <w:vAlign w:val="center"/>
          </w:tcPr>
          <w:p w:rsidR="003A268F" w:rsidRPr="004162C9" w:rsidRDefault="003A268F" w:rsidP="004162C9">
            <w:pPr>
              <w:widowControl w:val="0"/>
              <w:spacing w:after="0" w:line="240" w:lineRule="auto"/>
              <w:jc w:val="both"/>
              <w:rPr>
                <w:rFonts w:ascii="Times New Roman" w:hAnsi="Times New Roman" w:cs="Times New Roman"/>
                <w:i/>
                <w:sz w:val="24"/>
                <w:szCs w:val="24"/>
              </w:rPr>
            </w:pPr>
            <w:r w:rsidRPr="004162C9">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bookmarkStart w:id="2" w:name="_Hlk130384000"/>
          </w:p>
          <w:bookmarkEnd w:id="2"/>
          <w:p w:rsidR="003A268F" w:rsidRPr="004162C9" w:rsidRDefault="003A268F" w:rsidP="004162C9">
            <w:pPr>
              <w:pStyle w:val="ListParagraph"/>
              <w:widowControl w:val="0"/>
              <w:numPr>
                <w:ilvl w:val="0"/>
                <w:numId w:val="7"/>
              </w:numPr>
              <w:spacing w:after="0" w:line="240" w:lineRule="auto"/>
              <w:ind w:left="0" w:firstLine="360"/>
              <w:jc w:val="both"/>
              <w:rPr>
                <w:rFonts w:ascii="Times New Roman" w:hAnsi="Times New Roman" w:cs="Times New Roman"/>
                <w:sz w:val="24"/>
                <w:szCs w:val="24"/>
              </w:rPr>
            </w:pPr>
            <w:r w:rsidRPr="004162C9">
              <w:rPr>
                <w:rFonts w:ascii="Times New Roman" w:hAnsi="Times New Roman" w:cs="Times New Roman"/>
                <w:sz w:val="24"/>
                <w:szCs w:val="24"/>
              </w:rPr>
              <w:t>Інформацією та документами, що підтверджують відповідність учасника кваліфікаційним критеріям (у випадку їх визначення Замовником в тендерній документації);</w:t>
            </w:r>
          </w:p>
          <w:p w:rsidR="003A268F" w:rsidRPr="004162C9" w:rsidRDefault="003A268F" w:rsidP="004162C9">
            <w:pPr>
              <w:pStyle w:val="ListParagraph"/>
              <w:widowControl w:val="0"/>
              <w:numPr>
                <w:ilvl w:val="0"/>
                <w:numId w:val="7"/>
              </w:numPr>
              <w:spacing w:after="0" w:line="240" w:lineRule="auto"/>
              <w:ind w:left="0" w:firstLine="360"/>
              <w:jc w:val="both"/>
              <w:rPr>
                <w:rFonts w:ascii="Times New Roman" w:hAnsi="Times New Roman" w:cs="Times New Roman"/>
                <w:sz w:val="24"/>
                <w:szCs w:val="24"/>
              </w:rPr>
            </w:pPr>
            <w:r w:rsidRPr="004162C9">
              <w:rPr>
                <w:rFonts w:ascii="Times New Roman" w:hAnsi="Times New Roman" w:cs="Times New Roman"/>
                <w:sz w:val="24"/>
                <w:szCs w:val="24"/>
              </w:rPr>
              <w:t xml:space="preserve">інформацією щодо відсутності підстав, установлених в пункті 47 Особливостей*, </w:t>
            </w:r>
          </w:p>
          <w:p w:rsidR="003A268F" w:rsidRPr="004162C9" w:rsidRDefault="003A268F" w:rsidP="004162C9">
            <w:pPr>
              <w:pStyle w:val="ListParagraph"/>
              <w:widowControl w:val="0"/>
              <w:numPr>
                <w:ilvl w:val="0"/>
                <w:numId w:val="7"/>
              </w:numPr>
              <w:spacing w:after="0" w:line="240" w:lineRule="auto"/>
              <w:ind w:left="0" w:firstLine="360"/>
              <w:jc w:val="both"/>
              <w:rPr>
                <w:rFonts w:ascii="Times New Roman" w:hAnsi="Times New Roman" w:cs="Times New Roman"/>
                <w:sz w:val="24"/>
                <w:szCs w:val="24"/>
              </w:rPr>
            </w:pPr>
            <w:r w:rsidRPr="004162C9">
              <w:rPr>
                <w:rFonts w:ascii="Times New Roman" w:hAnsi="Times New Roman" w:cs="Times New Roman"/>
                <w:sz w:val="24"/>
                <w:szCs w:val="24"/>
              </w:rPr>
              <w:t>Інформацією про необхідні технічні, якісні та кількісні характеристики предмета закупівлі;</w:t>
            </w:r>
          </w:p>
          <w:p w:rsidR="003A268F" w:rsidRPr="004162C9" w:rsidRDefault="003A268F" w:rsidP="004162C9">
            <w:pPr>
              <w:pStyle w:val="ListParagraph"/>
              <w:widowControl w:val="0"/>
              <w:numPr>
                <w:ilvl w:val="0"/>
                <w:numId w:val="7"/>
              </w:numPr>
              <w:spacing w:after="0" w:line="240" w:lineRule="auto"/>
              <w:ind w:left="0" w:firstLine="360"/>
              <w:jc w:val="both"/>
              <w:rPr>
                <w:rFonts w:ascii="Times New Roman" w:hAnsi="Times New Roman" w:cs="Times New Roman"/>
                <w:sz w:val="24"/>
                <w:szCs w:val="24"/>
              </w:rPr>
            </w:pPr>
            <w:r w:rsidRPr="004162C9">
              <w:rPr>
                <w:rFonts w:ascii="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A268F" w:rsidRPr="004162C9" w:rsidRDefault="003A268F" w:rsidP="004162C9">
            <w:pPr>
              <w:pStyle w:val="ListParagraph"/>
              <w:widowControl w:val="0"/>
              <w:numPr>
                <w:ilvl w:val="0"/>
                <w:numId w:val="7"/>
              </w:numPr>
              <w:spacing w:after="0" w:line="240" w:lineRule="auto"/>
              <w:ind w:left="0" w:firstLine="360"/>
              <w:jc w:val="both"/>
              <w:rPr>
                <w:rFonts w:ascii="Times New Roman" w:hAnsi="Times New Roman" w:cs="Times New Roman"/>
                <w:sz w:val="24"/>
                <w:szCs w:val="24"/>
              </w:rPr>
            </w:pPr>
            <w:r w:rsidRPr="004162C9">
              <w:rPr>
                <w:rFonts w:ascii="Times New Roman" w:hAnsi="Times New Roman" w:cs="Times New Roman"/>
                <w:sz w:val="24"/>
                <w:szCs w:val="24"/>
              </w:rPr>
              <w:t>Інші документи, які передбачені тендерною документацією.</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268F" w:rsidRPr="004162C9" w:rsidRDefault="003A268F" w:rsidP="004162C9">
            <w:pPr>
              <w:widowControl w:val="0"/>
              <w:spacing w:after="0" w:line="240" w:lineRule="auto"/>
              <w:jc w:val="both"/>
              <w:rPr>
                <w:rFonts w:ascii="Times New Roman" w:hAnsi="Times New Roman" w:cs="Times New Roman"/>
                <w:b/>
                <w:i/>
                <w:sz w:val="24"/>
                <w:szCs w:val="24"/>
              </w:rPr>
            </w:pPr>
            <w:r w:rsidRPr="004162C9">
              <w:rPr>
                <w:rFonts w:ascii="Times New Roman" w:hAnsi="Times New Roman" w:cs="Times New Roman"/>
                <w:b/>
                <w:i/>
                <w:sz w:val="24"/>
                <w:szCs w:val="24"/>
              </w:rPr>
              <w:t>Опис та приклади формальних несуттєвих помилок.</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A268F" w:rsidRPr="004162C9" w:rsidRDefault="003A268F" w:rsidP="004162C9">
            <w:pPr>
              <w:widowControl w:val="0"/>
              <w:spacing w:after="0" w:line="240" w:lineRule="auto"/>
              <w:jc w:val="both"/>
              <w:rPr>
                <w:rFonts w:ascii="Times New Roman" w:hAnsi="Times New Roman" w:cs="Times New Roman"/>
                <w:i/>
                <w:sz w:val="24"/>
                <w:szCs w:val="24"/>
                <w:u w:val="single"/>
              </w:rPr>
            </w:pPr>
            <w:r w:rsidRPr="004162C9">
              <w:rPr>
                <w:rFonts w:ascii="Times New Roman" w:hAnsi="Times New Roman" w:cs="Times New Roman"/>
                <w:i/>
                <w:sz w:val="24"/>
                <w:szCs w:val="24"/>
                <w:u w:val="single"/>
              </w:rPr>
              <w:t>Опис формальних помилок:</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1.Інформація / документ, подана учасником процедури закупівлі у складі тендерної пропозиції, містить помилку (помилки) у частині:</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—уживання великої літери;</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—уживання розділових знаків та відмінювання слів у реченні;</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—використання слова або мовного звороту, запозичених з іншої мови;</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—застосування правил переносу частини слова з рядка в рядок;</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—написання слів разом та/або окремо, та/або через дефіс;</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268F" w:rsidRPr="004162C9" w:rsidRDefault="003A268F" w:rsidP="004162C9">
            <w:pPr>
              <w:widowControl w:val="0"/>
              <w:spacing w:after="0" w:line="240" w:lineRule="auto"/>
              <w:jc w:val="both"/>
              <w:rPr>
                <w:rFonts w:ascii="Times New Roman" w:hAnsi="Times New Roman" w:cs="Times New Roman"/>
                <w:i/>
                <w:sz w:val="24"/>
                <w:szCs w:val="24"/>
                <w:u w:val="single"/>
              </w:rPr>
            </w:pPr>
            <w:r w:rsidRPr="004162C9">
              <w:rPr>
                <w:rFonts w:ascii="Times New Roman" w:hAnsi="Times New Roman" w:cs="Times New Roman"/>
                <w:i/>
                <w:sz w:val="24"/>
                <w:szCs w:val="24"/>
                <w:u w:val="single"/>
              </w:rPr>
              <w:t>Приклади формальних помилок:</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  «м.київ» замість «м.Київ»;</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 «поряд -ок» замість «поря – док»;</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 «ненадається» замість «не надається»»;</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 «______________№_____________» замість «14.08.2020 №320/13/14-01»</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A268F" w:rsidRPr="004162C9" w:rsidRDefault="003A268F" w:rsidP="004162C9">
            <w:pPr>
              <w:widowControl w:val="0"/>
              <w:spacing w:after="0" w:line="240" w:lineRule="auto"/>
              <w:ind w:left="40" w:hanging="20"/>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 xml:space="preserve">Документи, що не передбачені законодавством для учасників </w:t>
            </w:r>
            <w:r w:rsidRPr="004162C9">
              <w:rPr>
                <w:rFonts w:ascii="Times New Roman" w:hAnsi="Times New Roman" w:cs="Times New Roman"/>
                <w:sz w:val="24"/>
                <w:szCs w:val="24"/>
              </w:rPr>
              <w:t>—</w:t>
            </w:r>
            <w:r w:rsidRPr="004162C9">
              <w:rPr>
                <w:rFonts w:ascii="Times New Roman" w:hAnsi="Times New Roman" w:cs="Times New Roman"/>
                <w:color w:val="000000"/>
                <w:sz w:val="24"/>
                <w:szCs w:val="24"/>
              </w:rPr>
              <w:t xml:space="preserve"> юридичних, фізичних осіб, у тому числі фізичних осіб </w:t>
            </w:r>
            <w:r w:rsidRPr="004162C9">
              <w:rPr>
                <w:rFonts w:ascii="Times New Roman" w:hAnsi="Times New Roman" w:cs="Times New Roman"/>
                <w:sz w:val="24"/>
                <w:szCs w:val="24"/>
              </w:rPr>
              <w:t>—</w:t>
            </w:r>
            <w:r w:rsidRPr="004162C9">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162C9">
              <w:rPr>
                <w:rFonts w:ascii="Times New Roman" w:hAnsi="Times New Roman" w:cs="Times New Roman"/>
                <w:sz w:val="24"/>
                <w:szCs w:val="24"/>
              </w:rPr>
              <w:t>—</w:t>
            </w:r>
            <w:r w:rsidRPr="004162C9">
              <w:rPr>
                <w:rFonts w:ascii="Times New Roman" w:hAnsi="Times New Roman" w:cs="Times New Roman"/>
                <w:color w:val="000000"/>
                <w:sz w:val="24"/>
                <w:szCs w:val="24"/>
              </w:rPr>
              <w:t xml:space="preserve"> юридичних, фізичних осіб, у тому числі фізичних осіб </w:t>
            </w:r>
            <w:r w:rsidRPr="004162C9">
              <w:rPr>
                <w:rFonts w:ascii="Times New Roman" w:hAnsi="Times New Roman" w:cs="Times New Roman"/>
                <w:sz w:val="24"/>
                <w:szCs w:val="24"/>
              </w:rPr>
              <w:t>—</w:t>
            </w:r>
            <w:r w:rsidRPr="004162C9">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268F" w:rsidRPr="004162C9" w:rsidRDefault="003A268F" w:rsidP="004162C9">
            <w:pPr>
              <w:widowControl w:val="0"/>
              <w:spacing w:after="0" w:line="240" w:lineRule="auto"/>
              <w:ind w:left="40" w:hanging="20"/>
              <w:jc w:val="both"/>
              <w:rPr>
                <w:rFonts w:ascii="Times New Roman" w:hAnsi="Times New Roman" w:cs="Times New Roman"/>
                <w:b/>
                <w:color w:val="000000"/>
                <w:sz w:val="24"/>
                <w:szCs w:val="24"/>
              </w:rPr>
            </w:pPr>
            <w:r w:rsidRPr="004162C9">
              <w:rPr>
                <w:rFonts w:ascii="Times New Roman" w:hAnsi="Times New Roman" w:cs="Times New Roman"/>
                <w:b/>
                <w:color w:val="000000"/>
                <w:sz w:val="24"/>
                <w:szCs w:val="24"/>
              </w:rPr>
              <w:t>УВАГА!!!</w:t>
            </w:r>
          </w:p>
          <w:p w:rsidR="003A268F" w:rsidRPr="004162C9" w:rsidRDefault="003A268F" w:rsidP="004162C9">
            <w:pPr>
              <w:widowControl w:val="0"/>
              <w:spacing w:after="0" w:line="240" w:lineRule="auto"/>
              <w:jc w:val="both"/>
              <w:rPr>
                <w:rFonts w:ascii="Times New Roman" w:hAnsi="Times New Roman" w:cs="Times New Roman"/>
                <w:b/>
                <w:color w:val="000000"/>
                <w:sz w:val="24"/>
                <w:szCs w:val="24"/>
              </w:rPr>
            </w:pPr>
            <w:bookmarkStart w:id="3" w:name="_heading=h.3znysh7" w:colFirst="0" w:colLast="0"/>
            <w:bookmarkEnd w:id="3"/>
            <w:r w:rsidRPr="004162C9">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A268F" w:rsidRPr="004162C9" w:rsidRDefault="003A268F" w:rsidP="004162C9">
            <w:pPr>
              <w:spacing w:after="0" w:line="240" w:lineRule="auto"/>
              <w:jc w:val="both"/>
              <w:rPr>
                <w:rFonts w:ascii="Times New Roman" w:hAnsi="Times New Roman" w:cs="Times New Roman"/>
                <w:b/>
                <w:color w:val="000000"/>
                <w:sz w:val="24"/>
                <w:szCs w:val="24"/>
              </w:rPr>
            </w:pPr>
            <w:r w:rsidRPr="004162C9">
              <w:rPr>
                <w:rFonts w:ascii="Times New Roman" w:hAnsi="Times New Roman" w:cs="Times New Roman"/>
                <w:b/>
                <w:color w:val="000000"/>
                <w:sz w:val="24"/>
                <w:szCs w:val="24"/>
              </w:rPr>
              <w:t>1) документи мають бути чіткими та розбірливими для читання;</w:t>
            </w:r>
          </w:p>
          <w:p w:rsidR="003A268F" w:rsidRPr="004162C9" w:rsidRDefault="003A268F" w:rsidP="004162C9">
            <w:pPr>
              <w:spacing w:after="0" w:line="240" w:lineRule="auto"/>
              <w:jc w:val="both"/>
              <w:rPr>
                <w:rFonts w:ascii="Times New Roman" w:hAnsi="Times New Roman" w:cs="Times New Roman"/>
                <w:b/>
                <w:color w:val="000000"/>
                <w:sz w:val="24"/>
                <w:szCs w:val="24"/>
              </w:rPr>
            </w:pPr>
            <w:r w:rsidRPr="004162C9">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162C9">
              <w:rPr>
                <w:rFonts w:ascii="Times New Roman" w:hAnsi="Times New Roman" w:cs="Times New Roman"/>
                <w:b/>
                <w:sz w:val="24"/>
                <w:szCs w:val="24"/>
              </w:rPr>
              <w:t>сом (УЕП)</w:t>
            </w:r>
            <w:r w:rsidRPr="004162C9">
              <w:rPr>
                <w:rFonts w:ascii="Times New Roman" w:hAnsi="Times New Roman" w:cs="Times New Roman"/>
                <w:b/>
                <w:color w:val="000000"/>
                <w:sz w:val="24"/>
                <w:szCs w:val="24"/>
              </w:rPr>
              <w:t>;</w:t>
            </w:r>
          </w:p>
          <w:p w:rsidR="003A268F" w:rsidRPr="004162C9" w:rsidRDefault="003A268F" w:rsidP="004162C9">
            <w:pPr>
              <w:spacing w:after="0" w:line="240" w:lineRule="auto"/>
              <w:jc w:val="both"/>
              <w:rPr>
                <w:rFonts w:ascii="Times New Roman" w:hAnsi="Times New Roman" w:cs="Times New Roman"/>
                <w:b/>
                <w:color w:val="000000"/>
                <w:sz w:val="24"/>
                <w:szCs w:val="24"/>
              </w:rPr>
            </w:pPr>
            <w:r w:rsidRPr="004162C9">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268F" w:rsidRPr="004162C9" w:rsidRDefault="003A268F" w:rsidP="004162C9">
            <w:pPr>
              <w:spacing w:after="0" w:line="240" w:lineRule="auto"/>
              <w:jc w:val="both"/>
              <w:rPr>
                <w:rFonts w:ascii="Times New Roman" w:hAnsi="Times New Roman" w:cs="Times New Roman"/>
                <w:b/>
                <w:color w:val="000000"/>
                <w:sz w:val="24"/>
                <w:szCs w:val="24"/>
              </w:rPr>
            </w:pPr>
            <w:r w:rsidRPr="004162C9">
              <w:rPr>
                <w:rFonts w:ascii="Times New Roman" w:hAnsi="Times New Roman" w:cs="Times New Roman"/>
                <w:b/>
                <w:color w:val="000000"/>
                <w:sz w:val="24"/>
                <w:szCs w:val="24"/>
              </w:rPr>
              <w:t>Винятки:</w:t>
            </w:r>
          </w:p>
          <w:p w:rsidR="003A268F" w:rsidRPr="004162C9" w:rsidRDefault="003A268F" w:rsidP="004162C9">
            <w:pPr>
              <w:spacing w:after="0" w:line="240" w:lineRule="auto"/>
              <w:jc w:val="both"/>
              <w:rPr>
                <w:rFonts w:ascii="Times New Roman" w:hAnsi="Times New Roman" w:cs="Times New Roman"/>
                <w:b/>
                <w:color w:val="000000"/>
                <w:sz w:val="24"/>
                <w:szCs w:val="24"/>
              </w:rPr>
            </w:pPr>
            <w:r w:rsidRPr="004162C9">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268F" w:rsidRPr="004162C9" w:rsidRDefault="003A268F" w:rsidP="004162C9">
            <w:pPr>
              <w:widowControl w:val="0"/>
              <w:spacing w:after="0" w:line="240" w:lineRule="auto"/>
              <w:jc w:val="both"/>
              <w:rPr>
                <w:rFonts w:ascii="Times New Roman" w:hAnsi="Times New Roman" w:cs="Times New Roman"/>
                <w:b/>
                <w:color w:val="000000"/>
                <w:sz w:val="24"/>
                <w:szCs w:val="24"/>
              </w:rPr>
            </w:pPr>
            <w:r w:rsidRPr="004162C9">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 </w:t>
            </w:r>
          </w:p>
          <w:p w:rsidR="003A268F" w:rsidRPr="004162C9" w:rsidRDefault="003A268F" w:rsidP="004162C9">
            <w:pPr>
              <w:widowControl w:val="0"/>
              <w:spacing w:after="0" w:line="240" w:lineRule="auto"/>
              <w:ind w:left="40" w:hanging="20"/>
              <w:jc w:val="both"/>
              <w:rPr>
                <w:rFonts w:ascii="Times New Roman" w:hAnsi="Times New Roman" w:cs="Times New Roman"/>
                <w:b/>
                <w:sz w:val="24"/>
                <w:szCs w:val="24"/>
              </w:rPr>
            </w:pPr>
            <w:r w:rsidRPr="004162C9">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162C9">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A268F" w:rsidRPr="004162C9" w:rsidRDefault="003A268F" w:rsidP="004162C9">
            <w:pPr>
              <w:widowControl w:val="0"/>
              <w:spacing w:after="0" w:line="240" w:lineRule="auto"/>
              <w:ind w:left="40" w:hanging="20"/>
              <w:jc w:val="both"/>
              <w:rPr>
                <w:rFonts w:ascii="Times New Roman" w:hAnsi="Times New Roman" w:cs="Times New Roman"/>
                <w:b/>
                <w:color w:val="000000"/>
                <w:sz w:val="24"/>
                <w:szCs w:val="24"/>
              </w:rPr>
            </w:pPr>
            <w:r w:rsidRPr="004162C9">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A268F" w:rsidRPr="008C63C3" w:rsidRDefault="003A268F" w:rsidP="004162C9">
            <w:pPr>
              <w:pStyle w:val="11"/>
              <w:spacing w:before="0" w:after="0"/>
              <w:ind w:right="101"/>
              <w:contextualSpacing/>
              <w:jc w:val="both"/>
              <w:rPr>
                <w:szCs w:val="24"/>
                <w:lang w:val="uk-UA"/>
              </w:rPr>
            </w:pPr>
            <w:bookmarkStart w:id="4" w:name="_Hlk130384063"/>
            <w:r w:rsidRPr="008C63C3">
              <w:rPr>
                <w:b/>
                <w:szCs w:val="24"/>
                <w:lang w:val="uk-UA"/>
              </w:rPr>
              <w:t xml:space="preserve">Повноваження щодо підпису документів </w:t>
            </w:r>
            <w:bookmarkEnd w:id="4"/>
            <w:r w:rsidRPr="008C63C3">
              <w:rPr>
                <w:szCs w:val="24"/>
                <w:lang w:val="uk-UA"/>
              </w:rPr>
              <w:t xml:space="preserve">тендерної пропозиції учасника процедури закупівлі підтверджується: </w:t>
            </w:r>
          </w:p>
          <w:p w:rsidR="003A268F" w:rsidRPr="008C63C3" w:rsidRDefault="003A268F" w:rsidP="004162C9">
            <w:pPr>
              <w:pStyle w:val="11"/>
              <w:spacing w:before="0" w:after="0"/>
              <w:ind w:left="55" w:right="101" w:hanging="16"/>
              <w:contextualSpacing/>
              <w:jc w:val="both"/>
              <w:rPr>
                <w:szCs w:val="24"/>
                <w:lang w:val="uk-UA"/>
              </w:rPr>
            </w:pPr>
            <w:r w:rsidRPr="008C63C3">
              <w:rPr>
                <w:szCs w:val="24"/>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w:t>
            </w:r>
            <w:r w:rsidRPr="008C63C3">
              <w:rPr>
                <w:b/>
                <w:bCs/>
                <w:szCs w:val="24"/>
                <w:lang w:val="uk-UA"/>
              </w:rPr>
              <w:t>документи про призначення</w:t>
            </w:r>
            <w:r w:rsidRPr="008C63C3">
              <w:rPr>
                <w:szCs w:val="24"/>
                <w:lang w:val="uk-UA"/>
              </w:rPr>
              <w:t xml:space="preserve"> (обрання) на посаду особи - наказ про призначення та/ або протокол зборів засновників, виписка або витяг із ЄДРПОУ, тощо. </w:t>
            </w:r>
          </w:p>
          <w:p w:rsidR="003A268F" w:rsidRPr="008C63C3" w:rsidRDefault="003A268F" w:rsidP="004162C9">
            <w:pPr>
              <w:pStyle w:val="11"/>
              <w:spacing w:before="0" w:after="0"/>
              <w:ind w:right="99" w:hanging="16"/>
              <w:contextualSpacing/>
              <w:jc w:val="both"/>
              <w:rPr>
                <w:szCs w:val="24"/>
                <w:lang w:val="uk-UA"/>
              </w:rPr>
            </w:pPr>
            <w:r w:rsidRPr="008C63C3">
              <w:rPr>
                <w:szCs w:val="24"/>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8C63C3">
              <w:rPr>
                <w:b/>
                <w:bCs/>
                <w:szCs w:val="24"/>
                <w:lang w:val="uk-UA"/>
              </w:rPr>
              <w:t>довіреність</w:t>
            </w:r>
            <w:r w:rsidRPr="008C63C3">
              <w:rPr>
                <w:szCs w:val="24"/>
                <w:lang w:val="uk-UA"/>
              </w:rPr>
              <w:t>, оформлена у відповідності до вимог чинного законодавства.</w:t>
            </w:r>
          </w:p>
          <w:p w:rsidR="003A268F" w:rsidRPr="004162C9" w:rsidRDefault="003A268F" w:rsidP="004162C9">
            <w:pPr>
              <w:spacing w:after="0" w:line="240" w:lineRule="auto"/>
              <w:ind w:right="100" w:hanging="16"/>
              <w:contextualSpacing/>
              <w:jc w:val="both"/>
              <w:rPr>
                <w:rFonts w:ascii="Times New Roman" w:hAnsi="Times New Roman" w:cs="Times New Roman"/>
                <w:sz w:val="24"/>
                <w:szCs w:val="24"/>
              </w:rPr>
            </w:pPr>
            <w:r w:rsidRPr="004162C9">
              <w:rPr>
                <w:rFonts w:ascii="Times New Roman" w:hAnsi="Times New Roman" w:cs="Times New Roman"/>
                <w:sz w:val="24"/>
                <w:szCs w:val="24"/>
              </w:rPr>
              <w:t xml:space="preserve">- </w:t>
            </w:r>
            <w:bookmarkStart w:id="5" w:name="_Hlk130384052"/>
            <w:r w:rsidRPr="004162C9">
              <w:rPr>
                <w:rFonts w:ascii="Times New Roman" w:hAnsi="Times New Roman" w:cs="Times New Roman"/>
                <w:sz w:val="24"/>
                <w:szCs w:val="24"/>
              </w:rPr>
              <w:t xml:space="preserve">для фізичних осіб-підприємців - </w:t>
            </w:r>
            <w:r w:rsidRPr="004162C9">
              <w:rPr>
                <w:rFonts w:ascii="Times New Roman" w:hAnsi="Times New Roman" w:cs="Times New Roman"/>
                <w:b/>
                <w:bCs/>
                <w:sz w:val="24"/>
                <w:szCs w:val="24"/>
              </w:rPr>
              <w:t>копія свідоцтва про державну реєстрацію, виписку або витягу із ЄДР</w:t>
            </w:r>
            <w:r w:rsidRPr="004162C9">
              <w:rPr>
                <w:rFonts w:ascii="Times New Roman" w:hAnsi="Times New Roman" w:cs="Times New Roman"/>
                <w:sz w:val="24"/>
                <w:szCs w:val="24"/>
              </w:rPr>
              <w:t>. Для іноземного учасника - завірений переклад витягу з торгового реєстру, тощо.</w:t>
            </w:r>
          </w:p>
          <w:bookmarkEnd w:id="5"/>
          <w:p w:rsidR="003A268F" w:rsidRPr="004162C9" w:rsidRDefault="003A268F" w:rsidP="004162C9">
            <w:pPr>
              <w:spacing w:after="0" w:line="240" w:lineRule="auto"/>
              <w:ind w:right="100" w:hanging="21"/>
              <w:contextualSpacing/>
              <w:jc w:val="both"/>
              <w:rPr>
                <w:rFonts w:ascii="Times New Roman" w:hAnsi="Times New Roman" w:cs="Times New Roman"/>
                <w:sz w:val="24"/>
                <w:szCs w:val="24"/>
              </w:rPr>
            </w:pPr>
            <w:r w:rsidRPr="004162C9">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r w:rsidRPr="004162C9">
              <w:rPr>
                <w:rFonts w:ascii="Times New Roman" w:hAnsi="Times New Roman" w:cs="Times New Roman"/>
                <w:b/>
                <w:bCs/>
                <w:sz w:val="24"/>
                <w:szCs w:val="24"/>
              </w:rPr>
              <w:t>документ про створення такого об'єднання</w:t>
            </w:r>
            <w:r w:rsidRPr="004162C9">
              <w:rPr>
                <w:rFonts w:ascii="Times New Roman" w:hAnsi="Times New Roman" w:cs="Times New Roman"/>
                <w:sz w:val="24"/>
                <w:szCs w:val="24"/>
              </w:rPr>
              <w:t xml:space="preserve">.  </w:t>
            </w:r>
          </w:p>
          <w:p w:rsidR="003A268F" w:rsidRPr="004162C9" w:rsidRDefault="003A268F" w:rsidP="004162C9">
            <w:pPr>
              <w:spacing w:after="0" w:line="240" w:lineRule="auto"/>
              <w:ind w:right="100" w:hanging="21"/>
              <w:contextualSpacing/>
              <w:jc w:val="both"/>
              <w:rPr>
                <w:rFonts w:ascii="Times New Roman" w:hAnsi="Times New Roman" w:cs="Times New Roman"/>
                <w:sz w:val="24"/>
                <w:szCs w:val="24"/>
              </w:rPr>
            </w:pPr>
            <w:r w:rsidRPr="004162C9">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A268F" w:rsidRPr="008C63C3" w:rsidRDefault="003A268F" w:rsidP="004162C9">
            <w:pPr>
              <w:pStyle w:val="11"/>
              <w:spacing w:before="0" w:after="0"/>
              <w:ind w:right="100"/>
              <w:contextualSpacing/>
              <w:jc w:val="both"/>
              <w:rPr>
                <w:szCs w:val="24"/>
                <w:lang w:val="uk-UA"/>
              </w:rPr>
            </w:pPr>
            <w:r w:rsidRPr="008C63C3">
              <w:rPr>
                <w:szCs w:val="24"/>
                <w:lang w:val="uk-UA"/>
              </w:rPr>
              <w:t>Ціноютендерної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A268F" w:rsidRPr="004162C9" w:rsidRDefault="003A268F" w:rsidP="004162C9">
            <w:pPr>
              <w:widowControl w:val="0"/>
              <w:spacing w:after="0" w:line="240" w:lineRule="auto"/>
              <w:ind w:left="40" w:hanging="20"/>
              <w:jc w:val="both"/>
              <w:rPr>
                <w:rFonts w:ascii="Times New Roman" w:hAnsi="Times New Roman" w:cs="Times New Roman"/>
                <w:b/>
                <w:i/>
                <w:sz w:val="24"/>
                <w:szCs w:val="24"/>
              </w:rPr>
            </w:pPr>
            <w:r w:rsidRPr="004162C9">
              <w:rPr>
                <w:rFonts w:ascii="Times New Roman" w:hAnsi="Times New Roman" w:cs="Times New Roman"/>
                <w:i/>
                <w:sz w:val="24"/>
                <w:szCs w:val="24"/>
              </w:rPr>
              <w:t xml:space="preserve">Замовник </w:t>
            </w:r>
            <w:r w:rsidRPr="004162C9">
              <w:rPr>
                <w:rFonts w:ascii="Times New Roman" w:hAnsi="Times New Roman" w:cs="Times New Roman"/>
                <w:i/>
                <w:sz w:val="24"/>
                <w:szCs w:val="24"/>
                <w:u w:val="single"/>
              </w:rPr>
              <w:t>не приймає</w:t>
            </w:r>
            <w:r w:rsidRPr="004162C9">
              <w:rPr>
                <w:rFonts w:ascii="Times New Roman" w:hAnsi="Times New Roman" w:cs="Times New Roman"/>
                <w:i/>
                <w:sz w:val="24"/>
                <w:szCs w:val="24"/>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3A268F" w:rsidRPr="004162C9" w:rsidRDefault="003A268F" w:rsidP="004162C9">
            <w:pPr>
              <w:widowControl w:val="0"/>
              <w:spacing w:after="0" w:line="240" w:lineRule="auto"/>
              <w:jc w:val="both"/>
              <w:rPr>
                <w:rFonts w:ascii="Times New Roman" w:hAnsi="Times New Roman" w:cs="Times New Roman"/>
                <w:color w:val="0D0D0D"/>
                <w:sz w:val="24"/>
                <w:szCs w:val="24"/>
              </w:rPr>
            </w:pPr>
            <w:bookmarkStart w:id="6" w:name="_heading=h.2et92p0" w:colFirst="0" w:colLast="0"/>
            <w:bookmarkEnd w:id="6"/>
            <w:r w:rsidRPr="004162C9">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3A268F" w:rsidRPr="004162C9" w:rsidRDefault="003A268F" w:rsidP="004162C9">
            <w:pPr>
              <w:widowControl w:val="0"/>
              <w:spacing w:after="0" w:line="240" w:lineRule="auto"/>
              <w:jc w:val="both"/>
              <w:rPr>
                <w:rFonts w:ascii="Times New Roman" w:hAnsi="Times New Roman" w:cs="Times New Roman"/>
                <w:iCs/>
                <w:sz w:val="24"/>
                <w:szCs w:val="24"/>
              </w:rPr>
            </w:pPr>
            <w:bookmarkStart w:id="7" w:name="_heading=h.hjqm8skarbdr" w:colFirst="0" w:colLast="0"/>
            <w:bookmarkEnd w:id="7"/>
            <w:r w:rsidRPr="004162C9">
              <w:rPr>
                <w:rFonts w:ascii="Times New Roman" w:hAnsi="Times New Roman" w:cs="Times New Roman"/>
                <w:iCs/>
                <w:sz w:val="24"/>
                <w:szCs w:val="24"/>
              </w:rPr>
              <w:t xml:space="preserve">Тендерні пропозиції мають право подавати всі заінтересовані особи. </w:t>
            </w:r>
          </w:p>
          <w:p w:rsidR="003A268F" w:rsidRPr="004162C9" w:rsidRDefault="003A268F" w:rsidP="004162C9">
            <w:pPr>
              <w:widowControl w:val="0"/>
              <w:spacing w:after="0" w:line="240" w:lineRule="auto"/>
              <w:jc w:val="both"/>
              <w:rPr>
                <w:rFonts w:ascii="Times New Roman" w:hAnsi="Times New Roman" w:cs="Times New Roman"/>
                <w:bCs/>
                <w:i/>
                <w:iCs/>
                <w:color w:val="000000"/>
                <w:sz w:val="24"/>
                <w:szCs w:val="24"/>
              </w:rPr>
            </w:pPr>
            <w:bookmarkStart w:id="8" w:name="_heading=h.ftj7vaqoric" w:colFirst="0" w:colLast="0"/>
            <w:bookmarkEnd w:id="8"/>
            <w:r w:rsidRPr="004162C9">
              <w:rPr>
                <w:rFonts w:ascii="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4162C9">
              <w:rPr>
                <w:rFonts w:ascii="Times New Roman" w:hAnsi="Times New Roman" w:cs="Times New Roman"/>
                <w:bCs/>
                <w:i/>
                <w:iCs/>
                <w:color w:val="000000"/>
                <w:sz w:val="24"/>
                <w:szCs w:val="24"/>
              </w:rPr>
              <w:t>(у разі здійснення закупівлі за лотами).</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На вимогу Закону України «Про захист персональних даних» Учасник повинен надати в складі пропозиції згоду (</w:t>
            </w:r>
            <w:bookmarkStart w:id="9" w:name="_Hlk135746899"/>
            <w:r w:rsidRPr="004162C9">
              <w:rPr>
                <w:rFonts w:ascii="Times New Roman" w:hAnsi="Times New Roman" w:cs="Times New Roman"/>
                <w:color w:val="000000"/>
                <w:sz w:val="24"/>
                <w:szCs w:val="24"/>
              </w:rPr>
              <w:t>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p>
          <w:bookmarkEnd w:id="9"/>
          <w:p w:rsidR="003A268F" w:rsidRPr="004162C9" w:rsidRDefault="003A268F" w:rsidP="004162C9">
            <w:pPr>
              <w:widowControl w:val="0"/>
              <w:spacing w:after="0" w:line="240" w:lineRule="auto"/>
              <w:jc w:val="both"/>
              <w:rPr>
                <w:rFonts w:ascii="Times New Roman" w:hAnsi="Times New Roman" w:cs="Times New Roman"/>
                <w:i/>
                <w:sz w:val="20"/>
                <w:szCs w:val="20"/>
              </w:rPr>
            </w:pPr>
            <w:r w:rsidRPr="004162C9">
              <w:rPr>
                <w:rFonts w:ascii="Times New Roman" w:hAnsi="Times New Roman" w:cs="Times New Roman"/>
                <w:i/>
                <w:color w:val="000000"/>
                <w:sz w:val="20"/>
                <w:szCs w:val="20"/>
              </w:rPr>
              <w:t xml:space="preserve">У випадку подання учасником більше однієї тендерної пропозиції </w:t>
            </w:r>
            <w:r w:rsidRPr="004162C9">
              <w:rPr>
                <w:rFonts w:ascii="Times New Roman" w:hAnsi="Times New Roman" w:cs="Times New Roman"/>
                <w:i/>
                <w:sz w:val="20"/>
                <w:szCs w:val="20"/>
              </w:rPr>
              <w:t>(у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4162C9">
                <w:rPr>
                  <w:rFonts w:ascii="Times New Roman" w:hAnsi="Times New Roman" w:cs="Times New Roman"/>
                  <w:i/>
                  <w:sz w:val="20"/>
                  <w:szCs w:val="20"/>
                </w:rPr>
                <w:t>абзацом першим</w:t>
              </w:r>
            </w:hyperlink>
            <w:r w:rsidRPr="004162C9">
              <w:rPr>
                <w:rFonts w:ascii="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4162C9">
              <w:rPr>
                <w:rFonts w:ascii="Times New Roman" w:hAnsi="Times New Roman" w:cs="Times New Roman"/>
                <w:i/>
                <w:sz w:val="20"/>
                <w:szCs w:val="20"/>
              </w:rPr>
              <w:t>.</w:t>
            </w:r>
          </w:p>
          <w:p w:rsidR="003A268F" w:rsidRPr="004162C9" w:rsidRDefault="003A268F" w:rsidP="004162C9">
            <w:pPr>
              <w:widowControl w:val="0"/>
              <w:spacing w:after="0" w:line="240" w:lineRule="auto"/>
              <w:jc w:val="both"/>
              <w:rPr>
                <w:rFonts w:ascii="Times New Roman" w:hAnsi="Times New Roman" w:cs="Times New Roman"/>
                <w:b/>
                <w:i/>
                <w:iCs/>
                <w:color w:val="000000"/>
                <w:sz w:val="24"/>
                <w:szCs w:val="24"/>
              </w:rPr>
            </w:pPr>
            <w:r w:rsidRPr="004162C9">
              <w:rPr>
                <w:rFonts w:ascii="Times New Roman" w:hAnsi="Times New Roman" w:cs="Times New Roman"/>
                <w:b/>
                <w:sz w:val="24"/>
                <w:szCs w:val="24"/>
              </w:rPr>
              <w:t>Закупівля здійснюється на очікувану вартість згідно потреби до 31.08.2024 року, відповідно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 витрат замовника (бюджетних асигнувань).</w:t>
            </w:r>
          </w:p>
        </w:tc>
      </w:tr>
      <w:tr w:rsidR="003A268F" w:rsidRPr="00046544" w:rsidTr="004162C9">
        <w:trPr>
          <w:trHeight w:val="271"/>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2</w:t>
            </w:r>
          </w:p>
        </w:tc>
        <w:tc>
          <w:tcPr>
            <w:tcW w:w="2976" w:type="dxa"/>
          </w:tcPr>
          <w:p w:rsidR="003A268F" w:rsidRPr="004162C9" w:rsidRDefault="003A268F" w:rsidP="004162C9">
            <w:pPr>
              <w:widowControl w:val="0"/>
              <w:spacing w:after="0" w:line="240" w:lineRule="auto"/>
              <w:rPr>
                <w:rFonts w:ascii="Times New Roman" w:hAnsi="Times New Roman" w:cs="Times New Roman"/>
                <w:sz w:val="24"/>
                <w:szCs w:val="24"/>
              </w:rPr>
            </w:pPr>
            <w:bookmarkStart w:id="10" w:name="_heading=h.tyjcwt" w:colFirst="0" w:colLast="0"/>
            <w:bookmarkEnd w:id="10"/>
            <w:r w:rsidRPr="004162C9">
              <w:rPr>
                <w:rFonts w:ascii="Times New Roman" w:hAnsi="Times New Roman" w:cs="Times New Roman"/>
                <w:b/>
                <w:color w:val="000000"/>
                <w:sz w:val="24"/>
                <w:szCs w:val="24"/>
              </w:rPr>
              <w:t>Забезпечення тендерної пропозиції</w:t>
            </w:r>
          </w:p>
        </w:tc>
        <w:tc>
          <w:tcPr>
            <w:tcW w:w="6815" w:type="dxa"/>
            <w:vAlign w:val="center"/>
          </w:tcPr>
          <w:p w:rsidR="003A268F" w:rsidRPr="004162C9" w:rsidRDefault="003A268F" w:rsidP="004162C9">
            <w:pPr>
              <w:widowControl w:val="0"/>
              <w:spacing w:after="0" w:line="240" w:lineRule="auto"/>
              <w:ind w:right="120"/>
              <w:jc w:val="both"/>
              <w:rPr>
                <w:rFonts w:ascii="Times New Roman" w:hAnsi="Times New Roman" w:cs="Times New Roman"/>
                <w:sz w:val="24"/>
                <w:szCs w:val="24"/>
              </w:rPr>
            </w:pPr>
            <w:r w:rsidRPr="004162C9">
              <w:rPr>
                <w:rFonts w:ascii="Times New Roman" w:hAnsi="Times New Roman" w:cs="Times New Roman"/>
                <w:sz w:val="24"/>
                <w:szCs w:val="24"/>
              </w:rPr>
              <w:t>Забезпечення тендерної пропозиції не вимагається.</w:t>
            </w:r>
          </w:p>
        </w:tc>
      </w:tr>
      <w:tr w:rsidR="003A268F" w:rsidRPr="00046544" w:rsidTr="004162C9">
        <w:trPr>
          <w:trHeight w:val="1119"/>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3</w:t>
            </w:r>
          </w:p>
        </w:tc>
        <w:tc>
          <w:tcPr>
            <w:tcW w:w="2976" w:type="dxa"/>
          </w:tcPr>
          <w:p w:rsidR="003A268F" w:rsidRPr="004162C9" w:rsidRDefault="003A268F" w:rsidP="004162C9">
            <w:pPr>
              <w:widowControl w:val="0"/>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815" w:type="dxa"/>
            <w:vAlign w:val="center"/>
          </w:tcPr>
          <w:p w:rsidR="003A268F" w:rsidRPr="004162C9" w:rsidRDefault="003A268F" w:rsidP="004162C9">
            <w:pPr>
              <w:widowControl w:val="0"/>
              <w:spacing w:after="0" w:line="240" w:lineRule="auto"/>
              <w:ind w:right="120"/>
              <w:jc w:val="both"/>
              <w:rPr>
                <w:rFonts w:ascii="Times New Roman" w:hAnsi="Times New Roman" w:cs="Times New Roman"/>
                <w:sz w:val="24"/>
                <w:szCs w:val="24"/>
              </w:rPr>
            </w:pPr>
            <w:r w:rsidRPr="004162C9">
              <w:rPr>
                <w:rFonts w:ascii="Times New Roman" w:hAnsi="Times New Roman" w:cs="Times New Roman"/>
                <w:sz w:val="24"/>
                <w:szCs w:val="24"/>
              </w:rPr>
              <w:t>Не передбачається.</w:t>
            </w:r>
          </w:p>
        </w:tc>
      </w:tr>
      <w:tr w:rsidR="003A268F" w:rsidRPr="00046544" w:rsidTr="004162C9">
        <w:trPr>
          <w:trHeight w:val="560"/>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4</w:t>
            </w:r>
          </w:p>
        </w:tc>
        <w:tc>
          <w:tcPr>
            <w:tcW w:w="2976" w:type="dxa"/>
          </w:tcPr>
          <w:p w:rsidR="003A268F" w:rsidRPr="004162C9" w:rsidRDefault="003A268F" w:rsidP="004162C9">
            <w:pPr>
              <w:widowControl w:val="0"/>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Строк, протягом якого тендерні пропозиції є дійсними</w:t>
            </w:r>
          </w:p>
        </w:tc>
        <w:tc>
          <w:tcPr>
            <w:tcW w:w="6815" w:type="dxa"/>
            <w:vAlign w:val="center"/>
          </w:tcPr>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 xml:space="preserve">Тендерні пропозиції вважаються дійсними </w:t>
            </w:r>
            <w:r w:rsidRPr="004162C9">
              <w:rPr>
                <w:rFonts w:ascii="Times New Roman" w:hAnsi="Times New Roman" w:cs="Times New Roman"/>
                <w:b/>
                <w:i/>
                <w:sz w:val="24"/>
                <w:szCs w:val="24"/>
                <w:u w:val="single"/>
              </w:rPr>
              <w:t>протягом 120 (ста двадцяти) днів</w:t>
            </w:r>
            <w:r w:rsidRPr="004162C9">
              <w:rPr>
                <w:rFonts w:ascii="Times New Roman" w:hAnsi="Times New Roman" w:cs="Times New Roman"/>
                <w:sz w:val="24"/>
                <w:szCs w:val="24"/>
              </w:rPr>
              <w:t xml:space="preserve"> із дати кінцевого строку подання тендерних пропозицій. </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A268F" w:rsidRPr="004162C9" w:rsidRDefault="003A268F" w:rsidP="004162C9">
            <w:pPr>
              <w:widowControl w:val="0"/>
              <w:spacing w:after="0" w:line="240" w:lineRule="auto"/>
              <w:jc w:val="both"/>
              <w:rPr>
                <w:rFonts w:ascii="Times New Roman" w:hAnsi="Times New Roman" w:cs="Times New Roman"/>
                <w:sz w:val="24"/>
                <w:szCs w:val="24"/>
                <w:u w:val="single"/>
              </w:rPr>
            </w:pPr>
            <w:r w:rsidRPr="004162C9">
              <w:rPr>
                <w:rFonts w:ascii="Times New Roman" w:hAnsi="Times New Roman" w:cs="Times New Roman"/>
                <w:sz w:val="24"/>
                <w:szCs w:val="24"/>
              </w:rPr>
              <w:t xml:space="preserve">Учасник процедури закупівлі </w:t>
            </w:r>
            <w:r w:rsidRPr="004162C9">
              <w:rPr>
                <w:rFonts w:ascii="Times New Roman" w:hAnsi="Times New Roman" w:cs="Times New Roman"/>
                <w:sz w:val="24"/>
                <w:szCs w:val="24"/>
                <w:u w:val="single"/>
              </w:rPr>
              <w:t>має право:</w:t>
            </w:r>
          </w:p>
          <w:p w:rsidR="003A268F" w:rsidRPr="004162C9" w:rsidRDefault="003A268F" w:rsidP="004162C9">
            <w:pPr>
              <w:pStyle w:val="ListParagraph"/>
              <w:widowControl w:val="0"/>
              <w:numPr>
                <w:ilvl w:val="0"/>
                <w:numId w:val="4"/>
              </w:numPr>
              <w:spacing w:after="0" w:line="240" w:lineRule="auto"/>
              <w:ind w:left="37" w:firstLine="2"/>
              <w:jc w:val="both"/>
              <w:rPr>
                <w:rFonts w:ascii="Times New Roman" w:hAnsi="Times New Roman" w:cs="Times New Roman"/>
                <w:sz w:val="24"/>
                <w:szCs w:val="24"/>
              </w:rPr>
            </w:pPr>
            <w:r w:rsidRPr="004162C9">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A268F" w:rsidRPr="004162C9" w:rsidRDefault="003A268F" w:rsidP="004162C9">
            <w:pPr>
              <w:pStyle w:val="ListParagraph"/>
              <w:widowControl w:val="0"/>
              <w:numPr>
                <w:ilvl w:val="0"/>
                <w:numId w:val="4"/>
              </w:numPr>
              <w:spacing w:after="0" w:line="240" w:lineRule="auto"/>
              <w:ind w:left="37" w:firstLine="2"/>
              <w:jc w:val="both"/>
              <w:rPr>
                <w:rFonts w:ascii="Times New Roman" w:hAnsi="Times New Roman" w:cs="Times New Roman"/>
                <w:sz w:val="24"/>
                <w:szCs w:val="24"/>
              </w:rPr>
            </w:pPr>
            <w:r w:rsidRPr="004162C9">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A268F" w:rsidRPr="004162C9" w:rsidRDefault="003A268F" w:rsidP="004162C9">
            <w:pPr>
              <w:widowControl w:val="0"/>
              <w:spacing w:after="0" w:line="240" w:lineRule="auto"/>
              <w:jc w:val="both"/>
              <w:rPr>
                <w:rFonts w:ascii="Times New Roman" w:hAnsi="Times New Roman" w:cs="Times New Roman"/>
                <w:strike/>
                <w:sz w:val="24"/>
                <w:szCs w:val="24"/>
              </w:rPr>
            </w:pPr>
            <w:r w:rsidRPr="004162C9">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268F" w:rsidRPr="00046544" w:rsidTr="004162C9">
        <w:trPr>
          <w:trHeight w:val="1119"/>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5</w:t>
            </w:r>
          </w:p>
        </w:tc>
        <w:tc>
          <w:tcPr>
            <w:tcW w:w="2976" w:type="dxa"/>
          </w:tcPr>
          <w:p w:rsidR="003A268F" w:rsidRPr="004162C9" w:rsidRDefault="003A268F" w:rsidP="004162C9">
            <w:pPr>
              <w:widowControl w:val="0"/>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815" w:type="dxa"/>
            <w:vAlign w:val="center"/>
          </w:tcPr>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Замовник установлює один або декілька кваліфікаційних критеріїв відповідно до статті 16 Закону.</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3A268F" w:rsidRPr="004162C9" w:rsidRDefault="003A268F" w:rsidP="004162C9">
            <w:pPr>
              <w:widowControl w:val="0"/>
              <w:spacing w:after="0" w:line="240" w:lineRule="auto"/>
              <w:jc w:val="both"/>
              <w:rPr>
                <w:rFonts w:ascii="Times New Roman" w:hAnsi="Times New Roman" w:cs="Times New Roman"/>
                <w:b/>
                <w:sz w:val="24"/>
                <w:szCs w:val="24"/>
              </w:rPr>
            </w:pPr>
            <w:r w:rsidRPr="004162C9">
              <w:rPr>
                <w:rFonts w:ascii="Times New Roman" w:hAnsi="Times New Roman" w:cs="Times New Roman"/>
                <w:b/>
                <w:sz w:val="24"/>
                <w:szCs w:val="24"/>
              </w:rPr>
              <w:t>Підстави, визначені пунктом 47 Особливостей.</w:t>
            </w:r>
          </w:p>
          <w:p w:rsidR="003A268F" w:rsidRPr="004162C9" w:rsidRDefault="003A268F" w:rsidP="004162C9">
            <w:pPr>
              <w:widowControl w:val="0"/>
              <w:spacing w:after="0" w:line="240" w:lineRule="auto"/>
              <w:jc w:val="both"/>
              <w:rPr>
                <w:rFonts w:ascii="Times New Roman" w:hAnsi="Times New Roman" w:cs="Times New Roman"/>
                <w:bCs/>
                <w:sz w:val="24"/>
                <w:szCs w:val="24"/>
              </w:rPr>
            </w:pPr>
            <w:r w:rsidRPr="004162C9">
              <w:rPr>
                <w:rFonts w:ascii="Times New Roman" w:hAnsi="Times New Roman" w:cs="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268F" w:rsidRPr="004162C9" w:rsidRDefault="003A268F" w:rsidP="004162C9">
            <w:pPr>
              <w:widowControl w:val="0"/>
              <w:spacing w:after="0" w:line="240" w:lineRule="auto"/>
              <w:jc w:val="both"/>
              <w:rPr>
                <w:rFonts w:ascii="Times New Roman" w:hAnsi="Times New Roman" w:cs="Times New Roman"/>
                <w:bCs/>
                <w:sz w:val="24"/>
                <w:szCs w:val="24"/>
              </w:rPr>
            </w:pPr>
            <w:r w:rsidRPr="004162C9">
              <w:rPr>
                <w:rFonts w:ascii="Times New Roman" w:hAnsi="Times New Roman" w:cs="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A268F" w:rsidRPr="004162C9" w:rsidRDefault="003A268F" w:rsidP="004162C9">
            <w:pPr>
              <w:widowControl w:val="0"/>
              <w:spacing w:after="0" w:line="240" w:lineRule="auto"/>
              <w:jc w:val="both"/>
              <w:rPr>
                <w:rFonts w:ascii="Times New Roman" w:hAnsi="Times New Roman" w:cs="Times New Roman"/>
                <w:bCs/>
                <w:sz w:val="24"/>
                <w:szCs w:val="24"/>
              </w:rPr>
            </w:pPr>
            <w:r w:rsidRPr="004162C9">
              <w:rPr>
                <w:rFonts w:ascii="Times New Roman" w:hAnsi="Times New Roman" w:cs="Times New Roman"/>
                <w:bCs/>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268F" w:rsidRPr="004162C9" w:rsidRDefault="003A268F" w:rsidP="004162C9">
            <w:pPr>
              <w:widowControl w:val="0"/>
              <w:spacing w:after="0" w:line="240" w:lineRule="auto"/>
              <w:jc w:val="both"/>
              <w:rPr>
                <w:rFonts w:ascii="Times New Roman" w:hAnsi="Times New Roman" w:cs="Times New Roman"/>
                <w:bCs/>
                <w:sz w:val="24"/>
                <w:szCs w:val="24"/>
              </w:rPr>
            </w:pPr>
            <w:r w:rsidRPr="004162C9">
              <w:rPr>
                <w:rFonts w:ascii="Times New Roman" w:hAnsi="Times New Roman" w:cs="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268F" w:rsidRPr="004162C9" w:rsidRDefault="003A268F" w:rsidP="004162C9">
            <w:pPr>
              <w:widowControl w:val="0"/>
              <w:spacing w:after="0" w:line="240" w:lineRule="auto"/>
              <w:jc w:val="both"/>
              <w:rPr>
                <w:rFonts w:ascii="Times New Roman" w:hAnsi="Times New Roman" w:cs="Times New Roman"/>
                <w:bCs/>
                <w:sz w:val="24"/>
                <w:szCs w:val="24"/>
              </w:rPr>
            </w:pPr>
            <w:r w:rsidRPr="004162C9">
              <w:rPr>
                <w:rFonts w:ascii="Times New Roman" w:hAnsi="Times New Roman" w:cs="Times New Roman"/>
                <w:bCs/>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A268F" w:rsidRPr="004162C9" w:rsidRDefault="003A268F" w:rsidP="004162C9">
            <w:pPr>
              <w:widowControl w:val="0"/>
              <w:spacing w:after="0" w:line="240" w:lineRule="auto"/>
              <w:jc w:val="both"/>
              <w:rPr>
                <w:rFonts w:ascii="Times New Roman" w:hAnsi="Times New Roman" w:cs="Times New Roman"/>
                <w:bCs/>
                <w:sz w:val="24"/>
                <w:szCs w:val="24"/>
              </w:rPr>
            </w:pPr>
            <w:r w:rsidRPr="004162C9">
              <w:rPr>
                <w:rFonts w:ascii="Times New Roman" w:hAnsi="Times New Roman" w:cs="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268F" w:rsidRPr="004162C9" w:rsidRDefault="003A268F" w:rsidP="004162C9">
            <w:pPr>
              <w:widowControl w:val="0"/>
              <w:spacing w:after="0" w:line="240" w:lineRule="auto"/>
              <w:jc w:val="both"/>
              <w:rPr>
                <w:rFonts w:ascii="Times New Roman" w:hAnsi="Times New Roman" w:cs="Times New Roman"/>
                <w:bCs/>
                <w:sz w:val="24"/>
                <w:szCs w:val="24"/>
              </w:rPr>
            </w:pPr>
            <w:r w:rsidRPr="004162C9">
              <w:rPr>
                <w:rFonts w:ascii="Times New Roman" w:hAnsi="Times New Roman" w:cs="Times New Roman"/>
                <w:b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268F" w:rsidRPr="004162C9" w:rsidRDefault="003A268F" w:rsidP="004162C9">
            <w:pPr>
              <w:widowControl w:val="0"/>
              <w:spacing w:after="0" w:line="240" w:lineRule="auto"/>
              <w:jc w:val="both"/>
              <w:rPr>
                <w:rFonts w:ascii="Times New Roman" w:hAnsi="Times New Roman" w:cs="Times New Roman"/>
                <w:bCs/>
                <w:sz w:val="24"/>
                <w:szCs w:val="24"/>
              </w:rPr>
            </w:pPr>
            <w:r w:rsidRPr="004162C9">
              <w:rPr>
                <w:rFonts w:ascii="Times New Roman" w:hAnsi="Times New Roman" w:cs="Times New Roman"/>
                <w:b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268F" w:rsidRPr="004162C9" w:rsidRDefault="003A268F" w:rsidP="004162C9">
            <w:pPr>
              <w:widowControl w:val="0"/>
              <w:spacing w:after="0" w:line="240" w:lineRule="auto"/>
              <w:jc w:val="both"/>
              <w:rPr>
                <w:rFonts w:ascii="Times New Roman" w:hAnsi="Times New Roman" w:cs="Times New Roman"/>
                <w:bCs/>
                <w:sz w:val="24"/>
                <w:szCs w:val="24"/>
              </w:rPr>
            </w:pPr>
            <w:r w:rsidRPr="004162C9">
              <w:rPr>
                <w:rFonts w:ascii="Times New Roman" w:hAnsi="Times New Roman" w:cs="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A268F" w:rsidRPr="004162C9" w:rsidRDefault="003A268F" w:rsidP="004162C9">
            <w:pPr>
              <w:widowControl w:val="0"/>
              <w:spacing w:after="0" w:line="240" w:lineRule="auto"/>
              <w:jc w:val="both"/>
              <w:rPr>
                <w:rFonts w:ascii="Times New Roman" w:hAnsi="Times New Roman" w:cs="Times New Roman"/>
                <w:bCs/>
                <w:sz w:val="24"/>
                <w:szCs w:val="24"/>
              </w:rPr>
            </w:pPr>
            <w:r w:rsidRPr="004162C9">
              <w:rPr>
                <w:rFonts w:ascii="Times New Roman" w:hAnsi="Times New Roman" w:cs="Times New Roman"/>
                <w:bCs/>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268F" w:rsidRPr="004162C9" w:rsidRDefault="003A268F" w:rsidP="004162C9">
            <w:pPr>
              <w:widowControl w:val="0"/>
              <w:spacing w:after="0" w:line="240" w:lineRule="auto"/>
              <w:jc w:val="both"/>
              <w:rPr>
                <w:rFonts w:ascii="Times New Roman" w:hAnsi="Times New Roman" w:cs="Times New Roman"/>
                <w:bCs/>
                <w:sz w:val="24"/>
                <w:szCs w:val="24"/>
              </w:rPr>
            </w:pPr>
            <w:r w:rsidRPr="004162C9">
              <w:rPr>
                <w:rFonts w:ascii="Times New Roman" w:hAnsi="Times New Roman" w:cs="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268F" w:rsidRPr="004162C9" w:rsidRDefault="003A268F" w:rsidP="004162C9">
            <w:pPr>
              <w:widowControl w:val="0"/>
              <w:spacing w:after="0" w:line="240" w:lineRule="auto"/>
              <w:jc w:val="both"/>
              <w:rPr>
                <w:rFonts w:ascii="Times New Roman" w:hAnsi="Times New Roman" w:cs="Times New Roman"/>
                <w:bCs/>
                <w:sz w:val="24"/>
                <w:szCs w:val="24"/>
              </w:rPr>
            </w:pPr>
            <w:r w:rsidRPr="004162C9">
              <w:rPr>
                <w:rFonts w:ascii="Times New Roman" w:hAnsi="Times New Roman" w:cs="Times New Roman"/>
                <w:bCs/>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A268F" w:rsidRPr="004162C9" w:rsidRDefault="003A268F" w:rsidP="004162C9">
            <w:pPr>
              <w:widowControl w:val="0"/>
              <w:spacing w:after="0" w:line="240" w:lineRule="auto"/>
              <w:jc w:val="both"/>
              <w:rPr>
                <w:rFonts w:ascii="Times New Roman" w:hAnsi="Times New Roman" w:cs="Times New Roman"/>
                <w:bCs/>
                <w:sz w:val="24"/>
                <w:szCs w:val="24"/>
              </w:rPr>
            </w:pPr>
            <w:r w:rsidRPr="004162C9">
              <w:rPr>
                <w:rFonts w:ascii="Times New Roman" w:hAnsi="Times New Roman" w:cs="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A268F" w:rsidRPr="004162C9" w:rsidRDefault="003A268F" w:rsidP="004162C9">
            <w:pPr>
              <w:pStyle w:val="21"/>
              <w:spacing w:after="0" w:line="240" w:lineRule="auto"/>
              <w:ind w:left="39"/>
              <w:jc w:val="both"/>
              <w:rPr>
                <w:rFonts w:ascii="Times New Roman" w:hAnsi="Times New Roman"/>
                <w:bCs/>
                <w:sz w:val="24"/>
                <w:szCs w:val="24"/>
                <w:lang w:val="uk-UA"/>
              </w:rPr>
            </w:pPr>
            <w:r w:rsidRPr="004162C9">
              <w:rPr>
                <w:rFonts w:ascii="Times New Roman" w:hAnsi="Times New Roman"/>
                <w:bCs/>
                <w:sz w:val="24"/>
                <w:szCs w:val="24"/>
                <w:lang w:val="uk-UA"/>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4162C9">
              <w:rPr>
                <w:rFonts w:ascii="Times New Roman" w:hAnsi="Times New Roman"/>
                <w:b/>
                <w:sz w:val="24"/>
                <w:szCs w:val="24"/>
                <w:lang w:val="uk-UA"/>
              </w:rPr>
              <w:t>шляхом самостійного декларування відсутності таких підстав</w:t>
            </w:r>
            <w:r w:rsidRPr="004162C9">
              <w:rPr>
                <w:rFonts w:ascii="Times New Roman" w:hAnsi="Times New Roman"/>
                <w:bCs/>
                <w:sz w:val="24"/>
                <w:szCs w:val="24"/>
                <w:lang w:val="uk-UA"/>
              </w:rPr>
              <w:t xml:space="preserve"> в електронній системі закупівель під час подання тендерної пропозиції.</w:t>
            </w:r>
          </w:p>
          <w:p w:rsidR="003A268F" w:rsidRPr="004162C9" w:rsidRDefault="003A268F" w:rsidP="004162C9">
            <w:pPr>
              <w:pStyle w:val="21"/>
              <w:spacing w:after="0" w:line="240" w:lineRule="auto"/>
              <w:ind w:left="39"/>
              <w:jc w:val="both"/>
              <w:rPr>
                <w:rFonts w:ascii="Times New Roman" w:hAnsi="Times New Roman"/>
                <w:bCs/>
                <w:sz w:val="24"/>
                <w:szCs w:val="24"/>
                <w:lang w:val="uk-UA"/>
              </w:rPr>
            </w:pPr>
            <w:r w:rsidRPr="004162C9">
              <w:rPr>
                <w:rFonts w:ascii="Times New Roman" w:hAnsi="Times New Roman"/>
                <w:bCs/>
                <w:sz w:val="24"/>
                <w:szCs w:val="24"/>
                <w:lang w:val="uk-UA"/>
              </w:rPr>
              <w:t xml:space="preserve">Учасник  повинен надати </w:t>
            </w:r>
            <w:bookmarkStart w:id="11" w:name="_Hlk135747150"/>
            <w:r w:rsidRPr="004162C9">
              <w:rPr>
                <w:rFonts w:ascii="Times New Roman" w:hAnsi="Times New Roman"/>
                <w:b/>
                <w:sz w:val="24"/>
                <w:szCs w:val="24"/>
                <w:lang w:val="uk-UA"/>
              </w:rPr>
              <w:t>довідку у довільній формі</w:t>
            </w:r>
            <w:r w:rsidRPr="004162C9">
              <w:rPr>
                <w:rFonts w:ascii="Times New Roman" w:hAnsi="Times New Roman"/>
                <w:bCs/>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bookmarkEnd w:id="11"/>
            <w:r w:rsidRPr="004162C9">
              <w:rPr>
                <w:rFonts w:ascii="Times New Roman" w:hAnsi="Times New Roman"/>
                <w:bCs/>
                <w:sz w:val="24"/>
                <w:szCs w:val="24"/>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268F" w:rsidRPr="004162C9" w:rsidRDefault="003A268F" w:rsidP="004162C9">
            <w:pPr>
              <w:pStyle w:val="21"/>
              <w:spacing w:after="0" w:line="240" w:lineRule="auto"/>
              <w:ind w:left="0"/>
              <w:jc w:val="both"/>
              <w:rPr>
                <w:rFonts w:ascii="Times New Roman" w:hAnsi="Times New Roman"/>
                <w:bCs/>
                <w:sz w:val="24"/>
                <w:szCs w:val="24"/>
                <w:lang w:val="uk-UA"/>
              </w:rPr>
            </w:pPr>
            <w:r w:rsidRPr="004162C9">
              <w:rPr>
                <w:rFonts w:ascii="Times New Roman" w:hAnsi="Times New Roman"/>
                <w:bCs/>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A268F" w:rsidRPr="004162C9" w:rsidRDefault="003A268F" w:rsidP="004162C9">
            <w:pPr>
              <w:pStyle w:val="rvps2"/>
              <w:shd w:val="clear" w:color="auto" w:fill="FFFFFF"/>
              <w:spacing w:before="0" w:beforeAutospacing="0" w:after="0" w:afterAutospacing="0"/>
              <w:jc w:val="both"/>
              <w:rPr>
                <w:shd w:val="clear" w:color="auto" w:fill="FFFFFF"/>
              </w:rPr>
            </w:pPr>
            <w:r w:rsidRPr="004162C9">
              <w:rPr>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A268F" w:rsidRPr="004162C9" w:rsidRDefault="003A268F" w:rsidP="004162C9">
            <w:pPr>
              <w:pStyle w:val="rvps2"/>
              <w:shd w:val="clear" w:color="auto" w:fill="FFFFFF"/>
              <w:spacing w:before="0" w:beforeAutospacing="0" w:after="0" w:afterAutospacing="0"/>
              <w:jc w:val="both"/>
              <w:rPr>
                <w:color w:val="000000"/>
                <w:shd w:val="clear" w:color="auto" w:fill="FFFFFF"/>
              </w:rPr>
            </w:pPr>
            <w:r w:rsidRPr="004162C9">
              <w:rPr>
                <w:b/>
                <w:bCs/>
                <w:color w:val="000000"/>
                <w:shd w:val="clear" w:color="auto" w:fill="FFFFFF"/>
              </w:rPr>
              <w:t>1) по підпункту 3 пункту 47 Особливостей</w:t>
            </w:r>
          </w:p>
          <w:p w:rsidR="003A268F" w:rsidRPr="004162C9" w:rsidRDefault="003A268F" w:rsidP="004162C9">
            <w:pPr>
              <w:pStyle w:val="rvps2"/>
              <w:shd w:val="clear" w:color="auto" w:fill="FFFFFF"/>
              <w:spacing w:before="0" w:beforeAutospacing="0" w:after="0" w:afterAutospacing="0"/>
              <w:jc w:val="both"/>
              <w:rPr>
                <w:color w:val="000000"/>
                <w:shd w:val="clear" w:color="auto" w:fill="FFFFFF"/>
              </w:rPr>
            </w:pPr>
            <w:r w:rsidRPr="004162C9">
              <w:rPr>
                <w:color w:val="000000"/>
                <w:shd w:val="clear" w:color="auto" w:fill="FFFFFF"/>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3A268F" w:rsidRPr="004162C9" w:rsidRDefault="003A268F" w:rsidP="004162C9">
            <w:pPr>
              <w:pStyle w:val="rvps2"/>
              <w:shd w:val="clear" w:color="auto" w:fill="FFFFFF"/>
              <w:spacing w:before="0" w:beforeAutospacing="0" w:after="0" w:afterAutospacing="0"/>
              <w:jc w:val="both"/>
              <w:rPr>
                <w:color w:val="000000"/>
                <w:shd w:val="clear" w:color="auto" w:fill="FFFFFF"/>
              </w:rPr>
            </w:pPr>
            <w:r w:rsidRPr="004162C9">
              <w:rPr>
                <w:b/>
                <w:bCs/>
                <w:color w:val="000000"/>
                <w:shd w:val="clear" w:color="auto" w:fill="FFFFFF"/>
              </w:rPr>
              <w:t>2) по підпункту 6, 12 пункту 47 Особливостей:</w:t>
            </w:r>
          </w:p>
          <w:p w:rsidR="003A268F" w:rsidRPr="004162C9" w:rsidRDefault="003A268F" w:rsidP="004162C9">
            <w:pPr>
              <w:pStyle w:val="rvps2"/>
              <w:shd w:val="clear" w:color="auto" w:fill="FFFFFF"/>
              <w:spacing w:before="0" w:beforeAutospacing="0" w:after="0" w:afterAutospacing="0"/>
              <w:jc w:val="both"/>
              <w:rPr>
                <w:bCs/>
                <w:color w:val="000000"/>
              </w:rPr>
            </w:pPr>
            <w:r w:rsidRPr="004162C9">
              <w:rPr>
                <w:color w:val="000000"/>
                <w:shd w:val="clear" w:color="auto" w:fill="FFFFFF"/>
              </w:rPr>
              <w:t xml:space="preserve">- </w:t>
            </w:r>
            <w:r w:rsidRPr="004162C9">
              <w:rPr>
                <w:bCs/>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Документ повинен бути не більше тридцятиденної давнини від дати подання документа.</w:t>
            </w:r>
          </w:p>
          <w:p w:rsidR="003A268F" w:rsidRPr="004162C9" w:rsidRDefault="003A268F" w:rsidP="004162C9">
            <w:pPr>
              <w:pStyle w:val="rvps2"/>
              <w:shd w:val="clear" w:color="auto" w:fill="FFFFFF"/>
              <w:spacing w:before="0" w:beforeAutospacing="0" w:after="0" w:afterAutospacing="0"/>
              <w:jc w:val="both"/>
              <w:rPr>
                <w:color w:val="000000"/>
              </w:rPr>
            </w:pPr>
            <w:r w:rsidRPr="004162C9">
              <w:rPr>
                <w:b/>
                <w:bCs/>
                <w:color w:val="000000"/>
                <w:shd w:val="clear" w:color="auto" w:fill="FFFFFF"/>
              </w:rPr>
              <w:t>3) по абзацу 14 пункту 47 Особливостей:</w:t>
            </w:r>
          </w:p>
          <w:p w:rsidR="003A268F" w:rsidRPr="004162C9" w:rsidRDefault="003A268F" w:rsidP="004162C9">
            <w:pPr>
              <w:pStyle w:val="rvps2"/>
              <w:shd w:val="clear" w:color="auto" w:fill="FFFFFF"/>
              <w:spacing w:before="0" w:beforeAutospacing="0" w:after="0" w:afterAutospacing="0"/>
              <w:jc w:val="both"/>
              <w:rPr>
                <w:bCs/>
                <w:color w:val="000000"/>
              </w:rPr>
            </w:pPr>
            <w:r w:rsidRPr="004162C9">
              <w:rPr>
                <w:bCs/>
                <w:color w:val="000000"/>
              </w:rPr>
              <w:t xml:space="preserve">-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p w:rsidR="003A268F" w:rsidRPr="004162C9" w:rsidRDefault="003A268F" w:rsidP="004162C9">
            <w:pPr>
              <w:tabs>
                <w:tab w:val="left" w:pos="1080"/>
                <w:tab w:val="left" w:pos="10381"/>
              </w:tabs>
              <w:spacing w:after="0" w:line="240" w:lineRule="auto"/>
              <w:jc w:val="both"/>
              <w:rPr>
                <w:rFonts w:ascii="Times New Roman" w:hAnsi="Times New Roman" w:cs="Times New Roman"/>
                <w:sz w:val="24"/>
                <w:szCs w:val="24"/>
              </w:rPr>
            </w:pPr>
            <w:r w:rsidRPr="004162C9">
              <w:rPr>
                <w:rFonts w:ascii="Times New Roman" w:hAnsi="Times New Roman" w:cs="Times New Roman"/>
                <w:bCs/>
                <w:sz w:val="24"/>
                <w:szCs w:val="24"/>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3A268F" w:rsidRPr="004162C9" w:rsidRDefault="003A268F" w:rsidP="004162C9">
            <w:pPr>
              <w:tabs>
                <w:tab w:val="left" w:pos="1080"/>
                <w:tab w:val="left" w:pos="10381"/>
              </w:tabs>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3A268F" w:rsidRPr="00046544" w:rsidTr="004162C9">
        <w:trPr>
          <w:trHeight w:val="1119"/>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6</w:t>
            </w:r>
          </w:p>
        </w:tc>
        <w:tc>
          <w:tcPr>
            <w:tcW w:w="2976" w:type="dxa"/>
          </w:tcPr>
          <w:p w:rsidR="003A268F" w:rsidRPr="004162C9" w:rsidRDefault="003A268F" w:rsidP="004162C9">
            <w:pPr>
              <w:widowControl w:val="0"/>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15" w:type="dxa"/>
            <w:vAlign w:val="center"/>
          </w:tcPr>
          <w:p w:rsidR="003A268F" w:rsidRPr="004162C9" w:rsidRDefault="003A268F" w:rsidP="004162C9">
            <w:pPr>
              <w:widowControl w:val="0"/>
              <w:spacing w:after="0" w:line="240" w:lineRule="auto"/>
              <w:ind w:right="120"/>
              <w:jc w:val="both"/>
              <w:rPr>
                <w:rFonts w:ascii="Times New Roman" w:hAnsi="Times New Roman" w:cs="Times New Roman"/>
                <w:b/>
                <w:bCs/>
                <w:sz w:val="24"/>
                <w:szCs w:val="24"/>
              </w:rPr>
            </w:pPr>
            <w:r w:rsidRPr="004162C9">
              <w:rPr>
                <w:rFonts w:ascii="Times New Roman" w:hAnsi="Times New Roman" w:cs="Times New Roman"/>
                <w:sz w:val="24"/>
                <w:szCs w:val="24"/>
              </w:rPr>
              <w:t xml:space="preserve">Предмет закупівлі: </w:t>
            </w:r>
            <w:r w:rsidRPr="004162C9">
              <w:rPr>
                <w:rFonts w:ascii="Times New Roman" w:hAnsi="Times New Roman" w:cs="Times New Roman"/>
                <w:b/>
                <w:bCs/>
                <w:sz w:val="24"/>
                <w:szCs w:val="24"/>
              </w:rPr>
              <w:t>«Код ДК 021:2015 09120000-6 Газове паливо (Природній газ)»</w:t>
            </w:r>
          </w:p>
          <w:p w:rsidR="003A268F" w:rsidRPr="004162C9" w:rsidRDefault="003A268F" w:rsidP="004162C9">
            <w:pPr>
              <w:spacing w:after="0" w:line="240" w:lineRule="auto"/>
              <w:ind w:right="100"/>
              <w:contextualSpacing/>
              <w:jc w:val="both"/>
              <w:rPr>
                <w:rFonts w:ascii="Times New Roman" w:hAnsi="Times New Roman" w:cs="Times New Roman"/>
                <w:bCs/>
              </w:rPr>
            </w:pPr>
            <w:r w:rsidRPr="004162C9">
              <w:rPr>
                <w:rFonts w:ascii="Times New Roman" w:hAnsi="Times New Roman" w:cs="Times New Roman"/>
              </w:rPr>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4162C9">
              <w:rPr>
                <w:rFonts w:ascii="Times New Roman" w:hAnsi="Times New Roman" w:cs="Times New Roman"/>
                <w:bCs/>
              </w:rPr>
              <w:t xml:space="preserve">. </w:t>
            </w:r>
          </w:p>
          <w:p w:rsidR="003A268F" w:rsidRPr="004162C9" w:rsidRDefault="003A268F" w:rsidP="004162C9">
            <w:pPr>
              <w:spacing w:after="0" w:line="240" w:lineRule="auto"/>
              <w:ind w:right="100"/>
              <w:contextualSpacing/>
              <w:jc w:val="both"/>
              <w:rPr>
                <w:rFonts w:ascii="Times New Roman" w:hAnsi="Times New Roman" w:cs="Times New Roman"/>
              </w:rPr>
            </w:pPr>
            <w:r w:rsidRPr="004162C9">
              <w:rPr>
                <w:rFonts w:ascii="Times New Roman" w:hAnsi="Times New Roman" w:cs="Times New Roman"/>
              </w:rPr>
              <w:t xml:space="preserve">Технічні, якісні, кількісні характеристики зазначені у </w:t>
            </w:r>
            <w:r w:rsidRPr="004162C9">
              <w:rPr>
                <w:rFonts w:ascii="Times New Roman" w:hAnsi="Times New Roman" w:cs="Times New Roman"/>
                <w:b/>
                <w:u w:val="single"/>
              </w:rPr>
              <w:t>Додатку №1</w:t>
            </w:r>
            <w:r w:rsidRPr="004162C9">
              <w:rPr>
                <w:rFonts w:ascii="Times New Roman" w:hAnsi="Times New Roman" w:cs="Times New Roman"/>
              </w:rPr>
              <w:t xml:space="preserve"> до тендерної документації.</w:t>
            </w:r>
          </w:p>
          <w:p w:rsidR="003A268F" w:rsidRPr="004162C9" w:rsidRDefault="003A268F" w:rsidP="004162C9">
            <w:pPr>
              <w:spacing w:after="0" w:line="240" w:lineRule="auto"/>
              <w:ind w:right="100"/>
              <w:contextualSpacing/>
              <w:jc w:val="both"/>
              <w:rPr>
                <w:rFonts w:ascii="Times New Roman" w:hAnsi="Times New Roman" w:cs="Times New Roman"/>
              </w:rPr>
            </w:pPr>
            <w:r w:rsidRPr="004162C9">
              <w:rPr>
                <w:rFonts w:ascii="Times New Roman" w:hAnsi="Times New Roman" w:cs="Times New Roman"/>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3A268F" w:rsidRPr="004162C9" w:rsidRDefault="003A268F" w:rsidP="004162C9">
            <w:pPr>
              <w:widowControl w:val="0"/>
              <w:spacing w:after="0" w:line="240" w:lineRule="auto"/>
              <w:ind w:right="120"/>
              <w:jc w:val="both"/>
              <w:rPr>
                <w:rFonts w:ascii="Times New Roman" w:hAnsi="Times New Roman" w:cs="Times New Roman"/>
                <w:sz w:val="24"/>
                <w:szCs w:val="24"/>
              </w:rPr>
            </w:pPr>
            <w:r w:rsidRPr="004162C9">
              <w:rPr>
                <w:rFonts w:ascii="Times New Roman" w:hAnsi="Times New Roman" w:cs="Times New Roman"/>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3A268F" w:rsidRPr="00046544" w:rsidTr="004162C9">
        <w:trPr>
          <w:trHeight w:val="356"/>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sz w:val="24"/>
                <w:szCs w:val="24"/>
              </w:rPr>
              <w:t>7</w:t>
            </w:r>
          </w:p>
        </w:tc>
        <w:tc>
          <w:tcPr>
            <w:tcW w:w="2976" w:type="dxa"/>
          </w:tcPr>
          <w:p w:rsidR="003A268F" w:rsidRPr="004162C9" w:rsidRDefault="003A268F" w:rsidP="004162C9">
            <w:pPr>
              <w:widowControl w:val="0"/>
              <w:spacing w:after="0" w:line="240" w:lineRule="auto"/>
              <w:rPr>
                <w:rFonts w:ascii="Times New Roman" w:hAnsi="Times New Roman" w:cs="Times New Roman"/>
                <w:sz w:val="24"/>
                <w:szCs w:val="24"/>
              </w:rPr>
            </w:pPr>
            <w:r w:rsidRPr="004162C9">
              <w:rPr>
                <w:rFonts w:ascii="Times New Roman" w:hAnsi="Times New Roman" w:cs="Times New Roman"/>
                <w:b/>
                <w:sz w:val="24"/>
                <w:szCs w:val="24"/>
              </w:rPr>
              <w:t xml:space="preserve">Інформація про субпідрядника /співвиконавця </w:t>
            </w:r>
          </w:p>
        </w:tc>
        <w:tc>
          <w:tcPr>
            <w:tcW w:w="6815" w:type="dxa"/>
            <w:vAlign w:val="center"/>
          </w:tcPr>
          <w:p w:rsidR="003A268F" w:rsidRPr="004162C9" w:rsidRDefault="003A268F" w:rsidP="004162C9">
            <w:pPr>
              <w:widowControl w:val="0"/>
              <w:spacing w:after="0" w:line="240" w:lineRule="auto"/>
              <w:ind w:right="120"/>
              <w:jc w:val="both"/>
              <w:rPr>
                <w:rFonts w:ascii="Times New Roman" w:hAnsi="Times New Roman" w:cs="Times New Roman"/>
                <w:sz w:val="24"/>
                <w:szCs w:val="24"/>
              </w:rPr>
            </w:pPr>
            <w:r w:rsidRPr="004162C9">
              <w:rPr>
                <w:rFonts w:ascii="Times New Roman" w:hAnsi="Times New Roman" w:cs="Times New Roman"/>
                <w:sz w:val="24"/>
                <w:szCs w:val="24"/>
              </w:rPr>
              <w:t>Не встановлюється оскільки предметом закупівлі є товар</w:t>
            </w:r>
          </w:p>
        </w:tc>
      </w:tr>
      <w:tr w:rsidR="003A268F" w:rsidRPr="00046544" w:rsidTr="004162C9">
        <w:trPr>
          <w:trHeight w:val="841"/>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sz w:val="24"/>
                <w:szCs w:val="24"/>
              </w:rPr>
              <w:t>8</w:t>
            </w:r>
          </w:p>
        </w:tc>
        <w:tc>
          <w:tcPr>
            <w:tcW w:w="2976" w:type="dxa"/>
          </w:tcPr>
          <w:p w:rsidR="003A268F" w:rsidRPr="004162C9" w:rsidRDefault="003A268F" w:rsidP="004162C9">
            <w:pPr>
              <w:widowControl w:val="0"/>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Унесення змін або відкликання тендерної пропозиції учасником</w:t>
            </w:r>
          </w:p>
        </w:tc>
        <w:tc>
          <w:tcPr>
            <w:tcW w:w="6815" w:type="dxa"/>
            <w:vAlign w:val="center"/>
          </w:tcPr>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268F" w:rsidRPr="00046544" w:rsidTr="004162C9">
        <w:trPr>
          <w:trHeight w:val="77"/>
          <w:jc w:val="center"/>
        </w:trPr>
        <w:tc>
          <w:tcPr>
            <w:tcW w:w="10496" w:type="dxa"/>
            <w:gridSpan w:val="3"/>
            <w:vAlign w:val="center"/>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b/>
                <w:color w:val="000000"/>
                <w:sz w:val="24"/>
                <w:szCs w:val="24"/>
              </w:rPr>
              <w:t>Розділ 4. Подання та розкриття тендерної пропозиції</w:t>
            </w:r>
          </w:p>
        </w:tc>
      </w:tr>
      <w:tr w:rsidR="003A268F" w:rsidRPr="00046544" w:rsidTr="004162C9">
        <w:trPr>
          <w:trHeight w:val="277"/>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1</w:t>
            </w:r>
          </w:p>
        </w:tc>
        <w:tc>
          <w:tcPr>
            <w:tcW w:w="2976" w:type="dxa"/>
          </w:tcPr>
          <w:p w:rsidR="003A268F" w:rsidRPr="004162C9" w:rsidRDefault="003A268F" w:rsidP="004162C9">
            <w:pPr>
              <w:widowControl w:val="0"/>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Кінцевий строк подання тендерної пропозиції</w:t>
            </w:r>
          </w:p>
        </w:tc>
        <w:tc>
          <w:tcPr>
            <w:tcW w:w="6815" w:type="dxa"/>
            <w:vAlign w:val="center"/>
          </w:tcPr>
          <w:p w:rsidR="003A268F" w:rsidRPr="004162C9" w:rsidRDefault="003A268F" w:rsidP="004162C9">
            <w:pPr>
              <w:widowControl w:val="0"/>
              <w:spacing w:after="0" w:line="240" w:lineRule="auto"/>
              <w:ind w:left="40" w:right="120"/>
              <w:jc w:val="both"/>
              <w:rPr>
                <w:rFonts w:ascii="Times New Roman" w:hAnsi="Times New Roman" w:cs="Times New Roman"/>
                <w:color w:val="000000"/>
                <w:sz w:val="24"/>
                <w:szCs w:val="24"/>
                <w:lang w:val="ru-RU"/>
              </w:rPr>
            </w:pPr>
            <w:r w:rsidRPr="004162C9">
              <w:rPr>
                <w:rFonts w:ascii="Times New Roman" w:hAnsi="Times New Roman" w:cs="Times New Roman"/>
                <w:color w:val="000000"/>
                <w:sz w:val="24"/>
                <w:szCs w:val="24"/>
              </w:rPr>
              <w:t>Кінцевий строк подання тендерних пропозицій</w:t>
            </w:r>
            <w:r w:rsidRPr="004162C9">
              <w:rPr>
                <w:rFonts w:ascii="Times New Roman" w:hAnsi="Times New Roman" w:cs="Times New Roman"/>
                <w:color w:val="000000"/>
                <w:sz w:val="24"/>
                <w:szCs w:val="24"/>
                <w:lang w:val="ru-RU"/>
              </w:rPr>
              <w:t>:</w:t>
            </w:r>
          </w:p>
          <w:p w:rsidR="003A268F" w:rsidRPr="004162C9" w:rsidRDefault="003A268F" w:rsidP="004162C9">
            <w:pPr>
              <w:widowControl w:val="0"/>
              <w:spacing w:after="0" w:line="240" w:lineRule="auto"/>
              <w:ind w:left="40" w:right="120"/>
              <w:jc w:val="both"/>
              <w:rPr>
                <w:rFonts w:ascii="Times New Roman" w:hAnsi="Times New Roman" w:cs="Times New Roman"/>
                <w:b/>
                <w:bCs/>
                <w:color w:val="000000"/>
                <w:sz w:val="24"/>
                <w:szCs w:val="24"/>
                <w:lang w:val="ru-RU"/>
              </w:rPr>
            </w:pPr>
            <w:r w:rsidRPr="004162C9">
              <w:rPr>
                <w:rFonts w:ascii="Times New Roman" w:hAnsi="Times New Roman" w:cs="Times New Roman"/>
                <w:b/>
                <w:bCs/>
                <w:color w:val="000000"/>
                <w:sz w:val="24"/>
                <w:szCs w:val="24"/>
                <w:lang w:val="ru-RU"/>
              </w:rPr>
              <w:t>Дата – «23» квітня 2024 року</w:t>
            </w:r>
          </w:p>
          <w:p w:rsidR="003A268F" w:rsidRPr="004162C9" w:rsidRDefault="003A268F" w:rsidP="004162C9">
            <w:pPr>
              <w:widowControl w:val="0"/>
              <w:spacing w:after="0" w:line="240" w:lineRule="auto"/>
              <w:ind w:left="40" w:right="120"/>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Час до 16.00</w:t>
            </w:r>
            <w:r w:rsidRPr="004162C9">
              <w:rPr>
                <w:rFonts w:ascii="Times New Roman" w:hAnsi="Times New Roman" w:cs="Times New Roman"/>
                <w:b/>
                <w:bCs/>
                <w:color w:val="000000"/>
                <w:sz w:val="24"/>
                <w:szCs w:val="24"/>
                <w:lang w:val="ru-RU"/>
              </w:rPr>
              <w:t xml:space="preserve"> год.</w:t>
            </w:r>
          </w:p>
          <w:p w:rsidR="003A268F" w:rsidRPr="004162C9" w:rsidRDefault="003A268F" w:rsidP="004162C9">
            <w:pPr>
              <w:widowControl w:val="0"/>
              <w:spacing w:after="0" w:line="240" w:lineRule="auto"/>
              <w:ind w:left="40" w:right="120"/>
              <w:jc w:val="both"/>
              <w:rPr>
                <w:rFonts w:ascii="Times New Roman" w:hAnsi="Times New Roman" w:cs="Times New Roman"/>
                <w:i/>
                <w:sz w:val="24"/>
                <w:szCs w:val="24"/>
              </w:rPr>
            </w:pPr>
            <w:r w:rsidRPr="004162C9">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268F" w:rsidRPr="004162C9" w:rsidRDefault="003A268F" w:rsidP="004162C9">
            <w:pPr>
              <w:widowControl w:val="0"/>
              <w:spacing w:after="0" w:line="240" w:lineRule="auto"/>
              <w:jc w:val="both"/>
              <w:rPr>
                <w:rFonts w:ascii="Times New Roman" w:hAnsi="Times New Roman" w:cs="Times New Roman"/>
                <w:strike/>
                <w:sz w:val="24"/>
                <w:szCs w:val="24"/>
              </w:rPr>
            </w:pPr>
            <w:r w:rsidRPr="004162C9">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A268F" w:rsidRPr="00046544" w:rsidTr="004162C9">
        <w:trPr>
          <w:trHeight w:val="1119"/>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color w:val="000000"/>
                <w:sz w:val="24"/>
                <w:szCs w:val="24"/>
              </w:rPr>
            </w:pPr>
            <w:r w:rsidRPr="004162C9">
              <w:rPr>
                <w:rFonts w:ascii="Times New Roman" w:hAnsi="Times New Roman" w:cs="Times New Roman"/>
                <w:color w:val="000000"/>
                <w:sz w:val="24"/>
                <w:szCs w:val="24"/>
              </w:rPr>
              <w:t>2</w:t>
            </w:r>
          </w:p>
        </w:tc>
        <w:tc>
          <w:tcPr>
            <w:tcW w:w="2976" w:type="dxa"/>
          </w:tcPr>
          <w:p w:rsidR="003A268F" w:rsidRPr="004162C9" w:rsidRDefault="003A268F" w:rsidP="004162C9">
            <w:pPr>
              <w:widowControl w:val="0"/>
              <w:spacing w:after="0" w:line="240" w:lineRule="auto"/>
              <w:rPr>
                <w:rFonts w:ascii="Times New Roman" w:hAnsi="Times New Roman" w:cs="Times New Roman"/>
                <w:b/>
                <w:color w:val="000000"/>
                <w:sz w:val="24"/>
                <w:szCs w:val="24"/>
              </w:rPr>
            </w:pPr>
            <w:r w:rsidRPr="004162C9">
              <w:rPr>
                <w:rFonts w:ascii="Times New Roman" w:hAnsi="Times New Roman" w:cs="Times New Roman"/>
                <w:b/>
                <w:color w:val="000000"/>
                <w:sz w:val="24"/>
                <w:szCs w:val="24"/>
              </w:rPr>
              <w:t>Дата та час розкриття тендерної пропозиції</w:t>
            </w:r>
          </w:p>
        </w:tc>
        <w:tc>
          <w:tcPr>
            <w:tcW w:w="6815" w:type="dxa"/>
            <w:vAlign w:val="center"/>
          </w:tcPr>
          <w:p w:rsidR="003A268F" w:rsidRPr="004162C9" w:rsidRDefault="003A268F" w:rsidP="004162C9">
            <w:pPr>
              <w:widowControl w:val="0"/>
              <w:spacing w:after="0" w:line="240" w:lineRule="auto"/>
              <w:ind w:left="40" w:right="120"/>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 системі закупівель.</w:t>
            </w:r>
          </w:p>
          <w:p w:rsidR="003A268F" w:rsidRPr="004162C9" w:rsidRDefault="003A268F" w:rsidP="004162C9">
            <w:pPr>
              <w:widowControl w:val="0"/>
              <w:spacing w:after="0" w:line="240" w:lineRule="auto"/>
              <w:ind w:left="40" w:right="120"/>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A268F" w:rsidRPr="004162C9" w:rsidRDefault="003A268F" w:rsidP="004162C9">
            <w:pPr>
              <w:widowControl w:val="0"/>
              <w:spacing w:after="0" w:line="240" w:lineRule="auto"/>
              <w:ind w:left="40" w:right="120"/>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данні. Конфіденційною не може бути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A268F" w:rsidRPr="00046544" w:rsidTr="004162C9">
        <w:trPr>
          <w:trHeight w:val="77"/>
          <w:jc w:val="center"/>
        </w:trPr>
        <w:tc>
          <w:tcPr>
            <w:tcW w:w="10496" w:type="dxa"/>
            <w:gridSpan w:val="3"/>
            <w:vAlign w:val="center"/>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b/>
                <w:color w:val="000000"/>
                <w:sz w:val="24"/>
                <w:szCs w:val="24"/>
              </w:rPr>
              <w:t>Розділ 5. Оцінка тендерної пропозиції</w:t>
            </w:r>
          </w:p>
        </w:tc>
      </w:tr>
      <w:tr w:rsidR="003A268F" w:rsidRPr="00046544" w:rsidTr="004162C9">
        <w:trPr>
          <w:trHeight w:val="560"/>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1</w:t>
            </w:r>
          </w:p>
        </w:tc>
        <w:tc>
          <w:tcPr>
            <w:tcW w:w="2976" w:type="dxa"/>
          </w:tcPr>
          <w:p w:rsidR="003A268F" w:rsidRPr="004162C9" w:rsidRDefault="003A268F" w:rsidP="004162C9">
            <w:pPr>
              <w:widowControl w:val="0"/>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15" w:type="dxa"/>
            <w:vAlign w:val="center"/>
          </w:tcPr>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Електронних аукціон проводиться електронною системою закупівель відповідно до статті 30 Закону.</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Критерії та методика оцінки визначається відповідно до статті 29 Закону.</w:t>
            </w:r>
          </w:p>
          <w:p w:rsidR="003A268F" w:rsidRPr="004162C9" w:rsidRDefault="003A268F" w:rsidP="004162C9">
            <w:pPr>
              <w:widowControl w:val="0"/>
              <w:spacing w:after="0" w:line="240" w:lineRule="auto"/>
              <w:jc w:val="both"/>
              <w:rPr>
                <w:rFonts w:ascii="Times New Roman" w:hAnsi="Times New Roman" w:cs="Times New Roman"/>
                <w:b/>
                <w:sz w:val="24"/>
                <w:szCs w:val="24"/>
              </w:rPr>
            </w:pPr>
            <w:r w:rsidRPr="004162C9">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A268F" w:rsidRPr="004162C9" w:rsidRDefault="003A268F" w:rsidP="004162C9">
            <w:pPr>
              <w:widowControl w:val="0"/>
              <w:spacing w:after="0" w:line="240" w:lineRule="auto"/>
              <w:jc w:val="both"/>
              <w:rPr>
                <w:rFonts w:ascii="Times New Roman" w:hAnsi="Times New Roman" w:cs="Times New Roman"/>
                <w:b/>
                <w:sz w:val="24"/>
                <w:szCs w:val="24"/>
              </w:rPr>
            </w:pPr>
            <w:r w:rsidRPr="004162C9">
              <w:rPr>
                <w:rFonts w:ascii="Times New Roman" w:hAnsi="Times New Roman" w:cs="Times New Roman"/>
                <w:sz w:val="24"/>
                <w:szCs w:val="24"/>
              </w:rPr>
              <w:t xml:space="preserve">Оцінка тендерних пропозицій здійснюється на основі критерію </w:t>
            </w:r>
            <w:r w:rsidRPr="004162C9">
              <w:rPr>
                <w:rFonts w:ascii="Times New Roman" w:hAnsi="Times New Roman" w:cs="Times New Roman"/>
                <w:b/>
                <w:sz w:val="24"/>
                <w:szCs w:val="24"/>
              </w:rPr>
              <w:t>„Ціна”. Питома вага – 100 %.</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A268F" w:rsidRPr="004162C9" w:rsidRDefault="003A268F" w:rsidP="004162C9">
            <w:pPr>
              <w:widowControl w:val="0"/>
              <w:spacing w:after="0" w:line="240" w:lineRule="auto"/>
              <w:jc w:val="both"/>
              <w:rPr>
                <w:rFonts w:ascii="Times New Roman" w:hAnsi="Times New Roman" w:cs="Times New Roman"/>
                <w:i/>
                <w:iCs/>
                <w:color w:val="000000"/>
                <w:sz w:val="24"/>
                <w:szCs w:val="24"/>
              </w:rPr>
            </w:pPr>
            <w:r w:rsidRPr="004162C9">
              <w:rPr>
                <w:rFonts w:ascii="Times New Roman" w:hAnsi="Times New Roman" w:cs="Times New Roman"/>
                <w:i/>
                <w:iCs/>
                <w:color w:val="000000"/>
                <w:sz w:val="24"/>
                <w:szCs w:val="24"/>
              </w:rPr>
              <w:t>У разі якщо подано дві і більше тендерних пропозицій).</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про розкриття тендерних пропозицій формується та оприлюднюється відповідно до частини третьої та четвертої статті 28 Закону. Замовник розглядає таку тендерну пропозицію відповідно до вимог статті 29 Закону (положення частини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застосовується)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i/>
                <w:sz w:val="24"/>
                <w:szCs w:val="24"/>
              </w:rPr>
              <w:t xml:space="preserve">Ціна тендерної пропозиції </w:t>
            </w:r>
            <w:r w:rsidRPr="004162C9">
              <w:rPr>
                <w:rFonts w:ascii="Times New Roman" w:hAnsi="Times New Roman" w:cs="Times New Roman"/>
                <w:b/>
                <w:i/>
                <w:sz w:val="24"/>
                <w:szCs w:val="24"/>
                <w:u w:val="single"/>
              </w:rPr>
              <w:t>не може</w:t>
            </w:r>
            <w:r w:rsidRPr="004162C9">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A268F" w:rsidRPr="004162C9" w:rsidRDefault="003A268F" w:rsidP="004162C9">
            <w:pPr>
              <w:widowControl w:val="0"/>
              <w:spacing w:after="0" w:line="240" w:lineRule="auto"/>
              <w:jc w:val="both"/>
              <w:rPr>
                <w:rFonts w:ascii="Times New Roman" w:hAnsi="Times New Roman" w:cs="Times New Roman"/>
                <w:b/>
                <w:i/>
                <w:color w:val="4A86E8"/>
                <w:sz w:val="24"/>
                <w:szCs w:val="24"/>
              </w:rPr>
            </w:pPr>
            <w:r w:rsidRPr="004162C9">
              <w:rPr>
                <w:rFonts w:ascii="Times New Roman" w:hAnsi="Times New Roman" w:cs="Times New Roman"/>
                <w:i/>
                <w:sz w:val="24"/>
                <w:szCs w:val="24"/>
              </w:rPr>
              <w:t xml:space="preserve">До розгляду </w:t>
            </w:r>
            <w:r w:rsidRPr="004162C9">
              <w:rPr>
                <w:rFonts w:ascii="Times New Roman" w:hAnsi="Times New Roman" w:cs="Times New Roman"/>
                <w:b/>
                <w:i/>
                <w:sz w:val="24"/>
                <w:szCs w:val="24"/>
                <w:u w:val="single"/>
              </w:rPr>
              <w:t>не приймається</w:t>
            </w:r>
            <w:r w:rsidRPr="004162C9">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i/>
                <w:iCs/>
                <w:sz w:val="24"/>
                <w:szCs w:val="24"/>
              </w:rPr>
              <w:t>Оцінка здійснюється щодо предмета закупівлі в цілому</w:t>
            </w:r>
            <w:r w:rsidRPr="004162C9">
              <w:rPr>
                <w:rFonts w:ascii="Times New Roman" w:hAnsi="Times New Roman" w:cs="Times New Roman"/>
                <w:sz w:val="24"/>
                <w:szCs w:val="24"/>
              </w:rPr>
              <w:t>.</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Учасник визначає ціни та товар, що він пропонує поставити за договором про закупівлю, з урахуванням податків та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Розмір мінімального круку пониження ціни під час електронного аукціону – 0,5%.</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підпункті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A268F" w:rsidRPr="004162C9" w:rsidRDefault="003A268F" w:rsidP="004162C9">
            <w:pPr>
              <w:widowControl w:val="0"/>
              <w:spacing w:after="0" w:line="228" w:lineRule="auto"/>
              <w:jc w:val="both"/>
              <w:rPr>
                <w:rFonts w:ascii="Times New Roman" w:hAnsi="Times New Roman" w:cs="Times New Roman"/>
                <w:sz w:val="24"/>
                <w:szCs w:val="24"/>
                <w:highlight w:val="white"/>
              </w:rPr>
            </w:pPr>
            <w:r w:rsidRPr="004162C9">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162C9">
              <w:rPr>
                <w:rFonts w:ascii="Times New Roman" w:hAnsi="Times New Roman" w:cs="Times New Roman"/>
                <w:b/>
                <w:sz w:val="24"/>
                <w:szCs w:val="24"/>
                <w:highlight w:val="white"/>
              </w:rPr>
              <w:t xml:space="preserve">в </w:t>
            </w:r>
            <w:r w:rsidRPr="004162C9">
              <w:rPr>
                <w:rFonts w:ascii="Times New Roman" w:hAnsi="Times New Roman" w:cs="Times New Roman"/>
                <w:b/>
                <w:i/>
                <w:sz w:val="24"/>
                <w:szCs w:val="24"/>
                <w:highlight w:val="white"/>
              </w:rPr>
              <w:t>інформації та/або документах</w:t>
            </w:r>
            <w:r w:rsidRPr="004162C9">
              <w:rPr>
                <w:rFonts w:ascii="Times New Roman" w:hAnsi="Times New Roman" w:cs="Times New Roman"/>
                <w:b/>
                <w:sz w:val="24"/>
                <w:szCs w:val="24"/>
                <w:highlight w:val="white"/>
              </w:rPr>
              <w:t>,</w:t>
            </w:r>
            <w:r w:rsidRPr="004162C9">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162C9">
              <w:rPr>
                <w:rFonts w:ascii="Times New Roman" w:hAnsi="Times New Roman" w:cs="Times New Roman"/>
                <w:b/>
                <w:i/>
                <w:sz w:val="24"/>
                <w:szCs w:val="24"/>
                <w:highlight w:val="white"/>
              </w:rPr>
              <w:t>не може бути меншим ніж два робочі дні</w:t>
            </w:r>
            <w:r w:rsidRPr="004162C9">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268F" w:rsidRPr="004162C9" w:rsidRDefault="003A268F" w:rsidP="004162C9">
            <w:pPr>
              <w:widowControl w:val="0"/>
              <w:shd w:val="clear" w:color="auto" w:fill="FFFFFF"/>
              <w:spacing w:after="0" w:line="228" w:lineRule="auto"/>
              <w:jc w:val="both"/>
              <w:rPr>
                <w:rFonts w:ascii="Times New Roman" w:hAnsi="Times New Roman" w:cs="Times New Roman"/>
                <w:sz w:val="24"/>
                <w:szCs w:val="24"/>
                <w:highlight w:val="white"/>
              </w:rPr>
            </w:pPr>
            <w:r w:rsidRPr="004162C9">
              <w:rPr>
                <w:rFonts w:ascii="Times New Roman" w:hAnsi="Times New Roman" w:cs="Times New Roman"/>
                <w:b/>
                <w:i/>
                <w:sz w:val="24"/>
                <w:szCs w:val="24"/>
                <w:highlight w:val="white"/>
              </w:rPr>
              <w:t>Під невідповідністю</w:t>
            </w:r>
            <w:r w:rsidRPr="004162C9">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162C9">
              <w:rPr>
                <w:rFonts w:ascii="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162C9">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A268F" w:rsidRPr="004162C9" w:rsidRDefault="003A268F" w:rsidP="004162C9">
            <w:pPr>
              <w:widowControl w:val="0"/>
              <w:shd w:val="clear" w:color="auto" w:fill="FFFFFF"/>
              <w:spacing w:after="0" w:line="228" w:lineRule="auto"/>
              <w:jc w:val="both"/>
              <w:rPr>
                <w:rFonts w:ascii="Times New Roman" w:hAnsi="Times New Roman" w:cs="Times New Roman"/>
                <w:sz w:val="24"/>
                <w:szCs w:val="24"/>
                <w:highlight w:val="white"/>
              </w:rPr>
            </w:pPr>
            <w:r w:rsidRPr="004162C9">
              <w:rPr>
                <w:rFonts w:ascii="Times New Roman" w:hAnsi="Times New Roman" w:cs="Times New Roman"/>
                <w:b/>
                <w:i/>
                <w:sz w:val="24"/>
                <w:szCs w:val="24"/>
                <w:highlight w:val="white"/>
              </w:rPr>
              <w:t>Невідповідністю</w:t>
            </w:r>
            <w:r w:rsidRPr="004162C9">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162C9">
              <w:rPr>
                <w:rFonts w:ascii="Times New Roman" w:hAnsi="Times New Roman" w:cs="Times New Roman"/>
                <w:b/>
                <w:i/>
                <w:sz w:val="24"/>
                <w:szCs w:val="24"/>
                <w:highlight w:val="white"/>
              </w:rPr>
              <w:t>вважаються помилки, виправлення яких не призводить до змінипредмета закупівлі, запропонованого учасником</w:t>
            </w:r>
            <w:r w:rsidRPr="004162C9">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A268F" w:rsidRPr="004162C9" w:rsidRDefault="003A268F" w:rsidP="004162C9">
            <w:pPr>
              <w:widowControl w:val="0"/>
              <w:spacing w:after="0" w:line="228" w:lineRule="auto"/>
              <w:jc w:val="both"/>
              <w:rPr>
                <w:rFonts w:ascii="Times New Roman" w:hAnsi="Times New Roman" w:cs="Times New Roman"/>
                <w:sz w:val="24"/>
                <w:szCs w:val="24"/>
                <w:highlight w:val="white"/>
              </w:rPr>
            </w:pPr>
            <w:r w:rsidRPr="004162C9">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162C9">
              <w:rPr>
                <w:rFonts w:ascii="Times New Roman" w:hAnsi="Times New Roman" w:cs="Times New Roman"/>
                <w:b/>
                <w:i/>
                <w:sz w:val="24"/>
                <w:szCs w:val="24"/>
              </w:rPr>
              <w:t>протягом 24 годин</w:t>
            </w:r>
            <w:r w:rsidRPr="004162C9">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A268F" w:rsidRPr="004162C9" w:rsidRDefault="003A268F" w:rsidP="004162C9">
            <w:pPr>
              <w:widowControl w:val="0"/>
              <w:spacing w:after="0" w:line="240" w:lineRule="auto"/>
              <w:jc w:val="both"/>
              <w:rPr>
                <w:rFonts w:ascii="Times New Roman" w:hAnsi="Times New Roman" w:cs="Times New Roman"/>
                <w:i/>
                <w:iCs/>
                <w:sz w:val="24"/>
                <w:szCs w:val="24"/>
              </w:rPr>
            </w:pPr>
            <w:r w:rsidRPr="004162C9">
              <w:rPr>
                <w:rFonts w:ascii="Times New Roman" w:hAnsi="Times New Roman" w:cs="Times New Roman"/>
                <w:b/>
                <w:b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4162C9">
              <w:rPr>
                <w:rFonts w:ascii="Times New Roman" w:hAnsi="Times New Roman" w:cs="Times New Roman"/>
                <w:i/>
                <w:iCs/>
                <w:sz w:val="24"/>
                <w:szCs w:val="24"/>
              </w:rPr>
              <w:t>(у разі здійснення закупівлі за лотами).</w:t>
            </w:r>
          </w:p>
        </w:tc>
      </w:tr>
      <w:tr w:rsidR="003A268F" w:rsidRPr="00046544" w:rsidTr="004162C9">
        <w:trPr>
          <w:trHeight w:val="1119"/>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2</w:t>
            </w:r>
          </w:p>
        </w:tc>
        <w:tc>
          <w:tcPr>
            <w:tcW w:w="2976" w:type="dxa"/>
          </w:tcPr>
          <w:p w:rsidR="003A268F" w:rsidRPr="004162C9" w:rsidRDefault="003A268F" w:rsidP="004162C9">
            <w:pPr>
              <w:widowControl w:val="0"/>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Інша інформація</w:t>
            </w:r>
          </w:p>
        </w:tc>
        <w:tc>
          <w:tcPr>
            <w:tcW w:w="6815" w:type="dxa"/>
            <w:vAlign w:val="center"/>
          </w:tcPr>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3A268F" w:rsidRPr="004162C9" w:rsidRDefault="003A268F" w:rsidP="004162C9">
            <w:pPr>
              <w:widowControl w:val="0"/>
              <w:spacing w:after="0" w:line="240" w:lineRule="auto"/>
              <w:ind w:right="120"/>
              <w:jc w:val="both"/>
              <w:rPr>
                <w:rFonts w:ascii="Times New Roman" w:hAnsi="Times New Roman" w:cs="Times New Roman"/>
                <w:sz w:val="24"/>
                <w:szCs w:val="24"/>
              </w:rPr>
            </w:pPr>
            <w:r w:rsidRPr="004162C9">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162C9">
              <w:rPr>
                <w:rFonts w:ascii="Times New Roman" w:hAnsi="Times New Roman" w:cs="Times New Roman"/>
                <w:i/>
                <w:color w:val="000000"/>
                <w:sz w:val="24"/>
                <w:szCs w:val="24"/>
              </w:rPr>
              <w:t>(у разі встановлення такої вимоги)</w:t>
            </w:r>
            <w:r w:rsidRPr="004162C9">
              <w:rPr>
                <w:rFonts w:ascii="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162C9">
              <w:rPr>
                <w:rFonts w:ascii="Times New Roman" w:hAnsi="Times New Roman" w:cs="Times New Roman"/>
                <w:sz w:val="24"/>
                <w:szCs w:val="24"/>
              </w:rPr>
              <w:t>ею</w:t>
            </w:r>
            <w:r w:rsidRPr="004162C9">
              <w:rPr>
                <w:rFonts w:ascii="Times New Roman" w:hAnsi="Times New Roman" w:cs="Times New Roman"/>
                <w:color w:val="000000"/>
                <w:sz w:val="24"/>
                <w:szCs w:val="24"/>
              </w:rPr>
              <w:t xml:space="preserve"> 358 Кримінального </w:t>
            </w:r>
            <w:r w:rsidRPr="004162C9">
              <w:rPr>
                <w:rFonts w:ascii="Times New Roman" w:hAnsi="Times New Roman" w:cs="Times New Roman"/>
                <w:sz w:val="24"/>
                <w:szCs w:val="24"/>
              </w:rPr>
              <w:t>к</w:t>
            </w:r>
            <w:r w:rsidRPr="004162C9">
              <w:rPr>
                <w:rFonts w:ascii="Times New Roman" w:hAnsi="Times New Roman" w:cs="Times New Roman"/>
                <w:color w:val="000000"/>
                <w:sz w:val="24"/>
                <w:szCs w:val="24"/>
              </w:rPr>
              <w:t>одексу України.</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b/>
                <w:i/>
                <w:color w:val="000000"/>
                <w:sz w:val="24"/>
                <w:szCs w:val="24"/>
                <w:u w:val="single"/>
              </w:rPr>
              <w:t>Інші умови тендерної документації:</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 xml:space="preserve">2.У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4162C9">
              <w:rPr>
                <w:rFonts w:ascii="Times New Roman" w:hAnsi="Times New Roman" w:cs="Times New Roman"/>
                <w:sz w:val="24"/>
                <w:szCs w:val="24"/>
              </w:rPr>
              <w:t>у</w:t>
            </w:r>
            <w:r w:rsidRPr="004162C9">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ненакладання електронного підпису.</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 xml:space="preserve">3.Документи, що не передбачені законодавством для учасників </w:t>
            </w:r>
            <w:r w:rsidRPr="004162C9">
              <w:rPr>
                <w:rFonts w:ascii="Times New Roman" w:hAnsi="Times New Roman" w:cs="Times New Roman"/>
                <w:sz w:val="24"/>
                <w:szCs w:val="24"/>
              </w:rPr>
              <w:t>—</w:t>
            </w:r>
            <w:r w:rsidRPr="004162C9">
              <w:rPr>
                <w:rFonts w:ascii="Times New Roman" w:hAnsi="Times New Roman" w:cs="Times New Roman"/>
                <w:color w:val="000000"/>
                <w:sz w:val="24"/>
                <w:szCs w:val="24"/>
              </w:rPr>
              <w:t xml:space="preserve"> юридичних, фізичних осіб, у тому числі фізичних осіб </w:t>
            </w:r>
            <w:r w:rsidRPr="004162C9">
              <w:rPr>
                <w:rFonts w:ascii="Times New Roman" w:hAnsi="Times New Roman" w:cs="Times New Roman"/>
                <w:sz w:val="24"/>
                <w:szCs w:val="24"/>
              </w:rPr>
              <w:t>—</w:t>
            </w:r>
            <w:r w:rsidRPr="004162C9">
              <w:rPr>
                <w:rFonts w:ascii="Times New Roman" w:hAnsi="Times New Roman" w:cs="Times New Roman"/>
                <w:color w:val="000000"/>
                <w:sz w:val="24"/>
                <w:szCs w:val="24"/>
              </w:rPr>
              <w:t xml:space="preserve"> підприємців, не подаються ними у складі тендерної пропозиції.</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 xml:space="preserve">4.Відсутність документів, що не передбачені законодавством для учасників </w:t>
            </w:r>
            <w:r w:rsidRPr="004162C9">
              <w:rPr>
                <w:rFonts w:ascii="Times New Roman" w:hAnsi="Times New Roman" w:cs="Times New Roman"/>
                <w:sz w:val="24"/>
                <w:szCs w:val="24"/>
              </w:rPr>
              <w:t>—</w:t>
            </w:r>
            <w:r w:rsidRPr="004162C9">
              <w:rPr>
                <w:rFonts w:ascii="Times New Roman" w:hAnsi="Times New Roman" w:cs="Times New Roman"/>
                <w:color w:val="000000"/>
                <w:sz w:val="24"/>
                <w:szCs w:val="24"/>
              </w:rPr>
              <w:t xml:space="preserve"> юридичних, фізичних осіб, у тому числі фізичних осіб </w:t>
            </w:r>
            <w:r w:rsidRPr="004162C9">
              <w:rPr>
                <w:rFonts w:ascii="Times New Roman" w:hAnsi="Times New Roman" w:cs="Times New Roman"/>
                <w:sz w:val="24"/>
                <w:szCs w:val="24"/>
              </w:rPr>
              <w:t>—</w:t>
            </w:r>
            <w:r w:rsidRPr="004162C9">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162C9">
              <w:rPr>
                <w:rFonts w:ascii="Times New Roman" w:hAnsi="Times New Roman" w:cs="Times New Roman"/>
                <w:b/>
                <w:i/>
                <w:color w:val="000000"/>
                <w:sz w:val="24"/>
                <w:szCs w:val="24"/>
              </w:rPr>
              <w:t>Додатком 1</w:t>
            </w:r>
            <w:r w:rsidRPr="004162C9">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 xml:space="preserve">6. Факт подання тендерної пропозиції учасником </w:t>
            </w:r>
            <w:r w:rsidRPr="004162C9">
              <w:rPr>
                <w:rFonts w:ascii="Times New Roman" w:hAnsi="Times New Roman" w:cs="Times New Roman"/>
                <w:sz w:val="24"/>
                <w:szCs w:val="24"/>
              </w:rPr>
              <w:t>—</w:t>
            </w:r>
            <w:r w:rsidRPr="004162C9">
              <w:rPr>
                <w:rFonts w:ascii="Times New Roman" w:hAnsi="Times New Roman" w:cs="Times New Roman"/>
                <w:color w:val="000000"/>
                <w:sz w:val="24"/>
                <w:szCs w:val="24"/>
              </w:rPr>
              <w:t xml:space="preserve"> фізичною особою чи фізичною особою</w:t>
            </w:r>
            <w:r w:rsidRPr="004162C9">
              <w:rPr>
                <w:rFonts w:ascii="Times New Roman" w:hAnsi="Times New Roman" w:cs="Times New Roman"/>
                <w:sz w:val="24"/>
                <w:szCs w:val="24"/>
              </w:rPr>
              <w:t xml:space="preserve"> — </w:t>
            </w:r>
            <w:r w:rsidRPr="004162C9">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4162C9">
              <w:rPr>
                <w:rFonts w:ascii="Times New Roman" w:hAnsi="Times New Roman" w:cs="Times New Roman"/>
                <w:sz w:val="24"/>
                <w:szCs w:val="24"/>
              </w:rPr>
              <w:t>є</w:t>
            </w:r>
            <w:r w:rsidRPr="004162C9">
              <w:rPr>
                <w:rFonts w:ascii="Times New Roman" w:hAnsi="Times New Roman" w:cs="Times New Roman"/>
                <w:color w:val="000000"/>
                <w:sz w:val="24"/>
                <w:szCs w:val="24"/>
              </w:rPr>
              <w:t xml:space="preserve">ктом договору про закупівлю, викладеним </w:t>
            </w:r>
            <w:r w:rsidRPr="004162C9">
              <w:rPr>
                <w:rFonts w:ascii="Times New Roman" w:hAnsi="Times New Roman" w:cs="Times New Roman"/>
                <w:sz w:val="24"/>
                <w:szCs w:val="24"/>
              </w:rPr>
              <w:t>у</w:t>
            </w:r>
            <w:r>
              <w:rPr>
                <w:rFonts w:ascii="Times New Roman" w:hAnsi="Times New Roman" w:cs="Times New Roman"/>
                <w:sz w:val="24"/>
                <w:szCs w:val="24"/>
              </w:rPr>
              <w:t xml:space="preserve"> </w:t>
            </w:r>
            <w:r w:rsidRPr="004162C9">
              <w:rPr>
                <w:rFonts w:ascii="Times New Roman" w:hAnsi="Times New Roman" w:cs="Times New Roman"/>
                <w:b/>
                <w:i/>
                <w:color w:val="000000"/>
                <w:sz w:val="24"/>
                <w:szCs w:val="24"/>
              </w:rPr>
              <w:t>Додатку 2</w:t>
            </w:r>
            <w:r w:rsidRPr="004162C9">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162C9">
              <w:rPr>
                <w:rFonts w:ascii="Times New Roman" w:hAnsi="Times New Roman" w:cs="Times New Roman"/>
                <w:b/>
                <w:i/>
                <w:color w:val="000000"/>
                <w:sz w:val="24"/>
                <w:szCs w:val="24"/>
              </w:rPr>
              <w:t>в п. 4 Розділу 3</w:t>
            </w:r>
            <w:r w:rsidRPr="004162C9">
              <w:rPr>
                <w:rFonts w:ascii="Times New Roman" w:hAnsi="Times New Roman" w:cs="Times New Roman"/>
                <w:color w:val="000000"/>
                <w:sz w:val="24"/>
                <w:szCs w:val="24"/>
              </w:rPr>
              <w:t xml:space="preserve"> до цієї тендерної документації.</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 xml:space="preserve">11. </w:t>
            </w:r>
            <w:r w:rsidRPr="004162C9">
              <w:rPr>
                <w:rFonts w:ascii="Times New Roman" w:hAnsi="Times New Roman" w:cs="Times New Roman"/>
                <w:sz w:val="24"/>
                <w:szCs w:val="24"/>
              </w:rPr>
              <w:t>Тендерна п</w:t>
            </w:r>
            <w:r w:rsidRPr="004162C9">
              <w:rPr>
                <w:rFonts w:ascii="Times New Roman" w:hAnsi="Times New Roman" w:cs="Times New Roman"/>
                <w:color w:val="000000"/>
                <w:sz w:val="24"/>
                <w:szCs w:val="24"/>
              </w:rPr>
              <w:t>ропозиція учасника може містити документи з водяними знаками.</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268F" w:rsidRPr="004162C9" w:rsidRDefault="003A268F" w:rsidP="004162C9">
            <w:pPr>
              <w:widowControl w:val="0"/>
              <w:spacing w:after="0" w:line="240" w:lineRule="auto"/>
              <w:jc w:val="both"/>
              <w:rPr>
                <w:rFonts w:ascii="Times New Roman" w:hAnsi="Times New Roman" w:cs="Times New Roman"/>
                <w:i/>
                <w:sz w:val="24"/>
                <w:szCs w:val="24"/>
              </w:rPr>
            </w:pPr>
            <w:r w:rsidRPr="004162C9">
              <w:rPr>
                <w:rFonts w:ascii="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3A268F" w:rsidRPr="004162C9" w:rsidRDefault="003A268F" w:rsidP="004162C9">
            <w:pPr>
              <w:widowControl w:val="0"/>
              <w:spacing w:after="0" w:line="240" w:lineRule="auto"/>
              <w:jc w:val="both"/>
              <w:rPr>
                <w:rFonts w:ascii="Times New Roman" w:hAnsi="Times New Roman" w:cs="Times New Roman"/>
                <w:i/>
                <w:sz w:val="24"/>
                <w:szCs w:val="24"/>
              </w:rPr>
            </w:pPr>
            <w:r w:rsidRPr="004162C9">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 Республіки Білорусь/Ісламської Республіки Іран(крім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кінцевими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A268F" w:rsidRPr="00046544" w:rsidTr="004162C9">
        <w:trPr>
          <w:trHeight w:val="1119"/>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3</w:t>
            </w:r>
          </w:p>
        </w:tc>
        <w:tc>
          <w:tcPr>
            <w:tcW w:w="2976" w:type="dxa"/>
          </w:tcPr>
          <w:p w:rsidR="003A268F" w:rsidRPr="004162C9" w:rsidRDefault="003A268F" w:rsidP="004162C9">
            <w:pPr>
              <w:widowControl w:val="0"/>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Відхилення тендерних пропозицій</w:t>
            </w:r>
          </w:p>
        </w:tc>
        <w:tc>
          <w:tcPr>
            <w:tcW w:w="6815" w:type="dxa"/>
            <w:vAlign w:val="center"/>
          </w:tcPr>
          <w:p w:rsidR="003A268F" w:rsidRPr="004162C9" w:rsidRDefault="003A268F" w:rsidP="004162C9">
            <w:pPr>
              <w:widowControl w:val="0"/>
              <w:spacing w:after="0" w:line="228" w:lineRule="auto"/>
              <w:jc w:val="both"/>
              <w:rPr>
                <w:rFonts w:ascii="Times New Roman" w:hAnsi="Times New Roman" w:cs="Times New Roman"/>
                <w:sz w:val="24"/>
                <w:szCs w:val="24"/>
                <w:highlight w:val="white"/>
              </w:rPr>
            </w:pPr>
            <w:r w:rsidRPr="004162C9">
              <w:rPr>
                <w:rFonts w:ascii="Times New Roman" w:hAnsi="Times New Roman" w:cs="Times New Roman"/>
                <w:b/>
                <w:i/>
                <w:sz w:val="24"/>
                <w:szCs w:val="24"/>
                <w:highlight w:val="white"/>
              </w:rPr>
              <w:t>Замовник відхиляє тендерну пропозицію</w:t>
            </w:r>
            <w:r w:rsidRPr="004162C9">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3A268F" w:rsidRPr="004162C9" w:rsidRDefault="003A268F" w:rsidP="004162C9">
            <w:pPr>
              <w:pStyle w:val="ListParagraph"/>
              <w:widowControl w:val="0"/>
              <w:numPr>
                <w:ilvl w:val="0"/>
                <w:numId w:val="6"/>
              </w:numPr>
              <w:spacing w:after="0" w:line="228" w:lineRule="auto"/>
              <w:jc w:val="both"/>
              <w:rPr>
                <w:rFonts w:ascii="Times New Roman" w:hAnsi="Times New Roman" w:cs="Times New Roman"/>
                <w:b/>
                <w:i/>
                <w:sz w:val="24"/>
                <w:szCs w:val="24"/>
                <w:highlight w:val="white"/>
              </w:rPr>
            </w:pPr>
            <w:r w:rsidRPr="004162C9">
              <w:rPr>
                <w:rFonts w:ascii="Times New Roman" w:hAnsi="Times New Roman" w:cs="Times New Roman"/>
                <w:b/>
                <w:i/>
                <w:sz w:val="24"/>
                <w:szCs w:val="24"/>
                <w:highlight w:val="white"/>
              </w:rPr>
              <w:t>учасник процедури закупівлі:</w:t>
            </w:r>
          </w:p>
          <w:p w:rsidR="003A268F" w:rsidRPr="004162C9" w:rsidRDefault="003A268F" w:rsidP="004162C9">
            <w:pPr>
              <w:widowControl w:val="0"/>
              <w:spacing w:after="0" w:line="228" w:lineRule="auto"/>
              <w:ind w:left="37" w:firstLine="323"/>
              <w:jc w:val="both"/>
              <w:rPr>
                <w:rFonts w:ascii="Times New Roman" w:hAnsi="Times New Roman" w:cs="Times New Roman"/>
                <w:bCs/>
                <w:iCs/>
                <w:sz w:val="24"/>
                <w:szCs w:val="24"/>
                <w:highlight w:val="white"/>
              </w:rPr>
            </w:pPr>
            <w:r w:rsidRPr="004162C9">
              <w:rPr>
                <w:rFonts w:ascii="Times New Roman" w:hAnsi="Times New Roman" w:cs="Times New Roman"/>
                <w:bCs/>
                <w:iCs/>
                <w:sz w:val="24"/>
                <w:szCs w:val="24"/>
                <w:highlight w:val="white"/>
              </w:rPr>
              <w:t>підпадає під підстави, встановлені пунктом 4\ цих особливостей;</w:t>
            </w:r>
          </w:p>
          <w:p w:rsidR="003A268F" w:rsidRPr="004162C9" w:rsidRDefault="003A268F" w:rsidP="004162C9">
            <w:pPr>
              <w:widowControl w:val="0"/>
              <w:spacing w:after="0" w:line="228" w:lineRule="auto"/>
              <w:ind w:left="37" w:firstLine="323"/>
              <w:jc w:val="both"/>
              <w:rPr>
                <w:rFonts w:ascii="Times New Roman" w:hAnsi="Times New Roman" w:cs="Times New Roman"/>
                <w:sz w:val="24"/>
                <w:szCs w:val="24"/>
              </w:rPr>
            </w:pPr>
            <w:r w:rsidRPr="004162C9">
              <w:rPr>
                <w:rFonts w:ascii="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w:t>
            </w:r>
            <w:r w:rsidRPr="004162C9">
              <w:rPr>
                <w:rFonts w:ascii="Times New Roman" w:hAnsi="Times New Roman" w:cs="Times New Roman"/>
                <w:sz w:val="24"/>
                <w:szCs w:val="24"/>
              </w:rPr>
              <w:t>вником виявлено згідно з абзацом першим пункту 42 цих Особливостей;</w:t>
            </w:r>
          </w:p>
          <w:p w:rsidR="003A268F" w:rsidRPr="004162C9" w:rsidRDefault="003A268F" w:rsidP="004162C9">
            <w:pPr>
              <w:widowControl w:val="0"/>
              <w:spacing w:after="0" w:line="240" w:lineRule="auto"/>
              <w:ind w:left="37" w:firstLine="323"/>
              <w:jc w:val="both"/>
              <w:rPr>
                <w:rFonts w:ascii="Times New Roman" w:hAnsi="Times New Roman" w:cs="Times New Roman"/>
                <w:sz w:val="24"/>
                <w:szCs w:val="24"/>
                <w:highlight w:val="white"/>
              </w:rPr>
            </w:pPr>
            <w:r w:rsidRPr="004162C9">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A268F" w:rsidRPr="004162C9" w:rsidRDefault="003A268F" w:rsidP="004162C9">
            <w:pPr>
              <w:widowControl w:val="0"/>
              <w:spacing w:after="0" w:line="240" w:lineRule="auto"/>
              <w:ind w:left="37" w:firstLine="323"/>
              <w:jc w:val="both"/>
              <w:rPr>
                <w:rFonts w:ascii="Times New Roman" w:hAnsi="Times New Roman" w:cs="Times New Roman"/>
                <w:sz w:val="24"/>
                <w:szCs w:val="24"/>
                <w:highlight w:val="white"/>
              </w:rPr>
            </w:pPr>
            <w:r w:rsidRPr="004162C9">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268F" w:rsidRPr="004162C9" w:rsidRDefault="003A268F" w:rsidP="004162C9">
            <w:pPr>
              <w:widowControl w:val="0"/>
              <w:spacing w:after="0" w:line="240" w:lineRule="auto"/>
              <w:ind w:left="37" w:firstLine="323"/>
              <w:jc w:val="both"/>
              <w:rPr>
                <w:rFonts w:ascii="Times New Roman" w:hAnsi="Times New Roman" w:cs="Times New Roman"/>
                <w:sz w:val="24"/>
                <w:szCs w:val="24"/>
              </w:rPr>
            </w:pPr>
            <w:r w:rsidRPr="004162C9">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w:t>
            </w:r>
            <w:r w:rsidRPr="004162C9">
              <w:rPr>
                <w:rFonts w:ascii="Times New Roman" w:hAnsi="Times New Roman" w:cs="Times New Roman"/>
                <w:sz w:val="24"/>
                <w:szCs w:val="24"/>
              </w:rPr>
              <w:t>го абзацом першим частини чотирнадцятої статті 29 Закону/абзацом</w:t>
            </w:r>
            <w:r>
              <w:rPr>
                <w:rFonts w:ascii="Times New Roman" w:hAnsi="Times New Roman" w:cs="Times New Roman"/>
                <w:sz w:val="24"/>
                <w:szCs w:val="24"/>
              </w:rPr>
              <w:t xml:space="preserve"> </w:t>
            </w:r>
            <w:r w:rsidRPr="004162C9">
              <w:rPr>
                <w:rFonts w:ascii="Times New Roman" w:hAnsi="Times New Roman" w:cs="Times New Roman"/>
                <w:sz w:val="24"/>
                <w:szCs w:val="24"/>
              </w:rPr>
              <w:t>дев’ятим пункту 37 цих Особливостей;</w:t>
            </w:r>
          </w:p>
          <w:p w:rsidR="003A268F" w:rsidRPr="004162C9" w:rsidRDefault="003A268F" w:rsidP="004162C9">
            <w:pPr>
              <w:widowControl w:val="0"/>
              <w:spacing w:after="0" w:line="240" w:lineRule="auto"/>
              <w:ind w:left="37" w:firstLine="323"/>
              <w:jc w:val="both"/>
              <w:rPr>
                <w:rFonts w:ascii="Times New Roman" w:hAnsi="Times New Roman" w:cs="Times New Roman"/>
                <w:sz w:val="24"/>
                <w:szCs w:val="24"/>
              </w:rPr>
            </w:pPr>
            <w:r w:rsidRPr="004162C9">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w:t>
            </w:r>
            <w:r w:rsidRPr="004162C9">
              <w:rPr>
                <w:rFonts w:ascii="Times New Roman" w:hAnsi="Times New Roman" w:cs="Times New Roman"/>
                <w:sz w:val="24"/>
                <w:szCs w:val="24"/>
              </w:rPr>
              <w:t>ог пункту 40 цих Особливостей;</w:t>
            </w:r>
          </w:p>
          <w:p w:rsidR="003A268F" w:rsidRPr="004162C9" w:rsidRDefault="003A268F" w:rsidP="004162C9">
            <w:pPr>
              <w:widowControl w:val="0"/>
              <w:spacing w:after="0" w:line="240" w:lineRule="auto"/>
              <w:ind w:left="37" w:firstLine="323"/>
              <w:jc w:val="both"/>
              <w:rPr>
                <w:rFonts w:ascii="Times New Roman" w:hAnsi="Times New Roman" w:cs="Times New Roman"/>
                <w:sz w:val="24"/>
                <w:szCs w:val="24"/>
                <w:highlight w:val="white"/>
              </w:rPr>
            </w:pPr>
            <w:r w:rsidRPr="004162C9">
              <w:rPr>
                <w:rFonts w:ascii="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w:t>
            </w:r>
            <w:r>
              <w:rPr>
                <w:rFonts w:ascii="Times New Roman" w:hAnsi="Times New Roman" w:cs="Times New Roman"/>
                <w:sz w:val="24"/>
                <w:szCs w:val="24"/>
              </w:rPr>
              <w:t xml:space="preserve"> </w:t>
            </w:r>
            <w:r w:rsidRPr="004162C9">
              <w:rPr>
                <w:rFonts w:ascii="Times New Roman" w:hAnsi="Times New Roman" w:cs="Times New Roman"/>
                <w:sz w:val="24"/>
                <w:szCs w:val="24"/>
              </w:rPr>
              <w:t>Республіка Іран, громадянин Російської Федерації/Республіки Білорусь/Ісламська Республіка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Білорусь/Ісламська Республіка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року №1178 «Про затвердження особливостей здійснення публічних закупівель товарів, робіт та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ст.5176);</w:t>
            </w:r>
          </w:p>
          <w:p w:rsidR="003A268F" w:rsidRPr="004162C9" w:rsidRDefault="003A268F" w:rsidP="004162C9">
            <w:pPr>
              <w:widowControl w:val="0"/>
              <w:spacing w:after="0" w:line="228" w:lineRule="auto"/>
              <w:jc w:val="both"/>
              <w:rPr>
                <w:rFonts w:ascii="Times New Roman" w:hAnsi="Times New Roman" w:cs="Times New Roman"/>
                <w:b/>
                <w:i/>
                <w:sz w:val="24"/>
                <w:szCs w:val="24"/>
                <w:highlight w:val="white"/>
              </w:rPr>
            </w:pPr>
            <w:r w:rsidRPr="004162C9">
              <w:rPr>
                <w:rFonts w:ascii="Times New Roman" w:hAnsi="Times New Roman" w:cs="Times New Roman"/>
                <w:b/>
                <w:i/>
                <w:sz w:val="24"/>
                <w:szCs w:val="24"/>
                <w:highlight w:val="white"/>
              </w:rPr>
              <w:t>2) тендерна пропозиція:</w:t>
            </w:r>
          </w:p>
          <w:p w:rsidR="003A268F" w:rsidRPr="004162C9" w:rsidRDefault="003A268F" w:rsidP="004162C9">
            <w:pPr>
              <w:widowControl w:val="0"/>
              <w:spacing w:after="0" w:line="228" w:lineRule="auto"/>
              <w:ind w:firstLine="331"/>
              <w:jc w:val="both"/>
              <w:rPr>
                <w:rFonts w:ascii="Times New Roman" w:hAnsi="Times New Roman" w:cs="Times New Roman"/>
                <w:sz w:val="24"/>
                <w:szCs w:val="24"/>
                <w:highlight w:val="white"/>
              </w:rPr>
            </w:pPr>
            <w:r w:rsidRPr="004162C9">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A268F" w:rsidRPr="004162C9" w:rsidRDefault="003A268F" w:rsidP="004162C9">
            <w:pPr>
              <w:widowControl w:val="0"/>
              <w:spacing w:after="0" w:line="228" w:lineRule="auto"/>
              <w:ind w:firstLine="331"/>
              <w:jc w:val="both"/>
              <w:rPr>
                <w:rFonts w:ascii="Times New Roman" w:hAnsi="Times New Roman" w:cs="Times New Roman"/>
                <w:sz w:val="24"/>
                <w:szCs w:val="24"/>
                <w:highlight w:val="white"/>
              </w:rPr>
            </w:pPr>
            <w:r w:rsidRPr="004162C9">
              <w:rPr>
                <w:rFonts w:ascii="Times New Roman" w:hAnsi="Times New Roman" w:cs="Times New Roman"/>
                <w:sz w:val="24"/>
                <w:szCs w:val="24"/>
                <w:highlight w:val="white"/>
              </w:rPr>
              <w:t xml:space="preserve"> є такою, строк дії якої закінчився;</w:t>
            </w:r>
          </w:p>
          <w:p w:rsidR="003A268F" w:rsidRPr="004162C9" w:rsidRDefault="003A268F" w:rsidP="004162C9">
            <w:pPr>
              <w:widowControl w:val="0"/>
              <w:spacing w:after="0" w:line="228" w:lineRule="auto"/>
              <w:ind w:firstLine="331"/>
              <w:jc w:val="both"/>
              <w:rPr>
                <w:rFonts w:ascii="Times New Roman" w:hAnsi="Times New Roman" w:cs="Times New Roman"/>
                <w:sz w:val="24"/>
                <w:szCs w:val="24"/>
                <w:highlight w:val="white"/>
              </w:rPr>
            </w:pPr>
            <w:r w:rsidRPr="004162C9">
              <w:rPr>
                <w:rFonts w:ascii="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268F" w:rsidRPr="004162C9" w:rsidRDefault="003A268F" w:rsidP="004162C9">
            <w:pPr>
              <w:widowControl w:val="0"/>
              <w:spacing w:after="0" w:line="228" w:lineRule="auto"/>
              <w:ind w:firstLine="331"/>
              <w:jc w:val="both"/>
              <w:rPr>
                <w:rFonts w:ascii="Times New Roman" w:hAnsi="Times New Roman" w:cs="Times New Roman"/>
                <w:sz w:val="24"/>
                <w:szCs w:val="24"/>
                <w:highlight w:val="white"/>
              </w:rPr>
            </w:pPr>
            <w:r w:rsidRPr="004162C9">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A268F" w:rsidRPr="004162C9" w:rsidRDefault="003A268F" w:rsidP="004162C9">
            <w:pPr>
              <w:widowControl w:val="0"/>
              <w:spacing w:after="0" w:line="228" w:lineRule="auto"/>
              <w:jc w:val="both"/>
              <w:rPr>
                <w:rFonts w:ascii="Times New Roman" w:hAnsi="Times New Roman" w:cs="Times New Roman"/>
                <w:b/>
                <w:i/>
                <w:sz w:val="24"/>
                <w:szCs w:val="24"/>
                <w:highlight w:val="white"/>
              </w:rPr>
            </w:pPr>
            <w:r w:rsidRPr="004162C9">
              <w:rPr>
                <w:rFonts w:ascii="Times New Roman" w:hAnsi="Times New Roman" w:cs="Times New Roman"/>
                <w:b/>
                <w:i/>
                <w:sz w:val="24"/>
                <w:szCs w:val="24"/>
                <w:highlight w:val="white"/>
              </w:rPr>
              <w:t>3) переможець процедури закупівлі:</w:t>
            </w:r>
          </w:p>
          <w:p w:rsidR="003A268F" w:rsidRPr="004162C9" w:rsidRDefault="003A268F" w:rsidP="004162C9">
            <w:pPr>
              <w:widowControl w:val="0"/>
              <w:spacing w:after="0" w:line="228" w:lineRule="auto"/>
              <w:ind w:firstLine="331"/>
              <w:jc w:val="both"/>
              <w:rPr>
                <w:rFonts w:ascii="Times New Roman" w:hAnsi="Times New Roman" w:cs="Times New Roman"/>
                <w:sz w:val="24"/>
                <w:szCs w:val="24"/>
                <w:highlight w:val="white"/>
              </w:rPr>
            </w:pPr>
            <w:r w:rsidRPr="004162C9">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A268F" w:rsidRPr="004162C9" w:rsidRDefault="003A268F" w:rsidP="004162C9">
            <w:pPr>
              <w:widowControl w:val="0"/>
              <w:spacing w:after="0" w:line="228" w:lineRule="auto"/>
              <w:ind w:firstLine="331"/>
              <w:jc w:val="both"/>
              <w:rPr>
                <w:rFonts w:ascii="Times New Roman" w:hAnsi="Times New Roman" w:cs="Times New Roman"/>
                <w:sz w:val="24"/>
                <w:szCs w:val="24"/>
              </w:rPr>
            </w:pPr>
            <w:r w:rsidRPr="004162C9">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3A268F" w:rsidRPr="004162C9" w:rsidRDefault="003A268F" w:rsidP="004162C9">
            <w:pPr>
              <w:widowControl w:val="0"/>
              <w:spacing w:after="0" w:line="228" w:lineRule="auto"/>
              <w:ind w:firstLine="331"/>
              <w:jc w:val="both"/>
              <w:rPr>
                <w:rFonts w:ascii="Times New Roman" w:hAnsi="Times New Roman" w:cs="Times New Roman"/>
                <w:sz w:val="24"/>
                <w:szCs w:val="24"/>
                <w:highlight w:val="white"/>
              </w:rPr>
            </w:pPr>
            <w:r w:rsidRPr="004162C9">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A268F" w:rsidRPr="004162C9" w:rsidRDefault="003A268F" w:rsidP="004162C9">
            <w:pPr>
              <w:widowControl w:val="0"/>
              <w:spacing w:after="0" w:line="228" w:lineRule="auto"/>
              <w:ind w:firstLine="331"/>
              <w:jc w:val="both"/>
              <w:rPr>
                <w:rFonts w:ascii="Times New Roman" w:hAnsi="Times New Roman" w:cs="Times New Roman"/>
                <w:sz w:val="24"/>
                <w:szCs w:val="24"/>
              </w:rPr>
            </w:pPr>
            <w:r w:rsidRPr="004162C9">
              <w:rPr>
                <w:rFonts w:ascii="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4162C9">
              <w:rPr>
                <w:rFonts w:ascii="Times New Roman" w:hAnsi="Times New Roman" w:cs="Times New Roman"/>
                <w:sz w:val="24"/>
                <w:szCs w:val="24"/>
              </w:rPr>
              <w:t>першим пункту 42 цих Особливостей.</w:t>
            </w:r>
          </w:p>
          <w:p w:rsidR="003A268F" w:rsidRPr="004162C9" w:rsidRDefault="003A268F" w:rsidP="004162C9">
            <w:pPr>
              <w:widowControl w:val="0"/>
              <w:spacing w:after="0" w:line="228" w:lineRule="auto"/>
              <w:ind w:firstLine="331"/>
              <w:jc w:val="both"/>
              <w:rPr>
                <w:rFonts w:ascii="Times New Roman" w:hAnsi="Times New Roman" w:cs="Times New Roman"/>
                <w:b/>
                <w:i/>
                <w:sz w:val="24"/>
                <w:szCs w:val="24"/>
                <w:highlight w:val="white"/>
              </w:rPr>
            </w:pPr>
            <w:r w:rsidRPr="004162C9">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A268F" w:rsidRPr="004162C9" w:rsidRDefault="003A268F" w:rsidP="004162C9">
            <w:pPr>
              <w:widowControl w:val="0"/>
              <w:spacing w:after="0" w:line="228" w:lineRule="auto"/>
              <w:ind w:firstLine="331"/>
              <w:jc w:val="both"/>
              <w:rPr>
                <w:rFonts w:ascii="Times New Roman" w:hAnsi="Times New Roman" w:cs="Times New Roman"/>
                <w:sz w:val="24"/>
                <w:szCs w:val="24"/>
                <w:highlight w:val="white"/>
              </w:rPr>
            </w:pPr>
            <w:r w:rsidRPr="004162C9">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268F" w:rsidRPr="004162C9" w:rsidRDefault="003A268F" w:rsidP="004162C9">
            <w:pPr>
              <w:widowControl w:val="0"/>
              <w:spacing w:after="0" w:line="228" w:lineRule="auto"/>
              <w:ind w:firstLine="331"/>
              <w:jc w:val="both"/>
              <w:rPr>
                <w:rFonts w:ascii="Times New Roman" w:hAnsi="Times New Roman" w:cs="Times New Roman"/>
                <w:sz w:val="24"/>
                <w:szCs w:val="24"/>
                <w:highlight w:val="white"/>
              </w:rPr>
            </w:pPr>
            <w:r w:rsidRPr="004162C9">
              <w:rPr>
                <w:rFonts w:ascii="Times New Roman" w:hAnsi="Times New Roman" w:cs="Times New Roman"/>
                <w:sz w:val="24"/>
                <w:szCs w:val="24"/>
                <w:highlight w:val="white"/>
              </w:rPr>
              <w:t xml:space="preserve">2) </w:t>
            </w:r>
            <w:r w:rsidRPr="004162C9">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A268F" w:rsidRPr="004162C9" w:rsidRDefault="003A268F" w:rsidP="004162C9">
            <w:pPr>
              <w:widowControl w:val="0"/>
              <w:spacing w:after="0" w:line="240" w:lineRule="auto"/>
              <w:jc w:val="both"/>
              <w:rPr>
                <w:rFonts w:ascii="Times New Roman" w:hAnsi="Times New Roman" w:cs="Times New Roman"/>
                <w:sz w:val="24"/>
                <w:szCs w:val="24"/>
                <w:highlight w:val="white"/>
              </w:rPr>
            </w:pPr>
            <w:r w:rsidRPr="004162C9">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162C9">
              <w:rPr>
                <w:rFonts w:ascii="Times New Roman" w:hAnsi="Times New Roman" w:cs="Times New Roman"/>
                <w:b/>
                <w:i/>
                <w:sz w:val="24"/>
                <w:szCs w:val="24"/>
                <w:highlight w:val="white"/>
              </w:rPr>
              <w:t>не пізніш як через чотири дні</w:t>
            </w:r>
            <w:r>
              <w:rPr>
                <w:rFonts w:ascii="Times New Roman" w:hAnsi="Times New Roman" w:cs="Times New Roman"/>
                <w:b/>
                <w:i/>
                <w:sz w:val="24"/>
                <w:szCs w:val="24"/>
                <w:highlight w:val="white"/>
              </w:rPr>
              <w:t xml:space="preserve"> </w:t>
            </w:r>
            <w:r w:rsidRPr="004162C9">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268F" w:rsidRPr="00046544" w:rsidTr="004162C9">
        <w:trPr>
          <w:trHeight w:val="77"/>
          <w:jc w:val="center"/>
        </w:trPr>
        <w:tc>
          <w:tcPr>
            <w:tcW w:w="10496" w:type="dxa"/>
            <w:gridSpan w:val="3"/>
            <w:vAlign w:val="center"/>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b/>
                <w:color w:val="000000"/>
                <w:sz w:val="24"/>
                <w:szCs w:val="24"/>
              </w:rPr>
              <w:t>Розділ 6. Результати торгів та укладання договору про закупівлю</w:t>
            </w:r>
          </w:p>
        </w:tc>
      </w:tr>
      <w:tr w:rsidR="003A268F" w:rsidRPr="00046544" w:rsidTr="004162C9">
        <w:trPr>
          <w:trHeight w:val="1119"/>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1</w:t>
            </w:r>
          </w:p>
        </w:tc>
        <w:tc>
          <w:tcPr>
            <w:tcW w:w="2976" w:type="dxa"/>
          </w:tcPr>
          <w:p w:rsidR="003A268F" w:rsidRPr="004162C9" w:rsidRDefault="003A268F" w:rsidP="004162C9">
            <w:pPr>
              <w:widowControl w:val="0"/>
              <w:spacing w:after="0" w:line="240" w:lineRule="auto"/>
              <w:rPr>
                <w:rFonts w:ascii="Times New Roman" w:hAnsi="Times New Roman" w:cs="Times New Roman"/>
                <w:b/>
                <w:sz w:val="24"/>
                <w:szCs w:val="24"/>
              </w:rPr>
            </w:pPr>
            <w:r w:rsidRPr="004162C9">
              <w:rPr>
                <w:rFonts w:ascii="Times New Roman" w:hAnsi="Times New Roman" w:cs="Times New Roman"/>
                <w:b/>
                <w:sz w:val="24"/>
                <w:szCs w:val="24"/>
              </w:rPr>
              <w:t>Відміна тендеру чи визнання тендеру таким, що не відбувся</w:t>
            </w:r>
          </w:p>
        </w:tc>
        <w:tc>
          <w:tcPr>
            <w:tcW w:w="6815" w:type="dxa"/>
            <w:vAlign w:val="center"/>
          </w:tcPr>
          <w:p w:rsidR="003A268F" w:rsidRPr="004162C9" w:rsidRDefault="003A268F" w:rsidP="004162C9">
            <w:pPr>
              <w:widowControl w:val="0"/>
              <w:spacing w:after="0" w:line="240" w:lineRule="auto"/>
              <w:jc w:val="both"/>
              <w:rPr>
                <w:rFonts w:ascii="Times New Roman" w:hAnsi="Times New Roman" w:cs="Times New Roman"/>
                <w:b/>
                <w:i/>
                <w:sz w:val="24"/>
                <w:szCs w:val="24"/>
              </w:rPr>
            </w:pPr>
            <w:r w:rsidRPr="004162C9">
              <w:rPr>
                <w:rFonts w:ascii="Times New Roman" w:hAnsi="Times New Roman" w:cs="Times New Roman"/>
                <w:b/>
                <w:i/>
                <w:sz w:val="24"/>
                <w:szCs w:val="24"/>
              </w:rPr>
              <w:t>Замовник відміняє відкриті торги у разі:</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1) відсутності подальшої потреби в закупівлі товарів, робіт чи послуг;</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3) скорочення обсягу видатків на здійснення закупівлі товарів, робіт чи послуг;</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 xml:space="preserve">У разі відміни відкритих торгів замовник </w:t>
            </w:r>
            <w:r w:rsidRPr="004162C9">
              <w:rPr>
                <w:rFonts w:ascii="Times New Roman" w:hAnsi="Times New Roman" w:cs="Times New Roman"/>
                <w:b/>
                <w:i/>
                <w:sz w:val="24"/>
                <w:szCs w:val="24"/>
              </w:rPr>
              <w:t>протягом одного робочого дня</w:t>
            </w:r>
            <w:r w:rsidRPr="004162C9">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A268F" w:rsidRPr="004162C9" w:rsidRDefault="003A268F" w:rsidP="004162C9">
            <w:pPr>
              <w:widowControl w:val="0"/>
              <w:spacing w:after="0" w:line="240" w:lineRule="auto"/>
              <w:jc w:val="both"/>
              <w:rPr>
                <w:rFonts w:ascii="Times New Roman" w:hAnsi="Times New Roman" w:cs="Times New Roman"/>
                <w:b/>
                <w:i/>
                <w:sz w:val="24"/>
                <w:szCs w:val="24"/>
              </w:rPr>
            </w:pPr>
            <w:r w:rsidRPr="004162C9">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162C9">
              <w:rPr>
                <w:rFonts w:ascii="Times New Roman" w:hAnsi="Times New Roman" w:cs="Times New Roman"/>
                <w:sz w:val="24"/>
                <w:szCs w:val="24"/>
                <w:highlight w:val="white"/>
              </w:rPr>
              <w:t>Особливостями</w:t>
            </w:r>
            <w:r w:rsidRPr="004162C9">
              <w:rPr>
                <w:rFonts w:ascii="Times New Roman" w:hAnsi="Times New Roman" w:cs="Times New Roman"/>
                <w:sz w:val="24"/>
                <w:szCs w:val="24"/>
              </w:rPr>
              <w:t>;</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2) не</w:t>
            </w:r>
            <w:r w:rsidRPr="004162C9">
              <w:rPr>
                <w:rFonts w:ascii="Times New Roman" w:hAnsi="Times New Roman" w:cs="Times New Roman"/>
                <w:sz w:val="24"/>
                <w:szCs w:val="24"/>
                <w:highlight w:val="white"/>
              </w:rPr>
              <w:t>подання жодної тендерної пропозиції для участі</w:t>
            </w:r>
            <w:r w:rsidRPr="004162C9">
              <w:rPr>
                <w:rFonts w:ascii="Times New Roman" w:hAnsi="Times New Roman" w:cs="Times New Roman"/>
                <w:sz w:val="24"/>
                <w:szCs w:val="24"/>
              </w:rPr>
              <w:t xml:space="preserve"> у відкритих торгах у строк, установлений замовником згідно з </w:t>
            </w:r>
            <w:r w:rsidRPr="004162C9">
              <w:rPr>
                <w:rFonts w:ascii="Times New Roman" w:hAnsi="Times New Roman" w:cs="Times New Roman"/>
                <w:sz w:val="24"/>
                <w:szCs w:val="24"/>
                <w:highlight w:val="white"/>
              </w:rPr>
              <w:t>Особливостями</w:t>
            </w:r>
            <w:r w:rsidRPr="004162C9">
              <w:rPr>
                <w:rFonts w:ascii="Times New Roman" w:hAnsi="Times New Roman" w:cs="Times New Roman"/>
                <w:sz w:val="24"/>
                <w:szCs w:val="24"/>
              </w:rPr>
              <w:t>.</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Відкриті торги можуть бути відмінені частково (за лотом).</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162C9">
              <w:rPr>
                <w:rFonts w:ascii="Times New Roman" w:hAnsi="Times New Roman" w:cs="Times New Roman"/>
                <w:color w:val="4A86E8"/>
                <w:sz w:val="24"/>
                <w:szCs w:val="24"/>
              </w:rPr>
              <w:t>.</w:t>
            </w:r>
          </w:p>
        </w:tc>
      </w:tr>
      <w:tr w:rsidR="003A268F" w:rsidRPr="00046544" w:rsidTr="004162C9">
        <w:trPr>
          <w:trHeight w:val="1119"/>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2</w:t>
            </w:r>
          </w:p>
        </w:tc>
        <w:tc>
          <w:tcPr>
            <w:tcW w:w="2976" w:type="dxa"/>
          </w:tcPr>
          <w:p w:rsidR="003A268F" w:rsidRPr="004162C9" w:rsidRDefault="003A268F" w:rsidP="004162C9">
            <w:pPr>
              <w:widowControl w:val="0"/>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Строк укладання договору про закупівлю</w:t>
            </w:r>
          </w:p>
        </w:tc>
        <w:tc>
          <w:tcPr>
            <w:tcW w:w="6815" w:type="dxa"/>
            <w:vAlign w:val="center"/>
          </w:tcPr>
          <w:p w:rsidR="003A268F" w:rsidRPr="004162C9" w:rsidRDefault="003A268F" w:rsidP="004162C9">
            <w:pPr>
              <w:widowControl w:val="0"/>
              <w:spacing w:after="0" w:line="240" w:lineRule="auto"/>
              <w:jc w:val="both"/>
              <w:rPr>
                <w:rFonts w:ascii="Times New Roman" w:hAnsi="Times New Roman" w:cs="Times New Roman"/>
                <w:sz w:val="24"/>
                <w:szCs w:val="24"/>
                <w:highlight w:val="white"/>
              </w:rPr>
            </w:pPr>
            <w:r w:rsidRPr="004162C9">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162C9">
              <w:rPr>
                <w:rFonts w:ascii="Times New Roman" w:hAnsi="Times New Roman" w:cs="Times New Roman"/>
                <w:b/>
                <w:i/>
                <w:sz w:val="24"/>
                <w:szCs w:val="24"/>
                <w:highlight w:val="white"/>
              </w:rPr>
              <w:t>не пізніше ніж через 15 днів</w:t>
            </w:r>
            <w:r w:rsidRPr="004162C9">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162C9">
              <w:rPr>
                <w:rFonts w:ascii="Times New Roman" w:hAnsi="Times New Roman" w:cs="Times New Roman"/>
                <w:b/>
                <w:i/>
                <w:sz w:val="24"/>
                <w:szCs w:val="24"/>
                <w:highlight w:val="white"/>
              </w:rPr>
              <w:t>може бути продовжений до 60 днів</w:t>
            </w:r>
            <w:r w:rsidRPr="004162C9">
              <w:rPr>
                <w:rFonts w:ascii="Times New Roman" w:hAnsi="Times New Roman" w:cs="Times New Roman"/>
                <w:sz w:val="24"/>
                <w:szCs w:val="24"/>
                <w:highlight w:val="white"/>
              </w:rPr>
              <w:t xml:space="preserve">. </w:t>
            </w:r>
          </w:p>
          <w:p w:rsidR="003A268F" w:rsidRPr="004162C9" w:rsidRDefault="003A268F" w:rsidP="004162C9">
            <w:pPr>
              <w:widowControl w:val="0"/>
              <w:spacing w:after="0" w:line="240" w:lineRule="auto"/>
              <w:jc w:val="both"/>
              <w:rPr>
                <w:rFonts w:ascii="Times New Roman" w:hAnsi="Times New Roman" w:cs="Times New Roman"/>
                <w:sz w:val="24"/>
                <w:szCs w:val="24"/>
                <w:highlight w:val="white"/>
              </w:rPr>
            </w:pPr>
            <w:r w:rsidRPr="004162C9">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A268F" w:rsidRPr="004162C9" w:rsidRDefault="003A268F" w:rsidP="004162C9">
            <w:pPr>
              <w:widowControl w:val="0"/>
              <w:spacing w:after="0" w:line="240" w:lineRule="auto"/>
              <w:jc w:val="both"/>
              <w:rPr>
                <w:rFonts w:ascii="Times New Roman" w:hAnsi="Times New Roman" w:cs="Times New Roman"/>
                <w:sz w:val="24"/>
                <w:szCs w:val="24"/>
              </w:rPr>
            </w:pPr>
            <w:r w:rsidRPr="004162C9">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162C9">
              <w:rPr>
                <w:rFonts w:ascii="Times New Roman" w:hAnsi="Times New Roman" w:cs="Times New Roman"/>
                <w:b/>
                <w:i/>
                <w:sz w:val="24"/>
                <w:szCs w:val="24"/>
                <w:highlight w:val="white"/>
              </w:rPr>
              <w:t>не може бути укладено раніше ніж через п’ять днів</w:t>
            </w:r>
            <w:r w:rsidRPr="004162C9">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A268F" w:rsidRPr="00046544" w:rsidTr="004162C9">
        <w:trPr>
          <w:trHeight w:val="85"/>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3</w:t>
            </w:r>
          </w:p>
        </w:tc>
        <w:tc>
          <w:tcPr>
            <w:tcW w:w="2976" w:type="dxa"/>
          </w:tcPr>
          <w:p w:rsidR="003A268F" w:rsidRPr="004162C9" w:rsidRDefault="003A268F" w:rsidP="004162C9">
            <w:pPr>
              <w:widowControl w:val="0"/>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Проєкт договору про закупівлю</w:t>
            </w:r>
          </w:p>
        </w:tc>
        <w:tc>
          <w:tcPr>
            <w:tcW w:w="6815" w:type="dxa"/>
            <w:vAlign w:val="center"/>
          </w:tcPr>
          <w:p w:rsidR="003A268F" w:rsidRPr="004162C9" w:rsidRDefault="003A268F" w:rsidP="004162C9">
            <w:pPr>
              <w:widowControl w:val="0"/>
              <w:spacing w:after="0" w:line="240" w:lineRule="auto"/>
              <w:ind w:right="120"/>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 xml:space="preserve">Проєкт </w:t>
            </w:r>
            <w:r w:rsidRPr="004162C9">
              <w:rPr>
                <w:rFonts w:ascii="Times New Roman" w:hAnsi="Times New Roman" w:cs="Times New Roman"/>
                <w:sz w:val="24"/>
                <w:szCs w:val="24"/>
              </w:rPr>
              <w:t>д</w:t>
            </w:r>
            <w:r w:rsidRPr="004162C9">
              <w:rPr>
                <w:rFonts w:ascii="Times New Roman" w:hAnsi="Times New Roman" w:cs="Times New Roman"/>
                <w:color w:val="000000"/>
                <w:sz w:val="24"/>
                <w:szCs w:val="24"/>
              </w:rPr>
              <w:t xml:space="preserve">оговору про закупівлю викладено в </w:t>
            </w:r>
            <w:r w:rsidRPr="004162C9">
              <w:rPr>
                <w:rFonts w:ascii="Times New Roman" w:hAnsi="Times New Roman" w:cs="Times New Roman"/>
                <w:b/>
                <w:i/>
                <w:color w:val="000000"/>
                <w:sz w:val="24"/>
                <w:szCs w:val="24"/>
              </w:rPr>
              <w:t>Додатку 2</w:t>
            </w:r>
            <w:r>
              <w:rPr>
                <w:rFonts w:ascii="Times New Roman" w:hAnsi="Times New Roman" w:cs="Times New Roman"/>
                <w:b/>
                <w:i/>
                <w:color w:val="000000"/>
                <w:sz w:val="24"/>
                <w:szCs w:val="24"/>
              </w:rPr>
              <w:t xml:space="preserve"> </w:t>
            </w:r>
            <w:r w:rsidRPr="004162C9">
              <w:rPr>
                <w:rFonts w:ascii="Times New Roman" w:hAnsi="Times New Roman" w:cs="Times New Roman"/>
                <w:color w:val="000000"/>
                <w:sz w:val="24"/>
                <w:szCs w:val="24"/>
              </w:rPr>
              <w:t>до цієї тендерної документації.</w:t>
            </w:r>
          </w:p>
          <w:p w:rsidR="003A268F" w:rsidRPr="004162C9" w:rsidRDefault="003A268F" w:rsidP="004162C9">
            <w:pPr>
              <w:widowControl w:val="0"/>
              <w:spacing w:after="0" w:line="240" w:lineRule="auto"/>
              <w:ind w:right="120"/>
              <w:jc w:val="both"/>
              <w:rPr>
                <w:rFonts w:ascii="Times New Roman" w:hAnsi="Times New Roman" w:cs="Times New Roman"/>
                <w:sz w:val="24"/>
                <w:szCs w:val="24"/>
              </w:rPr>
            </w:pPr>
            <w:r w:rsidRPr="004162C9">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162C9">
              <w:rPr>
                <w:rFonts w:ascii="Times New Roman" w:hAnsi="Times New Roman" w:cs="Times New Roman"/>
                <w:sz w:val="24"/>
                <w:szCs w:val="24"/>
              </w:rPr>
              <w:t>у строки, визначені пунктом 2 «Строк укладання договору про закупівлю» цього розділу.</w:t>
            </w:r>
          </w:p>
          <w:p w:rsidR="003A268F" w:rsidRPr="004162C9" w:rsidRDefault="003A268F" w:rsidP="004162C9">
            <w:pPr>
              <w:widowControl w:val="0"/>
              <w:spacing w:after="0" w:line="240" w:lineRule="auto"/>
              <w:jc w:val="both"/>
              <w:rPr>
                <w:rFonts w:ascii="Times New Roman" w:hAnsi="Times New Roman" w:cs="Times New Roman"/>
                <w:bCs/>
                <w:iCs/>
                <w:sz w:val="24"/>
                <w:szCs w:val="24"/>
                <w:highlight w:val="white"/>
              </w:rPr>
            </w:pPr>
            <w:r w:rsidRPr="004162C9">
              <w:rPr>
                <w:rFonts w:ascii="Times New Roman" w:hAnsi="Times New Roman" w:cs="Times New Roman"/>
                <w:bCs/>
                <w:iCs/>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A268F" w:rsidRPr="00046544" w:rsidTr="004162C9">
        <w:trPr>
          <w:trHeight w:val="277"/>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color w:val="000000"/>
                <w:sz w:val="24"/>
                <w:szCs w:val="24"/>
              </w:rPr>
              <w:t>4</w:t>
            </w:r>
          </w:p>
        </w:tc>
        <w:tc>
          <w:tcPr>
            <w:tcW w:w="2976" w:type="dxa"/>
          </w:tcPr>
          <w:p w:rsidR="003A268F" w:rsidRPr="004162C9" w:rsidRDefault="003A268F" w:rsidP="004162C9">
            <w:pPr>
              <w:widowControl w:val="0"/>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Умови договору про закупівлю</w:t>
            </w:r>
          </w:p>
        </w:tc>
        <w:tc>
          <w:tcPr>
            <w:tcW w:w="6815" w:type="dxa"/>
            <w:vAlign w:val="center"/>
          </w:tcPr>
          <w:p w:rsidR="003A268F" w:rsidRPr="004162C9" w:rsidRDefault="003A268F" w:rsidP="004162C9">
            <w:pPr>
              <w:widowControl w:val="0"/>
              <w:spacing w:after="0" w:line="240" w:lineRule="auto"/>
              <w:jc w:val="both"/>
              <w:rPr>
                <w:rFonts w:ascii="Times New Roman" w:hAnsi="Times New Roman" w:cs="Times New Roman"/>
                <w:color w:val="323232"/>
                <w:sz w:val="24"/>
                <w:szCs w:val="24"/>
              </w:rPr>
            </w:pPr>
            <w:r w:rsidRPr="004162C9">
              <w:rPr>
                <w:rFonts w:ascii="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 xml:space="preserve">Істотними умовами договору постачання природного газу, з урахуванням положень Цивільного кодексу України, Господарського кодексу України,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 2496 від 30.09.2015 (далі – Правила),  є: </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2) предмет договору, відповідно до якого постачальник зобов’язується поставити споживачу природний газ в необхідних для нього об’ємах (обсягах);</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4) найменування Оператора ГРМ/ГТС, з яким споживач уклав договір розподілу/транспортування природного газу;</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5) річні, місячні та/або добові обсяги природного газу, у тому числі в розрізі точок комерційного обліку (за необхідності), та/або допустиме їх відхилення;</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6) порядок перегляду та коригування підтверджених обсягів природного газу, у тому числі протягом розрахункового періоду;</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7) режими постачання та споживання природного газу протягом розрахункового періоду;</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8) ціна постачання природного газу за договором;</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9) порядок та строки проведення розрахунків за поставлений природний газ;</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10) порядок звіряння фактичного об’єму (обсягу) спожитого природного газу на певну дату чи протягом відповідного періоду;</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13) порядок зміни постачальника;</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15) місцезнаходження/місце проживання, банківські реквізити сторін;</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17) порядок вирішення спорів відповідно до пункту 9 розділу VII Правил;</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18) право споживача 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3A268F" w:rsidRPr="004162C9" w:rsidRDefault="003A268F" w:rsidP="004162C9">
            <w:pPr>
              <w:widowControl w:val="0"/>
              <w:spacing w:after="0" w:line="240" w:lineRule="auto"/>
              <w:jc w:val="both"/>
              <w:rPr>
                <w:rFonts w:ascii="Times New Roman" w:hAnsi="Times New Roman" w:cs="Times New Roman"/>
                <w:color w:val="000000"/>
                <w:sz w:val="24"/>
                <w:szCs w:val="24"/>
              </w:rPr>
            </w:pPr>
            <w:r w:rsidRPr="004162C9">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A268F" w:rsidRPr="004162C9" w:rsidRDefault="003A268F" w:rsidP="004162C9">
            <w:pPr>
              <w:pStyle w:val="ListParagraph"/>
              <w:widowControl w:val="0"/>
              <w:numPr>
                <w:ilvl w:val="0"/>
                <w:numId w:val="4"/>
              </w:numPr>
              <w:spacing w:after="0" w:line="240" w:lineRule="auto"/>
              <w:ind w:left="0" w:firstLine="0"/>
              <w:jc w:val="both"/>
              <w:rPr>
                <w:rFonts w:ascii="Times New Roman" w:hAnsi="Times New Roman" w:cs="Times New Roman"/>
                <w:sz w:val="24"/>
                <w:szCs w:val="24"/>
              </w:rPr>
            </w:pPr>
            <w:r w:rsidRPr="004162C9">
              <w:rPr>
                <w:rFonts w:ascii="Times New Roman" w:hAnsi="Times New Roman" w:cs="Times New Roman"/>
                <w:color w:val="000000"/>
                <w:sz w:val="24"/>
                <w:szCs w:val="24"/>
              </w:rPr>
              <w:t>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3A268F" w:rsidRPr="00046544" w:rsidTr="004162C9">
        <w:trPr>
          <w:trHeight w:val="85"/>
          <w:jc w:val="center"/>
        </w:trPr>
        <w:tc>
          <w:tcPr>
            <w:tcW w:w="705" w:type="dxa"/>
          </w:tcPr>
          <w:p w:rsidR="003A268F" w:rsidRPr="004162C9" w:rsidRDefault="003A268F" w:rsidP="004162C9">
            <w:pPr>
              <w:widowControl w:val="0"/>
              <w:spacing w:after="0" w:line="240" w:lineRule="auto"/>
              <w:jc w:val="center"/>
              <w:rPr>
                <w:rFonts w:ascii="Times New Roman" w:hAnsi="Times New Roman" w:cs="Times New Roman"/>
                <w:sz w:val="24"/>
                <w:szCs w:val="24"/>
              </w:rPr>
            </w:pPr>
            <w:r w:rsidRPr="004162C9">
              <w:rPr>
                <w:rFonts w:ascii="Times New Roman" w:hAnsi="Times New Roman" w:cs="Times New Roman"/>
                <w:sz w:val="24"/>
                <w:szCs w:val="24"/>
              </w:rPr>
              <w:t>5</w:t>
            </w:r>
          </w:p>
        </w:tc>
        <w:tc>
          <w:tcPr>
            <w:tcW w:w="2976" w:type="dxa"/>
          </w:tcPr>
          <w:p w:rsidR="003A268F" w:rsidRPr="004162C9" w:rsidRDefault="003A268F" w:rsidP="004162C9">
            <w:pPr>
              <w:widowControl w:val="0"/>
              <w:spacing w:after="0" w:line="240" w:lineRule="auto"/>
              <w:rPr>
                <w:rFonts w:ascii="Times New Roman" w:hAnsi="Times New Roman" w:cs="Times New Roman"/>
                <w:sz w:val="24"/>
                <w:szCs w:val="24"/>
              </w:rPr>
            </w:pPr>
            <w:r w:rsidRPr="004162C9">
              <w:rPr>
                <w:rFonts w:ascii="Times New Roman" w:hAnsi="Times New Roman" w:cs="Times New Roman"/>
                <w:b/>
                <w:color w:val="000000"/>
                <w:sz w:val="24"/>
                <w:szCs w:val="24"/>
              </w:rPr>
              <w:t>Забезпечення виконання договору про закупівлю</w:t>
            </w:r>
          </w:p>
        </w:tc>
        <w:tc>
          <w:tcPr>
            <w:tcW w:w="6815" w:type="dxa"/>
            <w:vAlign w:val="center"/>
          </w:tcPr>
          <w:p w:rsidR="003A268F" w:rsidRPr="004162C9" w:rsidRDefault="003A268F" w:rsidP="004162C9">
            <w:pPr>
              <w:widowControl w:val="0"/>
              <w:spacing w:after="0" w:line="240" w:lineRule="auto"/>
              <w:ind w:right="120"/>
              <w:jc w:val="both"/>
              <w:rPr>
                <w:rFonts w:ascii="Times New Roman" w:hAnsi="Times New Roman" w:cs="Times New Roman"/>
                <w:sz w:val="24"/>
                <w:szCs w:val="24"/>
              </w:rPr>
            </w:pPr>
            <w:r w:rsidRPr="004162C9">
              <w:rPr>
                <w:rFonts w:ascii="Times New Roman" w:hAnsi="Times New Roman" w:cs="Times New Roman"/>
                <w:sz w:val="24"/>
                <w:szCs w:val="24"/>
              </w:rPr>
              <w:t>Забезпечення виконання договору про закупівлю не вимагається.</w:t>
            </w:r>
          </w:p>
        </w:tc>
      </w:tr>
    </w:tbl>
    <w:p w:rsidR="003A268F" w:rsidRDefault="003A268F" w:rsidP="00D97E02">
      <w:pPr>
        <w:widowControl w:val="0"/>
        <w:tabs>
          <w:tab w:val="left" w:pos="2835"/>
        </w:tabs>
        <w:spacing w:after="0" w:line="240" w:lineRule="auto"/>
        <w:jc w:val="both"/>
        <w:rPr>
          <w:rFonts w:ascii="Times New Roman" w:hAnsi="Times New Roman" w:cs="Times New Roman"/>
          <w:sz w:val="24"/>
          <w:szCs w:val="24"/>
          <w:highlight w:val="white"/>
        </w:rPr>
      </w:pPr>
      <w:bookmarkStart w:id="12" w:name="_heading=h.2s8eyo1" w:colFirst="0" w:colLast="0"/>
      <w:bookmarkEnd w:id="12"/>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t>1. Додаток 1 до тендерної документації.</w:t>
      </w:r>
    </w:p>
    <w:p w:rsidR="003A268F" w:rsidRDefault="003A268F" w:rsidP="00D97E02">
      <w:pPr>
        <w:widowControl w:val="0"/>
        <w:tabs>
          <w:tab w:val="left" w:pos="2835"/>
        </w:tabs>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t>2. Додаток 2 до тендерної документації.</w:t>
      </w:r>
    </w:p>
    <w:p w:rsidR="003A268F" w:rsidRDefault="003A268F" w:rsidP="000A7DE2">
      <w:pPr>
        <w:tabs>
          <w:tab w:val="left" w:pos="2835"/>
        </w:tabs>
        <w:spacing w:after="0"/>
        <w:rPr>
          <w:rFonts w:ascii="Times New Roman" w:hAnsi="Times New Roman" w:cs="Times New Roman"/>
          <w:sz w:val="24"/>
          <w:szCs w:val="24"/>
        </w:rPr>
      </w:pPr>
      <w:r>
        <w:rPr>
          <w:rFonts w:ascii="Times New Roman" w:hAnsi="Times New Roman" w:cs="Times New Roman"/>
          <w:sz w:val="24"/>
          <w:szCs w:val="24"/>
          <w:highlight w:val="white"/>
        </w:rPr>
        <w:tab/>
      </w:r>
    </w:p>
    <w:p w:rsidR="003A268F" w:rsidRDefault="003A268F" w:rsidP="00DB5573">
      <w:pPr>
        <w:tabs>
          <w:tab w:val="left" w:pos="2835"/>
        </w:tabs>
        <w:rPr>
          <w:rFonts w:ascii="Times New Roman" w:hAnsi="Times New Roman" w:cs="Times New Roman"/>
          <w:sz w:val="24"/>
          <w:szCs w:val="24"/>
        </w:rPr>
      </w:pPr>
    </w:p>
    <w:sectPr w:rsidR="003A268F" w:rsidSect="0077585E">
      <w:footerReference w:type="default" r:id="rId8"/>
      <w:footerReference w:type="first" r:id="rId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68F" w:rsidRDefault="003A268F" w:rsidP="004C0904">
      <w:pPr>
        <w:spacing w:after="0" w:line="240" w:lineRule="auto"/>
      </w:pPr>
      <w:r>
        <w:separator/>
      </w:r>
    </w:p>
  </w:endnote>
  <w:endnote w:type="continuationSeparator" w:id="1">
    <w:p w:rsidR="003A268F" w:rsidRDefault="003A268F" w:rsidP="004C0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68F" w:rsidRDefault="003A268F">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18</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68F" w:rsidRDefault="003A26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68F" w:rsidRDefault="003A268F" w:rsidP="004C0904">
      <w:pPr>
        <w:spacing w:after="0" w:line="240" w:lineRule="auto"/>
      </w:pPr>
      <w:r>
        <w:separator/>
      </w:r>
    </w:p>
  </w:footnote>
  <w:footnote w:type="continuationSeparator" w:id="1">
    <w:p w:rsidR="003A268F" w:rsidRDefault="003A268F" w:rsidP="004C09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166B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0647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2CD6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30AE1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2CF5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9AB5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5CA4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1872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EED6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A4704A"/>
    <w:lvl w:ilvl="0">
      <w:start w:val="1"/>
      <w:numFmt w:val="bullet"/>
      <w:lvlText w:val=""/>
      <w:lvlJc w:val="left"/>
      <w:pPr>
        <w:tabs>
          <w:tab w:val="num" w:pos="360"/>
        </w:tabs>
        <w:ind w:left="360" w:hanging="360"/>
      </w:pPr>
      <w:rPr>
        <w:rFonts w:ascii="Symbol" w:hAnsi="Symbol" w:hint="default"/>
      </w:rPr>
    </w:lvl>
  </w:abstractNum>
  <w:abstractNum w:abstractNumId="10">
    <w:nsid w:val="15E47E73"/>
    <w:multiLevelType w:val="hybridMultilevel"/>
    <w:tmpl w:val="5E488A6A"/>
    <w:lvl w:ilvl="0" w:tplc="93BAD4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93755A"/>
    <w:multiLevelType w:val="multilevel"/>
    <w:tmpl w:val="DD44211C"/>
    <w:lvl w:ilvl="0">
      <w:start w:val="1"/>
      <w:numFmt w:val="decimal"/>
      <w:suff w:val="space"/>
      <w:lvlText w:val="%1)"/>
      <w:lvlJc w:val="left"/>
      <w:pPr>
        <w:ind w:left="3054" w:hanging="360"/>
      </w:pPr>
      <w:rPr>
        <w:rFonts w:cs="Times New Roman" w:hint="default"/>
        <w:strike w:val="0"/>
      </w:rPr>
    </w:lvl>
    <w:lvl w:ilvl="1">
      <w:start w:val="1"/>
      <w:numFmt w:val="lowerLetter"/>
      <w:lvlText w:val="%2."/>
      <w:lvlJc w:val="left"/>
      <w:pPr>
        <w:ind w:left="3774" w:hanging="360"/>
      </w:pPr>
      <w:rPr>
        <w:rFonts w:cs="Times New Roman" w:hint="default"/>
      </w:rPr>
    </w:lvl>
    <w:lvl w:ilvl="2">
      <w:start w:val="1"/>
      <w:numFmt w:val="lowerRoman"/>
      <w:lvlText w:val="%3."/>
      <w:lvlJc w:val="right"/>
      <w:pPr>
        <w:ind w:left="4494" w:hanging="180"/>
      </w:pPr>
      <w:rPr>
        <w:rFonts w:cs="Times New Roman" w:hint="default"/>
      </w:rPr>
    </w:lvl>
    <w:lvl w:ilvl="3">
      <w:start w:val="1"/>
      <w:numFmt w:val="decimal"/>
      <w:lvlText w:val="%4."/>
      <w:lvlJc w:val="left"/>
      <w:pPr>
        <w:ind w:left="5214" w:hanging="360"/>
      </w:pPr>
      <w:rPr>
        <w:rFonts w:cs="Times New Roman" w:hint="default"/>
      </w:rPr>
    </w:lvl>
    <w:lvl w:ilvl="4">
      <w:start w:val="1"/>
      <w:numFmt w:val="lowerLetter"/>
      <w:lvlText w:val="%5."/>
      <w:lvlJc w:val="left"/>
      <w:pPr>
        <w:ind w:left="5934" w:hanging="360"/>
      </w:pPr>
      <w:rPr>
        <w:rFonts w:cs="Times New Roman" w:hint="default"/>
      </w:rPr>
    </w:lvl>
    <w:lvl w:ilvl="5">
      <w:start w:val="1"/>
      <w:numFmt w:val="lowerRoman"/>
      <w:lvlText w:val="%6."/>
      <w:lvlJc w:val="right"/>
      <w:pPr>
        <w:ind w:left="6654" w:hanging="180"/>
      </w:pPr>
      <w:rPr>
        <w:rFonts w:cs="Times New Roman" w:hint="default"/>
      </w:rPr>
    </w:lvl>
    <w:lvl w:ilvl="6">
      <w:start w:val="1"/>
      <w:numFmt w:val="decimal"/>
      <w:lvlText w:val="%7."/>
      <w:lvlJc w:val="left"/>
      <w:pPr>
        <w:ind w:left="7374" w:hanging="360"/>
      </w:pPr>
      <w:rPr>
        <w:rFonts w:cs="Times New Roman" w:hint="default"/>
      </w:rPr>
    </w:lvl>
    <w:lvl w:ilvl="7">
      <w:start w:val="1"/>
      <w:numFmt w:val="lowerLetter"/>
      <w:lvlText w:val="%8."/>
      <w:lvlJc w:val="left"/>
      <w:pPr>
        <w:ind w:left="8094" w:hanging="360"/>
      </w:pPr>
      <w:rPr>
        <w:rFonts w:cs="Times New Roman" w:hint="default"/>
      </w:rPr>
    </w:lvl>
    <w:lvl w:ilvl="8">
      <w:start w:val="1"/>
      <w:numFmt w:val="lowerRoman"/>
      <w:lvlText w:val="%9."/>
      <w:lvlJc w:val="right"/>
      <w:pPr>
        <w:ind w:left="8814" w:hanging="180"/>
      </w:pPr>
      <w:rPr>
        <w:rFonts w:cs="Times New Roman" w:hint="default"/>
      </w:rPr>
    </w:lvl>
  </w:abstractNum>
  <w:abstractNum w:abstractNumId="12">
    <w:nsid w:val="305D256C"/>
    <w:multiLevelType w:val="hybridMultilevel"/>
    <w:tmpl w:val="67CC84DE"/>
    <w:lvl w:ilvl="0" w:tplc="9DF66696">
      <w:start w:val="1"/>
      <w:numFmt w:val="decimal"/>
      <w:suff w:val="space"/>
      <w:lvlText w:val="%1."/>
      <w:lvlJc w:val="left"/>
      <w:pPr>
        <w:ind w:left="786"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E51D39"/>
    <w:multiLevelType w:val="multilevel"/>
    <w:tmpl w:val="95EE2F9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F0A266A"/>
    <w:multiLevelType w:val="hybridMultilevel"/>
    <w:tmpl w:val="E0DAA4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45941CB"/>
    <w:multiLevelType w:val="multilevel"/>
    <w:tmpl w:val="E35CE0E4"/>
    <w:lvl w:ilvl="0">
      <w:start w:val="1"/>
      <w:numFmt w:val="bullet"/>
      <w:suff w:val="space"/>
      <w:lvlText w:val="−"/>
      <w:lvlJc w:val="left"/>
      <w:pPr>
        <w:ind w:left="720" w:hanging="360"/>
      </w:pPr>
      <w:rPr>
        <w:rFonts w:ascii="Noto Sans" w:hAnsi="Noto Sans" w:hint="default"/>
        <w:color w:val="000000"/>
        <w:sz w:val="20"/>
      </w:rPr>
    </w:lvl>
    <w:lvl w:ilvl="1">
      <w:start w:val="1"/>
      <w:numFmt w:val="bullet"/>
      <w:lvlText w:val="o"/>
      <w:lvlJc w:val="left"/>
      <w:pPr>
        <w:ind w:left="1440" w:hanging="360"/>
      </w:pPr>
      <w:rPr>
        <w:rFonts w:ascii="Courier New" w:eastAsia="Times New Roman" w:hAnsi="Courier New" w:hint="default"/>
        <w:sz w:val="20"/>
      </w:rPr>
    </w:lvl>
    <w:lvl w:ilvl="2">
      <w:start w:val="1"/>
      <w:numFmt w:val="bullet"/>
      <w:lvlText w:val="▪"/>
      <w:lvlJc w:val="left"/>
      <w:pPr>
        <w:ind w:left="2160" w:hanging="360"/>
      </w:pPr>
      <w:rPr>
        <w:rFonts w:ascii="Noto Sans" w:eastAsia="Times New Roman" w:hAnsi="Noto Sans" w:hint="default"/>
        <w:sz w:val="20"/>
      </w:rPr>
    </w:lvl>
    <w:lvl w:ilvl="3">
      <w:start w:val="1"/>
      <w:numFmt w:val="bullet"/>
      <w:lvlText w:val="▪"/>
      <w:lvlJc w:val="left"/>
      <w:pPr>
        <w:ind w:left="2880" w:hanging="360"/>
      </w:pPr>
      <w:rPr>
        <w:rFonts w:ascii="Noto Sans" w:eastAsia="Times New Roman" w:hAnsi="Noto Sans" w:hint="default"/>
        <w:sz w:val="20"/>
      </w:rPr>
    </w:lvl>
    <w:lvl w:ilvl="4">
      <w:start w:val="1"/>
      <w:numFmt w:val="bullet"/>
      <w:lvlText w:val="▪"/>
      <w:lvlJc w:val="left"/>
      <w:pPr>
        <w:ind w:left="3600" w:hanging="360"/>
      </w:pPr>
      <w:rPr>
        <w:rFonts w:ascii="Noto Sans" w:eastAsia="Times New Roman" w:hAnsi="Noto Sans" w:hint="default"/>
        <w:sz w:val="20"/>
      </w:rPr>
    </w:lvl>
    <w:lvl w:ilvl="5">
      <w:start w:val="1"/>
      <w:numFmt w:val="bullet"/>
      <w:lvlText w:val="▪"/>
      <w:lvlJc w:val="left"/>
      <w:pPr>
        <w:ind w:left="4320" w:hanging="360"/>
      </w:pPr>
      <w:rPr>
        <w:rFonts w:ascii="Noto Sans" w:eastAsia="Times New Roman" w:hAnsi="Noto Sans" w:hint="default"/>
        <w:sz w:val="20"/>
      </w:rPr>
    </w:lvl>
    <w:lvl w:ilvl="6">
      <w:start w:val="1"/>
      <w:numFmt w:val="bullet"/>
      <w:lvlText w:val="▪"/>
      <w:lvlJc w:val="left"/>
      <w:pPr>
        <w:ind w:left="5040" w:hanging="360"/>
      </w:pPr>
      <w:rPr>
        <w:rFonts w:ascii="Noto Sans" w:eastAsia="Times New Roman" w:hAnsi="Noto Sans" w:hint="default"/>
        <w:sz w:val="20"/>
      </w:rPr>
    </w:lvl>
    <w:lvl w:ilvl="7">
      <w:start w:val="1"/>
      <w:numFmt w:val="bullet"/>
      <w:lvlText w:val="▪"/>
      <w:lvlJc w:val="left"/>
      <w:pPr>
        <w:ind w:left="5760" w:hanging="360"/>
      </w:pPr>
      <w:rPr>
        <w:rFonts w:ascii="Noto Sans" w:eastAsia="Times New Roman" w:hAnsi="Noto Sans" w:hint="default"/>
        <w:sz w:val="20"/>
      </w:rPr>
    </w:lvl>
    <w:lvl w:ilvl="8">
      <w:start w:val="1"/>
      <w:numFmt w:val="bullet"/>
      <w:lvlText w:val="▪"/>
      <w:lvlJc w:val="left"/>
      <w:pPr>
        <w:ind w:left="6480" w:hanging="360"/>
      </w:pPr>
      <w:rPr>
        <w:rFonts w:ascii="Noto Sans" w:eastAsia="Times New Roman" w:hAnsi="Noto Sans" w:hint="default"/>
        <w:sz w:val="20"/>
      </w:rPr>
    </w:lvl>
  </w:abstractNum>
  <w:abstractNum w:abstractNumId="16">
    <w:nsid w:val="5EF4777D"/>
    <w:multiLevelType w:val="multilevel"/>
    <w:tmpl w:val="C3785A7E"/>
    <w:lvl w:ilvl="0">
      <w:start w:val="1"/>
      <w:numFmt w:val="bullet"/>
      <w:suff w:val="space"/>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7">
    <w:nsid w:val="7F570DA7"/>
    <w:multiLevelType w:val="hybridMultilevel"/>
    <w:tmpl w:val="3DBE1EF2"/>
    <w:lvl w:ilvl="0" w:tplc="8C0411B2">
      <w:start w:val="6"/>
      <w:numFmt w:val="bullet"/>
      <w:suff w:val="space"/>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17"/>
  </w:num>
  <w:num w:numId="5">
    <w:abstractNumId w:val="12"/>
  </w:num>
  <w:num w:numId="6">
    <w:abstractNumId w:val="14"/>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904"/>
    <w:rsid w:val="00005A01"/>
    <w:rsid w:val="000108C4"/>
    <w:rsid w:val="0001664C"/>
    <w:rsid w:val="000200B8"/>
    <w:rsid w:val="00033D5C"/>
    <w:rsid w:val="00043985"/>
    <w:rsid w:val="00046544"/>
    <w:rsid w:val="00062E9F"/>
    <w:rsid w:val="00067B2A"/>
    <w:rsid w:val="00075817"/>
    <w:rsid w:val="00093AB1"/>
    <w:rsid w:val="000A7DE2"/>
    <w:rsid w:val="000D0F98"/>
    <w:rsid w:val="000D3FFC"/>
    <w:rsid w:val="000D518A"/>
    <w:rsid w:val="000E4D41"/>
    <w:rsid w:val="000E5E00"/>
    <w:rsid w:val="000F3427"/>
    <w:rsid w:val="0010178C"/>
    <w:rsid w:val="00114EAF"/>
    <w:rsid w:val="00117D66"/>
    <w:rsid w:val="001570B1"/>
    <w:rsid w:val="00162055"/>
    <w:rsid w:val="001822BF"/>
    <w:rsid w:val="001A221F"/>
    <w:rsid w:val="001A2969"/>
    <w:rsid w:val="001B7402"/>
    <w:rsid w:val="001C08A1"/>
    <w:rsid w:val="001C6D1C"/>
    <w:rsid w:val="001D7899"/>
    <w:rsid w:val="001E3FD0"/>
    <w:rsid w:val="001E6D64"/>
    <w:rsid w:val="001F2118"/>
    <w:rsid w:val="00205FCD"/>
    <w:rsid w:val="00216C42"/>
    <w:rsid w:val="00231FD3"/>
    <w:rsid w:val="00235878"/>
    <w:rsid w:val="00237506"/>
    <w:rsid w:val="00244245"/>
    <w:rsid w:val="00265A02"/>
    <w:rsid w:val="00286E74"/>
    <w:rsid w:val="00291228"/>
    <w:rsid w:val="00295137"/>
    <w:rsid w:val="00296E46"/>
    <w:rsid w:val="002C6059"/>
    <w:rsid w:val="002D528D"/>
    <w:rsid w:val="002D79AD"/>
    <w:rsid w:val="002F1141"/>
    <w:rsid w:val="003432E1"/>
    <w:rsid w:val="00344AEA"/>
    <w:rsid w:val="00345BA6"/>
    <w:rsid w:val="003552E1"/>
    <w:rsid w:val="00355B73"/>
    <w:rsid w:val="00371F50"/>
    <w:rsid w:val="00373B6D"/>
    <w:rsid w:val="00392336"/>
    <w:rsid w:val="003A268F"/>
    <w:rsid w:val="003A778A"/>
    <w:rsid w:val="003C5718"/>
    <w:rsid w:val="003C76E9"/>
    <w:rsid w:val="003E7293"/>
    <w:rsid w:val="003F28F1"/>
    <w:rsid w:val="003F4696"/>
    <w:rsid w:val="00412386"/>
    <w:rsid w:val="004162C9"/>
    <w:rsid w:val="00427E50"/>
    <w:rsid w:val="004319BB"/>
    <w:rsid w:val="00440E78"/>
    <w:rsid w:val="00452026"/>
    <w:rsid w:val="004647B2"/>
    <w:rsid w:val="00474028"/>
    <w:rsid w:val="0047572C"/>
    <w:rsid w:val="00483933"/>
    <w:rsid w:val="00485381"/>
    <w:rsid w:val="0048601C"/>
    <w:rsid w:val="004903F1"/>
    <w:rsid w:val="004B3423"/>
    <w:rsid w:val="004B375C"/>
    <w:rsid w:val="004C0904"/>
    <w:rsid w:val="004E33BD"/>
    <w:rsid w:val="004E6DC8"/>
    <w:rsid w:val="004F38F6"/>
    <w:rsid w:val="00500E20"/>
    <w:rsid w:val="0050219E"/>
    <w:rsid w:val="005132B9"/>
    <w:rsid w:val="005138ED"/>
    <w:rsid w:val="00517E45"/>
    <w:rsid w:val="00522489"/>
    <w:rsid w:val="00522BEB"/>
    <w:rsid w:val="00536659"/>
    <w:rsid w:val="005451FF"/>
    <w:rsid w:val="00566D7F"/>
    <w:rsid w:val="005D6522"/>
    <w:rsid w:val="005E0743"/>
    <w:rsid w:val="006068EC"/>
    <w:rsid w:val="006129EE"/>
    <w:rsid w:val="00613BA9"/>
    <w:rsid w:val="006235EC"/>
    <w:rsid w:val="00631EDC"/>
    <w:rsid w:val="006401A9"/>
    <w:rsid w:val="006428E8"/>
    <w:rsid w:val="006774BD"/>
    <w:rsid w:val="00683C69"/>
    <w:rsid w:val="006B395C"/>
    <w:rsid w:val="006C33DD"/>
    <w:rsid w:val="006C3955"/>
    <w:rsid w:val="006C541A"/>
    <w:rsid w:val="006E66C8"/>
    <w:rsid w:val="00702D3B"/>
    <w:rsid w:val="007067B9"/>
    <w:rsid w:val="00723BD3"/>
    <w:rsid w:val="00731FA5"/>
    <w:rsid w:val="00734DD0"/>
    <w:rsid w:val="00744170"/>
    <w:rsid w:val="00756AD9"/>
    <w:rsid w:val="00762467"/>
    <w:rsid w:val="007746CE"/>
    <w:rsid w:val="0077585E"/>
    <w:rsid w:val="007835DB"/>
    <w:rsid w:val="00787841"/>
    <w:rsid w:val="007B5CFF"/>
    <w:rsid w:val="007E39EF"/>
    <w:rsid w:val="007E4232"/>
    <w:rsid w:val="007F2391"/>
    <w:rsid w:val="00813187"/>
    <w:rsid w:val="00820CDA"/>
    <w:rsid w:val="008979D5"/>
    <w:rsid w:val="008B077C"/>
    <w:rsid w:val="008C63C3"/>
    <w:rsid w:val="008D0F62"/>
    <w:rsid w:val="008D5B1F"/>
    <w:rsid w:val="008D6D51"/>
    <w:rsid w:val="008D7291"/>
    <w:rsid w:val="008E2231"/>
    <w:rsid w:val="008F2708"/>
    <w:rsid w:val="008F7515"/>
    <w:rsid w:val="00907F35"/>
    <w:rsid w:val="00931A6E"/>
    <w:rsid w:val="0093254B"/>
    <w:rsid w:val="009327A7"/>
    <w:rsid w:val="00934F7C"/>
    <w:rsid w:val="009440ED"/>
    <w:rsid w:val="0094642C"/>
    <w:rsid w:val="00967E18"/>
    <w:rsid w:val="00985666"/>
    <w:rsid w:val="0098790D"/>
    <w:rsid w:val="00991A5D"/>
    <w:rsid w:val="009923F0"/>
    <w:rsid w:val="00996341"/>
    <w:rsid w:val="00996A51"/>
    <w:rsid w:val="009A165D"/>
    <w:rsid w:val="009B4DF4"/>
    <w:rsid w:val="009C12C6"/>
    <w:rsid w:val="009C1C57"/>
    <w:rsid w:val="009D0AA2"/>
    <w:rsid w:val="009D1910"/>
    <w:rsid w:val="009D3E16"/>
    <w:rsid w:val="00A153C1"/>
    <w:rsid w:val="00A54AF2"/>
    <w:rsid w:val="00A56F77"/>
    <w:rsid w:val="00A6215D"/>
    <w:rsid w:val="00A62367"/>
    <w:rsid w:val="00A658ED"/>
    <w:rsid w:val="00A813D0"/>
    <w:rsid w:val="00A94FAA"/>
    <w:rsid w:val="00AB2F9F"/>
    <w:rsid w:val="00AC1373"/>
    <w:rsid w:val="00AC212A"/>
    <w:rsid w:val="00AC2A5B"/>
    <w:rsid w:val="00AC5B0E"/>
    <w:rsid w:val="00AF4B78"/>
    <w:rsid w:val="00B00D3B"/>
    <w:rsid w:val="00B07C62"/>
    <w:rsid w:val="00B10BD4"/>
    <w:rsid w:val="00B11601"/>
    <w:rsid w:val="00B13823"/>
    <w:rsid w:val="00B25AA8"/>
    <w:rsid w:val="00B35F3D"/>
    <w:rsid w:val="00B3686C"/>
    <w:rsid w:val="00B5335E"/>
    <w:rsid w:val="00B613F3"/>
    <w:rsid w:val="00B624F3"/>
    <w:rsid w:val="00B626FE"/>
    <w:rsid w:val="00B666E2"/>
    <w:rsid w:val="00B72466"/>
    <w:rsid w:val="00B74154"/>
    <w:rsid w:val="00B84898"/>
    <w:rsid w:val="00B84AC9"/>
    <w:rsid w:val="00B902FF"/>
    <w:rsid w:val="00BA4685"/>
    <w:rsid w:val="00BD5F67"/>
    <w:rsid w:val="00BE2976"/>
    <w:rsid w:val="00BE461D"/>
    <w:rsid w:val="00BE4A74"/>
    <w:rsid w:val="00BE7447"/>
    <w:rsid w:val="00C00D73"/>
    <w:rsid w:val="00C04108"/>
    <w:rsid w:val="00C07EDC"/>
    <w:rsid w:val="00C11432"/>
    <w:rsid w:val="00C162EB"/>
    <w:rsid w:val="00C20FE0"/>
    <w:rsid w:val="00C229AE"/>
    <w:rsid w:val="00C24F0D"/>
    <w:rsid w:val="00C24FE3"/>
    <w:rsid w:val="00C4614B"/>
    <w:rsid w:val="00C547BB"/>
    <w:rsid w:val="00C5616A"/>
    <w:rsid w:val="00C66D09"/>
    <w:rsid w:val="00C92EDB"/>
    <w:rsid w:val="00CC6CFA"/>
    <w:rsid w:val="00CD3E92"/>
    <w:rsid w:val="00D04AFB"/>
    <w:rsid w:val="00D22033"/>
    <w:rsid w:val="00D27724"/>
    <w:rsid w:val="00D428F7"/>
    <w:rsid w:val="00D6406D"/>
    <w:rsid w:val="00D83E07"/>
    <w:rsid w:val="00D87486"/>
    <w:rsid w:val="00D97E02"/>
    <w:rsid w:val="00DA3E0A"/>
    <w:rsid w:val="00DA7AD8"/>
    <w:rsid w:val="00DB5573"/>
    <w:rsid w:val="00DC3515"/>
    <w:rsid w:val="00DC788C"/>
    <w:rsid w:val="00DD5653"/>
    <w:rsid w:val="00DF12AC"/>
    <w:rsid w:val="00DF46F1"/>
    <w:rsid w:val="00E1066A"/>
    <w:rsid w:val="00E17765"/>
    <w:rsid w:val="00E21750"/>
    <w:rsid w:val="00E355A3"/>
    <w:rsid w:val="00E5634E"/>
    <w:rsid w:val="00E82E0A"/>
    <w:rsid w:val="00E83044"/>
    <w:rsid w:val="00EA2771"/>
    <w:rsid w:val="00EB4432"/>
    <w:rsid w:val="00EB5812"/>
    <w:rsid w:val="00EC134E"/>
    <w:rsid w:val="00EC3A75"/>
    <w:rsid w:val="00EE1CBB"/>
    <w:rsid w:val="00EE432B"/>
    <w:rsid w:val="00EE6EE0"/>
    <w:rsid w:val="00EF6FB9"/>
    <w:rsid w:val="00F06706"/>
    <w:rsid w:val="00F07BF4"/>
    <w:rsid w:val="00F50F40"/>
    <w:rsid w:val="00F516EC"/>
    <w:rsid w:val="00F635C6"/>
    <w:rsid w:val="00F65A43"/>
    <w:rsid w:val="00F83C41"/>
    <w:rsid w:val="00F86B88"/>
    <w:rsid w:val="00F86FB3"/>
    <w:rsid w:val="00F91A42"/>
    <w:rsid w:val="00FA2188"/>
    <w:rsid w:val="00FC185E"/>
    <w:rsid w:val="00FC2906"/>
    <w:rsid w:val="00FD38F7"/>
    <w:rsid w:val="00FD4980"/>
    <w:rsid w:val="00FE0120"/>
    <w:rsid w:val="00FE0FA4"/>
    <w:rsid w:val="00FF0D16"/>
    <w:rsid w:val="00FF58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0D"/>
    <w:pPr>
      <w:spacing w:after="160" w:line="259" w:lineRule="auto"/>
    </w:pPr>
    <w:rPr>
      <w:lang w:val="uk-UA"/>
    </w:rPr>
  </w:style>
  <w:style w:type="paragraph" w:styleId="Heading1">
    <w:name w:val="heading 1"/>
    <w:basedOn w:val="Normal"/>
    <w:next w:val="Normal"/>
    <w:link w:val="Heading1Char"/>
    <w:uiPriority w:val="99"/>
    <w:qFormat/>
    <w:rsid w:val="004C0904"/>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4C0904"/>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4C0904"/>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4C0904"/>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4C0904"/>
    <w:pPr>
      <w:keepNext/>
      <w:keepLines/>
      <w:spacing w:before="220" w:after="40"/>
      <w:outlineLvl w:val="4"/>
    </w:pPr>
    <w:rPr>
      <w:b/>
    </w:rPr>
  </w:style>
  <w:style w:type="paragraph" w:styleId="Heading6">
    <w:name w:val="heading 6"/>
    <w:basedOn w:val="Normal"/>
    <w:next w:val="Normal"/>
    <w:link w:val="Heading6Char"/>
    <w:uiPriority w:val="99"/>
    <w:qFormat/>
    <w:rsid w:val="004C0904"/>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336"/>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sid w:val="00392336"/>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sid w:val="00392336"/>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sid w:val="00392336"/>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sid w:val="00392336"/>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sid w:val="00392336"/>
    <w:rPr>
      <w:rFonts w:ascii="Calibri" w:hAnsi="Calibri" w:cs="Times New Roman"/>
      <w:b/>
      <w:bCs/>
      <w:lang w:val="uk-UA"/>
    </w:rPr>
  </w:style>
  <w:style w:type="paragraph" w:customStyle="1" w:styleId="1">
    <w:name w:val="Обычный1"/>
    <w:uiPriority w:val="99"/>
    <w:rsid w:val="004C0904"/>
    <w:pPr>
      <w:spacing w:after="160" w:line="259" w:lineRule="auto"/>
    </w:pPr>
    <w:rPr>
      <w:lang w:val="uk-UA"/>
    </w:rPr>
  </w:style>
  <w:style w:type="table" w:customStyle="1" w:styleId="TableNormal1">
    <w:name w:val="Table Normal1"/>
    <w:uiPriority w:val="99"/>
    <w:rsid w:val="004C0904"/>
    <w:pPr>
      <w:spacing w:after="160" w:line="259" w:lineRule="auto"/>
    </w:pPr>
    <w:rPr>
      <w:lang w:val="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4C0904"/>
    <w:pPr>
      <w:keepNext/>
      <w:keepLines/>
      <w:spacing w:before="480" w:after="120"/>
    </w:pPr>
    <w:rPr>
      <w:b/>
      <w:sz w:val="72"/>
      <w:szCs w:val="72"/>
    </w:rPr>
  </w:style>
  <w:style w:type="character" w:customStyle="1" w:styleId="TitleChar">
    <w:name w:val="Title Char"/>
    <w:basedOn w:val="DefaultParagraphFont"/>
    <w:link w:val="Title"/>
    <w:uiPriority w:val="99"/>
    <w:locked/>
    <w:rsid w:val="00392336"/>
    <w:rPr>
      <w:rFonts w:ascii="Cambria" w:hAnsi="Cambria" w:cs="Times New Roman"/>
      <w:b/>
      <w:bCs/>
      <w:kern w:val="28"/>
      <w:sz w:val="32"/>
      <w:szCs w:val="32"/>
      <w:lang w:val="uk-UA"/>
    </w:rPr>
  </w:style>
  <w:style w:type="table" w:customStyle="1" w:styleId="TableNormal2">
    <w:name w:val="Table Normal2"/>
    <w:uiPriority w:val="99"/>
    <w:rsid w:val="004C0904"/>
    <w:pPr>
      <w:spacing w:after="160" w:line="259" w:lineRule="auto"/>
    </w:pPr>
    <w:rPr>
      <w:lang w:val="uk-UA"/>
    </w:rPr>
    <w:tblPr>
      <w:tblCellMar>
        <w:top w:w="0" w:type="dxa"/>
        <w:left w:w="0" w:type="dxa"/>
        <w:bottom w:w="0" w:type="dxa"/>
        <w:right w:w="0" w:type="dxa"/>
      </w:tblCellMar>
    </w:tblPr>
  </w:style>
  <w:style w:type="table" w:customStyle="1" w:styleId="TableNormal3">
    <w:name w:val="Table Normal3"/>
    <w:uiPriority w:val="99"/>
    <w:rsid w:val="004C0904"/>
    <w:pPr>
      <w:spacing w:after="160" w:line="259" w:lineRule="auto"/>
    </w:pPr>
    <w:rPr>
      <w:lang w:val="uk-UA"/>
    </w:rPr>
    <w:tblPr>
      <w:tblCellMar>
        <w:top w:w="0" w:type="dxa"/>
        <w:left w:w="0" w:type="dxa"/>
        <w:bottom w:w="0" w:type="dxa"/>
        <w:right w:w="0" w:type="dxa"/>
      </w:tblCellMar>
    </w:tblPr>
  </w:style>
  <w:style w:type="table" w:styleId="TableGrid">
    <w:name w:val="Table Grid"/>
    <w:basedOn w:val="TableNormal"/>
    <w:uiPriority w:val="99"/>
    <w:rsid w:val="009879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8790D"/>
    <w:pPr>
      <w:ind w:left="720"/>
      <w:contextualSpacing/>
    </w:pPr>
  </w:style>
  <w:style w:type="character" w:styleId="Hyperlink">
    <w:name w:val="Hyperlink"/>
    <w:basedOn w:val="DefaultParagraphFont"/>
    <w:uiPriority w:val="99"/>
    <w:rsid w:val="0098790D"/>
    <w:rPr>
      <w:rFonts w:cs="Times New Roman"/>
      <w:color w:val="0563C1"/>
      <w:u w:val="single"/>
    </w:rPr>
  </w:style>
  <w:style w:type="character" w:customStyle="1" w:styleId="10">
    <w:name w:val="Неразрешенное упоминание1"/>
    <w:basedOn w:val="DefaultParagraphFont"/>
    <w:uiPriority w:val="99"/>
    <w:semiHidden/>
    <w:rsid w:val="0098790D"/>
    <w:rPr>
      <w:rFonts w:cs="Times New Roman"/>
      <w:color w:val="605E5C"/>
      <w:shd w:val="clear" w:color="auto" w:fill="E1DFDD"/>
    </w:rPr>
  </w:style>
  <w:style w:type="paragraph" w:styleId="BalloonText">
    <w:name w:val="Balloon Text"/>
    <w:basedOn w:val="Normal"/>
    <w:link w:val="BalloonTextChar"/>
    <w:uiPriority w:val="99"/>
    <w:semiHidden/>
    <w:rsid w:val="00987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790D"/>
    <w:rPr>
      <w:rFonts w:ascii="Segoe UI" w:hAnsi="Segoe UI" w:cs="Segoe UI"/>
      <w:sz w:val="18"/>
      <w:szCs w:val="18"/>
    </w:rPr>
  </w:style>
  <w:style w:type="paragraph" w:styleId="NormalWeb">
    <w:name w:val="Normal (Web)"/>
    <w:basedOn w:val="Normal"/>
    <w:uiPriority w:val="99"/>
    <w:rsid w:val="009879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rsid w:val="0098790D"/>
  </w:style>
  <w:style w:type="paragraph" w:customStyle="1" w:styleId="tj">
    <w:name w:val="tj"/>
    <w:basedOn w:val="Normal"/>
    <w:uiPriority w:val="99"/>
    <w:rsid w:val="009879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98790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1"/>
    <w:next w:val="1"/>
    <w:link w:val="SubtitleChar"/>
    <w:uiPriority w:val="99"/>
    <w:qFormat/>
    <w:rsid w:val="004C090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392336"/>
    <w:rPr>
      <w:rFonts w:ascii="Cambria" w:hAnsi="Cambria" w:cs="Times New Roman"/>
      <w:sz w:val="24"/>
      <w:szCs w:val="24"/>
      <w:lang w:val="uk-UA"/>
    </w:rPr>
  </w:style>
  <w:style w:type="table" w:customStyle="1" w:styleId="a">
    <w:name w:val="Стиль"/>
    <w:basedOn w:val="TableNormal3"/>
    <w:uiPriority w:val="99"/>
    <w:rsid w:val="004C0904"/>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Стиль3"/>
    <w:basedOn w:val="TableNormal3"/>
    <w:uiPriority w:val="99"/>
    <w:rsid w:val="004C0904"/>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Стиль2"/>
    <w:basedOn w:val="TableNormal2"/>
    <w:uiPriority w:val="99"/>
    <w:rsid w:val="004C0904"/>
    <w:pPr>
      <w:spacing w:after="0" w:line="240" w:lineRule="auto"/>
    </w:pPr>
    <w:tblPr>
      <w:tblStyleRowBandSize w:val="1"/>
      <w:tblStyleColBandSize w:val="1"/>
      <w:tblCellMar>
        <w:top w:w="0" w:type="dxa"/>
        <w:left w:w="108" w:type="dxa"/>
        <w:bottom w:w="0" w:type="dxa"/>
        <w:right w:w="108" w:type="dxa"/>
      </w:tblCellMar>
    </w:tbl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З"/>
    <w:basedOn w:val="Normal"/>
    <w:next w:val="NormalWeb"/>
    <w:uiPriority w:val="99"/>
    <w:rsid w:val="00D87486"/>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1"/>
    <w:uiPriority w:val="99"/>
    <w:locked/>
    <w:rsid w:val="00D87486"/>
    <w:rPr>
      <w:rFonts w:ascii="Times New Roman" w:hAnsi="Times New Roman"/>
      <w:sz w:val="24"/>
      <w:lang w:eastAsia="zh-CN"/>
    </w:rPr>
  </w:style>
  <w:style w:type="paragraph" w:customStyle="1" w:styleId="11">
    <w:name w:val="Стиль1"/>
    <w:basedOn w:val="Normal"/>
    <w:next w:val="NormalWeb"/>
    <w:link w:val="a0"/>
    <w:uiPriority w:val="99"/>
    <w:rsid w:val="00F65A43"/>
    <w:pPr>
      <w:suppressAutoHyphens/>
      <w:spacing w:before="280" w:after="280" w:line="240" w:lineRule="auto"/>
    </w:pPr>
    <w:rPr>
      <w:rFonts w:ascii="Times New Roman" w:hAnsi="Times New Roman" w:cs="Times New Roman"/>
      <w:sz w:val="24"/>
      <w:szCs w:val="20"/>
      <w:lang w:val="ru-RU" w:eastAsia="zh-CN"/>
    </w:rPr>
  </w:style>
  <w:style w:type="paragraph" w:customStyle="1" w:styleId="Style5">
    <w:name w:val="Style5"/>
    <w:basedOn w:val="Normal"/>
    <w:uiPriority w:val="99"/>
    <w:rsid w:val="00D87486"/>
    <w:pPr>
      <w:widowControl w:val="0"/>
      <w:autoSpaceDE w:val="0"/>
      <w:autoSpaceDN w:val="0"/>
      <w:adjustRightInd w:val="0"/>
      <w:spacing w:after="0" w:line="274" w:lineRule="exact"/>
    </w:pPr>
    <w:rPr>
      <w:rFonts w:ascii="Times New Roman" w:eastAsia="Times New Roman" w:hAnsi="Times New Roman" w:cs="Times New Roman"/>
      <w:sz w:val="24"/>
      <w:szCs w:val="24"/>
      <w:lang w:val="ru-RU"/>
    </w:rPr>
  </w:style>
  <w:style w:type="paragraph" w:customStyle="1" w:styleId="21">
    <w:name w:val="Основной текст с отступом 21"/>
    <w:basedOn w:val="Normal"/>
    <w:uiPriority w:val="99"/>
    <w:rsid w:val="00B902FF"/>
    <w:pPr>
      <w:suppressAutoHyphens/>
      <w:spacing w:after="120" w:line="480" w:lineRule="auto"/>
      <w:ind w:left="283"/>
    </w:pPr>
    <w:rPr>
      <w:rFonts w:eastAsia="Times New Roman" w:cs="Times New Roman"/>
      <w:lang w:val="ru-RU" w:eastAsia="zh-CN"/>
    </w:rPr>
  </w:style>
  <w:style w:type="character" w:customStyle="1" w:styleId="UnresolvedMention">
    <w:name w:val="Unresolved Mention"/>
    <w:basedOn w:val="DefaultParagraphFont"/>
    <w:uiPriority w:val="99"/>
    <w:semiHidden/>
    <w:rsid w:val="000A7DE2"/>
    <w:rPr>
      <w:rFonts w:cs="Times New Roman"/>
      <w:color w:val="605E5C"/>
      <w:shd w:val="clear" w:color="auto" w:fill="E1DFDD"/>
    </w:rPr>
  </w:style>
  <w:style w:type="paragraph" w:styleId="BodyText">
    <w:name w:val="Body Text"/>
    <w:basedOn w:val="Normal"/>
    <w:link w:val="BodyTextChar"/>
    <w:uiPriority w:val="99"/>
    <w:rsid w:val="00F07BF4"/>
    <w:pPr>
      <w:spacing w:after="120"/>
    </w:pPr>
  </w:style>
  <w:style w:type="character" w:customStyle="1" w:styleId="BodyTextChar">
    <w:name w:val="Body Text Char"/>
    <w:basedOn w:val="DefaultParagraphFont"/>
    <w:link w:val="BodyText"/>
    <w:uiPriority w:val="99"/>
    <w:semiHidden/>
    <w:locked/>
    <w:rsid w:val="00392336"/>
    <w:rPr>
      <w:rFonts w:cs="Times New Roman"/>
      <w:lang w:val="uk-UA"/>
    </w:rPr>
  </w:style>
</w:styles>
</file>

<file path=word/webSettings.xml><?xml version="1.0" encoding="utf-8"?>
<w:webSettings xmlns:r="http://schemas.openxmlformats.org/officeDocument/2006/relationships" xmlns:w="http://schemas.openxmlformats.org/wordprocessingml/2006/main">
  <w:divs>
    <w:div w:id="54620745">
      <w:marLeft w:val="0"/>
      <w:marRight w:val="0"/>
      <w:marTop w:val="0"/>
      <w:marBottom w:val="0"/>
      <w:divBdr>
        <w:top w:val="none" w:sz="0" w:space="0" w:color="auto"/>
        <w:left w:val="none" w:sz="0" w:space="0" w:color="auto"/>
        <w:bottom w:val="none" w:sz="0" w:space="0" w:color="auto"/>
        <w:right w:val="none" w:sz="0" w:space="0" w:color="auto"/>
      </w:divBdr>
    </w:div>
    <w:div w:id="54620746">
      <w:marLeft w:val="0"/>
      <w:marRight w:val="0"/>
      <w:marTop w:val="0"/>
      <w:marBottom w:val="0"/>
      <w:divBdr>
        <w:top w:val="none" w:sz="0" w:space="0" w:color="auto"/>
        <w:left w:val="none" w:sz="0" w:space="0" w:color="auto"/>
        <w:bottom w:val="none" w:sz="0" w:space="0" w:color="auto"/>
        <w:right w:val="none" w:sz="0" w:space="0" w:color="auto"/>
      </w:divBdr>
    </w:div>
    <w:div w:id="54620747">
      <w:marLeft w:val="0"/>
      <w:marRight w:val="0"/>
      <w:marTop w:val="0"/>
      <w:marBottom w:val="0"/>
      <w:divBdr>
        <w:top w:val="none" w:sz="0" w:space="0" w:color="auto"/>
        <w:left w:val="none" w:sz="0" w:space="0" w:color="auto"/>
        <w:bottom w:val="none" w:sz="0" w:space="0" w:color="auto"/>
        <w:right w:val="none" w:sz="0" w:space="0" w:color="auto"/>
      </w:divBdr>
    </w:div>
    <w:div w:id="54620748">
      <w:marLeft w:val="0"/>
      <w:marRight w:val="0"/>
      <w:marTop w:val="0"/>
      <w:marBottom w:val="0"/>
      <w:divBdr>
        <w:top w:val="none" w:sz="0" w:space="0" w:color="auto"/>
        <w:left w:val="none" w:sz="0" w:space="0" w:color="auto"/>
        <w:bottom w:val="none" w:sz="0" w:space="0" w:color="auto"/>
        <w:right w:val="none" w:sz="0" w:space="0" w:color="auto"/>
      </w:divBdr>
    </w:div>
    <w:div w:id="54620749">
      <w:marLeft w:val="0"/>
      <w:marRight w:val="0"/>
      <w:marTop w:val="0"/>
      <w:marBottom w:val="0"/>
      <w:divBdr>
        <w:top w:val="none" w:sz="0" w:space="0" w:color="auto"/>
        <w:left w:val="none" w:sz="0" w:space="0" w:color="auto"/>
        <w:bottom w:val="none" w:sz="0" w:space="0" w:color="auto"/>
        <w:right w:val="none" w:sz="0" w:space="0" w:color="auto"/>
      </w:divBdr>
    </w:div>
    <w:div w:id="54620750">
      <w:marLeft w:val="0"/>
      <w:marRight w:val="0"/>
      <w:marTop w:val="0"/>
      <w:marBottom w:val="0"/>
      <w:divBdr>
        <w:top w:val="none" w:sz="0" w:space="0" w:color="auto"/>
        <w:left w:val="none" w:sz="0" w:space="0" w:color="auto"/>
        <w:bottom w:val="none" w:sz="0" w:space="0" w:color="auto"/>
        <w:right w:val="none" w:sz="0" w:space="0" w:color="auto"/>
      </w:divBdr>
    </w:div>
    <w:div w:id="54620751">
      <w:marLeft w:val="0"/>
      <w:marRight w:val="0"/>
      <w:marTop w:val="0"/>
      <w:marBottom w:val="0"/>
      <w:divBdr>
        <w:top w:val="none" w:sz="0" w:space="0" w:color="auto"/>
        <w:left w:val="none" w:sz="0" w:space="0" w:color="auto"/>
        <w:bottom w:val="none" w:sz="0" w:space="0" w:color="auto"/>
        <w:right w:val="none" w:sz="0" w:space="0" w:color="auto"/>
      </w:divBdr>
    </w:div>
    <w:div w:id="54620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379</TotalTime>
  <Pages>27</Pages>
  <Words>10451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39</cp:revision>
  <cp:lastPrinted>2023-08-28T10:59:00Z</cp:lastPrinted>
  <dcterms:created xsi:type="dcterms:W3CDTF">2023-06-06T11:51:00Z</dcterms:created>
  <dcterms:modified xsi:type="dcterms:W3CDTF">2024-04-15T12:50:00Z</dcterms:modified>
</cp:coreProperties>
</file>