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B0" w:rsidRDefault="00CD13D2">
      <w:pPr>
        <w:pStyle w:val="af2"/>
        <w:jc w:val="right"/>
        <w:rPr>
          <w:rFonts w:ascii="Times New Roman" w:hAnsi="Times New Roman"/>
          <w:b/>
          <w:bCs/>
          <w:sz w:val="24"/>
          <w:szCs w:val="24"/>
        </w:rPr>
      </w:pPr>
      <w:r>
        <w:rPr>
          <w:rFonts w:ascii="Times New Roman" w:hAnsi="Times New Roman"/>
          <w:b/>
          <w:bCs/>
          <w:sz w:val="24"/>
          <w:szCs w:val="24"/>
        </w:rPr>
        <w:t>Додаток 2 Технічні вимоги</w:t>
      </w:r>
    </w:p>
    <w:p w:rsidR="000156B0" w:rsidRDefault="00CD13D2">
      <w:pPr>
        <w:pStyle w:val="af2"/>
        <w:jc w:val="right"/>
        <w:rPr>
          <w:rFonts w:ascii="Times New Roman" w:hAnsi="Times New Roman"/>
          <w:bCs/>
          <w:i/>
          <w:sz w:val="24"/>
          <w:szCs w:val="24"/>
        </w:rPr>
      </w:pPr>
      <w:r>
        <w:rPr>
          <w:rFonts w:ascii="Times New Roman" w:hAnsi="Times New Roman"/>
          <w:bCs/>
          <w:i/>
          <w:sz w:val="24"/>
          <w:szCs w:val="24"/>
        </w:rPr>
        <w:t>До тендерної документації на закупівлю</w:t>
      </w:r>
    </w:p>
    <w:p w:rsidR="000156B0" w:rsidRDefault="000156B0">
      <w:pPr>
        <w:tabs>
          <w:tab w:val="left" w:pos="540"/>
        </w:tabs>
        <w:rPr>
          <w:b/>
          <w:lang w:val="uk-UA"/>
        </w:rPr>
      </w:pPr>
    </w:p>
    <w:p w:rsidR="000156B0" w:rsidRDefault="000156B0">
      <w:pPr>
        <w:tabs>
          <w:tab w:val="left" w:pos="540"/>
        </w:tabs>
        <w:jc w:val="center"/>
        <w:rPr>
          <w:b/>
          <w:lang w:val="uk-UA"/>
        </w:rPr>
      </w:pPr>
    </w:p>
    <w:p w:rsidR="000156B0" w:rsidRDefault="00CD13D2">
      <w:pPr>
        <w:jc w:val="center"/>
        <w:rPr>
          <w:b/>
          <w:bCs/>
          <w:lang w:val="uk-UA"/>
        </w:rPr>
      </w:pPr>
      <w:r>
        <w:rPr>
          <w:b/>
          <w:bCs/>
          <w:lang w:val="uk-UA"/>
        </w:rPr>
        <w:t>МЕДИКО - ТЕХНІЧНІ ВИМОГИ</w:t>
      </w:r>
    </w:p>
    <w:p w:rsidR="000156B0" w:rsidRDefault="000156B0">
      <w:pPr>
        <w:rPr>
          <w:b/>
          <w:sz w:val="14"/>
          <w:szCs w:val="14"/>
          <w:lang w:val="uk-UA"/>
        </w:rPr>
      </w:pPr>
    </w:p>
    <w:p w:rsidR="000156B0" w:rsidRDefault="00CD13D2">
      <w:pPr>
        <w:spacing w:after="160" w:line="252" w:lineRule="auto"/>
        <w:jc w:val="center"/>
        <w:rPr>
          <w:rFonts w:eastAsia="Calibri"/>
          <w:lang w:val="uk-UA"/>
        </w:rPr>
      </w:pPr>
      <w:r>
        <w:rPr>
          <w:lang w:val="uk-UA" w:bidi="en-US"/>
        </w:rPr>
        <w:t xml:space="preserve">згідно коду </w:t>
      </w:r>
      <w:r>
        <w:rPr>
          <w:lang w:bidi="en-US"/>
        </w:rPr>
        <w:t>ДК 021:2015</w:t>
      </w:r>
      <w:bookmarkStart w:id="0" w:name="_Hlk65168632"/>
      <w:r>
        <w:rPr>
          <w:b/>
          <w:lang w:val="uk-UA" w:bidi="en-US"/>
        </w:rPr>
        <w:t xml:space="preserve"> (</w:t>
      </w:r>
      <w:r>
        <w:rPr>
          <w:b/>
          <w:color w:val="000000"/>
        </w:rPr>
        <w:t>33140000-3</w:t>
      </w:r>
      <w:r>
        <w:rPr>
          <w:b/>
          <w:color w:val="000000"/>
          <w:lang w:val="uk-UA"/>
        </w:rPr>
        <w:t>)</w:t>
      </w:r>
      <w:r>
        <w:rPr>
          <w:b/>
          <w:color w:val="000000"/>
        </w:rPr>
        <w:t xml:space="preserve"> </w:t>
      </w:r>
      <w:r>
        <w:rPr>
          <w:rFonts w:eastAsia="Calibri"/>
          <w:b/>
          <w:lang w:val="uk-UA"/>
        </w:rPr>
        <w:t xml:space="preserve">Медичні матеріали, </w:t>
      </w:r>
      <w:r>
        <w:rPr>
          <w:rFonts w:eastAsia="Calibri"/>
          <w:lang w:val="uk-UA"/>
        </w:rPr>
        <w:t xml:space="preserve">конкретна назва предмету закупівлі </w:t>
      </w:r>
      <w:r w:rsidR="00C40B4B">
        <w:rPr>
          <w:rFonts w:eastAsia="Calibri"/>
          <w:b/>
          <w:i/>
          <w:lang w:val="uk-UA"/>
        </w:rPr>
        <w:t>Медичні</w:t>
      </w:r>
      <w:r>
        <w:rPr>
          <w:rFonts w:eastAsia="Calibri"/>
          <w:b/>
          <w:i/>
          <w:lang w:val="uk-UA"/>
        </w:rPr>
        <w:t xml:space="preserve"> матеріали</w:t>
      </w:r>
      <w:bookmarkEnd w:id="0"/>
    </w:p>
    <w:p w:rsidR="000156B0" w:rsidRPr="00CD13D2" w:rsidRDefault="00CD13D2">
      <w:pPr>
        <w:spacing w:line="252" w:lineRule="auto"/>
        <w:jc w:val="both"/>
        <w:rPr>
          <w:b/>
          <w:lang w:val="uk-UA"/>
        </w:rPr>
      </w:pPr>
      <w:r>
        <w:rPr>
          <w:lang w:val="uk-UA"/>
        </w:rPr>
        <w:t xml:space="preserve">     </w:t>
      </w:r>
      <w:r w:rsidRPr="00CD13D2">
        <w:rPr>
          <w:lang w:val="uk-UA"/>
        </w:rPr>
        <w:t xml:space="preserve">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w:t>
      </w:r>
      <w:r w:rsidRPr="00CD13D2">
        <w:rPr>
          <w:b/>
          <w:lang w:val="uk-UA"/>
        </w:rPr>
        <w:t>(надати гарантійний лист у довільній формі, з підписом і печаткою (за наявності) учасника закупівлі)</w:t>
      </w:r>
      <w:r w:rsidRPr="00CD13D2">
        <w:rPr>
          <w:bCs/>
          <w:lang w:val="uk-UA"/>
        </w:rPr>
        <w:t>.</w:t>
      </w:r>
    </w:p>
    <w:p w:rsidR="000156B0" w:rsidRPr="00CD13D2" w:rsidRDefault="00CD13D2">
      <w:pPr>
        <w:ind w:firstLine="284"/>
        <w:jc w:val="both"/>
        <w:rPr>
          <w:lang w:val="uk-UA"/>
        </w:rPr>
      </w:pPr>
      <w:r w:rsidRPr="00CD13D2">
        <w:rPr>
          <w:lang w:val="uk-UA"/>
        </w:rPr>
        <w:t xml:space="preserve">2. Учасник повинен забезпечувати належні умови зберігання та транспортування лікарських засобів будь-якими видами транспорту (з дотриманням правил «холодового ланцюга» для товарів, які це потребують) </w:t>
      </w:r>
      <w:r w:rsidRPr="00CD13D2">
        <w:rPr>
          <w:b/>
          <w:bCs/>
          <w:lang w:val="uk-UA"/>
        </w:rPr>
        <w:t>(</w:t>
      </w:r>
      <w:r w:rsidRPr="00CD13D2">
        <w:rPr>
          <w:b/>
          <w:lang w:val="uk-UA"/>
        </w:rPr>
        <w:t>надати гарантійний лист у довільній формі, з підписом і печаткою (за наявності) учасника закупівлі)</w:t>
      </w:r>
      <w:r w:rsidRPr="00CD13D2">
        <w:rPr>
          <w:lang w:val="uk-UA"/>
        </w:rPr>
        <w:t>.</w:t>
      </w:r>
    </w:p>
    <w:p w:rsidR="000156B0" w:rsidRPr="00CD13D2" w:rsidRDefault="00CD13D2">
      <w:pPr>
        <w:ind w:firstLine="284"/>
        <w:jc w:val="both"/>
        <w:rPr>
          <w:b/>
          <w:lang w:val="uk-UA"/>
        </w:rPr>
      </w:pPr>
      <w:r w:rsidRPr="00CD13D2">
        <w:rPr>
          <w:lang w:val="uk-UA"/>
        </w:rPr>
        <w:t xml:space="preserve">3. </w:t>
      </w:r>
      <w:r w:rsidRPr="00CD13D2">
        <w:rPr>
          <w:bCs/>
          <w:lang w:val="uk-UA"/>
        </w:rPr>
        <w:t xml:space="preserve">Усі запропоновані Учасником лікарські засоби мають бути належним чином зареєстрованими </w:t>
      </w:r>
      <w:r w:rsidRPr="00CD13D2">
        <w:rPr>
          <w:lang w:val="uk-UA"/>
        </w:rPr>
        <w:t xml:space="preserve">в Україні.  Якісні та кількісні характеристики, форма випуску, дозування ліків повинні відповідати тим, що заявлені в технічному завданні/специфікації та реєстраційному посвідченню МОЗ України та інструкції із застосування </w:t>
      </w:r>
      <w:r w:rsidRPr="00CD13D2">
        <w:rPr>
          <w:b/>
          <w:lang w:val="uk-UA"/>
        </w:rPr>
        <w:t>(надати гарантійний лист у довільній формі, з підписом і печаткою (за наявності) учасника закупівлі).</w:t>
      </w:r>
    </w:p>
    <w:p w:rsidR="000156B0" w:rsidRPr="00CD13D2" w:rsidRDefault="00CD13D2">
      <w:pPr>
        <w:ind w:firstLine="284"/>
        <w:jc w:val="both"/>
        <w:rPr>
          <w:rFonts w:eastAsia="Times New Roman"/>
          <w:lang w:val="uk-UA"/>
        </w:rPr>
      </w:pPr>
      <w:r w:rsidRPr="00CD13D2">
        <w:rPr>
          <w:lang w:val="uk-UA"/>
        </w:rPr>
        <w:t>4</w:t>
      </w:r>
      <w:r w:rsidRPr="00CD13D2">
        <w:rPr>
          <w:b/>
          <w:lang w:val="uk-UA"/>
        </w:rPr>
        <w:t>.</w:t>
      </w:r>
      <w:r w:rsidRPr="00CD13D2">
        <w:rPr>
          <w:rFonts w:eastAsia="Times New Roman"/>
          <w:lang w:val="uk-UA"/>
        </w:rPr>
        <w:t xml:space="preserve"> Товар повинен мати документи необхідні </w:t>
      </w:r>
      <w:r w:rsidRPr="00CD13D2">
        <w:rPr>
          <w:lang w:val="uk-UA"/>
        </w:rPr>
        <w:t xml:space="preserve">копії сертифікатів якості виробника, реєстраційне посвідчення МОЗ України </w:t>
      </w:r>
      <w:r w:rsidRPr="00CD13D2">
        <w:rPr>
          <w:rFonts w:eastAsia="Times New Roman"/>
          <w:lang w:val="uk-UA"/>
        </w:rPr>
        <w:t>або свідоцтва,</w:t>
      </w:r>
      <w:r w:rsidRPr="00CD13D2">
        <w:rPr>
          <w:lang w:val="uk-UA"/>
        </w:rPr>
        <w:t xml:space="preserve"> висновок державної санітарно-епідеміологічної експертизи та/або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sidRPr="00CD13D2">
        <w:rPr>
          <w:rFonts w:eastAsia="Times New Roman"/>
          <w:lang w:val="uk-UA"/>
        </w:rPr>
        <w:t xml:space="preserve">(у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Копії вищезазначених документів подаються завірені підписом та печаткою Учасника </w:t>
      </w:r>
      <w:r w:rsidRPr="00CD13D2">
        <w:rPr>
          <w:rFonts w:eastAsia="Times New Roman"/>
          <w:b/>
          <w:lang w:val="uk-UA"/>
        </w:rPr>
        <w:t>(надаються у складі пропозиції)</w:t>
      </w:r>
      <w:r w:rsidRPr="00CD13D2">
        <w:rPr>
          <w:rFonts w:eastAsia="Times New Roman"/>
          <w:lang w:val="uk-UA"/>
        </w:rPr>
        <w:t>.</w:t>
      </w:r>
    </w:p>
    <w:p w:rsidR="000156B0" w:rsidRPr="00CD13D2" w:rsidRDefault="00CD13D2">
      <w:pPr>
        <w:ind w:firstLine="284"/>
        <w:jc w:val="both"/>
        <w:rPr>
          <w:b/>
          <w:lang w:val="uk-UA"/>
        </w:rPr>
      </w:pPr>
      <w:r w:rsidRPr="00CD13D2">
        <w:rPr>
          <w:lang w:val="uk-UA"/>
        </w:rPr>
        <w:t xml:space="preserve">5. Термін придатності лікарських засобів на момент поставки повинен складати </w:t>
      </w:r>
      <w:r w:rsidRPr="00CD13D2">
        <w:rPr>
          <w:u w:val="single"/>
          <w:lang w:val="uk-UA"/>
        </w:rPr>
        <w:t xml:space="preserve">не менше </w:t>
      </w:r>
      <w:r w:rsidRPr="00CD13D2">
        <w:rPr>
          <w:b/>
          <w:bCs/>
          <w:u w:val="single"/>
          <w:lang w:val="uk-UA"/>
        </w:rPr>
        <w:t xml:space="preserve">70% </w:t>
      </w:r>
      <w:r w:rsidRPr="00CD13D2">
        <w:rPr>
          <w:u w:val="single"/>
          <w:lang w:val="uk-UA"/>
        </w:rPr>
        <w:t xml:space="preserve">загального терміну придатності </w:t>
      </w:r>
      <w:r w:rsidRPr="00CD13D2">
        <w:rPr>
          <w:b/>
          <w:lang w:val="uk-UA"/>
        </w:rPr>
        <w:t>(надати гарантійний лист у довільній формі, з підписом і печаткою (за наявності) учасника закупівлі).</w:t>
      </w:r>
    </w:p>
    <w:p w:rsidR="000156B0" w:rsidRPr="00CD13D2" w:rsidRDefault="00CD13D2">
      <w:pPr>
        <w:ind w:firstLine="284"/>
        <w:jc w:val="both"/>
        <w:rPr>
          <w:lang w:val="uk-UA"/>
        </w:rPr>
      </w:pPr>
      <w:r w:rsidRPr="00CD13D2">
        <w:rPr>
          <w:lang w:val="uk-UA"/>
        </w:rPr>
        <w:t xml:space="preserve">6. Учасник повинен надати </w:t>
      </w:r>
      <w:r w:rsidRPr="00CD13D2">
        <w:rPr>
          <w:b/>
          <w:lang w:val="uk-UA"/>
        </w:rPr>
        <w:t>гарантійний лист</w:t>
      </w:r>
      <w:r w:rsidRPr="00CD13D2">
        <w:rPr>
          <w:lang w:val="uk-UA"/>
        </w:rPr>
        <w:t xml:space="preserve"> про можливість постачання лікарських засобів протягом 3-х робочих днів після отримання письмової заявки від Замовника (електронною поштою чи факсимільним зв'язком).</w:t>
      </w:r>
    </w:p>
    <w:p w:rsidR="000156B0" w:rsidRPr="00CD13D2" w:rsidRDefault="00CD13D2">
      <w:pPr>
        <w:ind w:firstLine="340"/>
        <w:jc w:val="both"/>
        <w:rPr>
          <w:lang w:val="uk-UA"/>
        </w:rPr>
      </w:pPr>
      <w:r w:rsidRPr="00CD13D2">
        <w:rPr>
          <w:lang w:val="uk-UA"/>
        </w:rPr>
        <w:t>7. Під час передачі товару Учасник повинен надати на кожну окрему партію товару копії сертифікатів якості, або інших документів передбачених чинним законодавством на поставлений товар, завірені належним чином</w:t>
      </w:r>
      <w:r w:rsidRPr="00CD13D2">
        <w:rPr>
          <w:b/>
          <w:lang w:val="uk-UA"/>
        </w:rPr>
        <w:t xml:space="preserve"> (надати гарантійний лист у довільній формі, з підписом і печаткою (за наявності) учасника закупівлі).</w:t>
      </w:r>
    </w:p>
    <w:p w:rsidR="000156B0" w:rsidRPr="00CD13D2" w:rsidRDefault="00CD13D2">
      <w:pPr>
        <w:tabs>
          <w:tab w:val="left" w:pos="1080"/>
        </w:tabs>
        <w:ind w:firstLine="284"/>
        <w:jc w:val="both"/>
        <w:rPr>
          <w:lang w:val="uk-UA"/>
        </w:rPr>
      </w:pPr>
      <w:r w:rsidRPr="00CD13D2">
        <w:rPr>
          <w:lang w:val="uk-UA"/>
        </w:rPr>
        <w:t xml:space="preserve">8. Учасник гарантує наявність інструкції на використання препарату на українській мові при постачанні </w:t>
      </w:r>
      <w:r w:rsidRPr="00CD13D2">
        <w:rPr>
          <w:b/>
          <w:lang w:val="uk-UA"/>
        </w:rPr>
        <w:t>(надати гарантійний лист у довільній формі, з підписом і печаткою (за наявності)  учасника закупівлі).</w:t>
      </w:r>
      <w:r w:rsidRPr="00CD13D2">
        <w:rPr>
          <w:lang w:val="uk-UA"/>
        </w:rPr>
        <w:tab/>
      </w:r>
    </w:p>
    <w:p w:rsidR="000156B0" w:rsidRPr="00CD13D2" w:rsidRDefault="00CD13D2">
      <w:pPr>
        <w:ind w:firstLine="360"/>
        <w:jc w:val="both"/>
        <w:rPr>
          <w:color w:val="000000"/>
          <w:lang w:val="uk-UA"/>
        </w:rPr>
      </w:pPr>
      <w:r w:rsidRPr="00CD13D2">
        <w:rPr>
          <w:color w:val="000000"/>
          <w:lang w:val="uk-UA"/>
        </w:rPr>
        <w:t xml:space="preserve">9.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 </w:t>
      </w:r>
      <w:r w:rsidRPr="00CD13D2">
        <w:rPr>
          <w:b/>
          <w:lang w:val="uk-UA"/>
        </w:rPr>
        <w:t>(надати гарантійний лист у довільній формі, з підписом і печаткою (за наявності) учасника закупівлі).</w:t>
      </w:r>
    </w:p>
    <w:p w:rsidR="000156B0" w:rsidRPr="00CD13D2" w:rsidRDefault="00CD13D2">
      <w:pPr>
        <w:ind w:firstLine="360"/>
        <w:jc w:val="both"/>
        <w:rPr>
          <w:color w:val="000000"/>
          <w:lang w:val="uk-UA"/>
        </w:rPr>
      </w:pPr>
      <w:r w:rsidRPr="00CD13D2">
        <w:rPr>
          <w:color w:val="000000"/>
          <w:lang w:val="uk-UA"/>
        </w:rPr>
        <w:t>10. Кількість Товару по позиційно може бути змінена в межах визначеного асортименту, що є предметом Договору, може бути скоригована в залежності від реального фінансування та потреб Замовника.</w:t>
      </w:r>
    </w:p>
    <w:p w:rsidR="000156B0" w:rsidRPr="00CD13D2" w:rsidRDefault="00CD13D2">
      <w:pPr>
        <w:ind w:firstLine="360"/>
        <w:jc w:val="both"/>
        <w:rPr>
          <w:color w:val="000000"/>
          <w:lang w:val="uk-UA"/>
        </w:rPr>
      </w:pPr>
      <w:r w:rsidRPr="00CD13D2">
        <w:rPr>
          <w:lang w:val="uk-UA"/>
        </w:rPr>
        <w:t xml:space="preserve">11. Учасник повинен </w:t>
      </w:r>
      <w:r w:rsidRPr="00CD13D2">
        <w:rPr>
          <w:b/>
          <w:lang w:val="uk-UA"/>
        </w:rPr>
        <w:t>надати копію дозволу або чинної ліцензії на здійснення оптової</w:t>
      </w:r>
      <w:r w:rsidRPr="00CD13D2">
        <w:rPr>
          <w:lang w:val="uk-UA"/>
        </w:rPr>
        <w:t xml:space="preserve"> </w:t>
      </w:r>
      <w:r w:rsidRPr="00CD13D2">
        <w:rPr>
          <w:b/>
          <w:bCs/>
          <w:lang w:val="uk-UA"/>
        </w:rPr>
        <w:t>або роздрібної торгівлі лікарськими засобами</w:t>
      </w:r>
      <w:r w:rsidRPr="00CD13D2">
        <w:rPr>
          <w:lang w:val="uk-UA"/>
        </w:rPr>
        <w:t xml:space="preserve"> </w:t>
      </w:r>
      <w:r w:rsidRPr="00CD13D2">
        <w:rPr>
          <w:b/>
          <w:bCs/>
          <w:lang w:val="uk-UA"/>
        </w:rPr>
        <w:t>або копію чинної ліцензії на виробництво лікарських засобів якщо Учасник є вітчизняним виробником запропонованого Товару</w:t>
      </w:r>
      <w:r w:rsidRPr="00CD13D2">
        <w:rPr>
          <w:lang w:val="uk-UA"/>
        </w:rPr>
        <w:t xml:space="preserve">; якщо отримання такого дозволу або ліцензії на провадження такого виду діяльності передбачено </w:t>
      </w:r>
      <w:r w:rsidRPr="00CD13D2">
        <w:rPr>
          <w:lang w:val="uk-UA"/>
        </w:rPr>
        <w:lastRenderedPageBreak/>
        <w:t>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0156B0" w:rsidRPr="00CD13D2" w:rsidRDefault="00CD13D2">
      <w:pPr>
        <w:ind w:firstLine="340"/>
        <w:jc w:val="both"/>
        <w:rPr>
          <w:lang w:val="uk-UA"/>
        </w:rPr>
      </w:pPr>
      <w:r w:rsidRPr="00CD13D2">
        <w:rPr>
          <w:lang w:val="uk-UA"/>
        </w:rPr>
        <w:t>12. Пропозиція, яка не відповідає наведеним вище медико-технічним вимогам та/або будуть відсутні вищезазначені документи та інформація для підтвердження відповідності технічним, якісним вимогам та вимогам документації запропонованого предмета закупівлі, буде відхилена як така, що не відповідає вимогам документації.</w:t>
      </w:r>
    </w:p>
    <w:p w:rsidR="000156B0" w:rsidRDefault="00CD13D2">
      <w:pPr>
        <w:ind w:firstLine="340"/>
        <w:jc w:val="both"/>
      </w:pPr>
      <w:r w:rsidRPr="00CD13D2">
        <w:rPr>
          <w:lang w:val="uk-UA"/>
        </w:rPr>
        <w:t>13. Відповідно до позицій медико-технічних вимог надати оригінал або копію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w:t>
      </w:r>
    </w:p>
    <w:p w:rsidR="000156B0" w:rsidRDefault="000156B0">
      <w:pPr>
        <w:ind w:firstLine="340"/>
        <w:jc w:val="both"/>
        <w:rPr>
          <w:lang w:val="uk-UA"/>
        </w:rPr>
      </w:pPr>
    </w:p>
    <w:p w:rsidR="000156B0" w:rsidRDefault="00CD13D2">
      <w:pPr>
        <w:jc w:val="center"/>
        <w:rPr>
          <w:rFonts w:eastAsia="Times New Roman"/>
          <w:b/>
          <w:sz w:val="28"/>
          <w:szCs w:val="28"/>
          <w:lang w:val="uk-UA"/>
        </w:rPr>
      </w:pPr>
      <w:r>
        <w:rPr>
          <w:rFonts w:eastAsia="Times New Roman"/>
          <w:b/>
          <w:sz w:val="28"/>
          <w:szCs w:val="28"/>
          <w:lang w:val="uk-UA"/>
        </w:rPr>
        <w:t>Медико-технічні вимоги</w:t>
      </w:r>
    </w:p>
    <w:tbl>
      <w:tblPr>
        <w:tblStyle w:val="12"/>
        <w:tblW w:w="10206" w:type="dxa"/>
        <w:tblInd w:w="108" w:type="dxa"/>
        <w:tblLayout w:type="fixed"/>
        <w:tblLook w:val="04A0" w:firstRow="1" w:lastRow="0" w:firstColumn="1" w:lastColumn="0" w:noHBand="0" w:noVBand="1"/>
      </w:tblPr>
      <w:tblGrid>
        <w:gridCol w:w="567"/>
        <w:gridCol w:w="2552"/>
        <w:gridCol w:w="2977"/>
        <w:gridCol w:w="2409"/>
        <w:gridCol w:w="851"/>
        <w:gridCol w:w="850"/>
      </w:tblGrid>
      <w:tr w:rsidR="000156B0" w:rsidTr="00E7183B">
        <w:trPr>
          <w:trHeight w:val="640"/>
        </w:trPr>
        <w:tc>
          <w:tcPr>
            <w:tcW w:w="567" w:type="dxa"/>
            <w:shd w:val="clear" w:color="auto" w:fill="CCC0D9" w:themeFill="accent4" w:themeFillTint="66"/>
          </w:tcPr>
          <w:p w:rsidR="000156B0" w:rsidRDefault="000156B0" w:rsidP="00B707B3">
            <w:pPr>
              <w:suppressAutoHyphens w:val="0"/>
              <w:jc w:val="center"/>
              <w:rPr>
                <w:rFonts w:eastAsia="Calibri"/>
                <w:b/>
                <w:kern w:val="0"/>
                <w:lang w:val="uk-UA" w:eastAsia="en-US"/>
              </w:rPr>
            </w:pP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w:t>
            </w: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з/п</w:t>
            </w:r>
          </w:p>
        </w:tc>
        <w:tc>
          <w:tcPr>
            <w:tcW w:w="2552" w:type="dxa"/>
            <w:shd w:val="clear" w:color="auto" w:fill="CCC0D9" w:themeFill="accent4" w:themeFillTint="66"/>
          </w:tcPr>
          <w:p w:rsidR="000156B0" w:rsidRDefault="000156B0" w:rsidP="00B707B3">
            <w:pPr>
              <w:suppressAutoHyphens w:val="0"/>
              <w:jc w:val="center"/>
              <w:rPr>
                <w:rFonts w:eastAsia="Calibri"/>
                <w:b/>
                <w:kern w:val="0"/>
                <w:lang w:val="uk-UA" w:eastAsia="en-US"/>
              </w:rPr>
            </w:pP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Найменування</w:t>
            </w:r>
          </w:p>
        </w:tc>
        <w:tc>
          <w:tcPr>
            <w:tcW w:w="2977" w:type="dxa"/>
            <w:shd w:val="clear" w:color="auto" w:fill="CCC0D9" w:themeFill="accent4" w:themeFillTint="66"/>
          </w:tcPr>
          <w:p w:rsidR="000156B0" w:rsidRDefault="000156B0" w:rsidP="00B707B3">
            <w:pPr>
              <w:suppressAutoHyphens w:val="0"/>
              <w:jc w:val="center"/>
              <w:rPr>
                <w:rFonts w:eastAsia="Calibri"/>
                <w:kern w:val="0"/>
                <w:sz w:val="21"/>
                <w:szCs w:val="21"/>
                <w:lang w:val="uk-UA" w:eastAsia="en-US"/>
              </w:rPr>
            </w:pPr>
          </w:p>
        </w:tc>
        <w:tc>
          <w:tcPr>
            <w:tcW w:w="2409" w:type="dxa"/>
            <w:shd w:val="clear" w:color="auto" w:fill="CCC0D9" w:themeFill="accent4" w:themeFillTint="66"/>
          </w:tcPr>
          <w:p w:rsidR="000156B0" w:rsidRDefault="000156B0" w:rsidP="00B707B3">
            <w:pPr>
              <w:suppressAutoHyphens w:val="0"/>
              <w:jc w:val="center"/>
              <w:rPr>
                <w:rFonts w:eastAsia="Calibri"/>
                <w:b/>
                <w:kern w:val="0"/>
                <w:lang w:val="uk-UA" w:eastAsia="en-US"/>
              </w:rPr>
            </w:pP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ДК 021:2015</w:t>
            </w:r>
          </w:p>
        </w:tc>
        <w:tc>
          <w:tcPr>
            <w:tcW w:w="851" w:type="dxa"/>
            <w:shd w:val="clear" w:color="auto" w:fill="CCC0D9" w:themeFill="accent4" w:themeFillTint="66"/>
          </w:tcPr>
          <w:p w:rsidR="000156B0" w:rsidRDefault="000156B0" w:rsidP="00B707B3">
            <w:pPr>
              <w:suppressAutoHyphens w:val="0"/>
              <w:jc w:val="center"/>
              <w:rPr>
                <w:rFonts w:eastAsia="Calibri"/>
                <w:b/>
                <w:kern w:val="0"/>
                <w:lang w:val="uk-UA" w:eastAsia="en-US"/>
              </w:rPr>
            </w:pP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Од.</w:t>
            </w: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вим</w:t>
            </w:r>
            <w:r>
              <w:rPr>
                <w:rFonts w:eastAsia="Calibri"/>
                <w:b/>
                <w:bCs/>
                <w:kern w:val="0"/>
                <w:lang w:val="uk-UA" w:eastAsia="en-US"/>
              </w:rPr>
              <w:t>і</w:t>
            </w:r>
            <w:r>
              <w:rPr>
                <w:rFonts w:eastAsia="Calibri"/>
                <w:b/>
                <w:bCs/>
                <w:kern w:val="0"/>
                <w:lang w:val="uk-UA" w:eastAsia="en-US"/>
              </w:rPr>
              <w:t>ру</w:t>
            </w:r>
          </w:p>
        </w:tc>
        <w:tc>
          <w:tcPr>
            <w:tcW w:w="850" w:type="dxa"/>
            <w:shd w:val="clear" w:color="auto" w:fill="CCC0D9" w:themeFill="accent4" w:themeFillTint="66"/>
          </w:tcPr>
          <w:p w:rsidR="000156B0" w:rsidRDefault="000156B0" w:rsidP="00B707B3">
            <w:pPr>
              <w:suppressAutoHyphens w:val="0"/>
              <w:jc w:val="center"/>
              <w:rPr>
                <w:rFonts w:eastAsia="Calibri"/>
                <w:b/>
                <w:kern w:val="0"/>
                <w:lang w:val="uk-UA" w:eastAsia="en-US"/>
              </w:rPr>
            </w:pP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Кіл</w:t>
            </w:r>
            <w:r>
              <w:rPr>
                <w:rFonts w:eastAsia="Calibri"/>
                <w:b/>
                <w:bCs/>
                <w:kern w:val="0"/>
                <w:lang w:val="uk-UA" w:eastAsia="en-US"/>
              </w:rPr>
              <w:t>ь</w:t>
            </w:r>
            <w:r>
              <w:rPr>
                <w:rFonts w:eastAsia="Calibri"/>
                <w:b/>
                <w:bCs/>
                <w:kern w:val="0"/>
                <w:lang w:val="uk-UA" w:eastAsia="en-US"/>
              </w:rPr>
              <w:t>кість</w:t>
            </w:r>
          </w:p>
        </w:tc>
      </w:tr>
      <w:tr w:rsidR="000156B0" w:rsidTr="00E7183B">
        <w:trPr>
          <w:trHeight w:val="5090"/>
        </w:trPr>
        <w:tc>
          <w:tcPr>
            <w:tcW w:w="567" w:type="dxa"/>
          </w:tcPr>
          <w:p w:rsidR="000156B0" w:rsidRDefault="000156B0" w:rsidP="00B707B3">
            <w:pPr>
              <w:suppressAutoHyphens w:val="0"/>
              <w:spacing w:after="160" w:line="252" w:lineRule="auto"/>
              <w:ind w:left="-108"/>
              <w:contextualSpacing/>
              <w:jc w:val="center"/>
              <w:rPr>
                <w:rFonts w:eastAsia="Calibri"/>
                <w:kern w:val="0"/>
                <w:lang w:val="uk-UA" w:eastAsia="en-US"/>
              </w:rPr>
            </w:pPr>
          </w:p>
          <w:p w:rsidR="000156B0" w:rsidRDefault="00CD13D2" w:rsidP="00B707B3">
            <w:pPr>
              <w:suppressAutoHyphens w:val="0"/>
              <w:spacing w:after="160" w:line="252" w:lineRule="auto"/>
              <w:ind w:left="-108"/>
              <w:contextualSpacing/>
              <w:jc w:val="center"/>
              <w:rPr>
                <w:rFonts w:eastAsia="Calibri"/>
                <w:kern w:val="0"/>
                <w:lang w:val="uk-UA" w:eastAsia="en-US"/>
              </w:rPr>
            </w:pPr>
            <w:r>
              <w:rPr>
                <w:rFonts w:eastAsia="Calibri"/>
                <w:b/>
                <w:bCs/>
                <w:kern w:val="0"/>
                <w:lang w:val="uk-UA" w:eastAsia="en-US"/>
              </w:rPr>
              <w:t>1.</w:t>
            </w:r>
          </w:p>
        </w:tc>
        <w:tc>
          <w:tcPr>
            <w:tcW w:w="2552" w:type="dxa"/>
          </w:tcPr>
          <w:p w:rsidR="000156B0" w:rsidRDefault="00CD13D2" w:rsidP="001B6E3F">
            <w:pPr>
              <w:rPr>
                <w:lang w:val="uk-UA"/>
              </w:rPr>
            </w:pPr>
            <w:r>
              <w:rPr>
                <w:b/>
                <w:bCs/>
                <w:lang w:val="uk-UA"/>
              </w:rPr>
              <w:t>Arde Cave без евгенола, флакон по 30 г., колір білий або розовий (НК</w:t>
            </w:r>
            <w:r w:rsidR="001B6E3F">
              <w:rPr>
                <w:b/>
                <w:bCs/>
                <w:lang w:val="uk-UA"/>
              </w:rPr>
              <w:t xml:space="preserve"> 46939</w:t>
            </w:r>
            <w:r>
              <w:rPr>
                <w:b/>
                <w:bCs/>
                <w:lang w:val="uk-UA"/>
              </w:rPr>
              <w:t>) або еквівалент</w:t>
            </w:r>
          </w:p>
        </w:tc>
        <w:tc>
          <w:tcPr>
            <w:tcW w:w="2977" w:type="dxa"/>
          </w:tcPr>
          <w:p w:rsidR="000156B0" w:rsidRDefault="00CD13D2" w:rsidP="00B707B3">
            <w:pPr>
              <w:jc w:val="center"/>
              <w:rPr>
                <w:sz w:val="21"/>
                <w:szCs w:val="21"/>
                <w:lang w:val="uk-UA"/>
              </w:rPr>
            </w:pPr>
            <w:r>
              <w:rPr>
                <w:sz w:val="21"/>
                <w:szCs w:val="21"/>
                <w:lang w:val="uk-UA"/>
              </w:rPr>
              <w:t>Дентин-паста на основі цинк-оксиду, без евгенолу, з відмінними показниками. Arde Cave не викликає роздратування пульпи і ясен. Прекрасна адгезія навіть до вологого дентину, дуже легко моделюється. Відмінне крайове прилягання. Тимчасова пломба легко видаляється зондом або екскаватором. Arde Cave є пластичним перші 3-4 хвилини після внесення, далі починається плавне затвердіння (повний цикл 15 хвилин). Білого та рожевого кольорів</w:t>
            </w:r>
          </w:p>
          <w:p w:rsidR="000156B0" w:rsidRDefault="00CD13D2" w:rsidP="00B707B3">
            <w:pPr>
              <w:pStyle w:val="ae"/>
              <w:spacing w:after="0"/>
              <w:jc w:val="center"/>
              <w:rPr>
                <w:lang w:val="uk-UA"/>
              </w:rPr>
            </w:pPr>
            <w:r>
              <w:rPr>
                <w:rStyle w:val="a4"/>
                <w:b w:val="0"/>
                <w:bCs w:val="0"/>
                <w:sz w:val="21"/>
                <w:szCs w:val="21"/>
                <w:lang w:val="uk-UA"/>
              </w:rPr>
              <w:t>Комплектація:</w:t>
            </w:r>
          </w:p>
          <w:p w:rsidR="000156B0" w:rsidRPr="00243111" w:rsidRDefault="00CD13D2" w:rsidP="00243111">
            <w:pPr>
              <w:pStyle w:val="ae"/>
              <w:numPr>
                <w:ilvl w:val="0"/>
                <w:numId w:val="1"/>
              </w:numPr>
              <w:tabs>
                <w:tab w:val="clear" w:pos="707"/>
                <w:tab w:val="left" w:pos="0"/>
              </w:tabs>
              <w:jc w:val="center"/>
              <w:rPr>
                <w:sz w:val="21"/>
                <w:szCs w:val="21"/>
              </w:rPr>
            </w:pPr>
            <w:r>
              <w:rPr>
                <w:sz w:val="21"/>
                <w:szCs w:val="21"/>
              </w:rPr>
              <w:t>Паста 30 г</w:t>
            </w:r>
          </w:p>
        </w:tc>
        <w:tc>
          <w:tcPr>
            <w:tcW w:w="2409" w:type="dxa"/>
          </w:tcPr>
          <w:p w:rsidR="000156B0" w:rsidRDefault="00C47F18">
            <w:pPr>
              <w:suppressAutoHyphens w:val="0"/>
              <w:jc w:val="center"/>
              <w:rPr>
                <w:rFonts w:eastAsia="Calibri"/>
                <w:kern w:val="0"/>
                <w:lang w:val="uk-UA" w:eastAsia="en-US"/>
              </w:rPr>
            </w:pPr>
            <w:r>
              <w:rPr>
                <w:rFonts w:eastAsia="Calibri"/>
                <w:b/>
                <w:bCs/>
                <w:kern w:val="0"/>
                <w:lang w:val="uk-UA" w:eastAsia="en-US"/>
              </w:rPr>
              <w:t>(</w:t>
            </w:r>
            <w:r w:rsidR="00CD13D2">
              <w:rPr>
                <w:rFonts w:eastAsia="Calibri"/>
                <w:b/>
                <w:bCs/>
                <w:kern w:val="0"/>
                <w:lang w:val="uk-UA" w:eastAsia="en-US"/>
              </w:rPr>
              <w:t>33141810-1</w:t>
            </w:r>
            <w:r>
              <w:rPr>
                <w:rFonts w:eastAsia="Calibri"/>
                <w:b/>
                <w:bCs/>
                <w:kern w:val="0"/>
                <w:lang w:val="uk-UA" w:eastAsia="en-US"/>
              </w:rPr>
              <w:t>)</w:t>
            </w:r>
          </w:p>
          <w:p w:rsidR="000156B0" w:rsidRDefault="00CD13D2">
            <w:pPr>
              <w:suppressAutoHyphens w:val="0"/>
              <w:jc w:val="center"/>
              <w:rPr>
                <w:rFonts w:eastAsia="Calibri"/>
                <w:kern w:val="0"/>
                <w:lang w:val="uk-UA" w:eastAsia="en-US"/>
              </w:rPr>
            </w:pPr>
            <w:r>
              <w:rPr>
                <w:rFonts w:eastAsia="Calibri"/>
                <w:b/>
                <w:bCs/>
                <w:kern w:val="0"/>
                <w:lang w:val="uk-UA" w:eastAsia="en-US"/>
              </w:rPr>
              <w:t>Матеріали для пло</w:t>
            </w:r>
            <w:r>
              <w:rPr>
                <w:rFonts w:eastAsia="Calibri"/>
                <w:b/>
                <w:bCs/>
                <w:kern w:val="0"/>
                <w:lang w:val="uk-UA" w:eastAsia="en-US"/>
              </w:rPr>
              <w:t>м</w:t>
            </w:r>
            <w:r>
              <w:rPr>
                <w:rFonts w:eastAsia="Calibri"/>
                <w:b/>
                <w:bCs/>
                <w:kern w:val="0"/>
                <w:lang w:val="uk-UA" w:eastAsia="en-US"/>
              </w:rPr>
              <w:t>бування зубів</w:t>
            </w:r>
          </w:p>
        </w:tc>
        <w:tc>
          <w:tcPr>
            <w:tcW w:w="851"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шт.</w:t>
            </w:r>
          </w:p>
        </w:tc>
        <w:tc>
          <w:tcPr>
            <w:tcW w:w="850"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22</w:t>
            </w:r>
          </w:p>
        </w:tc>
      </w:tr>
      <w:tr w:rsidR="000156B0" w:rsidTr="00E7183B">
        <w:trPr>
          <w:trHeight w:val="256"/>
        </w:trPr>
        <w:tc>
          <w:tcPr>
            <w:tcW w:w="567" w:type="dxa"/>
          </w:tcPr>
          <w:p w:rsidR="000156B0" w:rsidRDefault="000156B0" w:rsidP="00B707B3">
            <w:pPr>
              <w:suppressAutoHyphens w:val="0"/>
              <w:spacing w:after="160" w:line="252" w:lineRule="auto"/>
              <w:ind w:left="-108"/>
              <w:contextualSpacing/>
              <w:jc w:val="center"/>
              <w:rPr>
                <w:rFonts w:eastAsia="Calibri"/>
                <w:kern w:val="0"/>
                <w:lang w:val="uk-UA" w:eastAsia="en-US"/>
              </w:rPr>
            </w:pPr>
          </w:p>
          <w:p w:rsidR="000156B0" w:rsidRDefault="00CD13D2" w:rsidP="00B707B3">
            <w:pPr>
              <w:suppressAutoHyphens w:val="0"/>
              <w:spacing w:after="160" w:line="252" w:lineRule="auto"/>
              <w:ind w:left="-108"/>
              <w:contextualSpacing/>
              <w:jc w:val="center"/>
              <w:rPr>
                <w:rFonts w:eastAsia="Calibri"/>
                <w:kern w:val="0"/>
                <w:lang w:val="uk-UA" w:eastAsia="en-US"/>
              </w:rPr>
            </w:pPr>
            <w:r>
              <w:rPr>
                <w:rFonts w:eastAsia="Calibri"/>
                <w:b/>
                <w:bCs/>
                <w:kern w:val="0"/>
                <w:lang w:val="uk-UA" w:eastAsia="en-US"/>
              </w:rPr>
              <w:t>2.</w:t>
            </w:r>
          </w:p>
        </w:tc>
        <w:tc>
          <w:tcPr>
            <w:tcW w:w="2552" w:type="dxa"/>
          </w:tcPr>
          <w:p w:rsidR="00B707B3" w:rsidRDefault="00CD13D2">
            <w:pPr>
              <w:rPr>
                <w:b/>
                <w:bCs/>
                <w:lang w:val="uk-UA"/>
              </w:rPr>
            </w:pPr>
            <w:r>
              <w:rPr>
                <w:b/>
                <w:bCs/>
                <w:lang w:val="uk-UA"/>
              </w:rPr>
              <w:t xml:space="preserve">Адгезор оригінал </w:t>
            </w:r>
          </w:p>
          <w:p w:rsidR="000156B0" w:rsidRDefault="00CD13D2">
            <w:pPr>
              <w:rPr>
                <w:lang w:val="uk-UA"/>
              </w:rPr>
            </w:pPr>
            <w:r>
              <w:rPr>
                <w:b/>
                <w:bCs/>
                <w:lang w:val="uk-UA"/>
              </w:rPr>
              <w:t>(НК 16710) або еквівалент</w:t>
            </w:r>
          </w:p>
        </w:tc>
        <w:tc>
          <w:tcPr>
            <w:tcW w:w="2977" w:type="dxa"/>
          </w:tcPr>
          <w:p w:rsidR="000156B0" w:rsidRPr="00E7183B" w:rsidRDefault="00CD13D2" w:rsidP="00E7183B">
            <w:pPr>
              <w:pStyle w:val="ae"/>
              <w:spacing w:after="0" w:line="240" w:lineRule="auto"/>
              <w:jc w:val="center"/>
              <w:rPr>
                <w:sz w:val="21"/>
                <w:szCs w:val="21"/>
                <w:lang w:val="uk-UA"/>
              </w:rPr>
            </w:pPr>
            <w:r w:rsidRPr="00E7183B">
              <w:rPr>
                <w:sz w:val="21"/>
                <w:szCs w:val="21"/>
                <w:lang w:val="uk-UA"/>
              </w:rPr>
              <w:t>Підкладковий матеріал під амальгамні й композитні пломби;</w:t>
            </w:r>
          </w:p>
          <w:p w:rsidR="000156B0" w:rsidRPr="00E7183B" w:rsidRDefault="00CD13D2" w:rsidP="00E7183B">
            <w:pPr>
              <w:pStyle w:val="ae"/>
              <w:numPr>
                <w:ilvl w:val="0"/>
                <w:numId w:val="41"/>
              </w:numPr>
              <w:tabs>
                <w:tab w:val="left" w:pos="742"/>
              </w:tabs>
              <w:spacing w:after="0" w:line="240" w:lineRule="auto"/>
              <w:ind w:left="742" w:hanging="283"/>
              <w:jc w:val="both"/>
              <w:rPr>
                <w:sz w:val="21"/>
                <w:szCs w:val="21"/>
                <w:lang w:val="uk-UA"/>
              </w:rPr>
            </w:pPr>
            <w:r w:rsidRPr="00E7183B">
              <w:rPr>
                <w:sz w:val="21"/>
                <w:szCs w:val="21"/>
                <w:lang w:val="uk-UA"/>
              </w:rPr>
              <w:t>матеріал для тимчасових пломб;</w:t>
            </w:r>
          </w:p>
          <w:p w:rsidR="000156B0" w:rsidRPr="00E7183B" w:rsidRDefault="00CD13D2" w:rsidP="00E7183B">
            <w:pPr>
              <w:pStyle w:val="ae"/>
              <w:numPr>
                <w:ilvl w:val="0"/>
                <w:numId w:val="41"/>
              </w:numPr>
              <w:tabs>
                <w:tab w:val="left" w:pos="742"/>
              </w:tabs>
              <w:spacing w:after="0" w:line="240" w:lineRule="auto"/>
              <w:ind w:left="742" w:hanging="283"/>
              <w:jc w:val="both"/>
              <w:rPr>
                <w:sz w:val="21"/>
                <w:szCs w:val="21"/>
                <w:lang w:val="uk-UA"/>
              </w:rPr>
            </w:pPr>
            <w:r w:rsidRPr="00E7183B">
              <w:rPr>
                <w:sz w:val="21"/>
                <w:szCs w:val="21"/>
                <w:lang w:val="uk-UA"/>
              </w:rPr>
              <w:t>фіксація коронок і невеликих мостовидних протезів;</w:t>
            </w:r>
          </w:p>
          <w:p w:rsidR="000156B0" w:rsidRPr="00E7183B" w:rsidRDefault="00CD13D2" w:rsidP="00E7183B">
            <w:pPr>
              <w:pStyle w:val="ae"/>
              <w:numPr>
                <w:ilvl w:val="0"/>
                <w:numId w:val="41"/>
              </w:numPr>
              <w:tabs>
                <w:tab w:val="left" w:pos="742"/>
              </w:tabs>
              <w:spacing w:line="240" w:lineRule="auto"/>
              <w:ind w:left="742" w:hanging="283"/>
              <w:jc w:val="both"/>
              <w:rPr>
                <w:sz w:val="21"/>
                <w:szCs w:val="21"/>
                <w:lang w:val="uk-UA"/>
              </w:rPr>
            </w:pPr>
            <w:r w:rsidRPr="00E7183B">
              <w:rPr>
                <w:sz w:val="21"/>
                <w:szCs w:val="21"/>
                <w:lang w:val="uk-UA"/>
              </w:rPr>
              <w:t>заповнення кореневих каналів.</w:t>
            </w:r>
          </w:p>
          <w:p w:rsidR="000156B0" w:rsidRPr="00E7183B" w:rsidRDefault="00CD13D2" w:rsidP="00E7183B">
            <w:pPr>
              <w:pStyle w:val="ae"/>
              <w:spacing w:after="0" w:line="240" w:lineRule="auto"/>
              <w:jc w:val="center"/>
              <w:rPr>
                <w:lang w:val="uk-UA"/>
              </w:rPr>
            </w:pPr>
            <w:r w:rsidRPr="00E7183B">
              <w:rPr>
                <w:rStyle w:val="a4"/>
                <w:b w:val="0"/>
                <w:bCs w:val="0"/>
                <w:sz w:val="21"/>
                <w:szCs w:val="21"/>
                <w:lang w:val="uk-UA"/>
              </w:rPr>
              <w:t>Комплектація:</w:t>
            </w:r>
          </w:p>
          <w:p w:rsidR="000156B0" w:rsidRPr="00E7183B" w:rsidRDefault="00E7183B" w:rsidP="00E7183B">
            <w:pPr>
              <w:pStyle w:val="ae"/>
              <w:numPr>
                <w:ilvl w:val="0"/>
                <w:numId w:val="3"/>
              </w:numPr>
              <w:tabs>
                <w:tab w:val="clear" w:pos="707"/>
                <w:tab w:val="left" w:pos="0"/>
              </w:tabs>
              <w:spacing w:after="0" w:line="240" w:lineRule="auto"/>
              <w:ind w:left="175"/>
              <w:jc w:val="center"/>
              <w:rPr>
                <w:sz w:val="21"/>
                <w:szCs w:val="21"/>
                <w:lang w:val="uk-UA"/>
              </w:rPr>
            </w:pPr>
            <w:r>
              <w:rPr>
                <w:sz w:val="21"/>
                <w:szCs w:val="21"/>
                <w:lang w:val="uk-UA"/>
              </w:rPr>
              <w:t xml:space="preserve"> </w:t>
            </w:r>
            <w:r w:rsidR="00CD13D2" w:rsidRPr="00E7183B">
              <w:rPr>
                <w:sz w:val="21"/>
                <w:szCs w:val="21"/>
                <w:lang w:val="uk-UA"/>
              </w:rPr>
              <w:t>Порошок 80 г</w:t>
            </w:r>
          </w:p>
          <w:p w:rsidR="000156B0" w:rsidRPr="00243111" w:rsidRDefault="00E7183B" w:rsidP="00243111">
            <w:pPr>
              <w:pStyle w:val="ae"/>
              <w:numPr>
                <w:ilvl w:val="0"/>
                <w:numId w:val="3"/>
              </w:numPr>
              <w:tabs>
                <w:tab w:val="clear" w:pos="707"/>
                <w:tab w:val="left" w:pos="0"/>
              </w:tabs>
              <w:spacing w:line="240" w:lineRule="auto"/>
              <w:ind w:left="175"/>
              <w:jc w:val="center"/>
              <w:rPr>
                <w:sz w:val="21"/>
                <w:szCs w:val="21"/>
                <w:lang w:val="uk-UA"/>
              </w:rPr>
            </w:pPr>
            <w:r>
              <w:rPr>
                <w:sz w:val="21"/>
                <w:szCs w:val="21"/>
                <w:lang w:val="uk-UA"/>
              </w:rPr>
              <w:t xml:space="preserve"> </w:t>
            </w:r>
            <w:r w:rsidR="00CD13D2" w:rsidRPr="00E7183B">
              <w:rPr>
                <w:sz w:val="21"/>
                <w:szCs w:val="21"/>
                <w:lang w:val="uk-UA"/>
              </w:rPr>
              <w:t>Рідина 55 мл</w:t>
            </w:r>
          </w:p>
        </w:tc>
        <w:tc>
          <w:tcPr>
            <w:tcW w:w="2409" w:type="dxa"/>
          </w:tcPr>
          <w:p w:rsidR="000156B0" w:rsidRDefault="00C47F18">
            <w:pPr>
              <w:suppressAutoHyphens w:val="0"/>
              <w:jc w:val="center"/>
              <w:rPr>
                <w:rFonts w:eastAsia="Calibri"/>
                <w:kern w:val="0"/>
                <w:lang w:val="uk-UA" w:eastAsia="en-US"/>
              </w:rPr>
            </w:pPr>
            <w:r>
              <w:rPr>
                <w:rFonts w:eastAsia="Calibri"/>
                <w:b/>
                <w:bCs/>
                <w:kern w:val="0"/>
                <w:lang w:val="uk-UA" w:eastAsia="en-US"/>
              </w:rPr>
              <w:t>(</w:t>
            </w:r>
            <w:r w:rsidR="00CD13D2">
              <w:rPr>
                <w:rFonts w:eastAsia="Calibri"/>
                <w:b/>
                <w:bCs/>
                <w:kern w:val="0"/>
                <w:lang w:val="uk-UA" w:eastAsia="en-US"/>
              </w:rPr>
              <w:t>33141810-1</w:t>
            </w:r>
            <w:r>
              <w:rPr>
                <w:rFonts w:eastAsia="Calibri"/>
                <w:b/>
                <w:bCs/>
                <w:kern w:val="0"/>
                <w:lang w:val="uk-UA" w:eastAsia="en-US"/>
              </w:rPr>
              <w:t>)</w:t>
            </w:r>
          </w:p>
          <w:p w:rsidR="000156B0" w:rsidRDefault="00CD13D2">
            <w:pPr>
              <w:suppressAutoHyphens w:val="0"/>
              <w:jc w:val="center"/>
              <w:rPr>
                <w:rFonts w:eastAsia="Calibri"/>
                <w:kern w:val="0"/>
                <w:lang w:val="uk-UA" w:eastAsia="en-US"/>
              </w:rPr>
            </w:pPr>
            <w:r>
              <w:rPr>
                <w:rFonts w:eastAsia="Calibri"/>
                <w:b/>
                <w:bCs/>
                <w:kern w:val="0"/>
                <w:lang w:val="uk-UA" w:eastAsia="en-US"/>
              </w:rPr>
              <w:t>Матеріали для пло</w:t>
            </w:r>
            <w:r>
              <w:rPr>
                <w:rFonts w:eastAsia="Calibri"/>
                <w:b/>
                <w:bCs/>
                <w:kern w:val="0"/>
                <w:lang w:val="uk-UA" w:eastAsia="en-US"/>
              </w:rPr>
              <w:t>м</w:t>
            </w:r>
            <w:r>
              <w:rPr>
                <w:rFonts w:eastAsia="Calibri"/>
                <w:b/>
                <w:bCs/>
                <w:kern w:val="0"/>
                <w:lang w:val="uk-UA" w:eastAsia="en-US"/>
              </w:rPr>
              <w:t>бування зубів</w:t>
            </w:r>
          </w:p>
        </w:tc>
        <w:tc>
          <w:tcPr>
            <w:tcW w:w="851"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уп.</w:t>
            </w:r>
          </w:p>
          <w:p w:rsidR="000156B0" w:rsidRDefault="000156B0">
            <w:pPr>
              <w:suppressAutoHyphens w:val="0"/>
              <w:jc w:val="center"/>
              <w:rPr>
                <w:rFonts w:eastAsia="Calibri"/>
                <w:kern w:val="0"/>
                <w:lang w:val="uk-UA" w:eastAsia="en-US"/>
              </w:rPr>
            </w:pPr>
          </w:p>
        </w:tc>
        <w:tc>
          <w:tcPr>
            <w:tcW w:w="850"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6</w:t>
            </w:r>
          </w:p>
          <w:p w:rsidR="000156B0" w:rsidRDefault="000156B0">
            <w:pPr>
              <w:suppressAutoHyphens w:val="0"/>
              <w:jc w:val="center"/>
              <w:rPr>
                <w:rFonts w:eastAsia="Calibri"/>
                <w:kern w:val="0"/>
                <w:lang w:val="uk-UA" w:eastAsia="en-US"/>
              </w:rPr>
            </w:pPr>
          </w:p>
        </w:tc>
      </w:tr>
      <w:tr w:rsidR="000156B0" w:rsidTr="00E7183B">
        <w:trPr>
          <w:trHeight w:val="832"/>
        </w:trPr>
        <w:tc>
          <w:tcPr>
            <w:tcW w:w="567" w:type="dxa"/>
          </w:tcPr>
          <w:p w:rsidR="000156B0" w:rsidRDefault="000156B0" w:rsidP="00B707B3">
            <w:pPr>
              <w:suppressAutoHyphens w:val="0"/>
              <w:spacing w:after="160" w:line="252" w:lineRule="auto"/>
              <w:ind w:left="-108"/>
              <w:contextualSpacing/>
              <w:jc w:val="center"/>
              <w:rPr>
                <w:rFonts w:eastAsia="Calibri"/>
                <w:kern w:val="0"/>
                <w:lang w:val="uk-UA" w:eastAsia="en-US"/>
              </w:rPr>
            </w:pPr>
          </w:p>
          <w:p w:rsidR="000156B0" w:rsidRDefault="00CD13D2" w:rsidP="00B707B3">
            <w:pPr>
              <w:suppressAutoHyphens w:val="0"/>
              <w:spacing w:after="160" w:line="252" w:lineRule="auto"/>
              <w:ind w:left="-108"/>
              <w:contextualSpacing/>
              <w:jc w:val="center"/>
              <w:rPr>
                <w:rFonts w:eastAsia="Calibri"/>
                <w:kern w:val="0"/>
                <w:lang w:val="uk-UA" w:eastAsia="en-US"/>
              </w:rPr>
            </w:pPr>
            <w:r>
              <w:rPr>
                <w:rFonts w:eastAsia="Calibri"/>
                <w:b/>
                <w:bCs/>
                <w:kern w:val="0"/>
                <w:lang w:val="uk-UA" w:eastAsia="en-US"/>
              </w:rPr>
              <w:t>3.</w:t>
            </w:r>
          </w:p>
        </w:tc>
        <w:tc>
          <w:tcPr>
            <w:tcW w:w="2552" w:type="dxa"/>
          </w:tcPr>
          <w:p w:rsidR="00E7183B" w:rsidRDefault="00CD13D2">
            <w:pPr>
              <w:rPr>
                <w:b/>
                <w:bCs/>
                <w:lang w:val="uk-UA"/>
              </w:rPr>
            </w:pPr>
            <w:r>
              <w:rPr>
                <w:b/>
                <w:bCs/>
                <w:lang w:val="uk-UA"/>
              </w:rPr>
              <w:t xml:space="preserve">Адгезор файн </w:t>
            </w:r>
          </w:p>
          <w:p w:rsidR="000156B0" w:rsidRDefault="00CD13D2">
            <w:pPr>
              <w:rPr>
                <w:lang w:val="uk-UA"/>
              </w:rPr>
            </w:pPr>
            <w:r>
              <w:rPr>
                <w:b/>
                <w:bCs/>
                <w:lang w:val="uk-UA"/>
              </w:rPr>
              <w:t>(НК 16710) або еквівалент</w:t>
            </w:r>
          </w:p>
        </w:tc>
        <w:tc>
          <w:tcPr>
            <w:tcW w:w="2977" w:type="dxa"/>
          </w:tcPr>
          <w:p w:rsidR="000156B0" w:rsidRDefault="00E7183B" w:rsidP="00E7183B">
            <w:pPr>
              <w:pStyle w:val="ae"/>
              <w:spacing w:after="0"/>
              <w:jc w:val="center"/>
              <w:rPr>
                <w:sz w:val="21"/>
                <w:szCs w:val="21"/>
                <w:lang w:val="uk-UA"/>
              </w:rPr>
            </w:pPr>
            <w:r>
              <w:rPr>
                <w:sz w:val="21"/>
                <w:szCs w:val="21"/>
                <w:lang w:val="uk-UA"/>
              </w:rPr>
              <w:t>П</w:t>
            </w:r>
            <w:r w:rsidR="00CD13D2">
              <w:rPr>
                <w:sz w:val="21"/>
                <w:szCs w:val="21"/>
                <w:lang w:val="uk-UA"/>
              </w:rPr>
              <w:t xml:space="preserve">ломбувальний матеріал. Цемент з дуже дрібною зернистістю порошку, що дозволяє створювати плівку завтовшки до 25 мікрон. </w:t>
            </w:r>
            <w:r w:rsidR="00CD13D2">
              <w:rPr>
                <w:sz w:val="21"/>
                <w:szCs w:val="21"/>
                <w:lang w:val="uk-UA"/>
              </w:rPr>
              <w:lastRenderedPageBreak/>
              <w:t>Забезпечує чудове крайове прилягання і герметичність.</w:t>
            </w:r>
          </w:p>
          <w:p w:rsidR="000156B0" w:rsidRDefault="00CD13D2" w:rsidP="00E7183B">
            <w:pPr>
              <w:pStyle w:val="ae"/>
              <w:spacing w:line="240" w:lineRule="auto"/>
              <w:jc w:val="both"/>
            </w:pPr>
            <w:r>
              <w:rPr>
                <w:rStyle w:val="a4"/>
                <w:b w:val="0"/>
                <w:bCs w:val="0"/>
                <w:sz w:val="21"/>
                <w:szCs w:val="21"/>
              </w:rPr>
              <w:t>Характеристика:</w:t>
            </w:r>
          </w:p>
          <w:p w:rsidR="000156B0" w:rsidRPr="00E7183B" w:rsidRDefault="00CD13D2" w:rsidP="00E7183B">
            <w:pPr>
              <w:pStyle w:val="ae"/>
              <w:numPr>
                <w:ilvl w:val="0"/>
                <w:numId w:val="4"/>
              </w:numPr>
              <w:tabs>
                <w:tab w:val="clear" w:pos="707"/>
                <w:tab w:val="left" w:pos="0"/>
              </w:tabs>
              <w:spacing w:line="240" w:lineRule="auto"/>
              <w:jc w:val="both"/>
              <w:rPr>
                <w:sz w:val="21"/>
                <w:szCs w:val="21"/>
                <w:lang w:val="uk-UA"/>
              </w:rPr>
            </w:pPr>
            <w:r w:rsidRPr="00E7183B">
              <w:rPr>
                <w:sz w:val="21"/>
                <w:szCs w:val="21"/>
                <w:lang w:val="uk-UA"/>
              </w:rPr>
              <w:t>модифікований цинкфосфатний цемент, тонка зернистість якого дозволяє його застосування дуже тонким шаром (25 мікронів).</w:t>
            </w:r>
          </w:p>
          <w:p w:rsidR="000156B0" w:rsidRPr="00E7183B" w:rsidRDefault="00CD13D2" w:rsidP="00E7183B">
            <w:pPr>
              <w:pStyle w:val="ae"/>
              <w:spacing w:line="240" w:lineRule="auto"/>
              <w:jc w:val="both"/>
              <w:rPr>
                <w:lang w:val="uk-UA"/>
              </w:rPr>
            </w:pPr>
            <w:r w:rsidRPr="00E7183B">
              <w:rPr>
                <w:rStyle w:val="a4"/>
                <w:b w:val="0"/>
                <w:bCs w:val="0"/>
                <w:sz w:val="21"/>
                <w:szCs w:val="21"/>
                <w:lang w:val="uk-UA"/>
              </w:rPr>
              <w:t>Показання:</w:t>
            </w:r>
          </w:p>
          <w:p w:rsidR="000156B0" w:rsidRPr="00E7183B" w:rsidRDefault="00CD13D2" w:rsidP="00E7183B">
            <w:pPr>
              <w:pStyle w:val="ae"/>
              <w:numPr>
                <w:ilvl w:val="0"/>
                <w:numId w:val="5"/>
              </w:numPr>
              <w:tabs>
                <w:tab w:val="clear" w:pos="707"/>
                <w:tab w:val="left" w:pos="0"/>
              </w:tabs>
              <w:spacing w:after="0" w:line="240" w:lineRule="auto"/>
              <w:jc w:val="both"/>
              <w:rPr>
                <w:sz w:val="21"/>
                <w:szCs w:val="21"/>
                <w:lang w:val="uk-UA"/>
              </w:rPr>
            </w:pPr>
            <w:r w:rsidRPr="00E7183B">
              <w:rPr>
                <w:sz w:val="21"/>
                <w:szCs w:val="21"/>
                <w:lang w:val="uk-UA"/>
              </w:rPr>
              <w:t>цементування коронок, мостів, які фіксують шини тощо. Створення тонкої плівки (25 мікронів) дозволяє проводити цементування точних фіксуючих операцій.</w:t>
            </w:r>
          </w:p>
          <w:p w:rsidR="000156B0" w:rsidRPr="00E7183B" w:rsidRDefault="00CD13D2" w:rsidP="00E7183B">
            <w:pPr>
              <w:pStyle w:val="ae"/>
              <w:numPr>
                <w:ilvl w:val="0"/>
                <w:numId w:val="5"/>
              </w:numPr>
              <w:tabs>
                <w:tab w:val="clear" w:pos="707"/>
                <w:tab w:val="left" w:pos="0"/>
              </w:tabs>
              <w:spacing w:after="0" w:line="240" w:lineRule="auto"/>
              <w:jc w:val="both"/>
              <w:rPr>
                <w:sz w:val="21"/>
                <w:szCs w:val="21"/>
                <w:lang w:val="uk-UA"/>
              </w:rPr>
            </w:pPr>
            <w:r w:rsidRPr="00E7183B">
              <w:rPr>
                <w:sz w:val="21"/>
                <w:szCs w:val="21"/>
                <w:lang w:val="uk-UA"/>
              </w:rPr>
              <w:t>підкладковий матеріал під амальгамні та композитні пломби;</w:t>
            </w:r>
          </w:p>
          <w:p w:rsidR="000156B0" w:rsidRPr="00E7183B" w:rsidRDefault="00CD13D2" w:rsidP="00E7183B">
            <w:pPr>
              <w:pStyle w:val="ae"/>
              <w:numPr>
                <w:ilvl w:val="0"/>
                <w:numId w:val="5"/>
              </w:numPr>
              <w:tabs>
                <w:tab w:val="clear" w:pos="707"/>
                <w:tab w:val="left" w:pos="0"/>
              </w:tabs>
              <w:spacing w:line="240" w:lineRule="auto"/>
              <w:jc w:val="both"/>
              <w:rPr>
                <w:sz w:val="21"/>
                <w:szCs w:val="21"/>
                <w:lang w:val="uk-UA"/>
              </w:rPr>
            </w:pPr>
            <w:r w:rsidRPr="00E7183B">
              <w:rPr>
                <w:sz w:val="21"/>
                <w:szCs w:val="21"/>
                <w:lang w:val="uk-UA"/>
              </w:rPr>
              <w:t>матеріал для тимчасових пломб максимально на 6 місяців.</w:t>
            </w:r>
          </w:p>
          <w:p w:rsidR="000156B0" w:rsidRPr="00E7183B" w:rsidRDefault="00CD13D2" w:rsidP="00E7183B">
            <w:pPr>
              <w:pStyle w:val="ae"/>
              <w:spacing w:after="0" w:line="240" w:lineRule="auto"/>
              <w:rPr>
                <w:lang w:val="uk-UA"/>
              </w:rPr>
            </w:pPr>
            <w:r w:rsidRPr="00E7183B">
              <w:rPr>
                <w:rStyle w:val="a4"/>
                <w:b w:val="0"/>
                <w:bCs w:val="0"/>
                <w:sz w:val="21"/>
                <w:szCs w:val="21"/>
                <w:lang w:val="uk-UA"/>
              </w:rPr>
              <w:t>Комплектація:</w:t>
            </w:r>
          </w:p>
          <w:p w:rsidR="000156B0" w:rsidRPr="00E7183B" w:rsidRDefault="00CD13D2" w:rsidP="00E7183B">
            <w:pPr>
              <w:pStyle w:val="ae"/>
              <w:numPr>
                <w:ilvl w:val="0"/>
                <w:numId w:val="6"/>
              </w:numPr>
              <w:tabs>
                <w:tab w:val="clear" w:pos="707"/>
                <w:tab w:val="left" w:pos="0"/>
              </w:tabs>
              <w:spacing w:after="0" w:line="240" w:lineRule="auto"/>
              <w:jc w:val="both"/>
              <w:rPr>
                <w:sz w:val="21"/>
                <w:szCs w:val="21"/>
                <w:lang w:val="uk-UA"/>
              </w:rPr>
            </w:pPr>
            <w:r w:rsidRPr="00E7183B">
              <w:rPr>
                <w:sz w:val="21"/>
                <w:szCs w:val="21"/>
                <w:lang w:val="uk-UA"/>
              </w:rPr>
              <w:t>Порошок 80 г</w:t>
            </w:r>
          </w:p>
          <w:p w:rsidR="000156B0" w:rsidRPr="00243111" w:rsidRDefault="00CD13D2" w:rsidP="00243111">
            <w:pPr>
              <w:pStyle w:val="ae"/>
              <w:numPr>
                <w:ilvl w:val="0"/>
                <w:numId w:val="6"/>
              </w:numPr>
              <w:tabs>
                <w:tab w:val="clear" w:pos="707"/>
                <w:tab w:val="left" w:pos="0"/>
              </w:tabs>
              <w:spacing w:line="240" w:lineRule="auto"/>
              <w:jc w:val="both"/>
              <w:rPr>
                <w:sz w:val="21"/>
                <w:szCs w:val="21"/>
                <w:lang w:val="uk-UA"/>
              </w:rPr>
            </w:pPr>
            <w:r w:rsidRPr="00E7183B">
              <w:rPr>
                <w:sz w:val="21"/>
                <w:szCs w:val="21"/>
                <w:lang w:val="uk-UA"/>
              </w:rPr>
              <w:t>Рідина 55 мл</w:t>
            </w:r>
          </w:p>
        </w:tc>
        <w:tc>
          <w:tcPr>
            <w:tcW w:w="2409" w:type="dxa"/>
          </w:tcPr>
          <w:p w:rsidR="000156B0"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Pr>
                <w:rFonts w:eastAsia="Calibri"/>
                <w:b/>
                <w:bCs/>
                <w:kern w:val="0"/>
                <w:lang w:val="uk-UA" w:eastAsia="en-US"/>
              </w:rPr>
              <w:t>33141810-1</w:t>
            </w:r>
            <w:r>
              <w:rPr>
                <w:rFonts w:eastAsia="Calibri"/>
                <w:b/>
                <w:bCs/>
                <w:kern w:val="0"/>
                <w:lang w:val="uk-UA" w:eastAsia="en-US"/>
              </w:rPr>
              <w:t>)</w:t>
            </w:r>
          </w:p>
          <w:p w:rsidR="000156B0" w:rsidRDefault="00CD13D2">
            <w:pPr>
              <w:suppressAutoHyphens w:val="0"/>
              <w:jc w:val="center"/>
              <w:rPr>
                <w:rFonts w:eastAsia="Calibri"/>
                <w:kern w:val="0"/>
                <w:lang w:val="uk-UA" w:eastAsia="en-US"/>
              </w:rPr>
            </w:pPr>
            <w:r>
              <w:rPr>
                <w:rFonts w:eastAsia="Calibri"/>
                <w:b/>
                <w:bCs/>
                <w:kern w:val="0"/>
                <w:lang w:val="uk-UA" w:eastAsia="en-US"/>
              </w:rPr>
              <w:t>Матеріали для пло</w:t>
            </w:r>
            <w:r>
              <w:rPr>
                <w:rFonts w:eastAsia="Calibri"/>
                <w:b/>
                <w:bCs/>
                <w:kern w:val="0"/>
                <w:lang w:val="uk-UA" w:eastAsia="en-US"/>
              </w:rPr>
              <w:t>м</w:t>
            </w:r>
            <w:r>
              <w:rPr>
                <w:rFonts w:eastAsia="Calibri"/>
                <w:b/>
                <w:bCs/>
                <w:kern w:val="0"/>
                <w:lang w:val="uk-UA" w:eastAsia="en-US"/>
              </w:rPr>
              <w:t>бування зубів</w:t>
            </w:r>
          </w:p>
        </w:tc>
        <w:tc>
          <w:tcPr>
            <w:tcW w:w="851"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уп.</w:t>
            </w:r>
          </w:p>
        </w:tc>
        <w:tc>
          <w:tcPr>
            <w:tcW w:w="850"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10</w:t>
            </w:r>
          </w:p>
        </w:tc>
      </w:tr>
      <w:tr w:rsidR="000156B0" w:rsidTr="00E7183B">
        <w:trPr>
          <w:trHeight w:val="843"/>
        </w:trPr>
        <w:tc>
          <w:tcPr>
            <w:tcW w:w="567" w:type="dxa"/>
          </w:tcPr>
          <w:p w:rsidR="000156B0" w:rsidRDefault="000156B0" w:rsidP="00B707B3">
            <w:pPr>
              <w:suppressAutoHyphens w:val="0"/>
              <w:spacing w:after="160" w:line="252" w:lineRule="auto"/>
              <w:ind w:left="-108"/>
              <w:contextualSpacing/>
              <w:jc w:val="center"/>
              <w:rPr>
                <w:rFonts w:eastAsia="Calibri"/>
                <w:kern w:val="0"/>
                <w:lang w:val="uk-UA" w:eastAsia="en-US"/>
              </w:rPr>
            </w:pPr>
          </w:p>
          <w:p w:rsidR="000156B0" w:rsidRDefault="00CD13D2" w:rsidP="00B707B3">
            <w:pPr>
              <w:suppressAutoHyphens w:val="0"/>
              <w:spacing w:after="160" w:line="252" w:lineRule="auto"/>
              <w:ind w:left="-108"/>
              <w:contextualSpacing/>
              <w:jc w:val="center"/>
              <w:rPr>
                <w:rFonts w:eastAsia="Calibri"/>
                <w:kern w:val="0"/>
                <w:lang w:val="uk-UA" w:eastAsia="en-US"/>
              </w:rPr>
            </w:pPr>
            <w:r>
              <w:rPr>
                <w:rFonts w:eastAsia="Calibri"/>
                <w:b/>
                <w:bCs/>
                <w:kern w:val="0"/>
                <w:lang w:val="uk-UA" w:eastAsia="en-US"/>
              </w:rPr>
              <w:t>4.</w:t>
            </w:r>
          </w:p>
        </w:tc>
        <w:tc>
          <w:tcPr>
            <w:tcW w:w="2552" w:type="dxa"/>
          </w:tcPr>
          <w:p w:rsidR="00E7183B" w:rsidRDefault="00CD13D2">
            <w:pPr>
              <w:rPr>
                <w:b/>
                <w:bCs/>
                <w:lang w:val="uk-UA"/>
              </w:rPr>
            </w:pPr>
            <w:r>
              <w:rPr>
                <w:b/>
                <w:bCs/>
                <w:lang w:val="uk-UA"/>
              </w:rPr>
              <w:t xml:space="preserve">Лателюкс флоу набір по 4 шприці </w:t>
            </w:r>
          </w:p>
          <w:p w:rsidR="000156B0" w:rsidRDefault="001B6E3F">
            <w:pPr>
              <w:rPr>
                <w:lang w:val="uk-UA"/>
              </w:rPr>
            </w:pPr>
            <w:r>
              <w:rPr>
                <w:b/>
                <w:bCs/>
                <w:lang w:val="uk-UA"/>
              </w:rPr>
              <w:t>(НК 35870</w:t>
            </w:r>
            <w:r w:rsidR="00CD13D2">
              <w:rPr>
                <w:b/>
                <w:bCs/>
                <w:lang w:val="uk-UA"/>
              </w:rPr>
              <w:t>) або еквівалент</w:t>
            </w:r>
          </w:p>
        </w:tc>
        <w:tc>
          <w:tcPr>
            <w:tcW w:w="2977" w:type="dxa"/>
          </w:tcPr>
          <w:p w:rsidR="000156B0" w:rsidRDefault="00CD13D2" w:rsidP="00E7183B">
            <w:pPr>
              <w:jc w:val="center"/>
              <w:rPr>
                <w:sz w:val="21"/>
                <w:szCs w:val="21"/>
                <w:lang w:val="uk-UA"/>
              </w:rPr>
            </w:pPr>
            <w:r>
              <w:rPr>
                <w:sz w:val="21"/>
                <w:szCs w:val="21"/>
                <w:lang w:val="uk-UA"/>
              </w:rPr>
              <w:t>Матеріал композиційний пломбувальний світлотверднучий текучий. Призначений до застосування для усунення дефектів емалі; пломбування каріозних порожнин V класу за Блеком; косметичної корекції реставрацій;</w:t>
            </w:r>
            <w:r w:rsidR="00E7183B">
              <w:rPr>
                <w:sz w:val="21"/>
                <w:szCs w:val="21"/>
                <w:lang w:val="uk-UA"/>
              </w:rPr>
              <w:t xml:space="preserve"> </w:t>
            </w:r>
            <w:r>
              <w:rPr>
                <w:sz w:val="21"/>
                <w:szCs w:val="21"/>
                <w:lang w:val="uk-UA"/>
              </w:rPr>
              <w:t>герметизації фісур; тунельного пломбування; маскування металевих штифтів та пінів</w:t>
            </w:r>
          </w:p>
          <w:p w:rsidR="000156B0" w:rsidRDefault="00CD13D2" w:rsidP="00E7183B">
            <w:pPr>
              <w:pStyle w:val="ae"/>
              <w:spacing w:after="0"/>
              <w:jc w:val="center"/>
              <w:rPr>
                <w:lang w:val="uk-UA"/>
              </w:rPr>
            </w:pPr>
            <w:r>
              <w:rPr>
                <w:rStyle w:val="a4"/>
                <w:b w:val="0"/>
                <w:bCs w:val="0"/>
                <w:sz w:val="21"/>
                <w:szCs w:val="21"/>
                <w:lang w:val="uk-UA"/>
              </w:rPr>
              <w:t>Форми випуску</w:t>
            </w:r>
          </w:p>
          <w:p w:rsidR="000156B0" w:rsidRPr="00E7183B" w:rsidRDefault="00CD13D2" w:rsidP="00E7183B">
            <w:pPr>
              <w:pStyle w:val="ae"/>
              <w:numPr>
                <w:ilvl w:val="0"/>
                <w:numId w:val="7"/>
              </w:numPr>
              <w:tabs>
                <w:tab w:val="clear" w:pos="707"/>
                <w:tab w:val="left" w:pos="0"/>
              </w:tabs>
              <w:spacing w:after="0" w:line="240" w:lineRule="auto"/>
              <w:rPr>
                <w:sz w:val="21"/>
                <w:szCs w:val="21"/>
                <w:lang w:val="uk-UA"/>
              </w:rPr>
            </w:pPr>
            <w:r w:rsidRPr="00E7183B">
              <w:rPr>
                <w:bCs/>
                <w:sz w:val="21"/>
                <w:szCs w:val="21"/>
                <w:lang w:val="uk-UA"/>
              </w:rPr>
              <w:t>4 x 2,2 г пасти </w:t>
            </w:r>
            <w:r w:rsidRPr="00E7183B">
              <w:rPr>
                <w:rStyle w:val="a4"/>
                <w:sz w:val="21"/>
                <w:szCs w:val="21"/>
                <w:lang w:val="uk-UA"/>
              </w:rPr>
              <w:t xml:space="preserve">Latelux </w:t>
            </w:r>
            <w:proofErr w:type="spellStart"/>
            <w:r w:rsidRPr="00E7183B">
              <w:rPr>
                <w:rStyle w:val="a4"/>
                <w:sz w:val="21"/>
                <w:szCs w:val="21"/>
                <w:lang w:val="uk-UA"/>
              </w:rPr>
              <w:t>flow</w:t>
            </w:r>
            <w:proofErr w:type="spellEnd"/>
          </w:p>
          <w:p w:rsidR="000156B0" w:rsidRPr="00E7183B" w:rsidRDefault="00CD13D2" w:rsidP="00E7183B">
            <w:pPr>
              <w:pStyle w:val="ae"/>
              <w:numPr>
                <w:ilvl w:val="0"/>
                <w:numId w:val="7"/>
              </w:numPr>
              <w:tabs>
                <w:tab w:val="clear" w:pos="707"/>
                <w:tab w:val="left" w:pos="0"/>
              </w:tabs>
              <w:spacing w:after="0" w:line="240" w:lineRule="auto"/>
              <w:rPr>
                <w:sz w:val="21"/>
                <w:szCs w:val="21"/>
                <w:lang w:val="uk-UA"/>
              </w:rPr>
            </w:pPr>
            <w:r w:rsidRPr="00E7183B">
              <w:rPr>
                <w:sz w:val="21"/>
                <w:szCs w:val="21"/>
                <w:lang w:val="uk-UA"/>
              </w:rPr>
              <w:t>3 г 37% труючого гелю</w:t>
            </w:r>
          </w:p>
          <w:p w:rsidR="000156B0" w:rsidRPr="00E7183B" w:rsidRDefault="00CD13D2" w:rsidP="00E7183B">
            <w:pPr>
              <w:pStyle w:val="ae"/>
              <w:numPr>
                <w:ilvl w:val="0"/>
                <w:numId w:val="7"/>
              </w:numPr>
              <w:tabs>
                <w:tab w:val="clear" w:pos="707"/>
                <w:tab w:val="left" w:pos="0"/>
              </w:tabs>
              <w:spacing w:after="0" w:line="240" w:lineRule="auto"/>
              <w:rPr>
                <w:lang w:val="uk-UA"/>
              </w:rPr>
            </w:pPr>
            <w:r w:rsidRPr="00E7183B">
              <w:rPr>
                <w:bCs/>
                <w:sz w:val="21"/>
                <w:szCs w:val="21"/>
                <w:lang w:val="uk-UA"/>
              </w:rPr>
              <w:t xml:space="preserve">2 г адгезиву </w:t>
            </w:r>
            <w:proofErr w:type="spellStart"/>
            <w:r w:rsidRPr="00E7183B">
              <w:rPr>
                <w:rStyle w:val="a4"/>
                <w:sz w:val="21"/>
                <w:szCs w:val="21"/>
                <w:lang w:val="uk-UA"/>
              </w:rPr>
              <w:t>Latebond</w:t>
            </w:r>
            <w:proofErr w:type="spellEnd"/>
            <w:r w:rsidRPr="00E7183B">
              <w:rPr>
                <w:rStyle w:val="a4"/>
                <w:sz w:val="21"/>
                <w:szCs w:val="21"/>
                <w:lang w:val="uk-UA"/>
              </w:rPr>
              <w:t>-LC</w:t>
            </w:r>
          </w:p>
          <w:p w:rsidR="000156B0" w:rsidRPr="00E7183B" w:rsidRDefault="00CD13D2" w:rsidP="00E7183B">
            <w:pPr>
              <w:pStyle w:val="ae"/>
              <w:numPr>
                <w:ilvl w:val="0"/>
                <w:numId w:val="7"/>
              </w:numPr>
              <w:tabs>
                <w:tab w:val="clear" w:pos="707"/>
                <w:tab w:val="left" w:pos="0"/>
              </w:tabs>
              <w:spacing w:after="0" w:line="240" w:lineRule="auto"/>
              <w:rPr>
                <w:sz w:val="21"/>
                <w:szCs w:val="21"/>
                <w:lang w:val="uk-UA"/>
              </w:rPr>
            </w:pPr>
            <w:r w:rsidRPr="00E7183B">
              <w:rPr>
                <w:sz w:val="21"/>
                <w:szCs w:val="21"/>
                <w:lang w:val="uk-UA"/>
              </w:rPr>
              <w:t>розколірка</w:t>
            </w:r>
          </w:p>
          <w:p w:rsidR="000156B0" w:rsidRPr="00E7183B" w:rsidRDefault="00CD13D2" w:rsidP="00E7183B">
            <w:pPr>
              <w:pStyle w:val="ae"/>
              <w:numPr>
                <w:ilvl w:val="0"/>
                <w:numId w:val="7"/>
              </w:numPr>
              <w:tabs>
                <w:tab w:val="clear" w:pos="707"/>
                <w:tab w:val="left" w:pos="0"/>
              </w:tabs>
              <w:spacing w:after="0" w:line="240" w:lineRule="auto"/>
              <w:rPr>
                <w:sz w:val="21"/>
                <w:szCs w:val="21"/>
                <w:lang w:val="uk-UA"/>
              </w:rPr>
            </w:pPr>
            <w:r w:rsidRPr="00E7183B">
              <w:rPr>
                <w:sz w:val="21"/>
                <w:szCs w:val="21"/>
                <w:lang w:val="uk-UA"/>
              </w:rPr>
              <w:t>10 мікроаплікаторів</w:t>
            </w:r>
          </w:p>
          <w:p w:rsidR="000156B0" w:rsidRPr="00243111" w:rsidRDefault="00CD13D2" w:rsidP="00243111">
            <w:pPr>
              <w:pStyle w:val="ae"/>
              <w:numPr>
                <w:ilvl w:val="0"/>
                <w:numId w:val="7"/>
              </w:numPr>
              <w:tabs>
                <w:tab w:val="clear" w:pos="707"/>
                <w:tab w:val="left" w:pos="0"/>
              </w:tabs>
              <w:spacing w:line="240" w:lineRule="auto"/>
              <w:rPr>
                <w:sz w:val="21"/>
                <w:szCs w:val="21"/>
                <w:lang w:val="uk-UA"/>
              </w:rPr>
            </w:pPr>
            <w:r w:rsidRPr="00E7183B">
              <w:rPr>
                <w:sz w:val="21"/>
                <w:szCs w:val="21"/>
                <w:lang w:val="uk-UA"/>
              </w:rPr>
              <w:t>13 канюль</w:t>
            </w:r>
          </w:p>
        </w:tc>
        <w:tc>
          <w:tcPr>
            <w:tcW w:w="2409" w:type="dxa"/>
          </w:tcPr>
          <w:p w:rsidR="000156B0" w:rsidRDefault="00C47F18">
            <w:pPr>
              <w:suppressAutoHyphens w:val="0"/>
              <w:jc w:val="center"/>
              <w:rPr>
                <w:rFonts w:eastAsia="Calibri"/>
                <w:kern w:val="0"/>
                <w:shd w:val="clear" w:color="auto" w:fill="FFFFFF"/>
                <w:lang w:val="uk-UA" w:eastAsia="en-US"/>
              </w:rPr>
            </w:pPr>
            <w:r>
              <w:rPr>
                <w:rFonts w:eastAsia="Calibri"/>
                <w:b/>
                <w:bCs/>
                <w:kern w:val="0"/>
                <w:shd w:val="clear" w:color="auto" w:fill="FFFFFF"/>
                <w:lang w:val="uk-UA" w:eastAsia="en-US"/>
              </w:rPr>
              <w:t>(</w:t>
            </w:r>
            <w:r w:rsidR="00CD13D2">
              <w:rPr>
                <w:rFonts w:eastAsia="Calibri"/>
                <w:b/>
                <w:bCs/>
                <w:kern w:val="0"/>
                <w:shd w:val="clear" w:color="auto" w:fill="FFFFFF"/>
                <w:lang w:val="uk-UA" w:eastAsia="en-US"/>
              </w:rPr>
              <w:t>33141810-1</w:t>
            </w:r>
            <w:r>
              <w:rPr>
                <w:rFonts w:eastAsia="Calibri"/>
                <w:b/>
                <w:bCs/>
                <w:kern w:val="0"/>
                <w:shd w:val="clear" w:color="auto" w:fill="FFFFFF"/>
                <w:lang w:val="uk-UA" w:eastAsia="en-US"/>
              </w:rPr>
              <w:t>)</w:t>
            </w:r>
          </w:p>
          <w:p w:rsidR="000156B0" w:rsidRDefault="00CD13D2">
            <w:pPr>
              <w:suppressAutoHyphens w:val="0"/>
              <w:jc w:val="center"/>
              <w:rPr>
                <w:rFonts w:eastAsia="Calibri"/>
                <w:kern w:val="0"/>
                <w:lang w:val="uk-UA" w:eastAsia="en-US"/>
              </w:rPr>
            </w:pPr>
            <w:r>
              <w:rPr>
                <w:rFonts w:eastAsia="Calibri"/>
                <w:b/>
                <w:bCs/>
                <w:kern w:val="0"/>
                <w:shd w:val="clear" w:color="auto" w:fill="FFFFFF"/>
                <w:lang w:val="uk-UA" w:eastAsia="en-US"/>
              </w:rPr>
              <w:t>Матеріали для пло</w:t>
            </w:r>
            <w:r>
              <w:rPr>
                <w:rFonts w:eastAsia="Calibri"/>
                <w:b/>
                <w:bCs/>
                <w:kern w:val="0"/>
                <w:shd w:val="clear" w:color="auto" w:fill="FFFFFF"/>
                <w:lang w:val="uk-UA" w:eastAsia="en-US"/>
              </w:rPr>
              <w:t>м</w:t>
            </w:r>
            <w:r>
              <w:rPr>
                <w:rFonts w:eastAsia="Calibri"/>
                <w:b/>
                <w:bCs/>
                <w:kern w:val="0"/>
                <w:shd w:val="clear" w:color="auto" w:fill="FFFFFF"/>
                <w:lang w:val="uk-UA" w:eastAsia="en-US"/>
              </w:rPr>
              <w:t>бування зубів</w:t>
            </w:r>
          </w:p>
        </w:tc>
        <w:tc>
          <w:tcPr>
            <w:tcW w:w="851"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наб.</w:t>
            </w:r>
          </w:p>
        </w:tc>
        <w:tc>
          <w:tcPr>
            <w:tcW w:w="850"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7</w:t>
            </w:r>
          </w:p>
        </w:tc>
      </w:tr>
      <w:tr w:rsidR="000156B0" w:rsidTr="00E7183B">
        <w:trPr>
          <w:trHeight w:val="773"/>
        </w:trPr>
        <w:tc>
          <w:tcPr>
            <w:tcW w:w="567" w:type="dxa"/>
          </w:tcPr>
          <w:p w:rsidR="000156B0" w:rsidRDefault="000156B0" w:rsidP="00B707B3">
            <w:pPr>
              <w:suppressAutoHyphens w:val="0"/>
              <w:spacing w:after="160" w:line="252" w:lineRule="auto"/>
              <w:ind w:left="-108"/>
              <w:contextualSpacing/>
              <w:jc w:val="center"/>
              <w:rPr>
                <w:rFonts w:eastAsia="Calibri"/>
                <w:kern w:val="0"/>
                <w:lang w:val="uk-UA" w:eastAsia="en-US"/>
              </w:rPr>
            </w:pPr>
          </w:p>
          <w:p w:rsidR="000156B0" w:rsidRDefault="00CD13D2" w:rsidP="00B707B3">
            <w:pPr>
              <w:suppressAutoHyphens w:val="0"/>
              <w:spacing w:after="160" w:line="252" w:lineRule="auto"/>
              <w:ind w:left="-108"/>
              <w:contextualSpacing/>
              <w:jc w:val="center"/>
              <w:rPr>
                <w:rFonts w:eastAsia="Calibri"/>
                <w:kern w:val="0"/>
                <w:lang w:val="uk-UA" w:eastAsia="en-US"/>
              </w:rPr>
            </w:pPr>
            <w:r>
              <w:rPr>
                <w:rFonts w:eastAsia="Calibri"/>
                <w:b/>
                <w:bCs/>
                <w:kern w:val="0"/>
                <w:lang w:val="uk-UA" w:eastAsia="en-US"/>
              </w:rPr>
              <w:t>5.</w:t>
            </w:r>
          </w:p>
        </w:tc>
        <w:tc>
          <w:tcPr>
            <w:tcW w:w="2552" w:type="dxa"/>
          </w:tcPr>
          <w:p w:rsidR="000156B0" w:rsidRDefault="00CD13D2" w:rsidP="001B6E3F">
            <w:pPr>
              <w:rPr>
                <w:lang w:val="uk-UA"/>
              </w:rPr>
            </w:pPr>
            <w:r>
              <w:rPr>
                <w:b/>
                <w:bCs/>
                <w:lang w:val="uk-UA"/>
              </w:rPr>
              <w:t xml:space="preserve">Core it Dual - композитний матеріал подвійного твердіння 10г., шприц (НК </w:t>
            </w:r>
            <w:r w:rsidR="001B6E3F">
              <w:rPr>
                <w:b/>
                <w:bCs/>
                <w:lang w:val="uk-UA"/>
              </w:rPr>
              <w:t>35870</w:t>
            </w:r>
            <w:r>
              <w:rPr>
                <w:b/>
                <w:bCs/>
                <w:lang w:val="uk-UA"/>
              </w:rPr>
              <w:t>) або еквівалент</w:t>
            </w:r>
          </w:p>
        </w:tc>
        <w:tc>
          <w:tcPr>
            <w:tcW w:w="2977" w:type="dxa"/>
          </w:tcPr>
          <w:p w:rsidR="000156B0" w:rsidRPr="00E7183B" w:rsidRDefault="00CD13D2" w:rsidP="00E7183B">
            <w:pPr>
              <w:pStyle w:val="ae"/>
              <w:spacing w:after="0" w:line="240" w:lineRule="auto"/>
              <w:jc w:val="both"/>
              <w:rPr>
                <w:lang w:val="uk-UA"/>
              </w:rPr>
            </w:pPr>
            <w:r w:rsidRPr="00E7183B">
              <w:rPr>
                <w:rStyle w:val="a4"/>
                <w:b w:val="0"/>
                <w:bCs w:val="0"/>
                <w:sz w:val="21"/>
                <w:szCs w:val="21"/>
                <w:lang w:val="uk-UA"/>
              </w:rPr>
              <w:t>Призначення:</w:t>
            </w:r>
          </w:p>
          <w:p w:rsidR="000156B0" w:rsidRPr="00E7183B" w:rsidRDefault="00CD13D2" w:rsidP="00E7183B">
            <w:pPr>
              <w:pStyle w:val="ae"/>
              <w:numPr>
                <w:ilvl w:val="0"/>
                <w:numId w:val="8"/>
              </w:numPr>
              <w:tabs>
                <w:tab w:val="clear" w:pos="707"/>
                <w:tab w:val="left" w:pos="0"/>
              </w:tabs>
              <w:spacing w:after="0" w:line="240" w:lineRule="auto"/>
              <w:jc w:val="both"/>
              <w:rPr>
                <w:sz w:val="21"/>
                <w:szCs w:val="21"/>
                <w:lang w:val="uk-UA"/>
              </w:rPr>
            </w:pPr>
            <w:r w:rsidRPr="00E7183B">
              <w:rPr>
                <w:sz w:val="21"/>
                <w:szCs w:val="21"/>
                <w:lang w:val="uk-UA"/>
              </w:rPr>
              <w:t xml:space="preserve">для відновлення частково або сильно зруйнованої коронкової частини вітальних або </w:t>
            </w:r>
            <w:r w:rsidRPr="00E7183B">
              <w:rPr>
                <w:sz w:val="21"/>
                <w:szCs w:val="21"/>
                <w:lang w:val="uk-UA"/>
              </w:rPr>
              <w:lastRenderedPageBreak/>
              <w:t>девіталізованих зубів;</w:t>
            </w:r>
          </w:p>
          <w:p w:rsidR="000156B0" w:rsidRPr="00E7183B" w:rsidRDefault="00CD13D2" w:rsidP="00E7183B">
            <w:pPr>
              <w:pStyle w:val="ae"/>
              <w:numPr>
                <w:ilvl w:val="0"/>
                <w:numId w:val="8"/>
              </w:numPr>
              <w:tabs>
                <w:tab w:val="clear" w:pos="707"/>
                <w:tab w:val="left" w:pos="0"/>
              </w:tabs>
              <w:spacing w:line="240" w:lineRule="auto"/>
              <w:jc w:val="both"/>
              <w:rPr>
                <w:sz w:val="21"/>
                <w:szCs w:val="21"/>
                <w:lang w:val="uk-UA"/>
              </w:rPr>
            </w:pPr>
            <w:r w:rsidRPr="00E7183B">
              <w:rPr>
                <w:sz w:val="21"/>
                <w:szCs w:val="21"/>
                <w:lang w:val="uk-UA"/>
              </w:rPr>
              <w:t>фіксація скловолоконних і металевих внутрішньоканальних штифтів.</w:t>
            </w:r>
          </w:p>
          <w:p w:rsidR="000156B0" w:rsidRPr="00E7183B" w:rsidRDefault="00CD13D2" w:rsidP="00E7183B">
            <w:pPr>
              <w:pStyle w:val="ae"/>
              <w:spacing w:line="240" w:lineRule="auto"/>
              <w:jc w:val="both"/>
              <w:rPr>
                <w:lang w:val="uk-UA"/>
              </w:rPr>
            </w:pPr>
            <w:r w:rsidRPr="00E7183B">
              <w:rPr>
                <w:rStyle w:val="a4"/>
                <w:b w:val="0"/>
                <w:bCs w:val="0"/>
                <w:sz w:val="21"/>
                <w:szCs w:val="21"/>
                <w:lang w:val="uk-UA"/>
              </w:rPr>
              <w:t>Переваги:</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матеріал має унікальний механізм термозалежної хімічної полімеризації;</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поєднання переваг склополімерних цементів і композитів;</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міцність &gt; 117 Мра;</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висока внутрішня еластичність;</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легкість у використанні;</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достатня плинність;</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найвища міцність фіксації;</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робочий час – 1 хвилина 30 секунд;</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час установки – 4 хвилини;</w:t>
            </w:r>
          </w:p>
          <w:p w:rsidR="000156B0" w:rsidRPr="00E7183B" w:rsidRDefault="00CD13D2" w:rsidP="00E7183B">
            <w:pPr>
              <w:pStyle w:val="ae"/>
              <w:numPr>
                <w:ilvl w:val="0"/>
                <w:numId w:val="9"/>
              </w:numPr>
              <w:tabs>
                <w:tab w:val="clear" w:pos="707"/>
                <w:tab w:val="left" w:pos="0"/>
              </w:tabs>
              <w:spacing w:line="240" w:lineRule="auto"/>
              <w:jc w:val="both"/>
              <w:rPr>
                <w:sz w:val="21"/>
                <w:szCs w:val="21"/>
                <w:lang w:val="uk-UA"/>
              </w:rPr>
            </w:pPr>
            <w:r w:rsidRPr="00E7183B">
              <w:rPr>
                <w:sz w:val="21"/>
                <w:szCs w:val="21"/>
                <w:lang w:val="uk-UA"/>
              </w:rPr>
              <w:t>матеріал можна замішувати на блокноті.</w:t>
            </w:r>
          </w:p>
          <w:p w:rsidR="000156B0" w:rsidRPr="00E7183B" w:rsidRDefault="00CD13D2" w:rsidP="00E7183B">
            <w:pPr>
              <w:pStyle w:val="ae"/>
              <w:spacing w:line="240" w:lineRule="auto"/>
              <w:jc w:val="both"/>
              <w:rPr>
                <w:lang w:val="uk-UA"/>
              </w:rPr>
            </w:pPr>
            <w:r w:rsidRPr="00E7183B">
              <w:rPr>
                <w:rStyle w:val="a4"/>
                <w:b w:val="0"/>
                <w:bCs w:val="0"/>
                <w:sz w:val="21"/>
                <w:szCs w:val="21"/>
                <w:lang w:val="uk-UA"/>
              </w:rPr>
              <w:t>Комплектація:</w:t>
            </w:r>
          </w:p>
          <w:p w:rsidR="000156B0" w:rsidRDefault="00CD13D2" w:rsidP="00E7183B">
            <w:pPr>
              <w:pStyle w:val="ae"/>
              <w:numPr>
                <w:ilvl w:val="0"/>
                <w:numId w:val="10"/>
              </w:numPr>
              <w:tabs>
                <w:tab w:val="clear" w:pos="707"/>
                <w:tab w:val="left" w:pos="0"/>
              </w:tabs>
              <w:spacing w:line="240" w:lineRule="auto"/>
              <w:jc w:val="both"/>
              <w:rPr>
                <w:sz w:val="21"/>
                <w:szCs w:val="21"/>
              </w:rPr>
            </w:pPr>
            <w:r w:rsidRPr="00E7183B">
              <w:rPr>
                <w:sz w:val="21"/>
                <w:szCs w:val="21"/>
                <w:lang w:val="uk-UA"/>
              </w:rPr>
              <w:t>шприц – 10 г</w:t>
            </w:r>
          </w:p>
        </w:tc>
        <w:tc>
          <w:tcPr>
            <w:tcW w:w="2409" w:type="dxa"/>
          </w:tcPr>
          <w:p w:rsidR="000156B0"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Pr>
                <w:rFonts w:eastAsia="Calibri"/>
                <w:b/>
                <w:bCs/>
                <w:kern w:val="0"/>
                <w:lang w:val="uk-UA" w:eastAsia="en-US"/>
              </w:rPr>
              <w:t>33141800-8</w:t>
            </w:r>
            <w:r>
              <w:rPr>
                <w:rFonts w:eastAsia="Calibri"/>
                <w:b/>
                <w:bCs/>
                <w:kern w:val="0"/>
                <w:lang w:val="uk-UA" w:eastAsia="en-US"/>
              </w:rPr>
              <w:t>)</w:t>
            </w:r>
          </w:p>
          <w:p w:rsidR="000156B0" w:rsidRDefault="00CD13D2">
            <w:pPr>
              <w:suppressAutoHyphens w:val="0"/>
              <w:jc w:val="center"/>
              <w:rPr>
                <w:rFonts w:eastAsia="Calibri"/>
                <w:kern w:val="0"/>
                <w:lang w:val="uk-UA" w:eastAsia="en-US"/>
              </w:rPr>
            </w:pPr>
            <w:r>
              <w:rPr>
                <w:rFonts w:eastAsia="Calibri"/>
                <w:b/>
                <w:bCs/>
                <w:kern w:val="0"/>
                <w:lang w:val="uk-UA" w:eastAsia="en-US"/>
              </w:rPr>
              <w:t>Стоматологічні м</w:t>
            </w:r>
            <w:r>
              <w:rPr>
                <w:rFonts w:eastAsia="Calibri"/>
                <w:b/>
                <w:bCs/>
                <w:kern w:val="0"/>
                <w:lang w:val="uk-UA" w:eastAsia="en-US"/>
              </w:rPr>
              <w:t>а</w:t>
            </w:r>
            <w:r>
              <w:rPr>
                <w:rFonts w:eastAsia="Calibri"/>
                <w:b/>
                <w:bCs/>
                <w:kern w:val="0"/>
                <w:lang w:val="uk-UA" w:eastAsia="en-US"/>
              </w:rPr>
              <w:t>теріали</w:t>
            </w:r>
          </w:p>
        </w:tc>
        <w:tc>
          <w:tcPr>
            <w:tcW w:w="851"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шт.</w:t>
            </w:r>
          </w:p>
        </w:tc>
        <w:tc>
          <w:tcPr>
            <w:tcW w:w="850"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15</w:t>
            </w:r>
          </w:p>
        </w:tc>
      </w:tr>
      <w:tr w:rsidR="000156B0" w:rsidRPr="00250CCE" w:rsidTr="00E7183B">
        <w:trPr>
          <w:trHeight w:val="1082"/>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6.</w:t>
            </w:r>
          </w:p>
        </w:tc>
        <w:tc>
          <w:tcPr>
            <w:tcW w:w="2552" w:type="dxa"/>
          </w:tcPr>
          <w:p w:rsidR="000156B0" w:rsidRPr="00250CCE" w:rsidRDefault="00250CCE" w:rsidP="001B6E3F">
            <w:pPr>
              <w:rPr>
                <w:lang w:val="uk-UA"/>
              </w:rPr>
            </w:pPr>
            <w:r w:rsidRPr="00250CCE">
              <w:rPr>
                <w:b/>
                <w:bCs/>
                <w:lang w:val="uk-UA"/>
              </w:rPr>
              <w:t xml:space="preserve">Джен-Лайн LCF прокладка </w:t>
            </w:r>
            <w:r w:rsidR="00CD13D2" w:rsidRPr="00250CCE">
              <w:rPr>
                <w:b/>
                <w:bCs/>
                <w:lang w:val="uk-UA"/>
              </w:rPr>
              <w:t xml:space="preserve">фотополімерна 3гр (НК </w:t>
            </w:r>
            <w:r w:rsidR="001B6E3F">
              <w:rPr>
                <w:b/>
                <w:bCs/>
                <w:lang w:val="uk-UA"/>
              </w:rPr>
              <w:t>35870</w:t>
            </w:r>
            <w:r w:rsidR="00CD13D2" w:rsidRPr="00250CCE">
              <w:rPr>
                <w:b/>
                <w:bCs/>
                <w:lang w:val="uk-UA"/>
              </w:rPr>
              <w:t>) або еквівалент</w:t>
            </w:r>
          </w:p>
        </w:tc>
        <w:tc>
          <w:tcPr>
            <w:tcW w:w="2977" w:type="dxa"/>
          </w:tcPr>
          <w:p w:rsidR="000156B0" w:rsidRPr="00250CCE" w:rsidRDefault="00CD13D2" w:rsidP="00250CCE">
            <w:pPr>
              <w:pStyle w:val="ae"/>
              <w:spacing w:after="0" w:line="240" w:lineRule="auto"/>
              <w:jc w:val="center"/>
              <w:rPr>
                <w:sz w:val="21"/>
                <w:szCs w:val="21"/>
                <w:lang w:val="uk-UA"/>
              </w:rPr>
            </w:pPr>
            <w:r w:rsidRPr="00250CCE">
              <w:rPr>
                <w:sz w:val="21"/>
                <w:szCs w:val="21"/>
                <w:lang w:val="uk-UA"/>
              </w:rPr>
              <w:t>Jen-Line LCF – це рентгеноконтрастний світлотверднучий однокомпонентний лайнер і база під реставрації. Jen-Line LCF має високу біосумісність і здатний виділяти фтор протягом тривалого часу за рахунок вмісту комплексних фторидів, гідроксиапатиту та гідроксиду кальцію. Прокладному матеріалу властива власна адгезія до дентину.</w:t>
            </w:r>
          </w:p>
          <w:p w:rsidR="000156B0" w:rsidRPr="00250CCE" w:rsidRDefault="00CD13D2" w:rsidP="00250CCE">
            <w:pPr>
              <w:pStyle w:val="ae"/>
              <w:spacing w:line="240" w:lineRule="auto"/>
              <w:jc w:val="both"/>
              <w:rPr>
                <w:lang w:val="uk-UA"/>
              </w:rPr>
            </w:pPr>
            <w:r w:rsidRPr="00250CCE">
              <w:rPr>
                <w:rStyle w:val="a4"/>
                <w:b w:val="0"/>
                <w:bCs w:val="0"/>
                <w:sz w:val="21"/>
                <w:szCs w:val="21"/>
                <w:lang w:val="uk-UA"/>
              </w:rPr>
              <w:t>Показання до застосування:</w:t>
            </w:r>
          </w:p>
          <w:p w:rsidR="000156B0" w:rsidRPr="00250CCE" w:rsidRDefault="00CD13D2" w:rsidP="00250CCE">
            <w:pPr>
              <w:pStyle w:val="ae"/>
              <w:numPr>
                <w:ilvl w:val="0"/>
                <w:numId w:val="11"/>
              </w:numPr>
              <w:tabs>
                <w:tab w:val="clear" w:pos="707"/>
                <w:tab w:val="left" w:pos="0"/>
              </w:tabs>
              <w:spacing w:line="240" w:lineRule="auto"/>
              <w:jc w:val="both"/>
              <w:rPr>
                <w:sz w:val="21"/>
                <w:szCs w:val="21"/>
                <w:lang w:val="uk-UA"/>
              </w:rPr>
            </w:pPr>
            <w:r w:rsidRPr="00250CCE">
              <w:rPr>
                <w:sz w:val="21"/>
                <w:szCs w:val="21"/>
                <w:lang w:val="uk-UA"/>
              </w:rPr>
              <w:t>застосовується в якості прокладного матеріалу для порожнин і основи (бази) під реставрації.</w:t>
            </w:r>
          </w:p>
          <w:p w:rsidR="000156B0" w:rsidRPr="00250CCE" w:rsidRDefault="00CD13D2" w:rsidP="00250CCE">
            <w:pPr>
              <w:pStyle w:val="ae"/>
              <w:spacing w:line="240" w:lineRule="auto"/>
              <w:jc w:val="both"/>
              <w:rPr>
                <w:lang w:val="uk-UA"/>
              </w:rPr>
            </w:pPr>
            <w:r w:rsidRPr="00250CCE">
              <w:rPr>
                <w:rStyle w:val="a4"/>
                <w:b w:val="0"/>
                <w:bCs w:val="0"/>
                <w:sz w:val="21"/>
                <w:szCs w:val="21"/>
                <w:lang w:val="uk-UA"/>
              </w:rPr>
              <w:t>Переваги:</w:t>
            </w:r>
          </w:p>
          <w:p w:rsidR="000156B0" w:rsidRPr="00250CCE" w:rsidRDefault="00CD13D2" w:rsidP="00250CCE">
            <w:pPr>
              <w:pStyle w:val="ae"/>
              <w:numPr>
                <w:ilvl w:val="0"/>
                <w:numId w:val="12"/>
              </w:numPr>
              <w:tabs>
                <w:tab w:val="clear" w:pos="707"/>
                <w:tab w:val="left" w:pos="0"/>
              </w:tabs>
              <w:spacing w:after="0" w:line="240" w:lineRule="auto"/>
              <w:jc w:val="both"/>
              <w:rPr>
                <w:sz w:val="21"/>
                <w:szCs w:val="21"/>
                <w:lang w:val="uk-UA"/>
              </w:rPr>
            </w:pPr>
            <w:r w:rsidRPr="00250CCE">
              <w:rPr>
                <w:sz w:val="21"/>
                <w:szCs w:val="21"/>
                <w:lang w:val="uk-UA"/>
              </w:rPr>
              <w:t>рентгеноконтрастний світлотверднучий однокомпонентний матеріал (лайнер/база) під реставрації;</w:t>
            </w:r>
          </w:p>
          <w:p w:rsidR="000156B0" w:rsidRPr="00250CCE" w:rsidRDefault="00CD13D2" w:rsidP="00250CCE">
            <w:pPr>
              <w:pStyle w:val="ae"/>
              <w:numPr>
                <w:ilvl w:val="0"/>
                <w:numId w:val="12"/>
              </w:numPr>
              <w:tabs>
                <w:tab w:val="clear" w:pos="707"/>
                <w:tab w:val="left" w:pos="0"/>
              </w:tabs>
              <w:spacing w:after="0" w:line="240" w:lineRule="auto"/>
              <w:jc w:val="both"/>
              <w:rPr>
                <w:sz w:val="21"/>
                <w:szCs w:val="21"/>
                <w:lang w:val="uk-UA"/>
              </w:rPr>
            </w:pPr>
            <w:r w:rsidRPr="00250CCE">
              <w:rPr>
                <w:sz w:val="21"/>
                <w:szCs w:val="21"/>
                <w:lang w:val="uk-UA"/>
              </w:rPr>
              <w:lastRenderedPageBreak/>
              <w:t>містить гідроокис кальцію, гідроксиапатит, комплексні фториди, підсилювачі адгезії в унікальній метакрилатній матриці;</w:t>
            </w:r>
          </w:p>
          <w:p w:rsidR="000156B0" w:rsidRPr="00250CCE" w:rsidRDefault="00CD13D2" w:rsidP="00250CCE">
            <w:pPr>
              <w:pStyle w:val="ae"/>
              <w:numPr>
                <w:ilvl w:val="0"/>
                <w:numId w:val="12"/>
              </w:numPr>
              <w:tabs>
                <w:tab w:val="clear" w:pos="707"/>
                <w:tab w:val="left" w:pos="0"/>
              </w:tabs>
              <w:spacing w:after="0" w:line="240" w:lineRule="auto"/>
              <w:jc w:val="both"/>
              <w:rPr>
                <w:sz w:val="21"/>
                <w:szCs w:val="21"/>
                <w:lang w:val="uk-UA"/>
              </w:rPr>
            </w:pPr>
            <w:r w:rsidRPr="00250CCE">
              <w:rPr>
                <w:sz w:val="21"/>
                <w:szCs w:val="21"/>
                <w:lang w:val="uk-UA"/>
              </w:rPr>
              <w:t>має хорошу адгезію до дентину;</w:t>
            </w:r>
          </w:p>
          <w:p w:rsidR="000156B0" w:rsidRPr="00250CCE" w:rsidRDefault="00CD13D2" w:rsidP="00250CCE">
            <w:pPr>
              <w:pStyle w:val="ae"/>
              <w:numPr>
                <w:ilvl w:val="0"/>
                <w:numId w:val="12"/>
              </w:numPr>
              <w:tabs>
                <w:tab w:val="clear" w:pos="707"/>
                <w:tab w:val="left" w:pos="0"/>
              </w:tabs>
              <w:spacing w:after="0" w:line="240" w:lineRule="auto"/>
              <w:jc w:val="both"/>
              <w:rPr>
                <w:sz w:val="21"/>
                <w:szCs w:val="21"/>
                <w:lang w:val="uk-UA"/>
              </w:rPr>
            </w:pPr>
            <w:r w:rsidRPr="00250CCE">
              <w:rPr>
                <w:sz w:val="21"/>
                <w:szCs w:val="21"/>
                <w:lang w:val="uk-UA"/>
              </w:rPr>
              <w:t>має високу біосумісність та здатний виділяти фтор протягом тривалого часу;</w:t>
            </w:r>
          </w:p>
          <w:p w:rsidR="000156B0" w:rsidRPr="00250CCE" w:rsidRDefault="00CD13D2" w:rsidP="00250CCE">
            <w:pPr>
              <w:pStyle w:val="ae"/>
              <w:numPr>
                <w:ilvl w:val="0"/>
                <w:numId w:val="12"/>
              </w:numPr>
              <w:tabs>
                <w:tab w:val="clear" w:pos="707"/>
                <w:tab w:val="left" w:pos="0"/>
              </w:tabs>
              <w:spacing w:line="240" w:lineRule="auto"/>
              <w:jc w:val="both"/>
              <w:rPr>
                <w:sz w:val="21"/>
                <w:szCs w:val="21"/>
                <w:lang w:val="uk-UA"/>
              </w:rPr>
            </w:pPr>
            <w:r w:rsidRPr="00250CCE">
              <w:rPr>
                <w:sz w:val="21"/>
                <w:szCs w:val="21"/>
                <w:lang w:val="uk-UA"/>
              </w:rPr>
              <w:t>має високий ступінь опаковості, що робить його хорошою основою для подальшої реставрації</w:t>
            </w:r>
          </w:p>
          <w:p w:rsidR="000156B0" w:rsidRPr="00250CCE" w:rsidRDefault="00CD13D2" w:rsidP="00250CCE">
            <w:pPr>
              <w:pStyle w:val="ae"/>
              <w:spacing w:after="0" w:line="240" w:lineRule="auto"/>
              <w:rPr>
                <w:lang w:val="uk-UA"/>
              </w:rPr>
            </w:pPr>
            <w:r w:rsidRPr="00250CCE">
              <w:rPr>
                <w:rStyle w:val="a4"/>
                <w:b w:val="0"/>
                <w:bCs w:val="0"/>
                <w:sz w:val="21"/>
                <w:szCs w:val="21"/>
                <w:lang w:val="uk-UA"/>
              </w:rPr>
              <w:t>Комплектація:</w:t>
            </w:r>
          </w:p>
          <w:p w:rsidR="000156B0" w:rsidRPr="00243111" w:rsidRDefault="00CD13D2" w:rsidP="00243111">
            <w:pPr>
              <w:pStyle w:val="ae"/>
              <w:numPr>
                <w:ilvl w:val="0"/>
                <w:numId w:val="13"/>
              </w:numPr>
              <w:tabs>
                <w:tab w:val="clear" w:pos="707"/>
                <w:tab w:val="left" w:pos="0"/>
              </w:tabs>
              <w:spacing w:line="240" w:lineRule="auto"/>
              <w:jc w:val="both"/>
              <w:rPr>
                <w:sz w:val="21"/>
                <w:szCs w:val="21"/>
                <w:lang w:val="uk-UA"/>
              </w:rPr>
            </w:pPr>
            <w:r w:rsidRPr="00250CCE">
              <w:rPr>
                <w:sz w:val="21"/>
                <w:szCs w:val="21"/>
                <w:lang w:val="uk-UA"/>
              </w:rPr>
              <w:t>Jen-Line LCF шприц 3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3</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7.</w:t>
            </w:r>
          </w:p>
        </w:tc>
        <w:tc>
          <w:tcPr>
            <w:tcW w:w="2552" w:type="dxa"/>
          </w:tcPr>
          <w:p w:rsidR="000156B0" w:rsidRPr="00250CCE" w:rsidRDefault="00CD13D2">
            <w:pPr>
              <w:rPr>
                <w:lang w:val="uk-UA"/>
              </w:rPr>
            </w:pPr>
            <w:r w:rsidRPr="00250CCE">
              <w:rPr>
                <w:b/>
                <w:bCs/>
                <w:lang w:val="uk-UA"/>
              </w:rPr>
              <w:t>Іоносит шприц, 0,33г</w:t>
            </w:r>
          </w:p>
          <w:p w:rsidR="000156B0" w:rsidRPr="00250CCE" w:rsidRDefault="00CD13D2">
            <w:pPr>
              <w:rPr>
                <w:lang w:val="uk-UA"/>
              </w:rPr>
            </w:pPr>
            <w:r w:rsidRPr="00250CCE">
              <w:rPr>
                <w:b/>
                <w:bCs/>
                <w:lang w:val="uk-UA"/>
              </w:rPr>
              <w:t xml:space="preserve">(НК </w:t>
            </w:r>
            <w:r w:rsidR="001B6E3F">
              <w:rPr>
                <w:b/>
                <w:bCs/>
                <w:lang w:val="uk-UA"/>
              </w:rPr>
              <w:t>35870</w:t>
            </w:r>
            <w:r w:rsidRPr="00250CCE">
              <w:rPr>
                <w:b/>
                <w:bCs/>
                <w:lang w:val="uk-UA"/>
              </w:rPr>
              <w:t>) або еквівалент</w:t>
            </w:r>
          </w:p>
          <w:p w:rsidR="000156B0" w:rsidRPr="00250CCE" w:rsidRDefault="000156B0">
            <w:pPr>
              <w:rPr>
                <w:lang w:val="uk-UA"/>
              </w:rPr>
            </w:pPr>
          </w:p>
        </w:tc>
        <w:tc>
          <w:tcPr>
            <w:tcW w:w="2977" w:type="dxa"/>
          </w:tcPr>
          <w:p w:rsidR="000156B0" w:rsidRPr="00250CCE" w:rsidRDefault="00CD13D2" w:rsidP="00250CCE">
            <w:pPr>
              <w:jc w:val="center"/>
              <w:rPr>
                <w:sz w:val="21"/>
                <w:szCs w:val="21"/>
                <w:lang w:val="uk-UA"/>
              </w:rPr>
            </w:pPr>
            <w:r w:rsidRPr="00250CCE">
              <w:rPr>
                <w:sz w:val="21"/>
                <w:szCs w:val="21"/>
                <w:lang w:val="uk-UA"/>
              </w:rPr>
              <w:t>Прокладний матеріал для композитної реставрації, кероване розширення lonosit-Baseliner компенсує усадку композитного заповнення</w:t>
            </w:r>
          </w:p>
          <w:p w:rsidR="000156B0" w:rsidRPr="00250CCE" w:rsidRDefault="00CD13D2" w:rsidP="00250CCE">
            <w:pPr>
              <w:pStyle w:val="ae"/>
              <w:spacing w:after="0"/>
              <w:jc w:val="center"/>
              <w:rPr>
                <w:sz w:val="21"/>
                <w:szCs w:val="21"/>
                <w:lang w:val="uk-UA"/>
              </w:rPr>
            </w:pPr>
            <w:r w:rsidRPr="00250CCE">
              <w:rPr>
                <w:sz w:val="21"/>
                <w:szCs w:val="21"/>
                <w:lang w:val="uk-UA"/>
              </w:rPr>
              <w:t xml:space="preserve">склоіономер у матриці з полімеризуючої оліго й полікарбонової кислоти та інших світлотверднучих стоматологічних смол. Використаний склоіономер містить фторидні та цинкові іони. Зміст пломбувального матеріалу: </w:t>
            </w:r>
            <w:r w:rsidR="00250CCE">
              <w:rPr>
                <w:sz w:val="21"/>
                <w:szCs w:val="21"/>
                <w:lang w:val="uk-UA"/>
              </w:rPr>
              <w:t>74% ваги = 55% об. (0,02 – 6 т)</w:t>
            </w:r>
            <w:r w:rsidRPr="00250CCE">
              <w:rPr>
                <w:sz w:val="21"/>
                <w:szCs w:val="21"/>
                <w:lang w:val="uk-UA"/>
              </w:rPr>
              <w:t>.</w:t>
            </w:r>
          </w:p>
          <w:p w:rsidR="000156B0" w:rsidRPr="00250CCE" w:rsidRDefault="00CD13D2">
            <w:pPr>
              <w:pStyle w:val="ae"/>
              <w:jc w:val="both"/>
              <w:rPr>
                <w:lang w:val="uk-UA"/>
              </w:rPr>
            </w:pPr>
            <w:r w:rsidRPr="00250CCE">
              <w:rPr>
                <w:rStyle w:val="a4"/>
                <w:b w:val="0"/>
                <w:bCs w:val="0"/>
                <w:sz w:val="21"/>
                <w:szCs w:val="21"/>
                <w:lang w:val="uk-UA"/>
              </w:rPr>
              <w:t>Форми випуску:</w:t>
            </w:r>
          </w:p>
          <w:p w:rsidR="000156B0" w:rsidRPr="00243111" w:rsidRDefault="00CD13D2" w:rsidP="00243111">
            <w:pPr>
              <w:pStyle w:val="ae"/>
              <w:numPr>
                <w:ilvl w:val="0"/>
                <w:numId w:val="14"/>
              </w:numPr>
              <w:tabs>
                <w:tab w:val="clear" w:pos="707"/>
                <w:tab w:val="left" w:pos="0"/>
              </w:tabs>
              <w:jc w:val="both"/>
              <w:rPr>
                <w:sz w:val="21"/>
                <w:szCs w:val="21"/>
                <w:lang w:val="uk-UA"/>
              </w:rPr>
            </w:pPr>
            <w:r w:rsidRPr="00250CCE">
              <w:rPr>
                <w:sz w:val="21"/>
                <w:szCs w:val="21"/>
                <w:lang w:val="uk-UA"/>
              </w:rPr>
              <w:t>шприц </w:t>
            </w:r>
            <w:proofErr w:type="spellStart"/>
            <w:r w:rsidRPr="00250CCE">
              <w:rPr>
                <w:sz w:val="21"/>
                <w:szCs w:val="21"/>
                <w:lang w:val="uk-UA"/>
              </w:rPr>
              <w:t>Saferinge</w:t>
            </w:r>
            <w:proofErr w:type="spellEnd"/>
            <w:r w:rsidRPr="00250CCE">
              <w:rPr>
                <w:sz w:val="21"/>
                <w:szCs w:val="21"/>
                <w:lang w:val="uk-UA"/>
              </w:rPr>
              <w:t xml:space="preserve"> по 0,33 г пасти.</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10</w:t>
            </w:r>
          </w:p>
        </w:tc>
      </w:tr>
      <w:tr w:rsidR="000156B0" w:rsidRPr="00250CCE" w:rsidTr="001B6E3F">
        <w:trPr>
          <w:trHeight w:val="560"/>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8.</w:t>
            </w:r>
          </w:p>
        </w:tc>
        <w:tc>
          <w:tcPr>
            <w:tcW w:w="2552" w:type="dxa"/>
          </w:tcPr>
          <w:p w:rsidR="000156B0" w:rsidRPr="00250CCE" w:rsidRDefault="00CD13D2">
            <w:pPr>
              <w:rPr>
                <w:lang w:val="uk-UA"/>
              </w:rPr>
            </w:pPr>
            <w:r w:rsidRPr="00250CCE">
              <w:rPr>
                <w:b/>
                <w:bCs/>
                <w:lang w:val="uk-UA"/>
              </w:rPr>
              <w:t>Кальцизоль С 2,8</w:t>
            </w:r>
            <w:r w:rsidR="00250CCE">
              <w:rPr>
                <w:b/>
                <w:bCs/>
                <w:lang w:val="uk-UA"/>
              </w:rPr>
              <w:t>г</w:t>
            </w:r>
            <w:r w:rsidRPr="00250CCE">
              <w:rPr>
                <w:b/>
                <w:bCs/>
                <w:lang w:val="uk-UA"/>
              </w:rPr>
              <w:t xml:space="preserve">  (НК</w:t>
            </w:r>
            <w:r w:rsidR="001B6E3F">
              <w:rPr>
                <w:b/>
                <w:bCs/>
                <w:lang w:val="uk-UA"/>
              </w:rPr>
              <w:t xml:space="preserve"> </w:t>
            </w:r>
            <w:r w:rsidRPr="00250CCE">
              <w:rPr>
                <w:b/>
                <w:bCs/>
                <w:lang w:val="uk-UA"/>
              </w:rPr>
              <w:t>36095) або еквівалент</w:t>
            </w:r>
          </w:p>
        </w:tc>
        <w:tc>
          <w:tcPr>
            <w:tcW w:w="2977" w:type="dxa"/>
          </w:tcPr>
          <w:p w:rsidR="000156B0" w:rsidRPr="00250CCE" w:rsidRDefault="00CD13D2" w:rsidP="00250CCE">
            <w:pPr>
              <w:jc w:val="center"/>
              <w:rPr>
                <w:sz w:val="21"/>
                <w:szCs w:val="21"/>
                <w:lang w:val="uk-UA"/>
              </w:rPr>
            </w:pPr>
            <w:r w:rsidRPr="00250CCE">
              <w:rPr>
                <w:sz w:val="21"/>
                <w:szCs w:val="21"/>
                <w:lang w:val="uk-UA"/>
              </w:rPr>
              <w:t>Паста гідроксидкальцієва регенеруюча. Призначена до застосування</w:t>
            </w:r>
            <w:r w:rsidR="00250CCE">
              <w:rPr>
                <w:sz w:val="21"/>
                <w:szCs w:val="21"/>
                <w:lang w:val="uk-UA"/>
              </w:rPr>
              <w:t xml:space="preserve"> </w:t>
            </w:r>
            <w:r w:rsidRPr="00250CCE">
              <w:rPr>
                <w:sz w:val="21"/>
                <w:szCs w:val="21"/>
                <w:lang w:val="uk-UA"/>
              </w:rPr>
              <w:t>у стоматології для тимчасового пломбування кореневих каналів зуба у тому випадку, якщо розвиток кореневої частини зуба не завершено, лікування при перфораціях та тріщинах, непрямого покриття пульпи при лікуванні глибокого карієсу, прямого покриття пульпи зуба у випадку її оголення або при застосуванні методу вітальної ампутації</w:t>
            </w:r>
          </w:p>
          <w:p w:rsidR="000156B0" w:rsidRPr="00250CCE" w:rsidRDefault="00CD13D2" w:rsidP="00250CCE">
            <w:pPr>
              <w:pStyle w:val="ae"/>
              <w:spacing w:after="0" w:line="240" w:lineRule="auto"/>
              <w:rPr>
                <w:sz w:val="21"/>
                <w:szCs w:val="21"/>
                <w:lang w:val="uk-UA"/>
              </w:rPr>
            </w:pPr>
            <w:r w:rsidRPr="00250CCE">
              <w:rPr>
                <w:rStyle w:val="a4"/>
                <w:b w:val="0"/>
                <w:bCs w:val="0"/>
                <w:sz w:val="21"/>
                <w:szCs w:val="21"/>
                <w:lang w:val="uk-UA"/>
              </w:rPr>
              <w:t>Форми випуску</w:t>
            </w:r>
            <w:r w:rsidR="00250CCE">
              <w:rPr>
                <w:rStyle w:val="a4"/>
                <w:b w:val="0"/>
                <w:bCs w:val="0"/>
                <w:sz w:val="21"/>
                <w:szCs w:val="21"/>
                <w:lang w:val="uk-UA"/>
              </w:rPr>
              <w:t>:</w:t>
            </w:r>
          </w:p>
          <w:p w:rsidR="000156B0" w:rsidRPr="001B6E3F" w:rsidRDefault="00CD13D2" w:rsidP="00250CCE">
            <w:pPr>
              <w:pStyle w:val="ae"/>
              <w:numPr>
                <w:ilvl w:val="0"/>
                <w:numId w:val="15"/>
              </w:numPr>
              <w:tabs>
                <w:tab w:val="clear" w:pos="707"/>
                <w:tab w:val="left" w:pos="0"/>
              </w:tabs>
              <w:spacing w:after="0" w:line="240" w:lineRule="auto"/>
              <w:rPr>
                <w:sz w:val="21"/>
                <w:szCs w:val="21"/>
                <w:lang w:val="uk-UA"/>
              </w:rPr>
            </w:pPr>
            <w:r w:rsidRPr="001B6E3F">
              <w:rPr>
                <w:bCs/>
                <w:sz w:val="21"/>
                <w:szCs w:val="21"/>
                <w:lang w:val="uk-UA"/>
              </w:rPr>
              <w:t xml:space="preserve">2,8 г пасти </w:t>
            </w:r>
            <w:proofErr w:type="spellStart"/>
            <w:r w:rsidRPr="001B6E3F">
              <w:rPr>
                <w:rStyle w:val="a4"/>
                <w:sz w:val="21"/>
                <w:szCs w:val="21"/>
                <w:lang w:val="uk-UA"/>
              </w:rPr>
              <w:t>Calcisole</w:t>
            </w:r>
            <w:proofErr w:type="spellEnd"/>
            <w:r w:rsidRPr="001B6E3F">
              <w:rPr>
                <w:rStyle w:val="a4"/>
                <w:sz w:val="21"/>
                <w:szCs w:val="21"/>
                <w:lang w:val="uk-UA"/>
              </w:rPr>
              <w:t>-C</w:t>
            </w:r>
          </w:p>
          <w:p w:rsidR="000156B0" w:rsidRPr="00243111" w:rsidRDefault="00CD13D2" w:rsidP="00243111">
            <w:pPr>
              <w:pStyle w:val="ae"/>
              <w:numPr>
                <w:ilvl w:val="0"/>
                <w:numId w:val="15"/>
              </w:numPr>
              <w:tabs>
                <w:tab w:val="clear" w:pos="707"/>
                <w:tab w:val="left" w:pos="0"/>
              </w:tabs>
              <w:spacing w:line="240" w:lineRule="auto"/>
              <w:rPr>
                <w:sz w:val="21"/>
                <w:szCs w:val="21"/>
                <w:lang w:val="uk-UA"/>
              </w:rPr>
            </w:pPr>
            <w:r w:rsidRPr="00250CCE">
              <w:rPr>
                <w:sz w:val="21"/>
                <w:szCs w:val="21"/>
                <w:lang w:val="uk-UA"/>
              </w:rPr>
              <w:lastRenderedPageBreak/>
              <w:t>3 канюлі</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9.</w:t>
            </w:r>
          </w:p>
        </w:tc>
        <w:tc>
          <w:tcPr>
            <w:tcW w:w="2552" w:type="dxa"/>
          </w:tcPr>
          <w:p w:rsidR="00250CCE" w:rsidRDefault="00CD13D2">
            <w:pPr>
              <w:rPr>
                <w:b/>
                <w:bCs/>
                <w:lang w:val="uk-UA"/>
              </w:rPr>
            </w:pPr>
            <w:r w:rsidRPr="00250CCE">
              <w:rPr>
                <w:b/>
                <w:bCs/>
                <w:lang w:val="uk-UA"/>
              </w:rPr>
              <w:t xml:space="preserve">Кетак цем набір порошок 33г, рідина 12мм, блокнот для замішування </w:t>
            </w:r>
          </w:p>
          <w:p w:rsidR="000156B0" w:rsidRPr="00250CCE" w:rsidRDefault="00CD13D2">
            <w:pPr>
              <w:rPr>
                <w:lang w:val="uk-UA"/>
              </w:rPr>
            </w:pPr>
            <w:r w:rsidRPr="00250CCE">
              <w:rPr>
                <w:b/>
                <w:bCs/>
                <w:lang w:val="uk-UA"/>
              </w:rPr>
              <w:t>(НК 38776) або еквівалент</w:t>
            </w:r>
          </w:p>
        </w:tc>
        <w:tc>
          <w:tcPr>
            <w:tcW w:w="2977" w:type="dxa"/>
          </w:tcPr>
          <w:p w:rsidR="000156B0" w:rsidRPr="00250CCE" w:rsidRDefault="00CD13D2" w:rsidP="00250CCE">
            <w:pPr>
              <w:pStyle w:val="ae"/>
              <w:spacing w:after="0" w:line="240" w:lineRule="auto"/>
              <w:rPr>
                <w:lang w:val="uk-UA"/>
              </w:rPr>
            </w:pPr>
            <w:r w:rsidRPr="00250CCE">
              <w:rPr>
                <w:rStyle w:val="a4"/>
                <w:b w:val="0"/>
                <w:bCs w:val="0"/>
                <w:sz w:val="21"/>
                <w:szCs w:val="21"/>
                <w:lang w:val="uk-UA"/>
              </w:rPr>
              <w:t>Застосування:</w:t>
            </w:r>
          </w:p>
          <w:p w:rsidR="000156B0" w:rsidRPr="00250CCE" w:rsidRDefault="00CD13D2" w:rsidP="00250CCE">
            <w:pPr>
              <w:pStyle w:val="ae"/>
              <w:numPr>
                <w:ilvl w:val="0"/>
                <w:numId w:val="16"/>
              </w:numPr>
              <w:tabs>
                <w:tab w:val="clear" w:pos="707"/>
                <w:tab w:val="left" w:pos="0"/>
              </w:tabs>
              <w:spacing w:after="0" w:line="240" w:lineRule="auto"/>
              <w:rPr>
                <w:sz w:val="21"/>
                <w:szCs w:val="21"/>
                <w:lang w:val="uk-UA"/>
              </w:rPr>
            </w:pPr>
            <w:r w:rsidRPr="00250CCE">
              <w:rPr>
                <w:sz w:val="21"/>
                <w:szCs w:val="21"/>
                <w:lang w:val="uk-UA"/>
              </w:rPr>
              <w:t>фіксування накладок і вкладок;</w:t>
            </w:r>
          </w:p>
          <w:p w:rsidR="000156B0" w:rsidRPr="00250CCE" w:rsidRDefault="00CD13D2" w:rsidP="00250CCE">
            <w:pPr>
              <w:pStyle w:val="ae"/>
              <w:numPr>
                <w:ilvl w:val="0"/>
                <w:numId w:val="16"/>
              </w:numPr>
              <w:tabs>
                <w:tab w:val="clear" w:pos="707"/>
                <w:tab w:val="left" w:pos="0"/>
              </w:tabs>
              <w:spacing w:after="0" w:line="240" w:lineRule="auto"/>
              <w:rPr>
                <w:sz w:val="21"/>
                <w:szCs w:val="21"/>
                <w:lang w:val="uk-UA"/>
              </w:rPr>
            </w:pPr>
            <w:r w:rsidRPr="00250CCE">
              <w:rPr>
                <w:sz w:val="21"/>
                <w:szCs w:val="21"/>
                <w:lang w:val="uk-UA"/>
              </w:rPr>
              <w:t>цементування мостів і коронок;</w:t>
            </w:r>
          </w:p>
          <w:p w:rsidR="000156B0" w:rsidRPr="00250CCE" w:rsidRDefault="00CD13D2" w:rsidP="00250CCE">
            <w:pPr>
              <w:pStyle w:val="ae"/>
              <w:numPr>
                <w:ilvl w:val="0"/>
                <w:numId w:val="16"/>
              </w:numPr>
              <w:tabs>
                <w:tab w:val="clear" w:pos="707"/>
                <w:tab w:val="left" w:pos="0"/>
              </w:tabs>
              <w:spacing w:after="0" w:line="240" w:lineRule="auto"/>
              <w:rPr>
                <w:sz w:val="21"/>
                <w:szCs w:val="21"/>
                <w:lang w:val="uk-UA"/>
              </w:rPr>
            </w:pPr>
            <w:r w:rsidRPr="00250CCE">
              <w:rPr>
                <w:sz w:val="21"/>
                <w:szCs w:val="21"/>
                <w:lang w:val="uk-UA"/>
              </w:rPr>
              <w:t>прокладка при пломбуванні зубів;</w:t>
            </w:r>
          </w:p>
          <w:p w:rsidR="000156B0" w:rsidRPr="00250CCE" w:rsidRDefault="00CD13D2" w:rsidP="00250CCE">
            <w:pPr>
              <w:pStyle w:val="ae"/>
              <w:numPr>
                <w:ilvl w:val="0"/>
                <w:numId w:val="16"/>
              </w:numPr>
              <w:tabs>
                <w:tab w:val="clear" w:pos="707"/>
                <w:tab w:val="left" w:pos="0"/>
              </w:tabs>
              <w:spacing w:after="0" w:line="240" w:lineRule="auto"/>
              <w:rPr>
                <w:sz w:val="21"/>
                <w:szCs w:val="21"/>
                <w:lang w:val="uk-UA"/>
              </w:rPr>
            </w:pPr>
            <w:r w:rsidRPr="00250CCE">
              <w:rPr>
                <w:sz w:val="21"/>
                <w:szCs w:val="21"/>
                <w:lang w:val="uk-UA"/>
              </w:rPr>
              <w:t>формування кукси;</w:t>
            </w:r>
          </w:p>
          <w:p w:rsidR="000156B0" w:rsidRPr="00250CCE" w:rsidRDefault="00CD13D2" w:rsidP="00250CCE">
            <w:pPr>
              <w:pStyle w:val="ae"/>
              <w:numPr>
                <w:ilvl w:val="0"/>
                <w:numId w:val="16"/>
              </w:numPr>
              <w:tabs>
                <w:tab w:val="clear" w:pos="707"/>
                <w:tab w:val="left" w:pos="0"/>
              </w:tabs>
              <w:spacing w:after="0" w:line="240" w:lineRule="auto"/>
              <w:rPr>
                <w:sz w:val="21"/>
                <w:szCs w:val="21"/>
                <w:lang w:val="uk-UA"/>
              </w:rPr>
            </w:pPr>
            <w:r w:rsidRPr="00250CCE">
              <w:rPr>
                <w:sz w:val="21"/>
                <w:szCs w:val="21"/>
                <w:lang w:val="uk-UA"/>
              </w:rPr>
              <w:t xml:space="preserve">закріплення ортодонтичних </w:t>
            </w:r>
            <w:r w:rsidR="00250CCE" w:rsidRPr="00250CCE">
              <w:rPr>
                <w:sz w:val="21"/>
                <w:szCs w:val="21"/>
                <w:lang w:val="uk-UA"/>
              </w:rPr>
              <w:t>конструкцій</w:t>
            </w:r>
            <w:r w:rsidRPr="00250CCE">
              <w:rPr>
                <w:sz w:val="21"/>
                <w:szCs w:val="21"/>
                <w:lang w:val="uk-UA"/>
              </w:rPr>
              <w:t>;</w:t>
            </w:r>
          </w:p>
          <w:p w:rsidR="000156B0" w:rsidRPr="00250CCE" w:rsidRDefault="00CD13D2" w:rsidP="00250CCE">
            <w:pPr>
              <w:pStyle w:val="ae"/>
              <w:numPr>
                <w:ilvl w:val="0"/>
                <w:numId w:val="16"/>
              </w:numPr>
              <w:tabs>
                <w:tab w:val="clear" w:pos="707"/>
                <w:tab w:val="left" w:pos="0"/>
              </w:tabs>
              <w:spacing w:line="240" w:lineRule="auto"/>
              <w:rPr>
                <w:sz w:val="21"/>
                <w:szCs w:val="21"/>
                <w:lang w:val="uk-UA"/>
              </w:rPr>
            </w:pPr>
            <w:r w:rsidRPr="00250CCE">
              <w:rPr>
                <w:sz w:val="21"/>
                <w:szCs w:val="21"/>
                <w:lang w:val="uk-UA"/>
              </w:rPr>
              <w:t>фіксація штифтів.</w:t>
            </w:r>
          </w:p>
          <w:p w:rsidR="000156B0" w:rsidRPr="00250CCE" w:rsidRDefault="00CD13D2" w:rsidP="00250CCE">
            <w:pPr>
              <w:pStyle w:val="ae"/>
              <w:spacing w:line="240" w:lineRule="auto"/>
              <w:rPr>
                <w:lang w:val="uk-UA"/>
              </w:rPr>
            </w:pPr>
            <w:r w:rsidRPr="00250CCE">
              <w:rPr>
                <w:rStyle w:val="a4"/>
                <w:b w:val="0"/>
                <w:bCs w:val="0"/>
                <w:sz w:val="21"/>
                <w:szCs w:val="21"/>
                <w:lang w:val="uk-UA"/>
              </w:rPr>
              <w:t>Характеристики:</w:t>
            </w:r>
          </w:p>
          <w:p w:rsidR="000156B0" w:rsidRPr="00250CCE" w:rsidRDefault="00250CCE"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рентгеноконтрастний</w:t>
            </w:r>
            <w:r w:rsidR="00CD13D2" w:rsidRPr="00250CCE">
              <w:rPr>
                <w:sz w:val="21"/>
                <w:szCs w:val="21"/>
                <w:lang w:val="uk-UA"/>
              </w:rPr>
              <w:t>;</w:t>
            </w:r>
          </w:p>
          <w:p w:rsidR="000156B0" w:rsidRPr="00250CCE" w:rsidRDefault="00CD13D2"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хороша адгезія до тканин зуба (навіть зі зміненим дентином);</w:t>
            </w:r>
          </w:p>
          <w:p w:rsidR="000156B0" w:rsidRPr="00250CCE" w:rsidRDefault="00CD13D2"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як і всі СІЦ виділяють фтор;</w:t>
            </w:r>
          </w:p>
          <w:p w:rsidR="000156B0" w:rsidRPr="00250CCE" w:rsidRDefault="00CD13D2"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тиксотропний;</w:t>
            </w:r>
          </w:p>
          <w:p w:rsidR="000156B0" w:rsidRPr="00250CCE" w:rsidRDefault="00CD13D2"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можна регулювати консистенцію матеріалу;</w:t>
            </w:r>
          </w:p>
          <w:p w:rsidR="000156B0" w:rsidRPr="00250CCE" w:rsidRDefault="00CD13D2"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хороша стійкість до компресії та зносу;</w:t>
            </w:r>
          </w:p>
          <w:p w:rsidR="000156B0" w:rsidRPr="00250CCE" w:rsidRDefault="00CD13D2"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надійне прилягання до краю;</w:t>
            </w:r>
          </w:p>
          <w:p w:rsidR="000156B0" w:rsidRPr="00250CCE" w:rsidRDefault="00CD13D2" w:rsidP="00250CCE">
            <w:pPr>
              <w:pStyle w:val="ae"/>
              <w:numPr>
                <w:ilvl w:val="0"/>
                <w:numId w:val="17"/>
              </w:numPr>
              <w:tabs>
                <w:tab w:val="clear" w:pos="707"/>
                <w:tab w:val="left" w:pos="0"/>
              </w:tabs>
              <w:spacing w:line="240" w:lineRule="auto"/>
              <w:rPr>
                <w:sz w:val="21"/>
                <w:szCs w:val="21"/>
                <w:lang w:val="uk-UA"/>
              </w:rPr>
            </w:pPr>
            <w:r w:rsidRPr="00250CCE">
              <w:rPr>
                <w:sz w:val="21"/>
                <w:szCs w:val="21"/>
                <w:lang w:val="uk-UA"/>
              </w:rPr>
              <w:t>відмінне прилипання до металу та цирконію.</w:t>
            </w:r>
          </w:p>
          <w:p w:rsidR="000156B0" w:rsidRPr="00250CCE" w:rsidRDefault="00CD13D2" w:rsidP="00250CCE">
            <w:pPr>
              <w:pStyle w:val="ae"/>
              <w:spacing w:line="240" w:lineRule="auto"/>
              <w:rPr>
                <w:lang w:val="uk-UA"/>
              </w:rPr>
            </w:pPr>
            <w:r w:rsidRPr="00250CCE">
              <w:rPr>
                <w:rStyle w:val="a4"/>
                <w:b w:val="0"/>
                <w:bCs w:val="0"/>
                <w:sz w:val="21"/>
                <w:szCs w:val="21"/>
                <w:lang w:val="uk-UA"/>
              </w:rPr>
              <w:t>Комплектація:</w:t>
            </w:r>
          </w:p>
          <w:p w:rsidR="000156B0" w:rsidRPr="00250CCE" w:rsidRDefault="00CD13D2" w:rsidP="00250CCE">
            <w:pPr>
              <w:pStyle w:val="ae"/>
              <w:numPr>
                <w:ilvl w:val="0"/>
                <w:numId w:val="18"/>
              </w:numPr>
              <w:tabs>
                <w:tab w:val="clear" w:pos="707"/>
                <w:tab w:val="left" w:pos="0"/>
              </w:tabs>
              <w:spacing w:after="0" w:line="240" w:lineRule="auto"/>
              <w:rPr>
                <w:sz w:val="21"/>
                <w:szCs w:val="21"/>
                <w:lang w:val="uk-UA"/>
              </w:rPr>
            </w:pPr>
            <w:r w:rsidRPr="00250CCE">
              <w:rPr>
                <w:sz w:val="21"/>
                <w:szCs w:val="21"/>
                <w:lang w:val="uk-UA"/>
              </w:rPr>
              <w:t>порошок – 33 г;</w:t>
            </w:r>
          </w:p>
          <w:p w:rsidR="000156B0" w:rsidRPr="00250CCE" w:rsidRDefault="00CD13D2" w:rsidP="00250CCE">
            <w:pPr>
              <w:pStyle w:val="ae"/>
              <w:numPr>
                <w:ilvl w:val="0"/>
                <w:numId w:val="18"/>
              </w:numPr>
              <w:tabs>
                <w:tab w:val="clear" w:pos="707"/>
                <w:tab w:val="left" w:pos="0"/>
              </w:tabs>
              <w:spacing w:after="0" w:line="240" w:lineRule="auto"/>
              <w:rPr>
                <w:sz w:val="21"/>
                <w:szCs w:val="21"/>
                <w:lang w:val="uk-UA"/>
              </w:rPr>
            </w:pPr>
            <w:r w:rsidRPr="00250CCE">
              <w:rPr>
                <w:sz w:val="21"/>
                <w:szCs w:val="21"/>
                <w:lang w:val="uk-UA"/>
              </w:rPr>
              <w:t>рідина – 12 мл;</w:t>
            </w:r>
          </w:p>
          <w:p w:rsidR="000156B0" w:rsidRPr="00250CCE" w:rsidRDefault="00CD13D2" w:rsidP="00250CCE">
            <w:pPr>
              <w:pStyle w:val="ae"/>
              <w:numPr>
                <w:ilvl w:val="0"/>
                <w:numId w:val="18"/>
              </w:numPr>
              <w:tabs>
                <w:tab w:val="clear" w:pos="707"/>
                <w:tab w:val="left" w:pos="0"/>
              </w:tabs>
              <w:spacing w:after="0" w:line="240" w:lineRule="auto"/>
              <w:rPr>
                <w:sz w:val="21"/>
                <w:szCs w:val="21"/>
                <w:lang w:val="uk-UA"/>
              </w:rPr>
            </w:pPr>
            <w:r w:rsidRPr="00250CCE">
              <w:rPr>
                <w:sz w:val="21"/>
                <w:szCs w:val="21"/>
                <w:lang w:val="uk-UA"/>
              </w:rPr>
              <w:t>1 піпетка-дозатор рідини;</w:t>
            </w:r>
          </w:p>
          <w:p w:rsidR="000156B0" w:rsidRPr="00250CCE" w:rsidRDefault="00CD13D2" w:rsidP="00250CCE">
            <w:pPr>
              <w:pStyle w:val="ae"/>
              <w:numPr>
                <w:ilvl w:val="0"/>
                <w:numId w:val="18"/>
              </w:numPr>
              <w:tabs>
                <w:tab w:val="clear" w:pos="707"/>
                <w:tab w:val="left" w:pos="0"/>
              </w:tabs>
              <w:spacing w:after="0" w:line="240" w:lineRule="auto"/>
              <w:rPr>
                <w:sz w:val="21"/>
                <w:szCs w:val="21"/>
                <w:lang w:val="uk-UA"/>
              </w:rPr>
            </w:pPr>
            <w:r w:rsidRPr="00250CCE">
              <w:rPr>
                <w:sz w:val="21"/>
                <w:szCs w:val="21"/>
                <w:lang w:val="uk-UA"/>
              </w:rPr>
              <w:t>мірна ложечка;</w:t>
            </w:r>
          </w:p>
          <w:p w:rsidR="000156B0" w:rsidRPr="00243111" w:rsidRDefault="00CD13D2" w:rsidP="00243111">
            <w:pPr>
              <w:pStyle w:val="ae"/>
              <w:numPr>
                <w:ilvl w:val="0"/>
                <w:numId w:val="18"/>
              </w:numPr>
              <w:tabs>
                <w:tab w:val="clear" w:pos="707"/>
                <w:tab w:val="left" w:pos="0"/>
              </w:tabs>
              <w:spacing w:line="240" w:lineRule="auto"/>
              <w:rPr>
                <w:sz w:val="21"/>
                <w:szCs w:val="21"/>
                <w:lang w:val="uk-UA"/>
              </w:rPr>
            </w:pPr>
            <w:r w:rsidRPr="00250CCE">
              <w:rPr>
                <w:sz w:val="21"/>
                <w:szCs w:val="21"/>
                <w:lang w:val="uk-UA"/>
              </w:rPr>
              <w:t>блокнот для замішування</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6</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rPr>
                <w:rFonts w:eastAsia="Calibri"/>
                <w:kern w:val="0"/>
                <w:lang w:val="uk-UA" w:eastAsia="en-US"/>
              </w:rPr>
            </w:pPr>
            <w:r w:rsidRPr="00250CCE">
              <w:rPr>
                <w:rFonts w:eastAsia="Calibri"/>
                <w:b/>
                <w:bCs/>
                <w:kern w:val="0"/>
                <w:lang w:val="uk-UA" w:eastAsia="en-US"/>
              </w:rPr>
              <w:t xml:space="preserve">  10.</w:t>
            </w:r>
          </w:p>
        </w:tc>
        <w:tc>
          <w:tcPr>
            <w:tcW w:w="2552" w:type="dxa"/>
          </w:tcPr>
          <w:p w:rsidR="000156B0" w:rsidRPr="00250CCE" w:rsidRDefault="00CD13D2" w:rsidP="0015494D">
            <w:pPr>
              <w:rPr>
                <w:lang w:val="uk-UA"/>
              </w:rPr>
            </w:pPr>
            <w:r w:rsidRPr="00250CCE">
              <w:rPr>
                <w:b/>
                <w:bCs/>
                <w:lang w:val="uk-UA"/>
              </w:rPr>
              <w:t xml:space="preserve">Лателюкс системний комплект (Latelux)  (НК </w:t>
            </w:r>
            <w:r w:rsidR="0015494D">
              <w:rPr>
                <w:b/>
                <w:bCs/>
                <w:lang w:val="uk-UA"/>
              </w:rPr>
              <w:t>62477</w:t>
            </w:r>
            <w:r w:rsidRPr="00250CCE">
              <w:rPr>
                <w:b/>
                <w:bCs/>
                <w:lang w:val="uk-UA"/>
              </w:rPr>
              <w:t>) або еквівалент</w:t>
            </w:r>
          </w:p>
        </w:tc>
        <w:tc>
          <w:tcPr>
            <w:tcW w:w="2977" w:type="dxa"/>
          </w:tcPr>
          <w:p w:rsidR="000156B0" w:rsidRPr="00250CCE" w:rsidRDefault="00CD13D2" w:rsidP="00250CCE">
            <w:pPr>
              <w:jc w:val="center"/>
              <w:rPr>
                <w:sz w:val="21"/>
                <w:szCs w:val="21"/>
                <w:lang w:val="uk-UA"/>
              </w:rPr>
            </w:pPr>
            <w:r w:rsidRPr="00250CCE">
              <w:rPr>
                <w:sz w:val="21"/>
                <w:szCs w:val="21"/>
                <w:lang w:val="uk-UA"/>
              </w:rPr>
              <w:t>Матеріал композиційний пломбувальний світлотверднучий. Призначений до застосування у стоматології для пломбування каріозних порожнин всіх класів по Блеку, відновлення анатомічної форми та косметичної реставрації коронкових частин передніх зубів</w:t>
            </w:r>
          </w:p>
          <w:p w:rsidR="000156B0" w:rsidRPr="00250CCE" w:rsidRDefault="00CD13D2" w:rsidP="00250CCE">
            <w:pPr>
              <w:pStyle w:val="ae"/>
              <w:spacing w:after="0" w:line="240" w:lineRule="auto"/>
              <w:rPr>
                <w:lang w:val="uk-UA"/>
              </w:rPr>
            </w:pPr>
            <w:r w:rsidRPr="00250CCE">
              <w:rPr>
                <w:rStyle w:val="a4"/>
                <w:b w:val="0"/>
                <w:bCs w:val="0"/>
                <w:sz w:val="21"/>
                <w:szCs w:val="21"/>
                <w:lang w:val="uk-UA"/>
              </w:rPr>
              <w:t>Форми випуску</w:t>
            </w:r>
            <w:r w:rsidR="00250CCE">
              <w:rPr>
                <w:rStyle w:val="a4"/>
                <w:b w:val="0"/>
                <w:bCs w:val="0"/>
                <w:sz w:val="21"/>
                <w:szCs w:val="21"/>
                <w:lang w:val="uk-UA"/>
              </w:rPr>
              <w:t>:</w:t>
            </w:r>
          </w:p>
          <w:p w:rsidR="000156B0" w:rsidRPr="00250CCE" w:rsidRDefault="00CD13D2" w:rsidP="00250CCE">
            <w:pPr>
              <w:pStyle w:val="ae"/>
              <w:numPr>
                <w:ilvl w:val="0"/>
                <w:numId w:val="19"/>
              </w:numPr>
              <w:tabs>
                <w:tab w:val="clear" w:pos="707"/>
                <w:tab w:val="left" w:pos="0"/>
              </w:tabs>
              <w:spacing w:after="0" w:line="240" w:lineRule="auto"/>
              <w:rPr>
                <w:lang w:val="uk-UA"/>
              </w:rPr>
            </w:pPr>
            <w:r w:rsidRPr="00250CCE">
              <w:rPr>
                <w:bCs/>
                <w:sz w:val="21"/>
                <w:szCs w:val="21"/>
                <w:lang w:val="uk-UA"/>
              </w:rPr>
              <w:t xml:space="preserve">5 x 5 г пасти </w:t>
            </w:r>
            <w:r w:rsidRPr="00250CCE">
              <w:rPr>
                <w:rStyle w:val="a4"/>
                <w:sz w:val="21"/>
                <w:szCs w:val="21"/>
                <w:lang w:val="uk-UA"/>
              </w:rPr>
              <w:t>Latelux </w:t>
            </w:r>
            <w:r w:rsidRPr="00250CCE">
              <w:rPr>
                <w:bCs/>
                <w:sz w:val="21"/>
                <w:szCs w:val="21"/>
                <w:lang w:val="uk-UA"/>
              </w:rPr>
              <w:t>5 кольорів</w:t>
            </w:r>
          </w:p>
          <w:p w:rsidR="000156B0" w:rsidRPr="00250CCE" w:rsidRDefault="00CD13D2" w:rsidP="00250CCE">
            <w:pPr>
              <w:pStyle w:val="ae"/>
              <w:numPr>
                <w:ilvl w:val="0"/>
                <w:numId w:val="19"/>
              </w:numPr>
              <w:tabs>
                <w:tab w:val="clear" w:pos="707"/>
                <w:tab w:val="left" w:pos="0"/>
              </w:tabs>
              <w:spacing w:after="0" w:line="240" w:lineRule="auto"/>
              <w:rPr>
                <w:sz w:val="21"/>
                <w:szCs w:val="21"/>
                <w:lang w:val="uk-UA"/>
              </w:rPr>
            </w:pPr>
            <w:r w:rsidRPr="00250CCE">
              <w:rPr>
                <w:bCs/>
                <w:sz w:val="21"/>
                <w:szCs w:val="21"/>
                <w:lang w:val="uk-UA"/>
              </w:rPr>
              <w:t xml:space="preserve">5 г адгезиву </w:t>
            </w:r>
            <w:r w:rsidRPr="00250CCE">
              <w:rPr>
                <w:rStyle w:val="a4"/>
                <w:sz w:val="21"/>
                <w:szCs w:val="21"/>
                <w:lang w:val="uk-UA"/>
              </w:rPr>
              <w:t>Monotex</w:t>
            </w:r>
          </w:p>
          <w:p w:rsidR="000156B0" w:rsidRPr="00250CCE" w:rsidRDefault="00CD13D2" w:rsidP="00250CCE">
            <w:pPr>
              <w:pStyle w:val="ae"/>
              <w:numPr>
                <w:ilvl w:val="0"/>
                <w:numId w:val="19"/>
              </w:numPr>
              <w:tabs>
                <w:tab w:val="clear" w:pos="707"/>
                <w:tab w:val="left" w:pos="0"/>
              </w:tabs>
              <w:spacing w:after="0" w:line="240" w:lineRule="auto"/>
              <w:rPr>
                <w:sz w:val="21"/>
                <w:szCs w:val="21"/>
                <w:lang w:val="uk-UA"/>
              </w:rPr>
            </w:pPr>
            <w:r w:rsidRPr="00250CCE">
              <w:rPr>
                <w:sz w:val="21"/>
                <w:szCs w:val="21"/>
                <w:lang w:val="uk-UA"/>
              </w:rPr>
              <w:t>2 x 4 г 37% труючого гелю</w:t>
            </w:r>
          </w:p>
          <w:p w:rsidR="000156B0" w:rsidRPr="00250CCE" w:rsidRDefault="00CD13D2" w:rsidP="00250CCE">
            <w:pPr>
              <w:pStyle w:val="ae"/>
              <w:numPr>
                <w:ilvl w:val="0"/>
                <w:numId w:val="19"/>
              </w:numPr>
              <w:tabs>
                <w:tab w:val="clear" w:pos="707"/>
                <w:tab w:val="left" w:pos="0"/>
              </w:tabs>
              <w:spacing w:after="0" w:line="240" w:lineRule="auto"/>
              <w:rPr>
                <w:sz w:val="21"/>
                <w:szCs w:val="21"/>
                <w:lang w:val="uk-UA"/>
              </w:rPr>
            </w:pPr>
            <w:r w:rsidRPr="00250CCE">
              <w:rPr>
                <w:sz w:val="21"/>
                <w:szCs w:val="21"/>
                <w:lang w:val="uk-UA"/>
              </w:rPr>
              <w:lastRenderedPageBreak/>
              <w:t xml:space="preserve">20 </w:t>
            </w:r>
            <w:r w:rsidR="00250CCE" w:rsidRPr="00250CCE">
              <w:rPr>
                <w:sz w:val="21"/>
                <w:szCs w:val="21"/>
                <w:lang w:val="uk-UA"/>
              </w:rPr>
              <w:t>мікроаплікаторів</w:t>
            </w:r>
          </w:p>
          <w:p w:rsidR="000156B0" w:rsidRPr="00243111" w:rsidRDefault="00CD13D2" w:rsidP="00243111">
            <w:pPr>
              <w:pStyle w:val="ae"/>
              <w:numPr>
                <w:ilvl w:val="0"/>
                <w:numId w:val="19"/>
              </w:numPr>
              <w:tabs>
                <w:tab w:val="clear" w:pos="707"/>
                <w:tab w:val="left" w:pos="0"/>
              </w:tabs>
              <w:spacing w:line="240" w:lineRule="auto"/>
              <w:rPr>
                <w:sz w:val="21"/>
                <w:szCs w:val="21"/>
                <w:lang w:val="uk-UA"/>
              </w:rPr>
            </w:pPr>
            <w:r w:rsidRPr="00250CCE">
              <w:rPr>
                <w:sz w:val="21"/>
                <w:szCs w:val="21"/>
                <w:lang w:val="uk-UA"/>
              </w:rPr>
              <w:t>5 канюль</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наб.</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7</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rPr>
                <w:rFonts w:eastAsia="Calibri"/>
                <w:kern w:val="0"/>
                <w:lang w:val="uk-UA" w:eastAsia="en-US"/>
              </w:rPr>
            </w:pPr>
          </w:p>
          <w:p w:rsidR="000156B0" w:rsidRPr="00250CCE" w:rsidRDefault="00CD13D2" w:rsidP="00B707B3">
            <w:pPr>
              <w:suppressAutoHyphens w:val="0"/>
              <w:spacing w:after="160" w:line="252" w:lineRule="auto"/>
              <w:ind w:left="-108"/>
              <w:contextualSpacing/>
              <w:rPr>
                <w:rFonts w:eastAsia="Calibri"/>
                <w:kern w:val="0"/>
                <w:lang w:val="uk-UA" w:eastAsia="en-US"/>
              </w:rPr>
            </w:pPr>
            <w:r w:rsidRPr="00250CCE">
              <w:rPr>
                <w:rFonts w:eastAsia="Calibri"/>
                <w:b/>
                <w:bCs/>
                <w:kern w:val="0"/>
                <w:lang w:val="uk-UA" w:eastAsia="en-US"/>
              </w:rPr>
              <w:t xml:space="preserve">  11.</w:t>
            </w:r>
          </w:p>
        </w:tc>
        <w:tc>
          <w:tcPr>
            <w:tcW w:w="2552" w:type="dxa"/>
          </w:tcPr>
          <w:p w:rsidR="000156B0" w:rsidRPr="00250CCE" w:rsidRDefault="00CD13D2">
            <w:pPr>
              <w:rPr>
                <w:lang w:val="uk-UA"/>
              </w:rPr>
            </w:pPr>
            <w:r w:rsidRPr="00250CCE">
              <w:rPr>
                <w:b/>
                <w:bCs/>
                <w:lang w:val="uk-UA"/>
              </w:rPr>
              <w:t>Спектрум шприц 4,5г, колір А2 (НК 38764) або еквівалент</w:t>
            </w:r>
          </w:p>
          <w:p w:rsidR="000156B0" w:rsidRPr="00250CCE" w:rsidRDefault="000156B0">
            <w:pPr>
              <w:rPr>
                <w:lang w:val="uk-UA"/>
              </w:rPr>
            </w:pPr>
          </w:p>
        </w:tc>
        <w:tc>
          <w:tcPr>
            <w:tcW w:w="2977" w:type="dxa"/>
          </w:tcPr>
          <w:p w:rsidR="00E8084B" w:rsidRPr="00250CCE" w:rsidRDefault="00CD13D2" w:rsidP="00E8084B">
            <w:pPr>
              <w:jc w:val="center"/>
              <w:rPr>
                <w:sz w:val="21"/>
                <w:szCs w:val="21"/>
                <w:lang w:val="uk-UA"/>
              </w:rPr>
            </w:pPr>
            <w:r w:rsidRPr="00250CC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E8084B" w:rsidRDefault="00CD13D2" w:rsidP="00E8084B">
            <w:pPr>
              <w:pStyle w:val="ae"/>
              <w:numPr>
                <w:ilvl w:val="0"/>
                <w:numId w:val="20"/>
              </w:numPr>
              <w:tabs>
                <w:tab w:val="clear" w:pos="707"/>
                <w:tab w:val="left" w:pos="0"/>
              </w:tabs>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16</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rPr>
                <w:rFonts w:eastAsia="Calibri"/>
                <w:kern w:val="0"/>
                <w:lang w:val="uk-UA" w:eastAsia="en-US"/>
              </w:rPr>
            </w:pPr>
          </w:p>
          <w:p w:rsidR="000156B0" w:rsidRPr="00250CCE" w:rsidRDefault="00CD13D2" w:rsidP="00B707B3">
            <w:pPr>
              <w:suppressAutoHyphens w:val="0"/>
              <w:spacing w:after="160" w:line="252" w:lineRule="auto"/>
              <w:ind w:left="-108"/>
              <w:contextualSpacing/>
              <w:rPr>
                <w:rFonts w:eastAsia="Calibri"/>
                <w:kern w:val="0"/>
                <w:lang w:val="uk-UA" w:eastAsia="en-US"/>
              </w:rPr>
            </w:pPr>
            <w:r w:rsidRPr="00250CCE">
              <w:rPr>
                <w:rFonts w:eastAsia="Calibri"/>
                <w:b/>
                <w:bCs/>
                <w:kern w:val="0"/>
                <w:lang w:val="uk-UA" w:eastAsia="en-US"/>
              </w:rPr>
              <w:t xml:space="preserve"> 12.</w:t>
            </w:r>
          </w:p>
        </w:tc>
        <w:tc>
          <w:tcPr>
            <w:tcW w:w="2552" w:type="dxa"/>
          </w:tcPr>
          <w:p w:rsidR="000156B0" w:rsidRPr="00250CCE" w:rsidRDefault="00CD13D2">
            <w:pPr>
              <w:rPr>
                <w:lang w:val="uk-UA"/>
              </w:rPr>
            </w:pPr>
            <w:r w:rsidRPr="00250CCE">
              <w:rPr>
                <w:b/>
                <w:bCs/>
                <w:lang w:val="uk-UA"/>
              </w:rPr>
              <w:t>Спектрум шприц 4,5г, колір А3 (НК 38764) або еквівалент</w:t>
            </w:r>
          </w:p>
          <w:p w:rsidR="000156B0" w:rsidRPr="00250CCE" w:rsidRDefault="000156B0">
            <w:pPr>
              <w:rPr>
                <w:lang w:val="uk-UA"/>
              </w:rPr>
            </w:pPr>
          </w:p>
        </w:tc>
        <w:tc>
          <w:tcPr>
            <w:tcW w:w="2977" w:type="dxa"/>
          </w:tcPr>
          <w:p w:rsidR="000156B0" w:rsidRPr="00250CCE" w:rsidRDefault="00CD13D2" w:rsidP="00E8084B">
            <w:pPr>
              <w:jc w:val="center"/>
              <w:rPr>
                <w:sz w:val="21"/>
                <w:szCs w:val="21"/>
                <w:lang w:val="uk-UA"/>
              </w:rPr>
            </w:pPr>
            <w:r w:rsidRPr="00250CC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250CCE" w:rsidRDefault="00CD13D2">
            <w:pPr>
              <w:pStyle w:val="ae"/>
              <w:numPr>
                <w:ilvl w:val="0"/>
                <w:numId w:val="20"/>
              </w:numPr>
              <w:tabs>
                <w:tab w:val="clear" w:pos="707"/>
                <w:tab w:val="left" w:pos="0"/>
              </w:tabs>
              <w:spacing w:after="0"/>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16</w:t>
            </w:r>
          </w:p>
        </w:tc>
      </w:tr>
      <w:tr w:rsidR="000156B0" w:rsidRPr="00250CCE" w:rsidTr="00E7183B">
        <w:trPr>
          <w:trHeight w:val="854"/>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13.</w:t>
            </w:r>
          </w:p>
        </w:tc>
        <w:tc>
          <w:tcPr>
            <w:tcW w:w="2552" w:type="dxa"/>
          </w:tcPr>
          <w:p w:rsidR="000156B0" w:rsidRPr="00250CCE" w:rsidRDefault="00CD13D2">
            <w:pPr>
              <w:rPr>
                <w:lang w:val="uk-UA"/>
              </w:rPr>
            </w:pPr>
            <w:r w:rsidRPr="00250CCE">
              <w:rPr>
                <w:b/>
                <w:bCs/>
                <w:lang w:val="uk-UA"/>
              </w:rPr>
              <w:t>Спектрум шприц 4,5г, колір А3,5 (НК 38764) або еквівалент</w:t>
            </w:r>
          </w:p>
        </w:tc>
        <w:tc>
          <w:tcPr>
            <w:tcW w:w="2977" w:type="dxa"/>
          </w:tcPr>
          <w:p w:rsidR="00E8084B" w:rsidRPr="00250CCE" w:rsidRDefault="00CD13D2" w:rsidP="00E8084B">
            <w:pPr>
              <w:jc w:val="center"/>
              <w:rPr>
                <w:sz w:val="21"/>
                <w:szCs w:val="21"/>
                <w:lang w:val="uk-UA"/>
              </w:rPr>
            </w:pPr>
            <w:r w:rsidRPr="00250CCE">
              <w:rPr>
                <w:sz w:val="21"/>
                <w:szCs w:val="21"/>
                <w:lang w:val="uk-UA"/>
              </w:rPr>
              <w:t xml:space="preserve">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w:t>
            </w:r>
            <w:r w:rsidRPr="00250CCE">
              <w:rPr>
                <w:sz w:val="21"/>
                <w:szCs w:val="21"/>
                <w:lang w:val="uk-UA"/>
              </w:rPr>
              <w:lastRenderedPageBreak/>
              <w:t>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250CCE" w:rsidRDefault="00CD13D2">
            <w:pPr>
              <w:pStyle w:val="ae"/>
              <w:numPr>
                <w:ilvl w:val="0"/>
                <w:numId w:val="20"/>
              </w:numPr>
              <w:tabs>
                <w:tab w:val="clear" w:pos="707"/>
                <w:tab w:val="left" w:pos="0"/>
              </w:tabs>
              <w:spacing w:after="0"/>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14.</w:t>
            </w:r>
          </w:p>
        </w:tc>
        <w:tc>
          <w:tcPr>
            <w:tcW w:w="2552" w:type="dxa"/>
          </w:tcPr>
          <w:p w:rsidR="000156B0" w:rsidRPr="00250CCE" w:rsidRDefault="00CD13D2">
            <w:pPr>
              <w:rPr>
                <w:lang w:val="uk-UA"/>
              </w:rPr>
            </w:pPr>
            <w:r w:rsidRPr="00250CCE">
              <w:rPr>
                <w:b/>
                <w:bCs/>
                <w:lang w:val="uk-UA"/>
              </w:rPr>
              <w:t>Спектрум шприц 4,5г, колір В2 (НК 38764) або еквівалент</w:t>
            </w:r>
          </w:p>
          <w:p w:rsidR="000156B0" w:rsidRPr="00250CCE" w:rsidRDefault="000156B0">
            <w:pPr>
              <w:rPr>
                <w:lang w:val="uk-UA"/>
              </w:rPr>
            </w:pPr>
          </w:p>
        </w:tc>
        <w:tc>
          <w:tcPr>
            <w:tcW w:w="2977" w:type="dxa"/>
          </w:tcPr>
          <w:p w:rsidR="00E8084B" w:rsidRPr="00250CCE" w:rsidRDefault="00CD13D2" w:rsidP="00E8084B">
            <w:pPr>
              <w:jc w:val="center"/>
              <w:rPr>
                <w:sz w:val="21"/>
                <w:szCs w:val="21"/>
                <w:lang w:val="uk-UA"/>
              </w:rPr>
            </w:pPr>
            <w:r w:rsidRPr="00250CC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250CCE" w:rsidRDefault="00CD13D2">
            <w:pPr>
              <w:pStyle w:val="ae"/>
              <w:numPr>
                <w:ilvl w:val="0"/>
                <w:numId w:val="20"/>
              </w:numPr>
              <w:tabs>
                <w:tab w:val="clear" w:pos="707"/>
                <w:tab w:val="left" w:pos="0"/>
              </w:tabs>
              <w:spacing w:after="0"/>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15.</w:t>
            </w:r>
          </w:p>
        </w:tc>
        <w:tc>
          <w:tcPr>
            <w:tcW w:w="2552" w:type="dxa"/>
          </w:tcPr>
          <w:p w:rsidR="000156B0" w:rsidRPr="00250CCE" w:rsidRDefault="00CD13D2">
            <w:pPr>
              <w:rPr>
                <w:lang w:val="uk-UA"/>
              </w:rPr>
            </w:pPr>
            <w:r w:rsidRPr="00250CCE">
              <w:rPr>
                <w:b/>
                <w:bCs/>
                <w:lang w:val="uk-UA"/>
              </w:rPr>
              <w:t>Спектрум шприц 4,5г, колір ОА2 (НК 38764) або еквівалент</w:t>
            </w:r>
          </w:p>
        </w:tc>
        <w:tc>
          <w:tcPr>
            <w:tcW w:w="2977" w:type="dxa"/>
          </w:tcPr>
          <w:p w:rsidR="000156B0" w:rsidRPr="00250CCE" w:rsidRDefault="00CD13D2" w:rsidP="00E8084B">
            <w:pPr>
              <w:jc w:val="center"/>
              <w:rPr>
                <w:sz w:val="21"/>
                <w:szCs w:val="21"/>
                <w:lang w:val="uk-UA"/>
              </w:rPr>
            </w:pPr>
            <w:r w:rsidRPr="00250CCE">
              <w:rPr>
                <w:sz w:val="21"/>
                <w:szCs w:val="21"/>
                <w:lang w:val="uk-UA"/>
              </w:rPr>
              <w:t xml:space="preserve">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w:t>
            </w:r>
            <w:r w:rsidRPr="00250CCE">
              <w:rPr>
                <w:sz w:val="21"/>
                <w:szCs w:val="21"/>
                <w:lang w:val="uk-UA"/>
              </w:rPr>
              <w:lastRenderedPageBreak/>
              <w:t>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250CCE" w:rsidRDefault="00CD13D2">
            <w:pPr>
              <w:pStyle w:val="ae"/>
              <w:numPr>
                <w:ilvl w:val="0"/>
                <w:numId w:val="20"/>
              </w:numPr>
              <w:tabs>
                <w:tab w:val="clear" w:pos="707"/>
                <w:tab w:val="left" w:pos="0"/>
              </w:tabs>
              <w:spacing w:after="0"/>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16.</w:t>
            </w:r>
          </w:p>
        </w:tc>
        <w:tc>
          <w:tcPr>
            <w:tcW w:w="2552" w:type="dxa"/>
          </w:tcPr>
          <w:p w:rsidR="000156B0" w:rsidRPr="00250CCE" w:rsidRDefault="00CD13D2">
            <w:pPr>
              <w:rPr>
                <w:lang w:val="uk-UA"/>
              </w:rPr>
            </w:pPr>
            <w:r w:rsidRPr="00250CCE">
              <w:rPr>
                <w:b/>
                <w:bCs/>
                <w:lang w:val="uk-UA"/>
              </w:rPr>
              <w:t>Спектрум шприц 4,5г, колір ОА3,5 (НК 38764) або еквівалент</w:t>
            </w:r>
          </w:p>
        </w:tc>
        <w:tc>
          <w:tcPr>
            <w:tcW w:w="2977" w:type="dxa"/>
          </w:tcPr>
          <w:p w:rsidR="000156B0" w:rsidRPr="00250CCE" w:rsidRDefault="00CD13D2" w:rsidP="00E8084B">
            <w:pPr>
              <w:jc w:val="center"/>
              <w:rPr>
                <w:sz w:val="21"/>
                <w:szCs w:val="21"/>
                <w:lang w:val="uk-UA"/>
              </w:rPr>
            </w:pPr>
            <w:r w:rsidRPr="00250CC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250CCE" w:rsidRDefault="00CD13D2">
            <w:pPr>
              <w:pStyle w:val="ae"/>
              <w:numPr>
                <w:ilvl w:val="0"/>
                <w:numId w:val="20"/>
              </w:numPr>
              <w:tabs>
                <w:tab w:val="clear" w:pos="707"/>
                <w:tab w:val="left" w:pos="0"/>
              </w:tabs>
              <w:spacing w:after="0"/>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17.</w:t>
            </w:r>
          </w:p>
        </w:tc>
        <w:tc>
          <w:tcPr>
            <w:tcW w:w="2552" w:type="dxa"/>
          </w:tcPr>
          <w:p w:rsidR="00E8084B" w:rsidRDefault="00CD13D2">
            <w:pPr>
              <w:rPr>
                <w:b/>
                <w:bCs/>
                <w:lang w:val="uk-UA"/>
              </w:rPr>
            </w:pPr>
            <w:r w:rsidRPr="00250CCE">
              <w:rPr>
                <w:b/>
                <w:bCs/>
                <w:lang w:val="uk-UA"/>
              </w:rPr>
              <w:t xml:space="preserve">Спектрум ТІПІЕйч 3 стартовий набір в шприцах (27г) </w:t>
            </w:r>
          </w:p>
          <w:p w:rsidR="000156B0" w:rsidRPr="00250CCE" w:rsidRDefault="0015494D">
            <w:pPr>
              <w:rPr>
                <w:lang w:val="uk-UA"/>
              </w:rPr>
            </w:pPr>
            <w:r>
              <w:rPr>
                <w:b/>
                <w:bCs/>
                <w:lang w:val="uk-UA"/>
              </w:rPr>
              <w:t>(НК 62477</w:t>
            </w:r>
            <w:r w:rsidR="00CD13D2" w:rsidRPr="00250CCE">
              <w:rPr>
                <w:b/>
                <w:bCs/>
                <w:lang w:val="uk-UA"/>
              </w:rPr>
              <w:t>) або еквівалент</w:t>
            </w:r>
          </w:p>
        </w:tc>
        <w:tc>
          <w:tcPr>
            <w:tcW w:w="2977" w:type="dxa"/>
          </w:tcPr>
          <w:p w:rsidR="000156B0" w:rsidRPr="00250CCE" w:rsidRDefault="00CD13D2" w:rsidP="00E8084B">
            <w:pPr>
              <w:jc w:val="center"/>
              <w:rPr>
                <w:sz w:val="21"/>
                <w:szCs w:val="21"/>
                <w:lang w:val="uk-UA"/>
              </w:rPr>
            </w:pPr>
            <w:r w:rsidRPr="00250CC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250CCE" w:rsidRDefault="00CD13D2">
            <w:pPr>
              <w:pStyle w:val="ae"/>
              <w:numPr>
                <w:ilvl w:val="0"/>
                <w:numId w:val="20"/>
              </w:numPr>
              <w:tabs>
                <w:tab w:val="clear" w:pos="707"/>
                <w:tab w:val="left" w:pos="0"/>
              </w:tabs>
              <w:spacing w:after="0"/>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jc w:val="center"/>
              <w:rPr>
                <w:lang w:val="uk-UA"/>
              </w:rPr>
            </w:pPr>
            <w:r w:rsidRPr="00250CCE">
              <w:rPr>
                <w:rFonts w:eastAsia="Calibri"/>
                <w:b/>
                <w:bCs/>
                <w:kern w:val="0"/>
                <w:lang w:val="uk-UA" w:eastAsia="en-US"/>
              </w:rPr>
              <w:t>Стоматологічні матеріали</w:t>
            </w:r>
          </w:p>
          <w:p w:rsidR="000156B0" w:rsidRPr="00250CCE" w:rsidRDefault="000156B0">
            <w:pPr>
              <w:suppressAutoHyphens w:val="0"/>
              <w:jc w:val="center"/>
              <w:rPr>
                <w:rFonts w:eastAsia="Calibri"/>
                <w:kern w:val="0"/>
                <w:lang w:val="uk-UA" w:eastAsia="en-US"/>
              </w:rPr>
            </w:pPr>
          </w:p>
        </w:tc>
        <w:tc>
          <w:tcPr>
            <w:tcW w:w="851" w:type="dxa"/>
          </w:tcPr>
          <w:p w:rsidR="000156B0" w:rsidRPr="00250CCE" w:rsidRDefault="000156B0">
            <w:pPr>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наб.</w:t>
            </w:r>
          </w:p>
        </w:tc>
        <w:tc>
          <w:tcPr>
            <w:tcW w:w="850" w:type="dxa"/>
          </w:tcPr>
          <w:p w:rsidR="000156B0" w:rsidRPr="00250CCE" w:rsidRDefault="000156B0">
            <w:pPr>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16</w:t>
            </w:r>
          </w:p>
        </w:tc>
      </w:tr>
      <w:tr w:rsidR="000156B0" w:rsidRPr="00250CCE" w:rsidTr="00E8084B">
        <w:trPr>
          <w:trHeight w:val="3274"/>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18.</w:t>
            </w:r>
          </w:p>
        </w:tc>
        <w:tc>
          <w:tcPr>
            <w:tcW w:w="2552" w:type="dxa"/>
          </w:tcPr>
          <w:p w:rsidR="000156B0" w:rsidRPr="00250CCE" w:rsidRDefault="00E8084B">
            <w:pPr>
              <w:rPr>
                <w:lang w:val="uk-UA"/>
              </w:rPr>
            </w:pPr>
            <w:r>
              <w:rPr>
                <w:b/>
                <w:bCs/>
                <w:lang w:val="uk-UA"/>
              </w:rPr>
              <w:t>Реолайнер</w:t>
            </w:r>
            <w:r w:rsidR="0015494D">
              <w:rPr>
                <w:b/>
                <w:bCs/>
                <w:lang w:val="uk-UA"/>
              </w:rPr>
              <w:t>, шприци по 2,2г (НК 35870</w:t>
            </w:r>
            <w:r w:rsidR="00CD13D2" w:rsidRPr="00250CCE">
              <w:rPr>
                <w:b/>
                <w:bCs/>
                <w:lang w:val="uk-UA"/>
              </w:rPr>
              <w:t>) або еквівалент</w:t>
            </w:r>
          </w:p>
          <w:p w:rsidR="000156B0" w:rsidRPr="00250CCE" w:rsidRDefault="000156B0">
            <w:pPr>
              <w:ind w:left="-249"/>
              <w:rPr>
                <w:lang w:val="uk-UA"/>
              </w:rPr>
            </w:pPr>
          </w:p>
        </w:tc>
        <w:tc>
          <w:tcPr>
            <w:tcW w:w="2977" w:type="dxa"/>
          </w:tcPr>
          <w:p w:rsidR="000156B0" w:rsidRPr="00250CCE" w:rsidRDefault="00CD13D2" w:rsidP="00E8084B">
            <w:pPr>
              <w:jc w:val="center"/>
              <w:rPr>
                <w:sz w:val="21"/>
                <w:szCs w:val="21"/>
                <w:lang w:val="uk-UA"/>
              </w:rPr>
            </w:pPr>
            <w:r w:rsidRPr="00250CCE">
              <w:rPr>
                <w:sz w:val="21"/>
                <w:szCs w:val="21"/>
                <w:lang w:val="uk-UA"/>
              </w:rPr>
              <w:t>Цемент прокладочний ізолюючий світлотверднучий. Призначений до застосування в стоматології як ізолююча і демпфіруюча прокладка при пломбуванні глибоких каріозних порожнин І, ІІ і ІІІ класу за Блеком</w:t>
            </w:r>
            <w:r w:rsidR="00E8084B">
              <w:rPr>
                <w:sz w:val="21"/>
                <w:szCs w:val="21"/>
                <w:lang w:val="uk-UA"/>
              </w:rPr>
              <w:t>.</w:t>
            </w:r>
          </w:p>
          <w:p w:rsidR="000156B0" w:rsidRPr="00250CCE" w:rsidRDefault="00CD13D2" w:rsidP="00E8084B">
            <w:pPr>
              <w:pStyle w:val="ae"/>
              <w:spacing w:after="0" w:line="240" w:lineRule="auto"/>
              <w:rPr>
                <w:lang w:val="uk-UA"/>
              </w:rPr>
            </w:pPr>
            <w:r w:rsidRPr="00250CCE">
              <w:rPr>
                <w:rStyle w:val="a4"/>
                <w:b w:val="0"/>
                <w:bCs w:val="0"/>
                <w:sz w:val="21"/>
                <w:szCs w:val="21"/>
                <w:lang w:val="uk-UA"/>
              </w:rPr>
              <w:t>Форми випуску</w:t>
            </w:r>
            <w:r w:rsidR="00E8084B">
              <w:rPr>
                <w:rStyle w:val="a4"/>
                <w:b w:val="0"/>
                <w:bCs w:val="0"/>
                <w:sz w:val="21"/>
                <w:szCs w:val="21"/>
                <w:lang w:val="uk-UA"/>
              </w:rPr>
              <w:t>:</w:t>
            </w:r>
          </w:p>
          <w:p w:rsidR="000156B0" w:rsidRPr="00250CCE" w:rsidRDefault="00CD13D2" w:rsidP="00E8084B">
            <w:pPr>
              <w:pStyle w:val="ae"/>
              <w:numPr>
                <w:ilvl w:val="0"/>
                <w:numId w:val="21"/>
              </w:numPr>
              <w:tabs>
                <w:tab w:val="clear" w:pos="707"/>
                <w:tab w:val="left" w:pos="0"/>
              </w:tabs>
              <w:spacing w:after="0" w:line="240" w:lineRule="auto"/>
              <w:rPr>
                <w:lang w:val="uk-UA"/>
              </w:rPr>
            </w:pPr>
            <w:r w:rsidRPr="00E8084B">
              <w:rPr>
                <w:bCs/>
                <w:sz w:val="21"/>
                <w:szCs w:val="21"/>
                <w:lang w:val="uk-UA"/>
              </w:rPr>
              <w:t>шприц пасти</w:t>
            </w:r>
            <w:r w:rsidRPr="00250CCE">
              <w:rPr>
                <w:b/>
                <w:bCs/>
                <w:sz w:val="21"/>
                <w:szCs w:val="21"/>
                <w:lang w:val="uk-UA"/>
              </w:rPr>
              <w:t xml:space="preserve"> </w:t>
            </w:r>
            <w:proofErr w:type="spellStart"/>
            <w:r w:rsidRPr="00250CCE">
              <w:rPr>
                <w:rStyle w:val="a4"/>
                <w:sz w:val="21"/>
                <w:szCs w:val="21"/>
                <w:lang w:val="uk-UA"/>
              </w:rPr>
              <w:t>Reoliner</w:t>
            </w:r>
            <w:proofErr w:type="spellEnd"/>
            <w:r w:rsidRPr="00250CCE">
              <w:rPr>
                <w:rStyle w:val="a4"/>
                <w:sz w:val="21"/>
                <w:szCs w:val="21"/>
                <w:lang w:val="uk-UA"/>
              </w:rPr>
              <w:t>-LC</w:t>
            </w:r>
            <w:r w:rsidRPr="00250CCE">
              <w:rPr>
                <w:b/>
                <w:bCs/>
                <w:sz w:val="21"/>
                <w:szCs w:val="21"/>
                <w:lang w:val="uk-UA"/>
              </w:rPr>
              <w:t xml:space="preserve"> 2,2 г</w:t>
            </w:r>
          </w:p>
          <w:p w:rsidR="000156B0" w:rsidRPr="00E8084B" w:rsidRDefault="00CD13D2" w:rsidP="00E8084B">
            <w:pPr>
              <w:pStyle w:val="ae"/>
              <w:numPr>
                <w:ilvl w:val="0"/>
                <w:numId w:val="21"/>
              </w:numPr>
              <w:tabs>
                <w:tab w:val="clear" w:pos="707"/>
                <w:tab w:val="left" w:pos="0"/>
              </w:tabs>
              <w:spacing w:line="240" w:lineRule="auto"/>
              <w:rPr>
                <w:sz w:val="21"/>
                <w:szCs w:val="21"/>
                <w:lang w:val="uk-UA"/>
              </w:rPr>
            </w:pPr>
            <w:r w:rsidRPr="00250CCE">
              <w:rPr>
                <w:sz w:val="21"/>
                <w:szCs w:val="21"/>
                <w:lang w:val="uk-UA"/>
              </w:rPr>
              <w:t>3 канюлі</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6</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19.</w:t>
            </w:r>
          </w:p>
        </w:tc>
        <w:tc>
          <w:tcPr>
            <w:tcW w:w="2552" w:type="dxa"/>
          </w:tcPr>
          <w:p w:rsidR="000156B0" w:rsidRPr="00CB31E0" w:rsidRDefault="00CD13D2" w:rsidP="00CB31E0">
            <w:pPr>
              <w:pStyle w:val="1"/>
              <w:spacing w:before="0"/>
              <w:outlineLvl w:val="0"/>
              <w:rPr>
                <w:rFonts w:ascii="Times New Roman" w:hAnsi="Times New Roman"/>
                <w:bCs w:val="0"/>
                <w:color w:val="auto"/>
                <w:sz w:val="22"/>
                <w:szCs w:val="22"/>
                <w:shd w:val="clear" w:color="auto" w:fill="FFFFFF"/>
                <w:lang w:val="uk-UA"/>
              </w:rPr>
            </w:pPr>
            <w:r w:rsidRPr="00CB31E0">
              <w:rPr>
                <w:rFonts w:ascii="Times New Roman" w:hAnsi="Times New Roman"/>
                <w:bCs w:val="0"/>
                <w:color w:val="000000"/>
                <w:sz w:val="22"/>
                <w:szCs w:val="22"/>
                <w:shd w:val="clear" w:color="auto" w:fill="FFFFFF"/>
                <w:lang w:val="uk-UA"/>
              </w:rPr>
              <w:t>Евгефіл (цинк оксид-евгенольний матеріал) 20 г + 10 мл</w:t>
            </w:r>
          </w:p>
          <w:p w:rsidR="000156B0" w:rsidRPr="00250CCE" w:rsidRDefault="00CD13D2" w:rsidP="0015494D">
            <w:pPr>
              <w:rPr>
                <w:sz w:val="24"/>
                <w:szCs w:val="24"/>
                <w:lang w:val="uk-UA"/>
              </w:rPr>
            </w:pPr>
            <w:r w:rsidRPr="00CB31E0">
              <w:rPr>
                <w:b/>
                <w:bCs/>
                <w:shd w:val="clear" w:color="auto" w:fill="FFFFFF"/>
                <w:lang w:val="uk-UA"/>
              </w:rPr>
              <w:t xml:space="preserve">(НК </w:t>
            </w:r>
            <w:r w:rsidR="0015494D">
              <w:rPr>
                <w:b/>
                <w:bCs/>
                <w:shd w:val="clear" w:color="auto" w:fill="FFFFFF"/>
                <w:lang w:val="uk-UA"/>
              </w:rPr>
              <w:t>36095</w:t>
            </w:r>
            <w:r w:rsidRPr="00CB31E0">
              <w:rPr>
                <w:b/>
                <w:bCs/>
                <w:shd w:val="clear" w:color="auto" w:fill="FFFFFF"/>
                <w:lang w:val="uk-UA"/>
              </w:rPr>
              <w:t>) або еквівалент</w:t>
            </w:r>
          </w:p>
        </w:tc>
        <w:tc>
          <w:tcPr>
            <w:tcW w:w="2977" w:type="dxa"/>
          </w:tcPr>
          <w:p w:rsidR="000156B0" w:rsidRPr="00250CCE" w:rsidRDefault="00CD13D2" w:rsidP="00CB31E0">
            <w:pPr>
              <w:jc w:val="center"/>
              <w:rPr>
                <w:sz w:val="21"/>
                <w:szCs w:val="21"/>
                <w:shd w:val="clear" w:color="auto" w:fill="FFFFFF"/>
                <w:lang w:val="uk-UA"/>
              </w:rPr>
            </w:pPr>
            <w:r w:rsidRPr="00250CCE">
              <w:rPr>
                <w:sz w:val="21"/>
                <w:szCs w:val="21"/>
                <w:shd w:val="clear" w:color="auto" w:fill="FFFFFF"/>
                <w:lang w:val="uk-UA"/>
              </w:rPr>
              <w:t>Евгефіл цинк оксид-евгенольний цемент для постійного пломбування кореневих каналів зубів.</w:t>
            </w:r>
            <w:r w:rsidRPr="00250CCE">
              <w:rPr>
                <w:sz w:val="21"/>
                <w:szCs w:val="21"/>
                <w:shd w:val="clear" w:color="auto" w:fill="FFFFFF"/>
                <w:lang w:val="uk-UA"/>
              </w:rPr>
              <w:br/>
              <w:t>Показання до застосування</w:t>
            </w:r>
            <w:r w:rsidR="00CB31E0">
              <w:rPr>
                <w:sz w:val="21"/>
                <w:szCs w:val="21"/>
                <w:shd w:val="clear" w:color="auto" w:fill="FFFFFF"/>
                <w:lang w:val="uk-UA"/>
              </w:rPr>
              <w:t>.</w:t>
            </w:r>
            <w:r w:rsidRPr="00250CCE">
              <w:rPr>
                <w:sz w:val="21"/>
                <w:szCs w:val="21"/>
                <w:shd w:val="clear" w:color="auto" w:fill="FFFFFF"/>
                <w:lang w:val="uk-UA"/>
              </w:rPr>
              <w:br/>
              <w:t>Пломбування кореневих каналів зубів при лікуванні всіх форм періодонтиту, гангренозного пульпіту, а також за наявності змін у кістці кореня зуба</w:t>
            </w:r>
          </w:p>
          <w:p w:rsidR="000156B0" w:rsidRPr="00250CCE" w:rsidRDefault="000156B0">
            <w:pPr>
              <w:rPr>
                <w:sz w:val="21"/>
                <w:szCs w:val="21"/>
                <w:shd w:val="clear" w:color="auto" w:fill="FFFFFF"/>
                <w:lang w:val="uk-UA"/>
              </w:rPr>
            </w:pPr>
          </w:p>
        </w:tc>
        <w:tc>
          <w:tcPr>
            <w:tcW w:w="2409" w:type="dxa"/>
          </w:tcPr>
          <w:p w:rsidR="000156B0" w:rsidRPr="00250CCE" w:rsidRDefault="000156B0">
            <w:pPr>
              <w:jc w:val="center"/>
              <w:rPr>
                <w:lang w:val="uk-UA"/>
              </w:rPr>
            </w:pPr>
          </w:p>
          <w:p w:rsidR="000156B0" w:rsidRPr="00250CCE" w:rsidRDefault="00C47F18">
            <w:pPr>
              <w:jc w:val="center"/>
              <w:rPr>
                <w:lang w:val="uk-UA"/>
              </w:rPr>
            </w:pPr>
            <w:r>
              <w:rPr>
                <w:b/>
                <w:bCs/>
                <w:lang w:val="uk-UA"/>
              </w:rPr>
              <w:t>(</w:t>
            </w:r>
            <w:r w:rsidR="00CD13D2" w:rsidRPr="00250CCE">
              <w:rPr>
                <w:b/>
                <w:bCs/>
                <w:lang w:val="uk-UA"/>
              </w:rPr>
              <w:t>33141800-8</w:t>
            </w:r>
            <w:r>
              <w:rPr>
                <w:b/>
                <w:bCs/>
                <w:lang w:val="uk-UA"/>
              </w:rPr>
              <w:t>)</w:t>
            </w:r>
          </w:p>
          <w:p w:rsidR="000156B0" w:rsidRPr="00250CCE" w:rsidRDefault="00CD13D2">
            <w:pPr>
              <w:jc w:val="center"/>
              <w:rPr>
                <w:rFonts w:eastAsia="Calibri"/>
                <w:kern w:val="0"/>
                <w:lang w:val="uk-UA" w:eastAsia="en-US"/>
              </w:rPr>
            </w:pPr>
            <w:r w:rsidRPr="00250CCE">
              <w:rPr>
                <w:b/>
                <w:bCs/>
                <w:lang w:val="uk-UA"/>
              </w:rPr>
              <w:t>Стоматологічні матеріали</w:t>
            </w:r>
          </w:p>
        </w:tc>
        <w:tc>
          <w:tcPr>
            <w:tcW w:w="851" w:type="dxa"/>
          </w:tcPr>
          <w:p w:rsidR="000156B0" w:rsidRPr="00250CCE" w:rsidRDefault="000156B0">
            <w:pPr>
              <w:jc w:val="center"/>
              <w:rPr>
                <w:lang w:val="uk-UA"/>
              </w:rPr>
            </w:pPr>
          </w:p>
          <w:p w:rsidR="000156B0" w:rsidRPr="00250CCE" w:rsidRDefault="000156B0">
            <w:pPr>
              <w:suppressAutoHyphens w:val="0"/>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шт.</w:t>
            </w:r>
          </w:p>
        </w:tc>
        <w:tc>
          <w:tcPr>
            <w:tcW w:w="850" w:type="dxa"/>
          </w:tcPr>
          <w:p w:rsidR="000156B0" w:rsidRPr="00250CCE" w:rsidRDefault="000156B0">
            <w:pPr>
              <w:jc w:val="center"/>
              <w:rPr>
                <w:lang w:val="uk-UA"/>
              </w:rPr>
            </w:pPr>
          </w:p>
          <w:p w:rsidR="000156B0" w:rsidRPr="00250CCE" w:rsidRDefault="000156B0">
            <w:pPr>
              <w:suppressAutoHyphens w:val="0"/>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12</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20.</w:t>
            </w:r>
          </w:p>
        </w:tc>
        <w:tc>
          <w:tcPr>
            <w:tcW w:w="2552" w:type="dxa"/>
          </w:tcPr>
          <w:p w:rsidR="002F1633" w:rsidRDefault="00CD13D2">
            <w:pPr>
              <w:rPr>
                <w:b/>
                <w:bCs/>
                <w:lang w:val="uk-UA"/>
              </w:rPr>
            </w:pPr>
            <w:r w:rsidRPr="00250CCE">
              <w:rPr>
                <w:b/>
                <w:bCs/>
                <w:lang w:val="uk-UA"/>
              </w:rPr>
              <w:t xml:space="preserve">Гель травильний 37% в шприцах по 8г </w:t>
            </w:r>
          </w:p>
          <w:p w:rsidR="000156B0" w:rsidRPr="00250CCE" w:rsidRDefault="00CD13D2">
            <w:pPr>
              <w:rPr>
                <w:lang w:val="uk-UA"/>
              </w:rPr>
            </w:pPr>
            <w:r w:rsidRPr="00250CCE">
              <w:rPr>
                <w:b/>
                <w:bCs/>
                <w:lang w:val="uk-UA"/>
              </w:rPr>
              <w:t>(НК 36153)</w:t>
            </w:r>
          </w:p>
          <w:p w:rsidR="000156B0" w:rsidRPr="00250CCE" w:rsidRDefault="000156B0">
            <w:pPr>
              <w:rPr>
                <w:lang w:val="uk-UA"/>
              </w:rPr>
            </w:pPr>
          </w:p>
        </w:tc>
        <w:tc>
          <w:tcPr>
            <w:tcW w:w="2977" w:type="dxa"/>
          </w:tcPr>
          <w:p w:rsidR="000156B0" w:rsidRPr="00250CCE" w:rsidRDefault="00CD13D2" w:rsidP="002F1633">
            <w:pPr>
              <w:jc w:val="center"/>
              <w:rPr>
                <w:sz w:val="21"/>
                <w:szCs w:val="21"/>
                <w:lang w:val="uk-UA"/>
              </w:rPr>
            </w:pPr>
            <w:r w:rsidRPr="00250CCE">
              <w:rPr>
                <w:sz w:val="21"/>
                <w:szCs w:val="21"/>
                <w:lang w:val="uk-UA"/>
              </w:rPr>
              <w:t>Призначений для протруювання емалі та дентину перед пломбуванням зуба</w:t>
            </w:r>
            <w:r w:rsidR="002F1633">
              <w:rPr>
                <w:sz w:val="21"/>
                <w:szCs w:val="21"/>
                <w:lang w:val="uk-UA"/>
              </w:rPr>
              <w:t>.</w:t>
            </w:r>
          </w:p>
          <w:p w:rsidR="000156B0" w:rsidRPr="00250CCE" w:rsidRDefault="00CD13D2" w:rsidP="002F1633">
            <w:pPr>
              <w:pStyle w:val="ae"/>
              <w:spacing w:after="0" w:line="240" w:lineRule="auto"/>
              <w:rPr>
                <w:lang w:val="uk-UA"/>
              </w:rPr>
            </w:pPr>
            <w:r w:rsidRPr="00250CCE">
              <w:rPr>
                <w:rStyle w:val="a4"/>
                <w:b w:val="0"/>
                <w:bCs w:val="0"/>
                <w:sz w:val="21"/>
                <w:szCs w:val="21"/>
                <w:lang w:val="uk-UA"/>
              </w:rPr>
              <w:t>Форми випуску</w:t>
            </w:r>
            <w:r w:rsidR="002F1633">
              <w:rPr>
                <w:rStyle w:val="a4"/>
                <w:b w:val="0"/>
                <w:bCs w:val="0"/>
                <w:sz w:val="21"/>
                <w:szCs w:val="21"/>
                <w:lang w:val="uk-UA"/>
              </w:rPr>
              <w:t>:</w:t>
            </w:r>
          </w:p>
          <w:p w:rsidR="000156B0" w:rsidRPr="00250CCE" w:rsidRDefault="00CD13D2" w:rsidP="002F1633">
            <w:pPr>
              <w:pStyle w:val="ae"/>
              <w:numPr>
                <w:ilvl w:val="0"/>
                <w:numId w:val="22"/>
              </w:numPr>
              <w:tabs>
                <w:tab w:val="clear" w:pos="707"/>
                <w:tab w:val="left" w:pos="0"/>
              </w:tabs>
              <w:spacing w:after="0" w:line="240" w:lineRule="auto"/>
              <w:rPr>
                <w:sz w:val="21"/>
                <w:szCs w:val="21"/>
                <w:lang w:val="uk-UA"/>
              </w:rPr>
            </w:pPr>
            <w:r w:rsidRPr="00250CCE">
              <w:rPr>
                <w:sz w:val="21"/>
                <w:szCs w:val="21"/>
                <w:lang w:val="uk-UA"/>
              </w:rPr>
              <w:t>8 г гелю в шприці</w:t>
            </w:r>
          </w:p>
          <w:p w:rsidR="000156B0" w:rsidRPr="002F1633" w:rsidRDefault="00CD13D2" w:rsidP="002F1633">
            <w:pPr>
              <w:pStyle w:val="ae"/>
              <w:numPr>
                <w:ilvl w:val="0"/>
                <w:numId w:val="22"/>
              </w:numPr>
              <w:tabs>
                <w:tab w:val="clear" w:pos="707"/>
                <w:tab w:val="left" w:pos="0"/>
              </w:tabs>
              <w:spacing w:line="240" w:lineRule="auto"/>
              <w:rPr>
                <w:sz w:val="21"/>
                <w:szCs w:val="21"/>
                <w:lang w:val="uk-UA"/>
              </w:rPr>
            </w:pPr>
            <w:r w:rsidRPr="00250CCE">
              <w:rPr>
                <w:sz w:val="21"/>
                <w:szCs w:val="21"/>
                <w:lang w:val="uk-UA"/>
              </w:rPr>
              <w:t>3 канюлі</w:t>
            </w:r>
          </w:p>
        </w:tc>
        <w:tc>
          <w:tcPr>
            <w:tcW w:w="2409" w:type="dxa"/>
          </w:tcPr>
          <w:p w:rsidR="000156B0" w:rsidRPr="00250CCE" w:rsidRDefault="00CD13D2">
            <w:pPr>
              <w:suppressAutoHyphens w:val="0"/>
              <w:jc w:val="center"/>
              <w:rPr>
                <w:lang w:val="uk-UA"/>
              </w:rPr>
            </w:pPr>
            <w:r w:rsidRPr="00250CCE">
              <w:rPr>
                <w:b/>
                <w:bCs/>
                <w:lang w:val="uk-UA"/>
              </w:rPr>
              <w:t xml:space="preserve">   </w:t>
            </w:r>
            <w:r w:rsidR="00C47F18">
              <w:rPr>
                <w:b/>
                <w:bCs/>
                <w:lang w:val="uk-UA"/>
              </w:rPr>
              <w:t>(</w:t>
            </w:r>
            <w:r w:rsidRPr="00250CCE">
              <w:rPr>
                <w:b/>
                <w:bCs/>
                <w:lang w:val="uk-UA"/>
              </w:rPr>
              <w:t>33141800-8</w:t>
            </w:r>
            <w:r w:rsidR="00C47F18">
              <w:rPr>
                <w:b/>
                <w:bCs/>
                <w:lang w:val="uk-UA"/>
              </w:rPr>
              <w:t>)</w:t>
            </w:r>
          </w:p>
          <w:p w:rsidR="000156B0" w:rsidRPr="00250CCE" w:rsidRDefault="00CD13D2">
            <w:pPr>
              <w:suppressAutoHyphens w:val="0"/>
              <w:jc w:val="center"/>
              <w:rPr>
                <w:rFonts w:eastAsia="Calibri"/>
                <w:kern w:val="0"/>
                <w:lang w:val="uk-UA" w:eastAsia="en-US"/>
              </w:rPr>
            </w:pPr>
            <w:r w:rsidRPr="00250CCE">
              <w:rPr>
                <w:b/>
                <w:bCs/>
                <w:lang w:val="uk-UA"/>
              </w:rPr>
              <w:t>Стоматологічні мат</w:t>
            </w:r>
            <w:r w:rsidRPr="00250CCE">
              <w:rPr>
                <w:b/>
                <w:bCs/>
                <w:lang w:val="uk-UA"/>
              </w:rPr>
              <w:t>е</w:t>
            </w:r>
            <w:r w:rsidRPr="00250CCE">
              <w:rPr>
                <w:b/>
                <w:bCs/>
                <w:lang w:val="uk-UA"/>
              </w:rPr>
              <w:t>ріали</w:t>
            </w:r>
          </w:p>
        </w:tc>
        <w:tc>
          <w:tcPr>
            <w:tcW w:w="851" w:type="dxa"/>
          </w:tcPr>
          <w:p w:rsidR="000156B0" w:rsidRPr="00250CCE" w:rsidRDefault="000156B0">
            <w:pPr>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70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21.</w:t>
            </w:r>
          </w:p>
        </w:tc>
        <w:tc>
          <w:tcPr>
            <w:tcW w:w="2552" w:type="dxa"/>
          </w:tcPr>
          <w:p w:rsidR="000156B0" w:rsidRPr="00250CCE" w:rsidRDefault="00CD13D2">
            <w:pPr>
              <w:rPr>
                <w:lang w:val="uk-UA"/>
              </w:rPr>
            </w:pPr>
            <w:r w:rsidRPr="00250CCE">
              <w:rPr>
                <w:b/>
                <w:bCs/>
                <w:lang w:val="uk-UA"/>
              </w:rPr>
              <w:t>Девілат паста по 3г, шприц (НК 60275) або еквівалент</w:t>
            </w:r>
          </w:p>
          <w:p w:rsidR="000156B0" w:rsidRPr="00250CCE" w:rsidRDefault="000156B0">
            <w:pPr>
              <w:rPr>
                <w:lang w:val="uk-UA"/>
              </w:rPr>
            </w:pPr>
          </w:p>
        </w:tc>
        <w:tc>
          <w:tcPr>
            <w:tcW w:w="2977" w:type="dxa"/>
          </w:tcPr>
          <w:p w:rsidR="000156B0" w:rsidRDefault="00CD13D2" w:rsidP="002F1633">
            <w:pPr>
              <w:jc w:val="center"/>
              <w:rPr>
                <w:sz w:val="21"/>
                <w:szCs w:val="21"/>
                <w:lang w:val="uk-UA"/>
              </w:rPr>
            </w:pPr>
            <w:r w:rsidRPr="00250CCE">
              <w:rPr>
                <w:sz w:val="21"/>
                <w:szCs w:val="21"/>
                <w:lang w:val="uk-UA"/>
              </w:rPr>
              <w:t xml:space="preserve">Паста для девіталізації. Devilat без миш'яку являє собою готову до застосування пасту, призначену для </w:t>
            </w:r>
            <w:r w:rsidR="002F1633" w:rsidRPr="00250CCE">
              <w:rPr>
                <w:sz w:val="21"/>
                <w:szCs w:val="21"/>
                <w:lang w:val="uk-UA"/>
              </w:rPr>
              <w:t>швидкої</w:t>
            </w:r>
            <w:r w:rsidRPr="00250CCE">
              <w:rPr>
                <w:sz w:val="21"/>
                <w:szCs w:val="21"/>
                <w:lang w:val="uk-UA"/>
              </w:rPr>
              <w:t xml:space="preserve"> та </w:t>
            </w:r>
            <w:r w:rsidR="002F1633" w:rsidRPr="00250CCE">
              <w:rPr>
                <w:sz w:val="21"/>
                <w:szCs w:val="21"/>
                <w:lang w:val="uk-UA"/>
              </w:rPr>
              <w:t>безболісної</w:t>
            </w:r>
            <w:r w:rsidRPr="00250CCE">
              <w:rPr>
                <w:sz w:val="21"/>
                <w:szCs w:val="21"/>
                <w:lang w:val="uk-UA"/>
              </w:rPr>
              <w:t xml:space="preserve"> девіталізації пульпи перед повним або частковим її видаленням, лікування залишкового кореневого пульпіту і пульпіту постійних зубів</w:t>
            </w:r>
            <w:r w:rsidR="002F1633">
              <w:rPr>
                <w:sz w:val="21"/>
                <w:szCs w:val="21"/>
                <w:lang w:val="uk-UA"/>
              </w:rPr>
              <w:t>.</w:t>
            </w:r>
          </w:p>
          <w:p w:rsidR="002F1633" w:rsidRPr="00250CCE" w:rsidRDefault="002F1633" w:rsidP="002F1633">
            <w:pPr>
              <w:jc w:val="center"/>
              <w:rPr>
                <w:sz w:val="21"/>
                <w:szCs w:val="21"/>
                <w:lang w:val="uk-UA"/>
              </w:rPr>
            </w:pPr>
          </w:p>
          <w:p w:rsidR="002F1633" w:rsidRDefault="00CD13D2" w:rsidP="002F1633">
            <w:pPr>
              <w:rPr>
                <w:bCs/>
                <w:sz w:val="21"/>
                <w:szCs w:val="21"/>
                <w:lang w:val="uk-UA"/>
              </w:rPr>
            </w:pPr>
            <w:r w:rsidRPr="002F1633">
              <w:rPr>
                <w:rStyle w:val="a4"/>
                <w:b w:val="0"/>
                <w:sz w:val="21"/>
                <w:szCs w:val="21"/>
                <w:lang w:val="uk-UA"/>
              </w:rPr>
              <w:t>Склад пасти</w:t>
            </w:r>
            <w:r w:rsidR="002F1633" w:rsidRPr="002F1633">
              <w:rPr>
                <w:rStyle w:val="a4"/>
                <w:b w:val="0"/>
                <w:sz w:val="21"/>
                <w:szCs w:val="21"/>
                <w:lang w:val="uk-UA"/>
              </w:rPr>
              <w:t>:</w:t>
            </w:r>
            <w:r w:rsidRPr="002F1633">
              <w:rPr>
                <w:b/>
                <w:bCs/>
                <w:sz w:val="21"/>
                <w:szCs w:val="21"/>
              </w:rPr>
              <w:br/>
            </w:r>
            <w:r w:rsidR="002F1633">
              <w:rPr>
                <w:bCs/>
                <w:sz w:val="21"/>
                <w:szCs w:val="21"/>
                <w:lang w:val="uk-UA"/>
              </w:rPr>
              <w:t xml:space="preserve"> - </w:t>
            </w:r>
            <w:r w:rsidRPr="002F1633">
              <w:rPr>
                <w:bCs/>
                <w:sz w:val="21"/>
                <w:szCs w:val="21"/>
              </w:rPr>
              <w:t>48 % параформальдегід</w:t>
            </w:r>
            <w:r w:rsidRPr="002F1633">
              <w:rPr>
                <w:bCs/>
                <w:sz w:val="21"/>
                <w:szCs w:val="21"/>
              </w:rPr>
              <w:br/>
            </w:r>
            <w:r w:rsidR="002F1633">
              <w:rPr>
                <w:bCs/>
                <w:sz w:val="21"/>
                <w:szCs w:val="21"/>
                <w:lang w:val="uk-UA"/>
              </w:rPr>
              <w:t xml:space="preserve"> - </w:t>
            </w:r>
            <w:r w:rsidRPr="002F1633">
              <w:rPr>
                <w:bCs/>
                <w:sz w:val="21"/>
                <w:szCs w:val="21"/>
              </w:rPr>
              <w:t>37 % лідокаїну гідрохлорид</w:t>
            </w:r>
            <w:r w:rsidRPr="002F1633">
              <w:rPr>
                <w:bCs/>
                <w:sz w:val="21"/>
                <w:szCs w:val="21"/>
              </w:rPr>
              <w:br/>
            </w:r>
            <w:r w:rsidR="002F1633">
              <w:rPr>
                <w:bCs/>
                <w:sz w:val="21"/>
                <w:szCs w:val="21"/>
                <w:lang w:val="uk-UA"/>
              </w:rPr>
              <w:t xml:space="preserve"> - </w:t>
            </w:r>
            <w:r w:rsidRPr="002F1633">
              <w:rPr>
                <w:bCs/>
                <w:sz w:val="21"/>
                <w:szCs w:val="21"/>
              </w:rPr>
              <w:t xml:space="preserve">1 % камфора, гліцерин, </w:t>
            </w:r>
            <w:r w:rsidR="002F1633">
              <w:rPr>
                <w:bCs/>
                <w:sz w:val="21"/>
                <w:szCs w:val="21"/>
                <w:lang w:val="uk-UA"/>
              </w:rPr>
              <w:t xml:space="preserve"> </w:t>
            </w:r>
          </w:p>
          <w:p w:rsidR="000156B0" w:rsidRPr="002F1633" w:rsidRDefault="002F1633" w:rsidP="002F1633">
            <w:pPr>
              <w:rPr>
                <w:bCs/>
                <w:sz w:val="21"/>
                <w:szCs w:val="21"/>
              </w:rPr>
            </w:pPr>
            <w:r>
              <w:rPr>
                <w:bCs/>
                <w:sz w:val="21"/>
                <w:szCs w:val="21"/>
                <w:lang w:val="uk-UA"/>
              </w:rPr>
              <w:t xml:space="preserve"> - </w:t>
            </w:r>
            <w:r w:rsidR="00CD13D2" w:rsidRPr="002F1633">
              <w:rPr>
                <w:bCs/>
                <w:sz w:val="21"/>
                <w:szCs w:val="21"/>
              </w:rPr>
              <w:t>силікатний наповнювач до 100%</w:t>
            </w:r>
          </w:p>
          <w:p w:rsidR="002F1633" w:rsidRPr="002F1633" w:rsidRDefault="002F1633">
            <w:pPr>
              <w:rPr>
                <w:bCs/>
                <w:sz w:val="21"/>
                <w:szCs w:val="21"/>
                <w:lang w:val="uk-UA"/>
              </w:rPr>
            </w:pPr>
          </w:p>
          <w:p w:rsidR="000156B0" w:rsidRPr="00250CCE" w:rsidRDefault="00CD13D2">
            <w:pPr>
              <w:pStyle w:val="ae"/>
              <w:spacing w:after="0"/>
              <w:rPr>
                <w:lang w:val="uk-UA"/>
              </w:rPr>
            </w:pPr>
            <w:r w:rsidRPr="00250CCE">
              <w:rPr>
                <w:rStyle w:val="a4"/>
                <w:b w:val="0"/>
                <w:bCs w:val="0"/>
                <w:sz w:val="21"/>
                <w:szCs w:val="21"/>
                <w:lang w:val="uk-UA"/>
              </w:rPr>
              <w:t xml:space="preserve">Форми </w:t>
            </w:r>
            <w:r w:rsidR="002F1633" w:rsidRPr="00250CCE">
              <w:rPr>
                <w:rStyle w:val="a4"/>
                <w:b w:val="0"/>
                <w:bCs w:val="0"/>
                <w:sz w:val="21"/>
                <w:szCs w:val="21"/>
                <w:lang w:val="uk-UA"/>
              </w:rPr>
              <w:t>випуску</w:t>
            </w:r>
            <w:r w:rsidR="002F1633">
              <w:rPr>
                <w:rStyle w:val="a4"/>
                <w:b w:val="0"/>
                <w:bCs w:val="0"/>
                <w:sz w:val="21"/>
                <w:szCs w:val="21"/>
                <w:lang w:val="uk-UA"/>
              </w:rPr>
              <w:t>:</w:t>
            </w:r>
          </w:p>
          <w:p w:rsidR="000156B0" w:rsidRPr="002F1633" w:rsidRDefault="00CD13D2" w:rsidP="002F1633">
            <w:pPr>
              <w:pStyle w:val="ae"/>
              <w:numPr>
                <w:ilvl w:val="0"/>
                <w:numId w:val="23"/>
              </w:numPr>
              <w:tabs>
                <w:tab w:val="clear" w:pos="707"/>
                <w:tab w:val="left" w:pos="0"/>
              </w:tabs>
              <w:rPr>
                <w:lang w:val="uk-UA"/>
              </w:rPr>
            </w:pPr>
            <w:r w:rsidRPr="002F1633">
              <w:rPr>
                <w:bCs/>
                <w:sz w:val="21"/>
                <w:szCs w:val="21"/>
                <w:lang w:val="uk-UA"/>
              </w:rPr>
              <w:t xml:space="preserve">3 г пасти </w:t>
            </w:r>
            <w:r w:rsidRPr="002F1633">
              <w:rPr>
                <w:rStyle w:val="a4"/>
                <w:sz w:val="21"/>
                <w:szCs w:val="21"/>
                <w:lang w:val="uk-UA"/>
              </w:rPr>
              <w:t>Devilat</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6</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22.</w:t>
            </w:r>
          </w:p>
        </w:tc>
        <w:tc>
          <w:tcPr>
            <w:tcW w:w="2552" w:type="dxa"/>
          </w:tcPr>
          <w:p w:rsidR="000156B0" w:rsidRPr="00250CCE" w:rsidRDefault="00CD13D2">
            <w:pPr>
              <w:rPr>
                <w:lang w:val="uk-UA"/>
              </w:rPr>
            </w:pPr>
            <w:r w:rsidRPr="00250CCE">
              <w:rPr>
                <w:b/>
                <w:bCs/>
                <w:lang w:val="uk-UA"/>
              </w:rPr>
              <w:t>Джен Реліф, аплікаційний гель 30 мл (НК 38787) або еквівалент</w:t>
            </w:r>
          </w:p>
        </w:tc>
        <w:tc>
          <w:tcPr>
            <w:tcW w:w="2977" w:type="dxa"/>
          </w:tcPr>
          <w:p w:rsidR="000156B0" w:rsidRPr="00250CCE" w:rsidRDefault="00CD13D2" w:rsidP="002F1633">
            <w:pPr>
              <w:pStyle w:val="ae"/>
              <w:spacing w:after="0" w:line="240" w:lineRule="auto"/>
              <w:jc w:val="center"/>
              <w:rPr>
                <w:sz w:val="21"/>
                <w:szCs w:val="21"/>
                <w:lang w:val="uk-UA"/>
              </w:rPr>
            </w:pPr>
            <w:r w:rsidRPr="00250CCE">
              <w:rPr>
                <w:sz w:val="21"/>
                <w:szCs w:val="21"/>
                <w:lang w:val="uk-UA"/>
              </w:rPr>
              <w:t xml:space="preserve">Аплікаційний гель на основі 20% </w:t>
            </w:r>
            <w:proofErr w:type="spellStart"/>
            <w:r w:rsidRPr="00250CCE">
              <w:rPr>
                <w:sz w:val="21"/>
                <w:szCs w:val="21"/>
                <w:lang w:val="uk-UA"/>
              </w:rPr>
              <w:t>бензокаїну</w:t>
            </w:r>
            <w:proofErr w:type="spellEnd"/>
            <w:r w:rsidRPr="00250CCE">
              <w:rPr>
                <w:sz w:val="21"/>
                <w:szCs w:val="21"/>
                <w:lang w:val="uk-UA"/>
              </w:rPr>
              <w:t>.</w:t>
            </w:r>
          </w:p>
          <w:p w:rsidR="000156B0" w:rsidRPr="00250CCE" w:rsidRDefault="00CD13D2" w:rsidP="002F1633">
            <w:pPr>
              <w:pStyle w:val="ae"/>
              <w:numPr>
                <w:ilvl w:val="0"/>
                <w:numId w:val="24"/>
              </w:numPr>
              <w:tabs>
                <w:tab w:val="clear" w:pos="720"/>
                <w:tab w:val="left" w:pos="0"/>
              </w:tabs>
              <w:spacing w:after="0" w:line="240" w:lineRule="auto"/>
              <w:jc w:val="center"/>
              <w:rPr>
                <w:sz w:val="21"/>
                <w:szCs w:val="21"/>
                <w:lang w:val="uk-UA"/>
              </w:rPr>
            </w:pPr>
            <w:r w:rsidRPr="00250CCE">
              <w:rPr>
                <w:sz w:val="21"/>
                <w:szCs w:val="21"/>
                <w:lang w:val="uk-UA"/>
              </w:rPr>
              <w:t>Має антибактеріальну дію.</w:t>
            </w:r>
          </w:p>
          <w:p w:rsidR="000156B0" w:rsidRPr="00250CCE" w:rsidRDefault="00CD13D2" w:rsidP="002F1633">
            <w:pPr>
              <w:pStyle w:val="ae"/>
              <w:numPr>
                <w:ilvl w:val="0"/>
                <w:numId w:val="25"/>
              </w:numPr>
              <w:tabs>
                <w:tab w:val="clear" w:pos="720"/>
                <w:tab w:val="left" w:pos="0"/>
              </w:tabs>
              <w:spacing w:after="0" w:line="240" w:lineRule="auto"/>
              <w:jc w:val="center"/>
              <w:rPr>
                <w:sz w:val="21"/>
                <w:szCs w:val="21"/>
                <w:lang w:val="uk-UA"/>
              </w:rPr>
            </w:pPr>
            <w:r w:rsidRPr="00250CCE">
              <w:rPr>
                <w:sz w:val="21"/>
                <w:szCs w:val="21"/>
                <w:lang w:val="uk-UA"/>
              </w:rPr>
              <w:t>Більш швидка і більш глибока анестезія.</w:t>
            </w:r>
          </w:p>
          <w:p w:rsidR="000156B0" w:rsidRPr="00250CCE" w:rsidRDefault="00CD13D2" w:rsidP="002F1633">
            <w:pPr>
              <w:pStyle w:val="ae"/>
              <w:numPr>
                <w:ilvl w:val="0"/>
                <w:numId w:val="26"/>
              </w:numPr>
              <w:tabs>
                <w:tab w:val="clear" w:pos="720"/>
                <w:tab w:val="left" w:pos="0"/>
              </w:tabs>
              <w:spacing w:after="0" w:line="240" w:lineRule="auto"/>
              <w:jc w:val="center"/>
              <w:rPr>
                <w:sz w:val="21"/>
                <w:szCs w:val="21"/>
                <w:lang w:val="uk-UA"/>
              </w:rPr>
            </w:pPr>
            <w:r w:rsidRPr="00250CCE">
              <w:rPr>
                <w:sz w:val="21"/>
                <w:szCs w:val="21"/>
                <w:lang w:val="uk-UA"/>
              </w:rPr>
              <w:t>Не викликає хімічного опіку слизової оболонки.</w:t>
            </w:r>
          </w:p>
          <w:p w:rsidR="000156B0" w:rsidRPr="00250CCE" w:rsidRDefault="00CD13D2" w:rsidP="002F1633">
            <w:pPr>
              <w:pStyle w:val="ae"/>
              <w:numPr>
                <w:ilvl w:val="0"/>
                <w:numId w:val="27"/>
              </w:numPr>
              <w:tabs>
                <w:tab w:val="clear" w:pos="720"/>
                <w:tab w:val="left" w:pos="0"/>
              </w:tabs>
              <w:spacing w:after="0" w:line="240" w:lineRule="auto"/>
              <w:jc w:val="center"/>
              <w:rPr>
                <w:sz w:val="21"/>
                <w:szCs w:val="21"/>
                <w:lang w:val="uk-UA"/>
              </w:rPr>
            </w:pPr>
            <w:r w:rsidRPr="00250CCE">
              <w:rPr>
                <w:sz w:val="21"/>
                <w:szCs w:val="21"/>
                <w:lang w:val="uk-UA"/>
              </w:rPr>
              <w:lastRenderedPageBreak/>
              <w:t>Більш економічне використання матеріалу.</w:t>
            </w:r>
          </w:p>
          <w:p w:rsidR="000156B0" w:rsidRPr="00250CCE" w:rsidRDefault="00CD13D2" w:rsidP="002F1633">
            <w:pPr>
              <w:pStyle w:val="ae"/>
              <w:numPr>
                <w:ilvl w:val="0"/>
                <w:numId w:val="28"/>
              </w:numPr>
              <w:tabs>
                <w:tab w:val="clear" w:pos="720"/>
                <w:tab w:val="left" w:pos="0"/>
              </w:tabs>
              <w:spacing w:after="0" w:line="240" w:lineRule="auto"/>
              <w:jc w:val="center"/>
              <w:rPr>
                <w:sz w:val="21"/>
                <w:szCs w:val="21"/>
                <w:lang w:val="uk-UA"/>
              </w:rPr>
            </w:pPr>
            <w:r w:rsidRPr="00250CCE">
              <w:rPr>
                <w:sz w:val="21"/>
                <w:szCs w:val="21"/>
                <w:lang w:val="uk-UA"/>
              </w:rPr>
              <w:t>Препарат наноситься локально, внаслідок чого відсутні неприємні відчуття, які виникають після зрошення всієї порожнини рота.</w:t>
            </w:r>
          </w:p>
          <w:p w:rsidR="000156B0" w:rsidRPr="00250CCE" w:rsidRDefault="00CD13D2" w:rsidP="002F1633">
            <w:pPr>
              <w:pStyle w:val="ae"/>
              <w:numPr>
                <w:ilvl w:val="0"/>
                <w:numId w:val="29"/>
              </w:numPr>
              <w:tabs>
                <w:tab w:val="clear" w:pos="720"/>
                <w:tab w:val="left" w:pos="0"/>
              </w:tabs>
              <w:spacing w:after="0" w:line="240" w:lineRule="auto"/>
              <w:jc w:val="center"/>
              <w:rPr>
                <w:sz w:val="21"/>
                <w:szCs w:val="21"/>
                <w:lang w:val="uk-UA"/>
              </w:rPr>
            </w:pPr>
            <w:r w:rsidRPr="00250CCE">
              <w:rPr>
                <w:sz w:val="21"/>
                <w:szCs w:val="21"/>
                <w:lang w:val="uk-UA"/>
              </w:rPr>
              <w:t>Зручність нанесення матеріалу в важкодоступні місця.</w:t>
            </w:r>
          </w:p>
          <w:p w:rsidR="000156B0" w:rsidRPr="00250CCE" w:rsidRDefault="00CD13D2" w:rsidP="002F1633">
            <w:pPr>
              <w:pStyle w:val="ae"/>
              <w:numPr>
                <w:ilvl w:val="0"/>
                <w:numId w:val="30"/>
              </w:numPr>
              <w:tabs>
                <w:tab w:val="clear" w:pos="720"/>
                <w:tab w:val="left" w:pos="0"/>
              </w:tabs>
              <w:spacing w:line="240" w:lineRule="auto"/>
              <w:jc w:val="center"/>
              <w:rPr>
                <w:sz w:val="21"/>
                <w:szCs w:val="21"/>
                <w:lang w:val="uk-UA"/>
              </w:rPr>
            </w:pPr>
            <w:r w:rsidRPr="00250CCE">
              <w:rPr>
                <w:sz w:val="21"/>
                <w:szCs w:val="21"/>
                <w:lang w:val="uk-UA"/>
              </w:rPr>
              <w:t>Смакові добавки: вишня, полуниця, персик</w:t>
            </w:r>
          </w:p>
          <w:p w:rsidR="000156B0" w:rsidRPr="00250CCE" w:rsidRDefault="002F1633" w:rsidP="002F1633">
            <w:pPr>
              <w:pStyle w:val="ae"/>
              <w:spacing w:line="240" w:lineRule="auto"/>
              <w:ind w:left="720"/>
              <w:rPr>
                <w:sz w:val="21"/>
                <w:szCs w:val="21"/>
                <w:lang w:val="uk-UA"/>
              </w:rPr>
            </w:pPr>
            <w:r>
              <w:rPr>
                <w:sz w:val="21"/>
                <w:szCs w:val="21"/>
                <w:lang w:val="uk-UA"/>
              </w:rPr>
              <w:t>Упаковка</w:t>
            </w:r>
            <w:r w:rsidR="00243111">
              <w:rPr>
                <w:sz w:val="21"/>
                <w:szCs w:val="21"/>
                <w:lang w:val="uk-UA"/>
              </w:rPr>
              <w:t>:</w:t>
            </w:r>
          </w:p>
          <w:p w:rsidR="000156B0" w:rsidRPr="00250CCE" w:rsidRDefault="00CD13D2" w:rsidP="002F1633">
            <w:pPr>
              <w:pStyle w:val="ae"/>
              <w:numPr>
                <w:ilvl w:val="0"/>
                <w:numId w:val="31"/>
              </w:numPr>
              <w:tabs>
                <w:tab w:val="clear" w:pos="707"/>
                <w:tab w:val="left" w:pos="0"/>
              </w:tabs>
              <w:spacing w:line="240" w:lineRule="auto"/>
              <w:rPr>
                <w:sz w:val="21"/>
                <w:szCs w:val="21"/>
                <w:lang w:val="uk-UA"/>
              </w:rPr>
            </w:pPr>
            <w:r w:rsidRPr="00250CCE">
              <w:rPr>
                <w:sz w:val="21"/>
                <w:szCs w:val="21"/>
                <w:lang w:val="uk-UA"/>
              </w:rPr>
              <w:t>Jen-Relief АB</w:t>
            </w:r>
          </w:p>
          <w:p w:rsidR="000156B0" w:rsidRPr="00250CCE" w:rsidRDefault="00CD13D2" w:rsidP="002F1633">
            <w:pPr>
              <w:pStyle w:val="ae"/>
              <w:numPr>
                <w:ilvl w:val="0"/>
                <w:numId w:val="31"/>
              </w:numPr>
              <w:spacing w:line="240" w:lineRule="auto"/>
              <w:rPr>
                <w:sz w:val="21"/>
                <w:szCs w:val="21"/>
                <w:lang w:val="uk-UA"/>
              </w:rPr>
            </w:pPr>
            <w:r w:rsidRPr="00250CCE">
              <w:rPr>
                <w:sz w:val="21"/>
                <w:szCs w:val="21"/>
                <w:lang w:val="uk-UA"/>
              </w:rPr>
              <w:t>30 мл</w:t>
            </w:r>
          </w:p>
        </w:tc>
        <w:tc>
          <w:tcPr>
            <w:tcW w:w="2409" w:type="dxa"/>
          </w:tcPr>
          <w:p w:rsidR="000156B0" w:rsidRPr="00250CCE" w:rsidRDefault="00C47F18" w:rsidP="002F1633">
            <w:pPr>
              <w:jc w:val="center"/>
              <w:rPr>
                <w:color w:val="000000"/>
                <w:shd w:val="clear" w:color="auto" w:fill="FFFFFF"/>
                <w:lang w:val="uk-UA"/>
              </w:rPr>
            </w:pPr>
            <w:r>
              <w:rPr>
                <w:b/>
                <w:bCs/>
                <w:color w:val="000000"/>
                <w:shd w:val="clear" w:color="auto" w:fill="FFFFFF"/>
                <w:lang w:val="uk-UA"/>
              </w:rPr>
              <w:lastRenderedPageBreak/>
              <w:t>(</w:t>
            </w:r>
            <w:r w:rsidR="00CD13D2" w:rsidRPr="00250CCE">
              <w:rPr>
                <w:b/>
                <w:bCs/>
                <w:color w:val="000000"/>
                <w:shd w:val="clear" w:color="auto" w:fill="FFFFFF"/>
                <w:lang w:val="uk-UA"/>
              </w:rPr>
              <w:t>33141800-8</w:t>
            </w:r>
            <w:r>
              <w:rPr>
                <w:b/>
                <w:bCs/>
                <w:color w:val="000000"/>
                <w:shd w:val="clear" w:color="auto" w:fill="FFFFFF"/>
                <w:lang w:val="uk-UA"/>
              </w:rPr>
              <w:t>)</w:t>
            </w:r>
          </w:p>
          <w:p w:rsidR="000156B0" w:rsidRPr="00250CCE" w:rsidRDefault="00CD13D2" w:rsidP="002F1633">
            <w:pPr>
              <w:jc w:val="center"/>
              <w:rPr>
                <w:color w:val="000000"/>
                <w:shd w:val="clear" w:color="auto" w:fill="FFFFFF"/>
                <w:lang w:val="uk-UA"/>
              </w:rPr>
            </w:pPr>
            <w:r w:rsidRPr="00250CCE">
              <w:rPr>
                <w:b/>
                <w:bCs/>
                <w:color w:val="000000"/>
                <w:shd w:val="clear" w:color="auto" w:fill="FFFFFF"/>
                <w:lang w:val="uk-UA"/>
              </w:rPr>
              <w:t>Стоматологічні матеріали</w:t>
            </w:r>
          </w:p>
        </w:tc>
        <w:tc>
          <w:tcPr>
            <w:tcW w:w="851" w:type="dxa"/>
          </w:tcPr>
          <w:p w:rsidR="000156B0" w:rsidRPr="00250CCE" w:rsidRDefault="000156B0">
            <w:pPr>
              <w:jc w:val="center"/>
              <w:rPr>
                <w:lang w:val="uk-UA"/>
              </w:rPr>
            </w:pPr>
          </w:p>
          <w:p w:rsidR="000156B0" w:rsidRPr="00250CCE" w:rsidRDefault="00CD13D2">
            <w:pPr>
              <w:suppressAutoHyphens w:val="0"/>
              <w:jc w:val="center"/>
              <w:rPr>
                <w:rFonts w:eastAsia="Times New Roman"/>
                <w:lang w:val="uk-UA"/>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suppressAutoHyphens w:val="0"/>
              <w:jc w:val="center"/>
              <w:rPr>
                <w:lang w:val="uk-UA"/>
              </w:rPr>
            </w:pPr>
            <w:r w:rsidRPr="00250CCE">
              <w:rPr>
                <w:b/>
                <w:bCs/>
                <w:lang w:val="uk-UA"/>
              </w:rPr>
              <w:t>4</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23.</w:t>
            </w:r>
          </w:p>
        </w:tc>
        <w:tc>
          <w:tcPr>
            <w:tcW w:w="2552" w:type="dxa"/>
          </w:tcPr>
          <w:p w:rsidR="000156B0" w:rsidRPr="00250CCE" w:rsidRDefault="00CD13D2">
            <w:pPr>
              <w:rPr>
                <w:lang w:val="uk-UA"/>
              </w:rPr>
            </w:pPr>
            <w:r w:rsidRPr="00250CCE">
              <w:rPr>
                <w:b/>
                <w:bCs/>
                <w:lang w:val="uk-UA"/>
              </w:rPr>
              <w:t>Depural Neo</w:t>
            </w:r>
          </w:p>
          <w:p w:rsidR="000156B0" w:rsidRPr="00250CCE" w:rsidRDefault="00CD13D2">
            <w:pPr>
              <w:rPr>
                <w:lang w:val="uk-UA"/>
              </w:rPr>
            </w:pPr>
            <w:r w:rsidRPr="00250CCE">
              <w:rPr>
                <w:b/>
                <w:bCs/>
                <w:lang w:val="uk-UA"/>
              </w:rPr>
              <w:t>Паста поліровочна (НК 11168)</w:t>
            </w:r>
          </w:p>
          <w:p w:rsidR="000156B0" w:rsidRPr="00250CCE" w:rsidRDefault="000156B0">
            <w:pPr>
              <w:rPr>
                <w:lang w:val="uk-UA"/>
              </w:rPr>
            </w:pPr>
          </w:p>
        </w:tc>
        <w:tc>
          <w:tcPr>
            <w:tcW w:w="2977" w:type="dxa"/>
          </w:tcPr>
          <w:p w:rsidR="000156B0" w:rsidRPr="00250CCE" w:rsidRDefault="002F1633" w:rsidP="002F1633">
            <w:pPr>
              <w:pStyle w:val="ae"/>
              <w:spacing w:after="0" w:line="240" w:lineRule="auto"/>
              <w:jc w:val="center"/>
              <w:rPr>
                <w:sz w:val="21"/>
                <w:szCs w:val="21"/>
                <w:lang w:val="uk-UA"/>
              </w:rPr>
            </w:pPr>
            <w:r>
              <w:rPr>
                <w:sz w:val="21"/>
                <w:szCs w:val="21"/>
                <w:lang w:val="uk-UA"/>
              </w:rPr>
              <w:t>О</w:t>
            </w:r>
            <w:r w:rsidR="00CD13D2" w:rsidRPr="00250CCE">
              <w:rPr>
                <w:sz w:val="21"/>
                <w:szCs w:val="21"/>
                <w:lang w:val="uk-UA"/>
              </w:rPr>
              <w:t xml:space="preserve">чисна та </w:t>
            </w:r>
            <w:r>
              <w:rPr>
                <w:sz w:val="21"/>
                <w:szCs w:val="21"/>
                <w:lang w:val="uk-UA"/>
              </w:rPr>
              <w:t>глянсова паста без вмісту фтору.</w:t>
            </w:r>
          </w:p>
          <w:p w:rsidR="000156B0" w:rsidRPr="00250CCE" w:rsidRDefault="00CD13D2" w:rsidP="002F1633">
            <w:pPr>
              <w:pStyle w:val="ae"/>
              <w:numPr>
                <w:ilvl w:val="0"/>
                <w:numId w:val="32"/>
              </w:numPr>
              <w:tabs>
                <w:tab w:val="clear" w:pos="720"/>
                <w:tab w:val="left" w:pos="0"/>
              </w:tabs>
              <w:spacing w:line="240" w:lineRule="auto"/>
              <w:jc w:val="both"/>
              <w:rPr>
                <w:sz w:val="21"/>
                <w:szCs w:val="21"/>
                <w:lang w:val="uk-UA"/>
              </w:rPr>
            </w:pPr>
            <w:r w:rsidRPr="00250CCE">
              <w:rPr>
                <w:sz w:val="21"/>
                <w:szCs w:val="21"/>
                <w:lang w:val="uk-UA"/>
              </w:rPr>
              <w:t>Легка абразивна паста призначена для професійного очищення зубів в стоматологічному кабінеті. Використовується для остаточного очищення й глянцювання поверхні зубів, для профілактичного й терапевтичного видалення зубного каменю, для видалення зубного нальоту й пігментації до консерваційного догляду за зубами або до медичного або керованого побіління зубів</w:t>
            </w:r>
            <w:r w:rsidR="002F1633">
              <w:rPr>
                <w:sz w:val="21"/>
                <w:szCs w:val="21"/>
                <w:lang w:val="uk-UA"/>
              </w:rPr>
              <w:t>.</w:t>
            </w:r>
          </w:p>
          <w:p w:rsidR="000156B0" w:rsidRPr="00250CCE" w:rsidRDefault="00CD13D2" w:rsidP="002F1633">
            <w:pPr>
              <w:pStyle w:val="ae"/>
              <w:spacing w:line="240" w:lineRule="auto"/>
              <w:ind w:left="720"/>
              <w:jc w:val="both"/>
              <w:rPr>
                <w:lang w:val="uk-UA"/>
              </w:rPr>
            </w:pPr>
            <w:r w:rsidRPr="00250CCE">
              <w:rPr>
                <w:rStyle w:val="a4"/>
                <w:b w:val="0"/>
                <w:bCs w:val="0"/>
                <w:sz w:val="21"/>
                <w:szCs w:val="21"/>
                <w:lang w:val="uk-UA"/>
              </w:rPr>
              <w:t>Комплектація:</w:t>
            </w:r>
          </w:p>
          <w:p w:rsidR="000156B0" w:rsidRPr="002F1633" w:rsidRDefault="00CD13D2" w:rsidP="002F1633">
            <w:pPr>
              <w:pStyle w:val="ae"/>
              <w:numPr>
                <w:ilvl w:val="0"/>
                <w:numId w:val="33"/>
              </w:numPr>
              <w:tabs>
                <w:tab w:val="clear" w:pos="707"/>
                <w:tab w:val="left" w:pos="0"/>
              </w:tabs>
              <w:spacing w:line="240" w:lineRule="auto"/>
              <w:jc w:val="both"/>
              <w:rPr>
                <w:sz w:val="21"/>
                <w:szCs w:val="21"/>
                <w:lang w:val="uk-UA"/>
              </w:rPr>
            </w:pPr>
            <w:r w:rsidRPr="00250CCE">
              <w:rPr>
                <w:sz w:val="21"/>
                <w:szCs w:val="21"/>
                <w:lang w:val="uk-UA"/>
              </w:rPr>
              <w:t>Паста 75 г</w:t>
            </w:r>
          </w:p>
        </w:tc>
        <w:tc>
          <w:tcPr>
            <w:tcW w:w="2409" w:type="dxa"/>
          </w:tcPr>
          <w:p w:rsidR="000156B0" w:rsidRPr="00250CCE" w:rsidRDefault="00B755BA">
            <w:pPr>
              <w:suppressAutoHyphens w:val="0"/>
              <w:jc w:val="center"/>
              <w:rPr>
                <w:lang w:val="uk-UA"/>
              </w:rPr>
            </w:pPr>
            <w:r>
              <w:rPr>
                <w:b/>
                <w:bCs/>
                <w:lang w:val="uk-UA"/>
              </w:rPr>
              <w:t>(</w:t>
            </w:r>
            <w:r w:rsidR="00CD13D2" w:rsidRPr="00250CCE">
              <w:rPr>
                <w:b/>
                <w:bCs/>
                <w:lang w:val="uk-UA"/>
              </w:rPr>
              <w:t>33141800-8</w:t>
            </w:r>
            <w:r>
              <w:rPr>
                <w:b/>
                <w:bCs/>
                <w:lang w:val="uk-UA"/>
              </w:rPr>
              <w:t>)</w:t>
            </w:r>
          </w:p>
          <w:p w:rsidR="000156B0" w:rsidRPr="00250CCE" w:rsidRDefault="00CD13D2">
            <w:pPr>
              <w:jc w:val="center"/>
              <w:rPr>
                <w:lang w:val="uk-UA"/>
              </w:rPr>
            </w:pPr>
            <w:r w:rsidRPr="00250CCE">
              <w:rPr>
                <w:b/>
                <w:bCs/>
                <w:lang w:val="uk-UA"/>
              </w:rPr>
              <w:t>Стоматологічні матеріали</w:t>
            </w:r>
          </w:p>
          <w:p w:rsidR="000156B0" w:rsidRPr="00250CCE" w:rsidRDefault="000156B0">
            <w:pPr>
              <w:jc w:val="center"/>
              <w:rPr>
                <w:lang w:val="uk-UA"/>
              </w:rPr>
            </w:pP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6</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24.</w:t>
            </w:r>
          </w:p>
        </w:tc>
        <w:tc>
          <w:tcPr>
            <w:tcW w:w="2552" w:type="dxa"/>
          </w:tcPr>
          <w:p w:rsidR="000156B0" w:rsidRPr="00250CCE" w:rsidRDefault="00CD13D2">
            <w:pPr>
              <w:rPr>
                <w:lang w:val="uk-UA"/>
              </w:rPr>
            </w:pPr>
            <w:r w:rsidRPr="00250CCE">
              <w:rPr>
                <w:b/>
                <w:bCs/>
                <w:lang w:val="uk-UA"/>
              </w:rPr>
              <w:t>Порошок полірувальний ПОЛАКРІЛ уп/2 кг (НК 38785) або еквівалент</w:t>
            </w:r>
          </w:p>
          <w:p w:rsidR="000156B0" w:rsidRPr="00250CCE" w:rsidRDefault="000156B0">
            <w:pPr>
              <w:rPr>
                <w:lang w:val="uk-UA"/>
              </w:rPr>
            </w:pPr>
          </w:p>
        </w:tc>
        <w:tc>
          <w:tcPr>
            <w:tcW w:w="2977" w:type="dxa"/>
          </w:tcPr>
          <w:p w:rsidR="000156B0" w:rsidRPr="00250CCE" w:rsidRDefault="00CD13D2" w:rsidP="00243111">
            <w:pPr>
              <w:jc w:val="center"/>
              <w:rPr>
                <w:sz w:val="21"/>
                <w:szCs w:val="21"/>
                <w:lang w:val="uk-UA"/>
              </w:rPr>
            </w:pPr>
            <w:r w:rsidRPr="00250CCE">
              <w:rPr>
                <w:sz w:val="21"/>
                <w:szCs w:val="21"/>
                <w:lang w:val="uk-UA"/>
              </w:rPr>
              <w:t>Порошок полірувальний. Призначений для дзеркального полірування протезів з пластмаси</w:t>
            </w:r>
            <w:r w:rsidR="00243111">
              <w:rPr>
                <w:sz w:val="21"/>
                <w:szCs w:val="21"/>
                <w:lang w:val="uk-UA"/>
              </w:rPr>
              <w:t>.</w:t>
            </w:r>
          </w:p>
          <w:p w:rsidR="000156B0" w:rsidRPr="00250CCE" w:rsidRDefault="00CD13D2">
            <w:pPr>
              <w:pStyle w:val="ae"/>
              <w:spacing w:after="0"/>
              <w:rPr>
                <w:sz w:val="21"/>
                <w:szCs w:val="21"/>
                <w:lang w:val="uk-UA"/>
              </w:rPr>
            </w:pPr>
            <w:r w:rsidRPr="00250CCE">
              <w:rPr>
                <w:rStyle w:val="a4"/>
                <w:b w:val="0"/>
                <w:bCs w:val="0"/>
                <w:sz w:val="21"/>
                <w:szCs w:val="21"/>
                <w:lang w:val="uk-UA"/>
              </w:rPr>
              <w:t>Форми випуску</w:t>
            </w:r>
            <w:r w:rsidR="00243111">
              <w:rPr>
                <w:rStyle w:val="a4"/>
                <w:b w:val="0"/>
                <w:bCs w:val="0"/>
                <w:sz w:val="21"/>
                <w:szCs w:val="21"/>
                <w:lang w:val="uk-UA"/>
              </w:rPr>
              <w:t>:</w:t>
            </w:r>
          </w:p>
          <w:p w:rsidR="000156B0" w:rsidRPr="005D1FFF" w:rsidRDefault="00CD13D2" w:rsidP="005D1FFF">
            <w:pPr>
              <w:pStyle w:val="ae"/>
              <w:numPr>
                <w:ilvl w:val="0"/>
                <w:numId w:val="34"/>
              </w:numPr>
              <w:tabs>
                <w:tab w:val="clear" w:pos="707"/>
                <w:tab w:val="left" w:pos="0"/>
              </w:tabs>
              <w:rPr>
                <w:sz w:val="21"/>
                <w:szCs w:val="21"/>
                <w:lang w:val="uk-UA"/>
              </w:rPr>
            </w:pPr>
            <w:r w:rsidRPr="00250CCE">
              <w:rPr>
                <w:sz w:val="21"/>
                <w:szCs w:val="21"/>
                <w:lang w:val="uk-UA"/>
              </w:rPr>
              <w:t>2 кг порошку</w:t>
            </w:r>
          </w:p>
        </w:tc>
        <w:tc>
          <w:tcPr>
            <w:tcW w:w="2409" w:type="dxa"/>
          </w:tcPr>
          <w:p w:rsidR="000156B0" w:rsidRPr="00250CCE" w:rsidRDefault="00B755BA">
            <w:pPr>
              <w:suppressAutoHyphens w:val="0"/>
              <w:jc w:val="center"/>
              <w:rPr>
                <w:lang w:val="uk-UA"/>
              </w:rPr>
            </w:pPr>
            <w:r>
              <w:rPr>
                <w:b/>
                <w:bCs/>
                <w:lang w:val="uk-UA"/>
              </w:rPr>
              <w:t>(</w:t>
            </w:r>
            <w:r w:rsidR="00CD13D2" w:rsidRPr="00250CCE">
              <w:rPr>
                <w:b/>
                <w:bCs/>
                <w:lang w:val="uk-UA"/>
              </w:rPr>
              <w:t>33141800-8</w:t>
            </w:r>
            <w:r>
              <w:rPr>
                <w:b/>
                <w:bCs/>
                <w:lang w:val="uk-UA"/>
              </w:rPr>
              <w:t>)</w:t>
            </w:r>
          </w:p>
          <w:p w:rsidR="000156B0" w:rsidRPr="00250CCE" w:rsidRDefault="00CD13D2">
            <w:pPr>
              <w:jc w:val="center"/>
              <w:rPr>
                <w:lang w:val="uk-UA"/>
              </w:rPr>
            </w:pPr>
            <w:r w:rsidRPr="00250CCE">
              <w:rPr>
                <w:b/>
                <w:bCs/>
                <w:lang w:val="uk-UA"/>
              </w:rPr>
              <w:t>Стоматологічні матеріали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уп.</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13</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25.</w:t>
            </w:r>
          </w:p>
        </w:tc>
        <w:tc>
          <w:tcPr>
            <w:tcW w:w="2552" w:type="dxa"/>
          </w:tcPr>
          <w:p w:rsidR="000156B0" w:rsidRPr="00250CCE" w:rsidRDefault="00CD13D2">
            <w:pPr>
              <w:rPr>
                <w:lang w:val="uk-UA"/>
              </w:rPr>
            </w:pPr>
            <w:r w:rsidRPr="00250CCE">
              <w:rPr>
                <w:b/>
                <w:bCs/>
                <w:lang w:val="uk-UA"/>
              </w:rPr>
              <w:t>Prime&amp;Bond/Прайм енд Бонд Адгезив 3,5мл (НК 62390) або еквівалент</w:t>
            </w:r>
          </w:p>
        </w:tc>
        <w:tc>
          <w:tcPr>
            <w:tcW w:w="2977" w:type="dxa"/>
          </w:tcPr>
          <w:p w:rsidR="000156B0" w:rsidRDefault="00CD13D2" w:rsidP="00243111">
            <w:pPr>
              <w:jc w:val="center"/>
              <w:rPr>
                <w:sz w:val="21"/>
                <w:szCs w:val="21"/>
                <w:lang w:val="uk-UA"/>
              </w:rPr>
            </w:pPr>
            <w:r w:rsidRPr="00250CCE">
              <w:rPr>
                <w:sz w:val="21"/>
                <w:szCs w:val="21"/>
                <w:lang w:val="uk-UA"/>
              </w:rPr>
              <w:t>Універсальна самопраймуюча стоматологічна адгезивна система для прикріплення фотополімерних композитних і компомерних матеріалів до емалі і</w:t>
            </w:r>
            <w:r w:rsidRPr="00250CCE">
              <w:rPr>
                <w:sz w:val="21"/>
                <w:szCs w:val="21"/>
                <w:lang w:val="uk-UA"/>
              </w:rPr>
              <w:br/>
              <w:t xml:space="preserve">дентину, а також до металів і кераміки. Поєднує властивості </w:t>
            </w:r>
            <w:r w:rsidRPr="00250CCE">
              <w:rPr>
                <w:sz w:val="21"/>
                <w:szCs w:val="21"/>
                <w:lang w:val="uk-UA"/>
              </w:rPr>
              <w:lastRenderedPageBreak/>
              <w:t>праймера і адгезиву в одній пляшці. Зменшення числа компонентів і етапів лікування спрощує його використання, забезпечуючи при цьому значну сполучну силу і попереджаючи крайове розшарування</w:t>
            </w:r>
            <w:r w:rsidR="00243111">
              <w:rPr>
                <w:sz w:val="21"/>
                <w:szCs w:val="21"/>
                <w:lang w:val="uk-UA"/>
              </w:rPr>
              <w:t>.</w:t>
            </w:r>
          </w:p>
          <w:p w:rsidR="00243111" w:rsidRPr="00250CCE" w:rsidRDefault="00243111" w:rsidP="00243111">
            <w:pPr>
              <w:jc w:val="center"/>
              <w:rPr>
                <w:sz w:val="21"/>
                <w:szCs w:val="21"/>
                <w:lang w:val="uk-UA"/>
              </w:rPr>
            </w:pPr>
          </w:p>
          <w:p w:rsidR="000156B0" w:rsidRPr="00250CCE" w:rsidRDefault="00CD13D2">
            <w:pPr>
              <w:rPr>
                <w:sz w:val="21"/>
                <w:szCs w:val="21"/>
                <w:lang w:val="uk-UA"/>
              </w:rPr>
            </w:pPr>
            <w:r w:rsidRPr="00250CCE">
              <w:rPr>
                <w:sz w:val="21"/>
                <w:szCs w:val="21"/>
                <w:lang w:val="uk-UA"/>
              </w:rPr>
              <w:t>Комплектація:</w:t>
            </w:r>
          </w:p>
          <w:p w:rsidR="000156B0" w:rsidRPr="00243111" w:rsidRDefault="00CD13D2" w:rsidP="00243111">
            <w:pPr>
              <w:pStyle w:val="af7"/>
              <w:numPr>
                <w:ilvl w:val="0"/>
                <w:numId w:val="43"/>
              </w:numPr>
              <w:rPr>
                <w:rFonts w:ascii="Times New Roman" w:hAnsi="Times New Roman"/>
                <w:sz w:val="21"/>
                <w:szCs w:val="21"/>
              </w:rPr>
            </w:pPr>
            <w:r w:rsidRPr="00243111">
              <w:rPr>
                <w:rFonts w:ascii="Times New Roman" w:hAnsi="Times New Roman"/>
                <w:sz w:val="21"/>
                <w:szCs w:val="21"/>
              </w:rPr>
              <w:t>флакон 3,5 мл</w:t>
            </w:r>
          </w:p>
        </w:tc>
        <w:tc>
          <w:tcPr>
            <w:tcW w:w="2409" w:type="dxa"/>
          </w:tcPr>
          <w:p w:rsidR="000156B0" w:rsidRPr="00250CCE" w:rsidRDefault="00B755BA">
            <w:pPr>
              <w:suppressAutoHyphens w:val="0"/>
              <w:jc w:val="center"/>
              <w:rPr>
                <w:lang w:val="uk-UA"/>
              </w:rPr>
            </w:pPr>
            <w:r>
              <w:rPr>
                <w:b/>
                <w:bCs/>
                <w:lang w:val="uk-UA"/>
              </w:rPr>
              <w:lastRenderedPageBreak/>
              <w:t>(</w:t>
            </w:r>
            <w:r w:rsidR="00CD13D2" w:rsidRPr="00250CCE">
              <w:rPr>
                <w:b/>
                <w:bCs/>
                <w:lang w:val="uk-UA"/>
              </w:rPr>
              <w:t>33141800-8</w:t>
            </w:r>
            <w:r>
              <w:rPr>
                <w:b/>
                <w:bCs/>
                <w:lang w:val="uk-UA"/>
              </w:rPr>
              <w:t>)</w:t>
            </w:r>
          </w:p>
          <w:p w:rsidR="000156B0" w:rsidRPr="00250CCE" w:rsidRDefault="00CD13D2">
            <w:pPr>
              <w:jc w:val="center"/>
              <w:rPr>
                <w:lang w:val="uk-UA"/>
              </w:rPr>
            </w:pPr>
            <w:r w:rsidRPr="00250CCE">
              <w:rPr>
                <w:b/>
                <w:bCs/>
                <w:lang w:val="uk-UA"/>
              </w:rPr>
              <w:t>Стоматологічні матеріали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14</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26.</w:t>
            </w:r>
          </w:p>
        </w:tc>
        <w:tc>
          <w:tcPr>
            <w:tcW w:w="2552" w:type="dxa"/>
          </w:tcPr>
          <w:p w:rsidR="000156B0" w:rsidRPr="00250CCE" w:rsidRDefault="00CD13D2">
            <w:pPr>
              <w:rPr>
                <w:lang w:val="uk-UA"/>
              </w:rPr>
            </w:pPr>
            <w:r w:rsidRPr="00250CCE">
              <w:rPr>
                <w:b/>
                <w:bCs/>
                <w:lang w:val="uk-UA"/>
              </w:rPr>
              <w:t>Ендо-преп гель для розширення кореневих</w:t>
            </w:r>
            <w:r w:rsidR="0015494D">
              <w:rPr>
                <w:b/>
                <w:bCs/>
                <w:lang w:val="uk-UA"/>
              </w:rPr>
              <w:t xml:space="preserve"> каналів, 10 мл. шприц (НК 45233</w:t>
            </w:r>
            <w:r w:rsidRPr="00250CCE">
              <w:rPr>
                <w:b/>
                <w:bCs/>
                <w:lang w:val="uk-UA"/>
              </w:rPr>
              <w:t>)</w:t>
            </w:r>
          </w:p>
        </w:tc>
        <w:tc>
          <w:tcPr>
            <w:tcW w:w="2977" w:type="dxa"/>
          </w:tcPr>
          <w:p w:rsidR="000156B0" w:rsidRPr="00250CCE" w:rsidRDefault="00243111" w:rsidP="00243111">
            <w:pPr>
              <w:pStyle w:val="ae"/>
              <w:spacing w:after="0" w:line="240" w:lineRule="auto"/>
              <w:jc w:val="center"/>
              <w:rPr>
                <w:sz w:val="21"/>
                <w:szCs w:val="21"/>
                <w:lang w:val="uk-UA"/>
              </w:rPr>
            </w:pPr>
            <w:r>
              <w:rPr>
                <w:sz w:val="21"/>
                <w:szCs w:val="21"/>
                <w:lang w:val="uk-UA"/>
              </w:rPr>
              <w:t>Гель для розширення кореневих каналів,</w:t>
            </w:r>
            <w:r w:rsidR="00CD13D2" w:rsidRPr="00250CCE">
              <w:rPr>
                <w:sz w:val="21"/>
                <w:szCs w:val="21"/>
                <w:lang w:val="uk-UA"/>
              </w:rPr>
              <w:br/>
              <w:t>активна речовина: 15% EDTA (етилендiамiнтетраоцтова кислота)</w:t>
            </w:r>
            <w:r>
              <w:rPr>
                <w:sz w:val="21"/>
                <w:szCs w:val="21"/>
                <w:lang w:val="uk-UA"/>
              </w:rPr>
              <w:t>.</w:t>
            </w:r>
          </w:p>
          <w:p w:rsidR="000156B0" w:rsidRPr="00250CCE" w:rsidRDefault="00CD13D2" w:rsidP="00243111">
            <w:pPr>
              <w:pStyle w:val="ae"/>
              <w:numPr>
                <w:ilvl w:val="0"/>
                <w:numId w:val="35"/>
              </w:numPr>
              <w:tabs>
                <w:tab w:val="clear" w:pos="707"/>
                <w:tab w:val="left" w:pos="0"/>
              </w:tabs>
              <w:spacing w:after="0" w:line="240" w:lineRule="auto"/>
              <w:rPr>
                <w:sz w:val="21"/>
                <w:szCs w:val="21"/>
                <w:lang w:val="uk-UA"/>
              </w:rPr>
            </w:pPr>
            <w:r w:rsidRPr="00250CCE">
              <w:rPr>
                <w:sz w:val="21"/>
                <w:szCs w:val="21"/>
                <w:lang w:val="uk-UA"/>
              </w:rPr>
              <w:t>Сприяє прохідності та очищенню каналу</w:t>
            </w:r>
          </w:p>
          <w:p w:rsidR="000156B0" w:rsidRPr="00250CCE" w:rsidRDefault="00CD13D2" w:rsidP="00243111">
            <w:pPr>
              <w:pStyle w:val="ae"/>
              <w:numPr>
                <w:ilvl w:val="0"/>
                <w:numId w:val="35"/>
              </w:numPr>
              <w:tabs>
                <w:tab w:val="clear" w:pos="707"/>
                <w:tab w:val="left" w:pos="0"/>
              </w:tabs>
              <w:spacing w:after="0" w:line="240" w:lineRule="auto"/>
              <w:rPr>
                <w:sz w:val="21"/>
                <w:szCs w:val="21"/>
                <w:lang w:val="uk-UA"/>
              </w:rPr>
            </w:pPr>
            <w:r w:rsidRPr="00250CCE">
              <w:rPr>
                <w:sz w:val="21"/>
                <w:szCs w:val="21"/>
                <w:lang w:val="uk-UA"/>
              </w:rPr>
              <w:t>Розм’якшує поверхневий шар дентину</w:t>
            </w:r>
          </w:p>
          <w:p w:rsidR="000156B0" w:rsidRPr="00250CCE" w:rsidRDefault="00CD13D2" w:rsidP="00243111">
            <w:pPr>
              <w:pStyle w:val="ae"/>
              <w:numPr>
                <w:ilvl w:val="0"/>
                <w:numId w:val="35"/>
              </w:numPr>
              <w:tabs>
                <w:tab w:val="clear" w:pos="707"/>
                <w:tab w:val="left" w:pos="0"/>
              </w:tabs>
              <w:spacing w:after="0" w:line="240" w:lineRule="auto"/>
              <w:rPr>
                <w:sz w:val="21"/>
                <w:szCs w:val="21"/>
                <w:lang w:val="uk-UA"/>
              </w:rPr>
            </w:pPr>
            <w:r w:rsidRPr="00250CCE">
              <w:rPr>
                <w:sz w:val="21"/>
                <w:szCs w:val="21"/>
                <w:lang w:val="uk-UA"/>
              </w:rPr>
              <w:t>Містить речовини для полегшення ковзання</w:t>
            </w:r>
          </w:p>
          <w:p w:rsidR="000156B0" w:rsidRPr="00250CCE" w:rsidRDefault="00CD13D2" w:rsidP="00243111">
            <w:pPr>
              <w:pStyle w:val="ae"/>
              <w:numPr>
                <w:ilvl w:val="0"/>
                <w:numId w:val="35"/>
              </w:numPr>
              <w:tabs>
                <w:tab w:val="clear" w:pos="707"/>
                <w:tab w:val="left" w:pos="0"/>
              </w:tabs>
              <w:spacing w:line="240" w:lineRule="auto"/>
              <w:rPr>
                <w:sz w:val="21"/>
                <w:szCs w:val="21"/>
                <w:lang w:val="uk-UA"/>
              </w:rPr>
            </w:pPr>
            <w:r w:rsidRPr="00250CCE">
              <w:rPr>
                <w:sz w:val="21"/>
                <w:szCs w:val="21"/>
                <w:lang w:val="uk-UA"/>
              </w:rPr>
              <w:t>Ідеальна консистенція, що полегшує роботу</w:t>
            </w:r>
          </w:p>
          <w:p w:rsidR="000156B0" w:rsidRPr="00250CCE" w:rsidRDefault="00243111" w:rsidP="00243111">
            <w:pPr>
              <w:pStyle w:val="ae"/>
              <w:spacing w:after="0" w:line="240" w:lineRule="auto"/>
              <w:rPr>
                <w:lang w:val="uk-UA"/>
              </w:rPr>
            </w:pPr>
            <w:r w:rsidRPr="00250CCE">
              <w:rPr>
                <w:rStyle w:val="a4"/>
                <w:b w:val="0"/>
                <w:bCs w:val="0"/>
                <w:sz w:val="21"/>
                <w:szCs w:val="21"/>
                <w:lang w:val="uk-UA"/>
              </w:rPr>
              <w:t>Форма</w:t>
            </w:r>
            <w:r w:rsidR="00CD13D2" w:rsidRPr="00250CCE">
              <w:rPr>
                <w:rStyle w:val="a4"/>
                <w:b w:val="0"/>
                <w:bCs w:val="0"/>
                <w:sz w:val="21"/>
                <w:szCs w:val="21"/>
                <w:lang w:val="uk-UA"/>
              </w:rPr>
              <w:t xml:space="preserve"> випуску:</w:t>
            </w:r>
          </w:p>
          <w:p w:rsidR="000156B0" w:rsidRPr="00243111" w:rsidRDefault="00CD13D2" w:rsidP="00243111">
            <w:pPr>
              <w:pStyle w:val="ae"/>
              <w:numPr>
                <w:ilvl w:val="0"/>
                <w:numId w:val="36"/>
              </w:numPr>
              <w:tabs>
                <w:tab w:val="clear" w:pos="707"/>
                <w:tab w:val="left" w:pos="0"/>
              </w:tabs>
              <w:spacing w:line="240" w:lineRule="auto"/>
              <w:rPr>
                <w:sz w:val="21"/>
                <w:szCs w:val="21"/>
                <w:lang w:val="uk-UA"/>
              </w:rPr>
            </w:pPr>
            <w:r w:rsidRPr="00250CCE">
              <w:rPr>
                <w:sz w:val="21"/>
                <w:szCs w:val="21"/>
                <w:lang w:val="uk-UA"/>
              </w:rPr>
              <w:t>шприц 10 мл</w:t>
            </w:r>
          </w:p>
        </w:tc>
        <w:tc>
          <w:tcPr>
            <w:tcW w:w="2409" w:type="dxa"/>
          </w:tcPr>
          <w:p w:rsidR="000156B0" w:rsidRPr="00250CCE" w:rsidRDefault="00B755BA">
            <w:pPr>
              <w:suppressAutoHyphens w:val="0"/>
              <w:jc w:val="center"/>
              <w:rPr>
                <w:lang w:val="uk-UA"/>
              </w:rPr>
            </w:pPr>
            <w:r>
              <w:rPr>
                <w:b/>
                <w:bCs/>
                <w:lang w:val="uk-UA"/>
              </w:rPr>
              <w:t>(</w:t>
            </w:r>
            <w:r w:rsidR="00CD13D2" w:rsidRPr="00250CCE">
              <w:rPr>
                <w:b/>
                <w:bCs/>
                <w:lang w:val="uk-UA"/>
              </w:rPr>
              <w:t>33141800-8</w:t>
            </w:r>
            <w:r>
              <w:rPr>
                <w:b/>
                <w:bCs/>
                <w:lang w:val="uk-UA"/>
              </w:rPr>
              <w:t>)</w:t>
            </w:r>
          </w:p>
          <w:p w:rsidR="000156B0" w:rsidRPr="00250CCE" w:rsidRDefault="00CD13D2">
            <w:pPr>
              <w:suppressAutoHyphens w:val="0"/>
              <w:jc w:val="center"/>
              <w:rPr>
                <w:lang w:val="uk-UA"/>
              </w:rPr>
            </w:pPr>
            <w:r w:rsidRPr="00250CCE">
              <w:rPr>
                <w:b/>
                <w:bCs/>
                <w:lang w:val="uk-UA"/>
              </w:rPr>
              <w:t>Стоматологічні мат</w:t>
            </w:r>
            <w:r w:rsidRPr="00250CCE">
              <w:rPr>
                <w:b/>
                <w:bCs/>
                <w:lang w:val="uk-UA"/>
              </w:rPr>
              <w:t>е</w:t>
            </w:r>
            <w:r w:rsidRPr="00250CCE">
              <w:rPr>
                <w:b/>
                <w:bCs/>
                <w:lang w:val="uk-UA"/>
              </w:rPr>
              <w:t>ріали</w:t>
            </w:r>
          </w:p>
          <w:p w:rsidR="000156B0" w:rsidRPr="00250CCE" w:rsidRDefault="000156B0">
            <w:pPr>
              <w:suppressAutoHyphens w:val="0"/>
              <w:jc w:val="center"/>
              <w:rPr>
                <w:lang w:val="uk-UA"/>
              </w:rPr>
            </w:pP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15</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27.</w:t>
            </w:r>
          </w:p>
        </w:tc>
        <w:tc>
          <w:tcPr>
            <w:tcW w:w="2552" w:type="dxa"/>
          </w:tcPr>
          <w:p w:rsidR="000156B0" w:rsidRPr="00250CCE" w:rsidRDefault="00CD13D2">
            <w:pPr>
              <w:rPr>
                <w:lang w:val="uk-UA"/>
              </w:rPr>
            </w:pPr>
            <w:r w:rsidRPr="00250CCE">
              <w:rPr>
                <w:b/>
                <w:bCs/>
                <w:lang w:val="uk-UA"/>
              </w:rPr>
              <w:t>Упін 800 гр. (НК 35863) або еквівалент</w:t>
            </w:r>
          </w:p>
          <w:p w:rsidR="000156B0" w:rsidRPr="00250CCE" w:rsidRDefault="000156B0">
            <w:pPr>
              <w:rPr>
                <w:lang w:val="uk-UA"/>
              </w:rPr>
            </w:pPr>
          </w:p>
        </w:tc>
        <w:tc>
          <w:tcPr>
            <w:tcW w:w="2977" w:type="dxa"/>
          </w:tcPr>
          <w:p w:rsidR="000156B0" w:rsidRPr="00250CCE" w:rsidRDefault="00CD13D2" w:rsidP="00243111">
            <w:pPr>
              <w:pStyle w:val="ae"/>
              <w:spacing w:after="0" w:line="240" w:lineRule="auto"/>
              <w:jc w:val="center"/>
              <w:rPr>
                <w:sz w:val="21"/>
                <w:szCs w:val="21"/>
                <w:lang w:val="uk-UA"/>
              </w:rPr>
            </w:pPr>
            <w:r w:rsidRPr="00250CCE">
              <w:rPr>
                <w:sz w:val="21"/>
                <w:szCs w:val="21"/>
                <w:lang w:val="uk-UA"/>
              </w:rPr>
              <w:t>Для отримання відбитків при виготовленні часткових зубних протезів, для відбитків при виготовленні ортодонтичних апаратів, для отримання відбитків для виготовлення індивідуальних ложок при протезуванні беззубих щелеп і допоміжних відбитків;</w:t>
            </w:r>
          </w:p>
          <w:p w:rsidR="000156B0" w:rsidRPr="00250CCE" w:rsidRDefault="00CD13D2" w:rsidP="00243111">
            <w:pPr>
              <w:pStyle w:val="ae"/>
              <w:spacing w:line="240" w:lineRule="auto"/>
              <w:jc w:val="center"/>
              <w:rPr>
                <w:sz w:val="21"/>
                <w:szCs w:val="21"/>
                <w:lang w:val="uk-UA"/>
              </w:rPr>
            </w:pPr>
            <w:r w:rsidRPr="00250CCE">
              <w:rPr>
                <w:sz w:val="21"/>
                <w:szCs w:val="21"/>
                <w:lang w:val="uk-UA"/>
              </w:rPr>
              <w:t>Альгінатна відбиткова маса застосовувана в стоматологічній практиці і ортодонтії</w:t>
            </w:r>
          </w:p>
          <w:p w:rsidR="000156B0" w:rsidRPr="00250CCE" w:rsidRDefault="00CD13D2" w:rsidP="00243111">
            <w:pPr>
              <w:pStyle w:val="ae"/>
              <w:spacing w:line="240" w:lineRule="auto"/>
              <w:jc w:val="both"/>
              <w:rPr>
                <w:lang w:val="uk-UA"/>
              </w:rPr>
            </w:pPr>
            <w:r w:rsidRPr="00250CCE">
              <w:rPr>
                <w:rStyle w:val="a4"/>
                <w:b w:val="0"/>
                <w:bCs w:val="0"/>
                <w:sz w:val="21"/>
                <w:szCs w:val="21"/>
                <w:lang w:val="uk-UA"/>
              </w:rPr>
              <w:t>Комплектація:</w:t>
            </w:r>
          </w:p>
          <w:p w:rsidR="000156B0" w:rsidRPr="00250CCE" w:rsidRDefault="00CD13D2" w:rsidP="00243111">
            <w:pPr>
              <w:pStyle w:val="ae"/>
              <w:numPr>
                <w:ilvl w:val="0"/>
                <w:numId w:val="37"/>
              </w:numPr>
              <w:tabs>
                <w:tab w:val="clear" w:pos="707"/>
                <w:tab w:val="left" w:pos="0"/>
              </w:tabs>
              <w:spacing w:line="240" w:lineRule="auto"/>
              <w:jc w:val="both"/>
              <w:rPr>
                <w:sz w:val="21"/>
                <w:szCs w:val="21"/>
                <w:lang w:val="uk-UA"/>
              </w:rPr>
            </w:pPr>
            <w:r w:rsidRPr="00250CCE">
              <w:rPr>
                <w:sz w:val="21"/>
                <w:szCs w:val="21"/>
                <w:lang w:val="uk-UA"/>
              </w:rPr>
              <w:t>Упаковка 800 г</w:t>
            </w:r>
          </w:p>
        </w:tc>
        <w:tc>
          <w:tcPr>
            <w:tcW w:w="2409" w:type="dxa"/>
          </w:tcPr>
          <w:p w:rsidR="000156B0" w:rsidRPr="00250CCE" w:rsidRDefault="00B755BA">
            <w:pPr>
              <w:suppressAutoHyphens w:val="0"/>
              <w:jc w:val="center"/>
              <w:rPr>
                <w:lang w:val="uk-UA"/>
              </w:rPr>
            </w:pPr>
            <w:r>
              <w:rPr>
                <w:b/>
                <w:bCs/>
                <w:lang w:val="uk-UA"/>
              </w:rPr>
              <w:t>(</w:t>
            </w:r>
            <w:r w:rsidR="00CD13D2" w:rsidRPr="00250CCE">
              <w:rPr>
                <w:b/>
                <w:bCs/>
                <w:lang w:val="uk-UA"/>
              </w:rPr>
              <w:t>33141800-8</w:t>
            </w:r>
            <w:r>
              <w:rPr>
                <w:b/>
                <w:bCs/>
                <w:lang w:val="uk-UA"/>
              </w:rPr>
              <w:t>)</w:t>
            </w:r>
          </w:p>
          <w:p w:rsidR="000156B0" w:rsidRPr="00250CCE" w:rsidRDefault="00CD13D2">
            <w:pPr>
              <w:suppressAutoHyphens w:val="0"/>
              <w:jc w:val="center"/>
              <w:rPr>
                <w:lang w:val="uk-UA"/>
              </w:rPr>
            </w:pPr>
            <w:r w:rsidRPr="00250CCE">
              <w:rPr>
                <w:b/>
                <w:bCs/>
                <w:lang w:val="uk-UA"/>
              </w:rPr>
              <w:t>Стоматологічні мат</w:t>
            </w:r>
            <w:r w:rsidRPr="00250CCE">
              <w:rPr>
                <w:b/>
                <w:bCs/>
                <w:lang w:val="uk-UA"/>
              </w:rPr>
              <w:t>е</w:t>
            </w:r>
            <w:r w:rsidRPr="00250CCE">
              <w:rPr>
                <w:b/>
                <w:bCs/>
                <w:lang w:val="uk-UA"/>
              </w:rPr>
              <w:t>ріали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уп.</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50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28.</w:t>
            </w:r>
          </w:p>
        </w:tc>
        <w:tc>
          <w:tcPr>
            <w:tcW w:w="2552" w:type="dxa"/>
          </w:tcPr>
          <w:p w:rsidR="000156B0" w:rsidRPr="00250CCE" w:rsidRDefault="00CD13D2">
            <w:pPr>
              <w:rPr>
                <w:lang w:val="uk-UA"/>
              </w:rPr>
            </w:pPr>
            <w:r w:rsidRPr="00250CCE">
              <w:rPr>
                <w:b/>
                <w:bCs/>
                <w:lang w:val="uk-UA"/>
              </w:rPr>
              <w:t xml:space="preserve">Гемалат Форте 20гр, </w:t>
            </w:r>
            <w:r w:rsidR="0015494D">
              <w:rPr>
                <w:b/>
                <w:bCs/>
                <w:lang w:val="uk-UA"/>
              </w:rPr>
              <w:t>на основі солей заліза (НК 46922</w:t>
            </w:r>
            <w:r w:rsidRPr="00250CCE">
              <w:rPr>
                <w:b/>
                <w:bCs/>
                <w:lang w:val="uk-UA"/>
              </w:rPr>
              <w:t>)</w:t>
            </w:r>
          </w:p>
        </w:tc>
        <w:tc>
          <w:tcPr>
            <w:tcW w:w="2977" w:type="dxa"/>
          </w:tcPr>
          <w:p w:rsidR="000156B0" w:rsidRPr="00250CCE" w:rsidRDefault="00CD13D2" w:rsidP="00243111">
            <w:pPr>
              <w:jc w:val="center"/>
              <w:rPr>
                <w:sz w:val="21"/>
                <w:szCs w:val="21"/>
                <w:lang w:val="uk-UA"/>
              </w:rPr>
            </w:pPr>
            <w:r w:rsidRPr="00250CCE">
              <w:rPr>
                <w:sz w:val="21"/>
                <w:szCs w:val="21"/>
                <w:lang w:val="uk-UA"/>
              </w:rPr>
              <w:t>Гемостатичний засіб. Застосовується у стоматології в якості місцевого гемостатичного засобу при капілярних кровотечах з ясен, або виділення ясенної рідини, при естетичних реставраціях, а також при ретракції ясен</w:t>
            </w:r>
            <w:r w:rsidR="00243111">
              <w:rPr>
                <w:sz w:val="21"/>
                <w:szCs w:val="21"/>
                <w:lang w:val="uk-UA"/>
              </w:rPr>
              <w:t>.</w:t>
            </w:r>
          </w:p>
          <w:p w:rsidR="000156B0" w:rsidRPr="00250CCE" w:rsidRDefault="00CD13D2" w:rsidP="00243111">
            <w:pPr>
              <w:pStyle w:val="ae"/>
              <w:spacing w:after="0" w:line="240" w:lineRule="auto"/>
              <w:rPr>
                <w:lang w:val="uk-UA"/>
              </w:rPr>
            </w:pPr>
            <w:r w:rsidRPr="00250CCE">
              <w:rPr>
                <w:rStyle w:val="a4"/>
                <w:b w:val="0"/>
                <w:bCs w:val="0"/>
                <w:sz w:val="21"/>
                <w:szCs w:val="21"/>
                <w:lang w:val="uk-UA"/>
              </w:rPr>
              <w:t>Форми випуску</w:t>
            </w:r>
            <w:r w:rsidR="00243111">
              <w:rPr>
                <w:rStyle w:val="a4"/>
                <w:b w:val="0"/>
                <w:bCs w:val="0"/>
                <w:sz w:val="21"/>
                <w:szCs w:val="21"/>
                <w:lang w:val="uk-UA"/>
              </w:rPr>
              <w:t>:</w:t>
            </w:r>
          </w:p>
          <w:p w:rsidR="000156B0" w:rsidRPr="00243111" w:rsidRDefault="00CD13D2" w:rsidP="00243111">
            <w:pPr>
              <w:pStyle w:val="ae"/>
              <w:numPr>
                <w:ilvl w:val="0"/>
                <w:numId w:val="38"/>
              </w:numPr>
              <w:tabs>
                <w:tab w:val="clear" w:pos="707"/>
                <w:tab w:val="left" w:pos="0"/>
              </w:tabs>
              <w:spacing w:line="240" w:lineRule="auto"/>
              <w:rPr>
                <w:sz w:val="21"/>
                <w:szCs w:val="21"/>
                <w:lang w:val="uk-UA"/>
              </w:rPr>
            </w:pPr>
            <w:r w:rsidRPr="00243111">
              <w:rPr>
                <w:bCs/>
                <w:sz w:val="21"/>
                <w:szCs w:val="21"/>
                <w:lang w:val="uk-UA"/>
              </w:rPr>
              <w:t xml:space="preserve">20 г рідини </w:t>
            </w:r>
            <w:proofErr w:type="spellStart"/>
            <w:r w:rsidRPr="00243111">
              <w:rPr>
                <w:rStyle w:val="a4"/>
                <w:sz w:val="21"/>
                <w:szCs w:val="21"/>
                <w:lang w:val="uk-UA"/>
              </w:rPr>
              <w:t>Hemalat</w:t>
            </w:r>
            <w:proofErr w:type="spellEnd"/>
            <w:r w:rsidRPr="00243111">
              <w:rPr>
                <w:rStyle w:val="a4"/>
                <w:sz w:val="21"/>
                <w:szCs w:val="21"/>
                <w:lang w:val="uk-UA"/>
              </w:rPr>
              <w:t xml:space="preserve"> </w:t>
            </w:r>
            <w:proofErr w:type="spellStart"/>
            <w:r w:rsidRPr="00243111">
              <w:rPr>
                <w:rStyle w:val="a4"/>
                <w:sz w:val="21"/>
                <w:szCs w:val="21"/>
                <w:lang w:val="uk-UA"/>
              </w:rPr>
              <w:t>forte</w:t>
            </w:r>
            <w:proofErr w:type="spellEnd"/>
          </w:p>
        </w:tc>
        <w:tc>
          <w:tcPr>
            <w:tcW w:w="2409" w:type="dxa"/>
          </w:tcPr>
          <w:p w:rsidR="000156B0" w:rsidRPr="00250CCE" w:rsidRDefault="00B755BA">
            <w:pPr>
              <w:suppressAutoHyphens w:val="0"/>
              <w:jc w:val="center"/>
              <w:rPr>
                <w:lang w:val="uk-UA"/>
              </w:rPr>
            </w:pPr>
            <w:r>
              <w:rPr>
                <w:b/>
                <w:bCs/>
                <w:lang w:val="uk-UA"/>
              </w:rPr>
              <w:t>(</w:t>
            </w:r>
            <w:r w:rsidR="00CD13D2" w:rsidRPr="00250CCE">
              <w:rPr>
                <w:b/>
                <w:bCs/>
                <w:lang w:val="uk-UA"/>
              </w:rPr>
              <w:t>33141840-0</w:t>
            </w:r>
            <w:r>
              <w:rPr>
                <w:b/>
                <w:bCs/>
                <w:lang w:val="uk-UA"/>
              </w:rPr>
              <w:t>)</w:t>
            </w:r>
          </w:p>
          <w:p w:rsidR="000156B0" w:rsidRPr="00250CCE" w:rsidRDefault="00CD13D2">
            <w:pPr>
              <w:suppressAutoHyphens w:val="0"/>
              <w:jc w:val="center"/>
              <w:rPr>
                <w:lang w:val="uk-UA"/>
              </w:rPr>
            </w:pPr>
            <w:r w:rsidRPr="00250CCE">
              <w:rPr>
                <w:b/>
                <w:bCs/>
                <w:lang w:val="uk-UA"/>
              </w:rPr>
              <w:t>Стоматологічні кр</w:t>
            </w:r>
            <w:r w:rsidRPr="00250CCE">
              <w:rPr>
                <w:b/>
                <w:bCs/>
                <w:lang w:val="uk-UA"/>
              </w:rPr>
              <w:t>о</w:t>
            </w:r>
            <w:r w:rsidRPr="00250CCE">
              <w:rPr>
                <w:b/>
                <w:bCs/>
                <w:lang w:val="uk-UA"/>
              </w:rPr>
              <w:t>воспинні засоби</w:t>
            </w:r>
          </w:p>
        </w:tc>
        <w:tc>
          <w:tcPr>
            <w:tcW w:w="851" w:type="dxa"/>
          </w:tcPr>
          <w:p w:rsidR="00E96E45" w:rsidRDefault="00E96E45">
            <w:pPr>
              <w:jc w:val="center"/>
              <w:rPr>
                <w:b/>
                <w:bCs/>
                <w:lang w:val="uk-UA"/>
              </w:rPr>
            </w:pPr>
          </w:p>
          <w:p w:rsidR="000156B0" w:rsidRPr="00250CCE" w:rsidRDefault="00CD13D2">
            <w:pPr>
              <w:jc w:val="center"/>
              <w:rPr>
                <w:lang w:val="uk-UA"/>
              </w:rPr>
            </w:pPr>
            <w:r w:rsidRPr="00250CCE">
              <w:rPr>
                <w:b/>
                <w:bCs/>
                <w:lang w:val="uk-UA"/>
              </w:rPr>
              <w:t>шт.</w:t>
            </w:r>
          </w:p>
        </w:tc>
        <w:tc>
          <w:tcPr>
            <w:tcW w:w="850" w:type="dxa"/>
          </w:tcPr>
          <w:p w:rsidR="00E96E45" w:rsidRDefault="00E96E45">
            <w:pPr>
              <w:jc w:val="center"/>
              <w:rPr>
                <w:b/>
                <w:bCs/>
                <w:lang w:val="uk-UA"/>
              </w:rPr>
            </w:pPr>
          </w:p>
          <w:p w:rsidR="000156B0" w:rsidRPr="00250CCE" w:rsidRDefault="00CD13D2">
            <w:pPr>
              <w:jc w:val="center"/>
              <w:rPr>
                <w:lang w:val="uk-UA"/>
              </w:rPr>
            </w:pPr>
            <w:r w:rsidRPr="00250CCE">
              <w:rPr>
                <w:b/>
                <w:bCs/>
                <w:lang w:val="uk-UA"/>
              </w:rPr>
              <w:t>7</w:t>
            </w:r>
          </w:p>
        </w:tc>
      </w:tr>
      <w:tr w:rsidR="000156B0" w:rsidRPr="00250CCE" w:rsidTr="00E7183B">
        <w:trPr>
          <w:trHeight w:val="256"/>
        </w:trPr>
        <w:tc>
          <w:tcPr>
            <w:tcW w:w="567" w:type="dxa"/>
          </w:tcPr>
          <w:p w:rsidR="000156B0" w:rsidRPr="00636E6C" w:rsidRDefault="000156B0" w:rsidP="00B707B3">
            <w:pPr>
              <w:suppressAutoHyphens w:val="0"/>
              <w:spacing w:after="160" w:line="252" w:lineRule="auto"/>
              <w:ind w:left="-108"/>
              <w:contextualSpacing/>
              <w:jc w:val="center"/>
              <w:rPr>
                <w:rFonts w:eastAsia="Calibri"/>
                <w:kern w:val="0"/>
                <w:lang w:val="uk-UA" w:eastAsia="en-US"/>
              </w:rPr>
            </w:pPr>
          </w:p>
          <w:p w:rsidR="000156B0" w:rsidRPr="00636E6C" w:rsidRDefault="00CD13D2" w:rsidP="00B707B3">
            <w:pPr>
              <w:suppressAutoHyphens w:val="0"/>
              <w:spacing w:after="160" w:line="252" w:lineRule="auto"/>
              <w:ind w:left="-108"/>
              <w:contextualSpacing/>
              <w:jc w:val="center"/>
              <w:rPr>
                <w:rFonts w:eastAsia="Calibri"/>
                <w:kern w:val="0"/>
                <w:lang w:val="uk-UA" w:eastAsia="en-US"/>
              </w:rPr>
            </w:pPr>
            <w:r w:rsidRPr="00636E6C">
              <w:rPr>
                <w:rFonts w:eastAsia="Calibri"/>
                <w:b/>
                <w:bCs/>
                <w:kern w:val="0"/>
                <w:lang w:val="uk-UA" w:eastAsia="en-US"/>
              </w:rPr>
              <w:t>29.</w:t>
            </w:r>
          </w:p>
        </w:tc>
        <w:tc>
          <w:tcPr>
            <w:tcW w:w="2552" w:type="dxa"/>
          </w:tcPr>
          <w:p w:rsidR="000156B0" w:rsidRPr="00636E6C" w:rsidRDefault="00CD13D2">
            <w:pPr>
              <w:rPr>
                <w:lang w:val="uk-UA"/>
              </w:rPr>
            </w:pPr>
            <w:r w:rsidRPr="00636E6C">
              <w:rPr>
                <w:b/>
                <w:bCs/>
                <w:lang w:val="uk-UA"/>
              </w:rPr>
              <w:t>Губка гемостатична</w:t>
            </w:r>
          </w:p>
          <w:p w:rsidR="000156B0" w:rsidRPr="00636E6C" w:rsidRDefault="00CD13D2" w:rsidP="0015494D">
            <w:pPr>
              <w:rPr>
                <w:lang w:val="uk-UA"/>
              </w:rPr>
            </w:pPr>
            <w:r w:rsidRPr="00636E6C">
              <w:rPr>
                <w:b/>
                <w:bCs/>
                <w:lang w:val="uk-UA"/>
              </w:rPr>
              <w:t xml:space="preserve">(НК </w:t>
            </w:r>
            <w:r w:rsidR="0015494D">
              <w:rPr>
                <w:b/>
                <w:bCs/>
                <w:lang w:val="uk-UA"/>
              </w:rPr>
              <w:t>59235</w:t>
            </w:r>
            <w:r w:rsidRPr="00636E6C">
              <w:rPr>
                <w:b/>
                <w:bCs/>
                <w:lang w:val="uk-UA"/>
              </w:rPr>
              <w:t>)</w:t>
            </w:r>
          </w:p>
        </w:tc>
        <w:tc>
          <w:tcPr>
            <w:tcW w:w="2977" w:type="dxa"/>
          </w:tcPr>
          <w:p w:rsidR="000156B0" w:rsidRPr="00636E6C" w:rsidRDefault="00CD13D2" w:rsidP="00E96E45">
            <w:pPr>
              <w:jc w:val="center"/>
              <w:rPr>
                <w:sz w:val="21"/>
                <w:szCs w:val="21"/>
                <w:lang w:val="uk-UA"/>
              </w:rPr>
            </w:pPr>
            <w:r w:rsidRPr="00636E6C">
              <w:rPr>
                <w:sz w:val="21"/>
                <w:szCs w:val="21"/>
                <w:lang w:val="uk-UA"/>
              </w:rPr>
              <w:t>Кожна губка індивідуально упакована в стерильний блістер, упакований у коробки по 24 штуки.</w:t>
            </w:r>
            <w:r w:rsidRPr="00636E6C">
              <w:rPr>
                <w:sz w:val="21"/>
                <w:szCs w:val="21"/>
                <w:lang w:val="uk-UA"/>
              </w:rPr>
              <w:br/>
            </w:r>
            <w:r w:rsidRPr="00636E6C">
              <w:rPr>
                <w:rStyle w:val="a4"/>
                <w:sz w:val="21"/>
                <w:szCs w:val="21"/>
                <w:lang w:val="uk-UA"/>
              </w:rPr>
              <w:t>Показання:</w:t>
            </w:r>
            <w:r w:rsidRPr="00636E6C">
              <w:rPr>
                <w:sz w:val="21"/>
                <w:szCs w:val="21"/>
                <w:lang w:val="uk-UA"/>
              </w:rPr>
              <w:br/>
            </w:r>
            <w:r w:rsidRPr="00636E6C">
              <w:rPr>
                <w:sz w:val="21"/>
                <w:szCs w:val="21"/>
                <w:lang w:val="uk-UA"/>
              </w:rPr>
              <w:lastRenderedPageBreak/>
              <w:t>Застосовується при різних операціях для гемостазу, коли контроль капілярної, венозної та артеріальної кровотечі шляхом здавлення, лігатури або інших стандартних методів</w:t>
            </w:r>
            <w:r w:rsidR="00E96E45" w:rsidRPr="00636E6C">
              <w:rPr>
                <w:sz w:val="21"/>
                <w:szCs w:val="21"/>
                <w:lang w:val="uk-UA"/>
              </w:rPr>
              <w:t xml:space="preserve"> є неефективним або неможливим.</w:t>
            </w:r>
            <w:r w:rsidRPr="00636E6C">
              <w:rPr>
                <w:sz w:val="21"/>
                <w:szCs w:val="21"/>
                <w:lang w:val="uk-UA"/>
              </w:rPr>
              <w:br/>
            </w:r>
            <w:r w:rsidRPr="00636E6C">
              <w:rPr>
                <w:rStyle w:val="a4"/>
                <w:sz w:val="21"/>
                <w:szCs w:val="21"/>
                <w:lang w:val="uk-UA"/>
              </w:rPr>
              <w:t>Переваги:</w:t>
            </w:r>
            <w:r w:rsidRPr="00636E6C">
              <w:rPr>
                <w:sz w:val="21"/>
                <w:szCs w:val="21"/>
                <w:lang w:val="uk-UA"/>
              </w:rPr>
              <w:br/>
              <w:t>Стерильна желатинова губка типу, що розсмоктується, має відмінний гемостатичний ефект;</w:t>
            </w:r>
            <w:r w:rsidRPr="00636E6C">
              <w:rPr>
                <w:sz w:val="21"/>
                <w:szCs w:val="21"/>
                <w:lang w:val="uk-UA"/>
              </w:rPr>
              <w:br/>
              <w:t>Забезпечує якісне утримання тромбоцитів та активізацію речовин для здійснення природної коагуляції;</w:t>
            </w:r>
            <w:r w:rsidRPr="00636E6C">
              <w:rPr>
                <w:sz w:val="21"/>
                <w:szCs w:val="21"/>
                <w:lang w:val="uk-UA"/>
              </w:rPr>
              <w:br/>
              <w:t>Не передбачає видалення після закінчення хірургічного втручання;</w:t>
            </w:r>
            <w:r w:rsidRPr="00636E6C">
              <w:rPr>
                <w:sz w:val="21"/>
                <w:szCs w:val="21"/>
                <w:lang w:val="uk-UA"/>
              </w:rPr>
              <w:br/>
              <w:t>Виготовлення на основі желатину, який входить до складу кількості не менше 99%;</w:t>
            </w:r>
            <w:r w:rsidRPr="00636E6C">
              <w:rPr>
                <w:sz w:val="21"/>
                <w:szCs w:val="21"/>
                <w:lang w:val="uk-UA"/>
              </w:rPr>
              <w:br/>
              <w:t>Пориста поверхня виробу забезпечує швидку зупинку кров'яного потоку;</w:t>
            </w:r>
            <w:r w:rsidRPr="00636E6C">
              <w:rPr>
                <w:sz w:val="21"/>
                <w:szCs w:val="21"/>
                <w:lang w:val="uk-UA"/>
              </w:rPr>
              <w:br/>
              <w:t>Відсутність токсичних елементів.</w:t>
            </w:r>
          </w:p>
        </w:tc>
        <w:tc>
          <w:tcPr>
            <w:tcW w:w="2409" w:type="dxa"/>
          </w:tcPr>
          <w:p w:rsidR="000156B0" w:rsidRPr="000562FA" w:rsidRDefault="00B755BA">
            <w:pPr>
              <w:suppressAutoHyphens w:val="0"/>
              <w:jc w:val="center"/>
              <w:rPr>
                <w:lang w:val="uk-UA"/>
              </w:rPr>
            </w:pPr>
            <w:r>
              <w:rPr>
                <w:b/>
                <w:bCs/>
                <w:lang w:val="uk-UA"/>
              </w:rPr>
              <w:lastRenderedPageBreak/>
              <w:t>(</w:t>
            </w:r>
            <w:r w:rsidR="00CD13D2" w:rsidRPr="000562FA">
              <w:rPr>
                <w:b/>
                <w:bCs/>
                <w:lang w:val="uk-UA"/>
              </w:rPr>
              <w:t>33141840-0</w:t>
            </w:r>
            <w:r>
              <w:rPr>
                <w:b/>
                <w:bCs/>
                <w:lang w:val="uk-UA"/>
              </w:rPr>
              <w:t>)</w:t>
            </w:r>
          </w:p>
          <w:p w:rsidR="000156B0" w:rsidRPr="000562FA" w:rsidRDefault="00CD13D2">
            <w:pPr>
              <w:suppressAutoHyphens w:val="0"/>
              <w:jc w:val="center"/>
              <w:rPr>
                <w:lang w:val="uk-UA"/>
              </w:rPr>
            </w:pPr>
            <w:r w:rsidRPr="000562FA">
              <w:rPr>
                <w:b/>
                <w:bCs/>
                <w:lang w:val="uk-UA"/>
              </w:rPr>
              <w:t>Стоматологічні кр</w:t>
            </w:r>
            <w:r w:rsidRPr="000562FA">
              <w:rPr>
                <w:b/>
                <w:bCs/>
                <w:lang w:val="uk-UA"/>
              </w:rPr>
              <w:t>о</w:t>
            </w:r>
            <w:r w:rsidRPr="000562FA">
              <w:rPr>
                <w:b/>
                <w:bCs/>
                <w:lang w:val="uk-UA"/>
              </w:rPr>
              <w:t>воспинні засоби</w:t>
            </w:r>
          </w:p>
        </w:tc>
        <w:tc>
          <w:tcPr>
            <w:tcW w:w="851" w:type="dxa"/>
          </w:tcPr>
          <w:p w:rsidR="000156B0" w:rsidRPr="000562FA" w:rsidRDefault="000156B0">
            <w:pPr>
              <w:jc w:val="center"/>
              <w:rPr>
                <w:lang w:val="uk-UA"/>
              </w:rPr>
            </w:pPr>
          </w:p>
          <w:p w:rsidR="000156B0" w:rsidRPr="000562FA" w:rsidRDefault="00CD13D2">
            <w:pPr>
              <w:jc w:val="center"/>
              <w:rPr>
                <w:lang w:val="uk-UA"/>
              </w:rPr>
            </w:pPr>
            <w:r w:rsidRPr="000562FA">
              <w:rPr>
                <w:b/>
                <w:bCs/>
                <w:lang w:val="uk-UA"/>
              </w:rPr>
              <w:t>шт.</w:t>
            </w:r>
          </w:p>
        </w:tc>
        <w:tc>
          <w:tcPr>
            <w:tcW w:w="850" w:type="dxa"/>
          </w:tcPr>
          <w:p w:rsidR="000156B0" w:rsidRPr="000562FA" w:rsidRDefault="000156B0">
            <w:pPr>
              <w:jc w:val="center"/>
              <w:rPr>
                <w:lang w:val="uk-UA"/>
              </w:rPr>
            </w:pPr>
          </w:p>
          <w:p w:rsidR="000156B0" w:rsidRPr="000562FA" w:rsidRDefault="00636E6C">
            <w:pPr>
              <w:jc w:val="center"/>
              <w:rPr>
                <w:lang w:val="uk-UA"/>
              </w:rPr>
            </w:pPr>
            <w:r w:rsidRPr="000562FA">
              <w:rPr>
                <w:b/>
                <w:bCs/>
                <w:lang w:val="uk-UA"/>
              </w:rPr>
              <w:t>1</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30.</w:t>
            </w:r>
          </w:p>
        </w:tc>
        <w:tc>
          <w:tcPr>
            <w:tcW w:w="2552" w:type="dxa"/>
          </w:tcPr>
          <w:p w:rsidR="000156B0" w:rsidRPr="00CF51BD" w:rsidRDefault="00CD13D2">
            <w:pPr>
              <w:rPr>
                <w:b/>
                <w:lang w:val="uk-UA"/>
              </w:rPr>
            </w:pPr>
            <w:r w:rsidRPr="00CF51BD">
              <w:rPr>
                <w:b/>
                <w:lang w:val="uk-UA"/>
              </w:rPr>
              <w:t>Сода для професійного чищення зубів 350 г/флакон</w:t>
            </w:r>
            <w:r w:rsidR="00E31EE4">
              <w:rPr>
                <w:b/>
                <w:lang w:val="uk-UA"/>
              </w:rPr>
              <w:t xml:space="preserve"> (НК 11168)</w:t>
            </w:r>
          </w:p>
          <w:p w:rsidR="000156B0" w:rsidRPr="00250CCE" w:rsidRDefault="000156B0">
            <w:pPr>
              <w:rPr>
                <w:lang w:val="uk-UA"/>
              </w:rPr>
            </w:pPr>
          </w:p>
        </w:tc>
        <w:tc>
          <w:tcPr>
            <w:tcW w:w="2977" w:type="dxa"/>
          </w:tcPr>
          <w:p w:rsidR="00CF51BD" w:rsidRDefault="00CD13D2" w:rsidP="00CF51BD">
            <w:pPr>
              <w:pStyle w:val="ae"/>
              <w:spacing w:after="0" w:line="240" w:lineRule="auto"/>
              <w:jc w:val="center"/>
              <w:rPr>
                <w:sz w:val="21"/>
                <w:szCs w:val="21"/>
                <w:lang w:val="uk-UA"/>
              </w:rPr>
            </w:pPr>
            <w:r w:rsidRPr="00250CCE">
              <w:rPr>
                <w:sz w:val="21"/>
                <w:szCs w:val="21"/>
                <w:lang w:val="uk-UA"/>
              </w:rPr>
              <w:t>Сода призначена для видалення нальоту і м'яких відкладень з надясенної поверхні зубів, з оголеного кореня; очищення фісур перед герметизацією; видалення пігментації, нальоту курця і ніжного відбілювання емалі, що не приводять до гіперчутливості зубів,</w:t>
            </w:r>
            <w:r w:rsidR="00CF51BD">
              <w:rPr>
                <w:sz w:val="21"/>
                <w:szCs w:val="21"/>
                <w:lang w:val="uk-UA"/>
              </w:rPr>
              <w:t xml:space="preserve"> </w:t>
            </w:r>
          </w:p>
          <w:p w:rsidR="000156B0" w:rsidRDefault="00CD13D2" w:rsidP="00CF51BD">
            <w:pPr>
              <w:pStyle w:val="ae"/>
              <w:spacing w:after="0" w:line="240" w:lineRule="auto"/>
              <w:jc w:val="center"/>
              <w:rPr>
                <w:sz w:val="21"/>
                <w:szCs w:val="21"/>
                <w:lang w:val="uk-UA"/>
              </w:rPr>
            </w:pPr>
            <w:r w:rsidRPr="00250CCE">
              <w:rPr>
                <w:sz w:val="21"/>
                <w:szCs w:val="21"/>
                <w:lang w:val="uk-UA"/>
              </w:rPr>
              <w:t xml:space="preserve">в поєднанні з водою і стиснутим повітрям створює потік, який абразивно очищає поверхні емалі. Дія соди, як абразива, є безпечною для структури зубів. Після процедури поверхня зуба рівномірно чиста і без бактерій, завдяки бікарбонату натрію </w:t>
            </w:r>
            <w:r w:rsidR="00CF51BD">
              <w:rPr>
                <w:sz w:val="21"/>
                <w:szCs w:val="21"/>
                <w:lang w:val="uk-UA"/>
              </w:rPr>
              <w:t>(</w:t>
            </w:r>
            <w:proofErr w:type="spellStart"/>
            <w:r w:rsidR="00CF51BD">
              <w:rPr>
                <w:sz w:val="21"/>
                <w:szCs w:val="21"/>
                <w:lang w:val="uk-UA"/>
              </w:rPr>
              <w:t>SoBiCA</w:t>
            </w:r>
            <w:proofErr w:type="spellEnd"/>
            <w:r w:rsidRPr="00250CCE">
              <w:rPr>
                <w:sz w:val="21"/>
                <w:szCs w:val="21"/>
                <w:lang w:val="uk-UA"/>
              </w:rPr>
              <w:t>), який володіє антибактеріальними і відбілюючими ефектами</w:t>
            </w:r>
          </w:p>
          <w:p w:rsidR="00CF51BD" w:rsidRPr="00250CCE" w:rsidRDefault="00CF51BD" w:rsidP="00CF51BD">
            <w:pPr>
              <w:pStyle w:val="ae"/>
              <w:spacing w:after="0" w:line="240" w:lineRule="auto"/>
              <w:jc w:val="center"/>
              <w:rPr>
                <w:sz w:val="21"/>
                <w:szCs w:val="21"/>
                <w:lang w:val="uk-UA"/>
              </w:rPr>
            </w:pPr>
          </w:p>
          <w:p w:rsidR="000156B0" w:rsidRPr="00250CCE" w:rsidRDefault="00CF51BD">
            <w:pPr>
              <w:rPr>
                <w:sz w:val="21"/>
                <w:szCs w:val="21"/>
                <w:lang w:val="uk-UA"/>
              </w:rPr>
            </w:pPr>
            <w:r>
              <w:rPr>
                <w:sz w:val="21"/>
                <w:szCs w:val="21"/>
                <w:lang w:val="uk-UA"/>
              </w:rPr>
              <w:t>Комплектація</w:t>
            </w:r>
            <w:r w:rsidR="00CD13D2" w:rsidRPr="00250CCE">
              <w:rPr>
                <w:sz w:val="21"/>
                <w:szCs w:val="21"/>
                <w:lang w:val="uk-UA"/>
              </w:rPr>
              <w:t>:</w:t>
            </w:r>
          </w:p>
          <w:p w:rsidR="000156B0" w:rsidRPr="00CF51BD" w:rsidRDefault="00CD13D2" w:rsidP="00CF51BD">
            <w:pPr>
              <w:pStyle w:val="af7"/>
              <w:numPr>
                <w:ilvl w:val="0"/>
                <w:numId w:val="43"/>
              </w:numPr>
              <w:rPr>
                <w:rFonts w:ascii="Times New Roman" w:hAnsi="Times New Roman"/>
                <w:sz w:val="21"/>
                <w:szCs w:val="21"/>
              </w:rPr>
            </w:pPr>
            <w:r w:rsidRPr="00CF51BD">
              <w:rPr>
                <w:rFonts w:ascii="Times New Roman" w:hAnsi="Times New Roman"/>
                <w:sz w:val="21"/>
                <w:szCs w:val="21"/>
              </w:rPr>
              <w:t>Упаковка 350г</w:t>
            </w:r>
          </w:p>
        </w:tc>
        <w:tc>
          <w:tcPr>
            <w:tcW w:w="2409" w:type="dxa"/>
          </w:tcPr>
          <w:p w:rsidR="000156B0" w:rsidRPr="00250CCE" w:rsidRDefault="00B755BA" w:rsidP="00CF51BD">
            <w:pPr>
              <w:jc w:val="center"/>
              <w:rPr>
                <w:lang w:val="uk-UA"/>
              </w:rPr>
            </w:pPr>
            <w:r>
              <w:rPr>
                <w:b/>
                <w:bCs/>
                <w:lang w:val="uk-UA"/>
              </w:rPr>
              <w:t>(</w:t>
            </w:r>
            <w:r w:rsidR="00CD13D2" w:rsidRPr="00250CCE">
              <w:rPr>
                <w:b/>
                <w:bCs/>
                <w:lang w:val="uk-UA"/>
              </w:rPr>
              <w:t>33140000-3</w:t>
            </w:r>
            <w:r>
              <w:rPr>
                <w:b/>
                <w:bCs/>
                <w:lang w:val="uk-UA"/>
              </w:rPr>
              <w:t>)</w:t>
            </w:r>
          </w:p>
          <w:p w:rsidR="000156B0" w:rsidRPr="00250CCE" w:rsidRDefault="00CD13D2" w:rsidP="00CF51BD">
            <w:pPr>
              <w:jc w:val="center"/>
              <w:rPr>
                <w:color w:val="000000"/>
                <w:shd w:val="clear" w:color="auto" w:fill="FFFFFF"/>
                <w:lang w:val="uk-UA"/>
              </w:rPr>
            </w:pPr>
            <w:r w:rsidRPr="00250CCE">
              <w:rPr>
                <w:b/>
                <w:bCs/>
                <w:lang w:val="uk-UA"/>
              </w:rPr>
              <w:t>Медичні матеріали</w:t>
            </w:r>
          </w:p>
        </w:tc>
        <w:tc>
          <w:tcPr>
            <w:tcW w:w="851" w:type="dxa"/>
          </w:tcPr>
          <w:p w:rsidR="000156B0" w:rsidRPr="00250CCE" w:rsidRDefault="000156B0">
            <w:pPr>
              <w:jc w:val="center"/>
              <w:rPr>
                <w:lang w:val="uk-UA"/>
              </w:rPr>
            </w:pPr>
          </w:p>
          <w:p w:rsidR="000156B0" w:rsidRPr="00250CCE" w:rsidRDefault="00CD13D2">
            <w:pPr>
              <w:jc w:val="center"/>
              <w:rPr>
                <w:lang w:val="uk-UA"/>
              </w:rPr>
            </w:pPr>
            <w:proofErr w:type="spellStart"/>
            <w:r w:rsidRPr="00250CCE">
              <w:rPr>
                <w:b/>
                <w:bCs/>
                <w:lang w:val="uk-UA"/>
              </w:rPr>
              <w:t>фл</w:t>
            </w:r>
            <w:proofErr w:type="spellEnd"/>
            <w:r w:rsidRPr="00250CCE">
              <w:rPr>
                <w:b/>
                <w:bCs/>
                <w:lang w:val="uk-UA"/>
              </w:rPr>
              <w:t>.</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5</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31.</w:t>
            </w:r>
          </w:p>
        </w:tc>
        <w:tc>
          <w:tcPr>
            <w:tcW w:w="2552" w:type="dxa"/>
          </w:tcPr>
          <w:p w:rsidR="000156B0" w:rsidRPr="00250CCE" w:rsidRDefault="00CD13D2">
            <w:pPr>
              <w:rPr>
                <w:lang w:val="uk-UA"/>
              </w:rPr>
            </w:pPr>
            <w:r w:rsidRPr="00250CCE">
              <w:rPr>
                <w:b/>
                <w:bCs/>
                <w:lang w:val="uk-UA"/>
              </w:rPr>
              <w:t>Лак розподільний</w:t>
            </w:r>
          </w:p>
          <w:p w:rsidR="000156B0" w:rsidRPr="00250CCE" w:rsidRDefault="00E31EE4">
            <w:pPr>
              <w:rPr>
                <w:lang w:val="uk-UA"/>
              </w:rPr>
            </w:pPr>
            <w:r>
              <w:rPr>
                <w:b/>
                <w:bCs/>
                <w:lang w:val="uk-UA"/>
              </w:rPr>
              <w:t>Ізокол 69 (НК 35698</w:t>
            </w:r>
            <w:r w:rsidR="00CD13D2" w:rsidRPr="00250CCE">
              <w:rPr>
                <w:b/>
                <w:bCs/>
                <w:lang w:val="uk-UA"/>
              </w:rPr>
              <w:t>)</w:t>
            </w:r>
          </w:p>
          <w:p w:rsidR="000156B0" w:rsidRPr="00250CCE" w:rsidRDefault="000156B0">
            <w:pPr>
              <w:rPr>
                <w:lang w:val="uk-UA"/>
              </w:rPr>
            </w:pPr>
          </w:p>
        </w:tc>
        <w:tc>
          <w:tcPr>
            <w:tcW w:w="2977" w:type="dxa"/>
          </w:tcPr>
          <w:p w:rsidR="000156B0" w:rsidRDefault="00CD13D2" w:rsidP="00CF51BD">
            <w:pPr>
              <w:jc w:val="center"/>
              <w:rPr>
                <w:sz w:val="21"/>
                <w:szCs w:val="21"/>
                <w:lang w:val="uk-UA"/>
              </w:rPr>
            </w:pPr>
            <w:r w:rsidRPr="00250CCE">
              <w:rPr>
                <w:sz w:val="21"/>
                <w:szCs w:val="21"/>
                <w:lang w:val="uk-UA"/>
              </w:rPr>
              <w:t>Ізоляція поверхні гіпсової форми з метою запобігання зрощування гіпсу з  акриловими пластмасами</w:t>
            </w:r>
          </w:p>
          <w:p w:rsidR="00CF51BD" w:rsidRPr="00250CCE" w:rsidRDefault="00CF51BD" w:rsidP="00CF51BD">
            <w:pPr>
              <w:jc w:val="center"/>
              <w:rPr>
                <w:sz w:val="21"/>
                <w:szCs w:val="21"/>
                <w:lang w:val="uk-UA"/>
              </w:rPr>
            </w:pP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CF51BD" w:rsidRDefault="00CD13D2" w:rsidP="00CF51BD">
            <w:pPr>
              <w:pStyle w:val="ae"/>
              <w:numPr>
                <w:ilvl w:val="0"/>
                <w:numId w:val="39"/>
              </w:numPr>
              <w:tabs>
                <w:tab w:val="clear" w:pos="707"/>
                <w:tab w:val="left" w:pos="0"/>
              </w:tabs>
              <w:rPr>
                <w:sz w:val="21"/>
                <w:szCs w:val="21"/>
                <w:lang w:val="uk-UA"/>
              </w:rPr>
            </w:pPr>
            <w:r w:rsidRPr="00250CCE">
              <w:rPr>
                <w:sz w:val="21"/>
                <w:szCs w:val="21"/>
                <w:lang w:val="uk-UA"/>
              </w:rPr>
              <w:t>Рідина - 100 г</w:t>
            </w:r>
          </w:p>
        </w:tc>
        <w:tc>
          <w:tcPr>
            <w:tcW w:w="2409" w:type="dxa"/>
          </w:tcPr>
          <w:p w:rsidR="000156B0" w:rsidRPr="00250CCE" w:rsidRDefault="00B755BA">
            <w:pPr>
              <w:suppressAutoHyphens w:val="0"/>
              <w:jc w:val="center"/>
              <w:rPr>
                <w:lang w:val="uk-UA"/>
              </w:rPr>
            </w:pPr>
            <w:r>
              <w:rPr>
                <w:b/>
                <w:bCs/>
                <w:lang w:val="uk-UA"/>
              </w:rPr>
              <w:t>(</w:t>
            </w:r>
            <w:r w:rsidR="00CD13D2" w:rsidRPr="00250CCE">
              <w:rPr>
                <w:b/>
                <w:bCs/>
                <w:lang w:val="uk-UA"/>
              </w:rPr>
              <w:t>33140000-3</w:t>
            </w:r>
            <w:r>
              <w:rPr>
                <w:b/>
                <w:bCs/>
                <w:lang w:val="uk-UA"/>
              </w:rPr>
              <w:t>)</w:t>
            </w:r>
          </w:p>
          <w:p w:rsidR="000156B0" w:rsidRPr="00250CCE" w:rsidRDefault="00CD13D2">
            <w:pPr>
              <w:jc w:val="center"/>
              <w:rPr>
                <w:lang w:val="uk-UA"/>
              </w:rPr>
            </w:pPr>
            <w:r w:rsidRPr="00250CCE">
              <w:rPr>
                <w:b/>
                <w:bCs/>
                <w:lang w:val="uk-UA"/>
              </w:rPr>
              <w:t>Медичні матеріали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25</w:t>
            </w:r>
          </w:p>
        </w:tc>
      </w:tr>
      <w:tr w:rsidR="000156B0" w:rsidRPr="00250CCE" w:rsidTr="00CF51BD">
        <w:trPr>
          <w:trHeight w:val="985"/>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lastRenderedPageBreak/>
              <w:t>32</w:t>
            </w:r>
            <w:r w:rsidR="00CF51BD">
              <w:rPr>
                <w:rFonts w:eastAsia="Calibri"/>
                <w:b/>
                <w:bCs/>
                <w:kern w:val="0"/>
                <w:lang w:val="uk-UA" w:eastAsia="en-US"/>
              </w:rPr>
              <w:t>.</w:t>
            </w:r>
          </w:p>
        </w:tc>
        <w:tc>
          <w:tcPr>
            <w:tcW w:w="2552" w:type="dxa"/>
          </w:tcPr>
          <w:p w:rsidR="005D1FFF" w:rsidRDefault="00CD13D2">
            <w:pPr>
              <w:rPr>
                <w:b/>
                <w:bCs/>
                <w:color w:val="000000"/>
                <w:lang w:val="uk-UA"/>
              </w:rPr>
            </w:pPr>
            <w:r w:rsidRPr="00250CCE">
              <w:rPr>
                <w:b/>
                <w:bCs/>
                <w:color w:val="000000"/>
                <w:lang w:val="uk-UA"/>
              </w:rPr>
              <w:t xml:space="preserve">ІПС Івоколор Glaze paste FLUO 3г </w:t>
            </w:r>
          </w:p>
          <w:p w:rsidR="000156B0" w:rsidRPr="00250CCE" w:rsidRDefault="00E31EE4">
            <w:pPr>
              <w:rPr>
                <w:color w:val="000000"/>
                <w:lang w:val="uk-UA"/>
              </w:rPr>
            </w:pPr>
            <w:r>
              <w:rPr>
                <w:b/>
                <w:bCs/>
                <w:lang w:val="uk-UA"/>
              </w:rPr>
              <w:t>(НК 16187</w:t>
            </w:r>
            <w:r w:rsidR="005D1FFF" w:rsidRPr="00636E6C">
              <w:rPr>
                <w:b/>
                <w:bCs/>
                <w:lang w:val="uk-UA"/>
              </w:rPr>
              <w:t>)</w:t>
            </w:r>
            <w:r w:rsidR="005D1FFF">
              <w:rPr>
                <w:b/>
                <w:bCs/>
                <w:lang w:val="uk-UA"/>
              </w:rPr>
              <w:t xml:space="preserve"> </w:t>
            </w:r>
            <w:r w:rsidR="00CD13D2"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3</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33</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Інлайн-Margin, плечова маса, 20г, А-3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w:t>
            </w:r>
          </w:p>
          <w:p w:rsidR="000156B0" w:rsidRPr="00250CCE" w:rsidRDefault="000156B0">
            <w:pPr>
              <w:suppressAutoHyphens w:val="0"/>
              <w:jc w:val="center"/>
              <w:rPr>
                <w:rFonts w:eastAsia="Calibri"/>
                <w:kern w:val="0"/>
                <w:lang w:val="uk-UA" w:eastAsia="en-US"/>
              </w:rPr>
            </w:pP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34</w:t>
            </w:r>
            <w:r w:rsidR="00CF51BD">
              <w:rPr>
                <w:rFonts w:eastAsia="Calibri"/>
                <w:b/>
                <w:bCs/>
                <w:kern w:val="0"/>
                <w:lang w:val="uk-UA" w:eastAsia="en-US"/>
              </w:rPr>
              <w:t>.</w:t>
            </w:r>
          </w:p>
        </w:tc>
        <w:tc>
          <w:tcPr>
            <w:tcW w:w="2552" w:type="dxa"/>
          </w:tcPr>
          <w:p w:rsidR="00E31EE4" w:rsidRDefault="00CD13D2">
            <w:pPr>
              <w:rPr>
                <w:b/>
                <w:bCs/>
                <w:color w:val="000000"/>
                <w:lang w:val="uk-UA"/>
              </w:rPr>
            </w:pPr>
            <w:r w:rsidRPr="00250CCE">
              <w:rPr>
                <w:b/>
                <w:bCs/>
                <w:color w:val="000000"/>
                <w:lang w:val="uk-UA"/>
              </w:rPr>
              <w:t xml:space="preserve">ІПС Інлайн-глазурь паста, шприц 3г </w:t>
            </w:r>
          </w:p>
          <w:p w:rsidR="000156B0" w:rsidRPr="00250CCE" w:rsidRDefault="00E31EE4">
            <w:pPr>
              <w:rPr>
                <w:color w:val="000000"/>
                <w:lang w:val="uk-UA"/>
              </w:rPr>
            </w:pPr>
            <w:r>
              <w:rPr>
                <w:b/>
                <w:bCs/>
                <w:lang w:val="uk-UA"/>
              </w:rPr>
              <w:t>(НК 16187</w:t>
            </w:r>
            <w:r w:rsidRPr="00636E6C">
              <w:rPr>
                <w:b/>
                <w:bCs/>
                <w:lang w:val="uk-UA"/>
              </w:rPr>
              <w:t>)</w:t>
            </w:r>
            <w:r>
              <w:rPr>
                <w:b/>
                <w:bCs/>
                <w:lang w:val="uk-UA"/>
              </w:rPr>
              <w:t xml:space="preserve"> </w:t>
            </w:r>
            <w:r w:rsidR="00CD13D2"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3</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35</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Інлайн-Дентин 20г А-2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36</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Інлайн-Дентин 20г А-3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37</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Інлайн-Дентин 20г С-1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0156B0">
            <w:pPr>
              <w:jc w:val="center"/>
              <w:rPr>
                <w:lang w:val="uk-UA"/>
              </w:rPr>
            </w:pPr>
          </w:p>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38</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Інлайн-Дентин 20г С-2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w:t>
            </w:r>
          </w:p>
          <w:p w:rsidR="000156B0" w:rsidRPr="00250CCE" w:rsidRDefault="000156B0">
            <w:pPr>
              <w:suppressAutoHyphens w:val="0"/>
              <w:jc w:val="center"/>
              <w:rPr>
                <w:rFonts w:eastAsia="Calibri"/>
                <w:kern w:val="0"/>
                <w:lang w:val="uk-UA" w:eastAsia="en-US"/>
              </w:rPr>
            </w:pP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39</w:t>
            </w:r>
            <w:r w:rsidR="00CF51BD">
              <w:rPr>
                <w:rFonts w:eastAsia="Calibri"/>
                <w:b/>
                <w:bCs/>
                <w:kern w:val="0"/>
                <w:lang w:val="uk-UA" w:eastAsia="en-US"/>
              </w:rPr>
              <w:t>.</w:t>
            </w:r>
          </w:p>
        </w:tc>
        <w:tc>
          <w:tcPr>
            <w:tcW w:w="2552" w:type="dxa"/>
          </w:tcPr>
          <w:p w:rsidR="00E31EE4" w:rsidRDefault="00CD13D2">
            <w:pPr>
              <w:rPr>
                <w:b/>
                <w:bCs/>
                <w:color w:val="000000"/>
                <w:lang w:val="uk-UA"/>
              </w:rPr>
            </w:pPr>
            <w:r w:rsidRPr="00250CCE">
              <w:rPr>
                <w:b/>
                <w:bCs/>
                <w:color w:val="000000"/>
                <w:lang w:val="uk-UA"/>
              </w:rPr>
              <w:t xml:space="preserve">ІПС Інлайн-Дип Дентин 20г А-2 </w:t>
            </w:r>
          </w:p>
          <w:p w:rsidR="000156B0" w:rsidRPr="00250CCE" w:rsidRDefault="00E31EE4">
            <w:pPr>
              <w:rPr>
                <w:color w:val="000000"/>
                <w:lang w:val="uk-UA"/>
              </w:rPr>
            </w:pPr>
            <w:r>
              <w:rPr>
                <w:b/>
                <w:bCs/>
                <w:lang w:val="uk-UA"/>
              </w:rPr>
              <w:t>(НК 16187</w:t>
            </w:r>
            <w:r w:rsidRPr="00636E6C">
              <w:rPr>
                <w:b/>
                <w:bCs/>
                <w:lang w:val="uk-UA"/>
              </w:rPr>
              <w:t>)</w:t>
            </w:r>
            <w:r>
              <w:rPr>
                <w:b/>
                <w:bCs/>
                <w:lang w:val="uk-UA"/>
              </w:rPr>
              <w:t xml:space="preserve"> </w:t>
            </w:r>
            <w:r w:rsidR="00CD13D2"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40</w:t>
            </w:r>
            <w:r w:rsidR="00CF51BD">
              <w:rPr>
                <w:rFonts w:eastAsia="Calibri"/>
                <w:b/>
                <w:bCs/>
                <w:kern w:val="0"/>
                <w:lang w:val="uk-UA" w:eastAsia="en-US"/>
              </w:rPr>
              <w:t>.</w:t>
            </w:r>
          </w:p>
        </w:tc>
        <w:tc>
          <w:tcPr>
            <w:tcW w:w="2552" w:type="dxa"/>
          </w:tcPr>
          <w:p w:rsidR="00E31EE4" w:rsidRDefault="00CD13D2">
            <w:pPr>
              <w:rPr>
                <w:b/>
                <w:bCs/>
                <w:color w:val="000000"/>
                <w:lang w:val="uk-UA"/>
              </w:rPr>
            </w:pPr>
            <w:r w:rsidRPr="00250CCE">
              <w:rPr>
                <w:b/>
                <w:bCs/>
                <w:color w:val="000000"/>
                <w:lang w:val="uk-UA"/>
              </w:rPr>
              <w:t xml:space="preserve">ІПС Інлайн-Маса ріжучого краю 20г </w:t>
            </w:r>
          </w:p>
          <w:p w:rsidR="000156B0" w:rsidRPr="00250CCE" w:rsidRDefault="00E31EE4">
            <w:pPr>
              <w:rPr>
                <w:color w:val="000000"/>
                <w:lang w:val="uk-UA"/>
              </w:rPr>
            </w:pPr>
            <w:r>
              <w:rPr>
                <w:b/>
                <w:bCs/>
                <w:lang w:val="uk-UA"/>
              </w:rPr>
              <w:t>(НК 16187</w:t>
            </w:r>
            <w:r w:rsidRPr="00636E6C">
              <w:rPr>
                <w:b/>
                <w:bCs/>
                <w:lang w:val="uk-UA"/>
              </w:rPr>
              <w:t>)</w:t>
            </w:r>
            <w:r>
              <w:rPr>
                <w:b/>
                <w:bCs/>
                <w:lang w:val="uk-UA"/>
              </w:rPr>
              <w:t xml:space="preserve"> </w:t>
            </w:r>
            <w:r w:rsidR="00CD13D2"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41</w:t>
            </w:r>
            <w:r w:rsidR="00CF51BD">
              <w:rPr>
                <w:rFonts w:eastAsia="Calibri"/>
                <w:b/>
                <w:bCs/>
                <w:kern w:val="0"/>
                <w:lang w:val="uk-UA" w:eastAsia="en-US"/>
              </w:rPr>
              <w:t>.</w:t>
            </w:r>
          </w:p>
        </w:tc>
        <w:tc>
          <w:tcPr>
            <w:tcW w:w="2552" w:type="dxa"/>
          </w:tcPr>
          <w:p w:rsidR="00E31EE4" w:rsidRDefault="00CD13D2">
            <w:pPr>
              <w:rPr>
                <w:b/>
                <w:bCs/>
                <w:color w:val="000000"/>
                <w:lang w:val="uk-UA"/>
              </w:rPr>
            </w:pPr>
            <w:r w:rsidRPr="00250CCE">
              <w:rPr>
                <w:b/>
                <w:bCs/>
                <w:color w:val="000000"/>
                <w:lang w:val="uk-UA"/>
              </w:rPr>
              <w:t xml:space="preserve">ІПС Інлайн-Рідина для глазурі для м/к </w:t>
            </w:r>
          </w:p>
          <w:p w:rsidR="000156B0" w:rsidRPr="00250CCE" w:rsidRDefault="00E31EE4">
            <w:pPr>
              <w:rPr>
                <w:color w:val="000000"/>
                <w:lang w:val="uk-UA"/>
              </w:rPr>
            </w:pPr>
            <w:r>
              <w:rPr>
                <w:b/>
                <w:bCs/>
                <w:lang w:val="uk-UA"/>
              </w:rPr>
              <w:t>(НК 16187</w:t>
            </w:r>
            <w:r w:rsidRPr="00636E6C">
              <w:rPr>
                <w:b/>
                <w:bCs/>
                <w:lang w:val="uk-UA"/>
              </w:rPr>
              <w:t>)</w:t>
            </w:r>
            <w:r>
              <w:rPr>
                <w:b/>
                <w:bCs/>
                <w:lang w:val="uk-UA"/>
              </w:rPr>
              <w:t xml:space="preserve"> </w:t>
            </w:r>
            <w:r w:rsidR="00CD13D2"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42</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Інлайн-Система Опакер, шприц 3г А-2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43</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Інлайн-Система Опакер, шприц 3г А-3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44</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Інлайн-Система Опакер, шприц 3г В-1 </w:t>
            </w:r>
            <w:r w:rsidR="00E31EE4">
              <w:rPr>
                <w:b/>
                <w:bCs/>
                <w:lang w:val="uk-UA"/>
              </w:rPr>
              <w:lastRenderedPageBreak/>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lastRenderedPageBreak/>
              <w:t>IPS InLine</w:t>
            </w:r>
            <w:r w:rsidRPr="00250CCE">
              <w:rPr>
                <w:sz w:val="21"/>
                <w:szCs w:val="21"/>
                <w:lang w:val="uk-UA"/>
              </w:rPr>
              <w:t xml:space="preserve"> - кераміка для облицювання, що містить </w:t>
            </w:r>
            <w:r w:rsidRPr="00250CCE">
              <w:rPr>
                <w:sz w:val="21"/>
                <w:szCs w:val="21"/>
                <w:lang w:val="uk-UA"/>
              </w:rPr>
              <w:lastRenderedPageBreak/>
              <w:t xml:space="preserve">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lastRenderedPageBreak/>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lastRenderedPageBreak/>
              <w:t>45</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Інлайн-Система Опакер, шприц 3г С-1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46</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Інлайн-Транспа нейтрал 20г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47</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Зуби штучні пластмасові, Естедент-02 бокові А2/13 (640шт/наб)</w:t>
            </w:r>
            <w:r w:rsidR="00E31EE4">
              <w:rPr>
                <w:b/>
                <w:bCs/>
                <w:color w:val="000000"/>
                <w:lang w:val="uk-UA"/>
              </w:rPr>
              <w:t xml:space="preserve"> (НК 38643)</w:t>
            </w:r>
          </w:p>
        </w:tc>
        <w:tc>
          <w:tcPr>
            <w:tcW w:w="2977" w:type="dxa"/>
          </w:tcPr>
          <w:p w:rsidR="000156B0" w:rsidRPr="00250CCE" w:rsidRDefault="00CD13D2" w:rsidP="00CF51BD">
            <w:pPr>
              <w:pStyle w:val="ae"/>
              <w:spacing w:after="0" w:line="240" w:lineRule="auto"/>
              <w:jc w:val="center"/>
              <w:rPr>
                <w:kern w:val="0"/>
                <w:sz w:val="21"/>
                <w:szCs w:val="21"/>
                <w:lang w:val="uk-UA"/>
              </w:rPr>
            </w:pPr>
            <w:r w:rsidRPr="00250CCE">
              <w:rPr>
                <w:kern w:val="0"/>
                <w:sz w:val="21"/>
                <w:szCs w:val="21"/>
                <w:lang w:val="uk-UA"/>
              </w:rPr>
              <w:t>Зуби штучні пластмасові Естедент 20 гарнітур (560 штук)</w:t>
            </w:r>
          </w:p>
          <w:p w:rsidR="000156B0" w:rsidRPr="00250CCE" w:rsidRDefault="000156B0">
            <w:pPr>
              <w:pStyle w:val="ae"/>
              <w:spacing w:after="0" w:line="240" w:lineRule="auto"/>
              <w:jc w:val="both"/>
              <w:rPr>
                <w:rFonts w:eastAsia="Calibri"/>
                <w:iCs/>
                <w:kern w:val="0"/>
                <w:sz w:val="21"/>
                <w:szCs w:val="21"/>
                <w:lang w:val="uk-UA"/>
              </w:rPr>
            </w:pPr>
          </w:p>
          <w:p w:rsidR="000156B0" w:rsidRPr="00250CCE" w:rsidRDefault="00CD13D2" w:rsidP="00CF51BD">
            <w:pPr>
              <w:pStyle w:val="ae"/>
              <w:spacing w:after="0" w:line="240" w:lineRule="auto"/>
              <w:jc w:val="center"/>
              <w:rPr>
                <w:kern w:val="0"/>
                <w:sz w:val="21"/>
                <w:szCs w:val="21"/>
                <w:lang w:val="uk-UA"/>
              </w:rPr>
            </w:pPr>
            <w:r w:rsidRPr="00250CCE">
              <w:rPr>
                <w:bCs/>
                <w:kern w:val="0"/>
                <w:sz w:val="21"/>
                <w:szCs w:val="21"/>
                <w:lang w:val="uk-UA"/>
              </w:rPr>
              <w:t>Зуби штучні пластмасові Естедент-02 призначені для застосування в ортопедичної стоматології для виготовлення знімних конструкцій зубних протезів.</w:t>
            </w:r>
          </w:p>
          <w:p w:rsidR="000156B0" w:rsidRPr="00250CCE" w:rsidRDefault="00CD13D2" w:rsidP="00CF51BD">
            <w:pPr>
              <w:pStyle w:val="ae"/>
              <w:spacing w:after="0" w:line="240" w:lineRule="auto"/>
              <w:jc w:val="center"/>
              <w:rPr>
                <w:kern w:val="0"/>
                <w:sz w:val="21"/>
                <w:szCs w:val="21"/>
                <w:lang w:val="uk-UA"/>
              </w:rPr>
            </w:pPr>
            <w:r w:rsidRPr="00250CCE">
              <w:rPr>
                <w:bCs/>
                <w:kern w:val="0"/>
                <w:sz w:val="21"/>
                <w:szCs w:val="21"/>
                <w:lang w:val="uk-UA"/>
              </w:rPr>
              <w:t>Зуби Естедент-02 виготовлені на основі зшитих акрилових полімерів. Вони мають флуоресцентний ефект (в ультрафіолетовому світлі штучні зуби, вставлені в частковий протез, виглядають гармонійно поруч з природними зубами).</w:t>
            </w:r>
          </w:p>
          <w:p w:rsidR="000156B0" w:rsidRPr="00250CCE" w:rsidRDefault="00CD13D2" w:rsidP="00CF51BD">
            <w:pPr>
              <w:pStyle w:val="ae"/>
              <w:spacing w:after="0" w:line="240" w:lineRule="auto"/>
              <w:jc w:val="center"/>
              <w:rPr>
                <w:kern w:val="0"/>
                <w:sz w:val="21"/>
                <w:szCs w:val="21"/>
                <w:lang w:val="uk-UA"/>
              </w:rPr>
            </w:pPr>
            <w:r w:rsidRPr="00250CCE">
              <w:rPr>
                <w:bCs/>
                <w:kern w:val="0"/>
                <w:sz w:val="21"/>
                <w:szCs w:val="21"/>
                <w:lang w:val="uk-UA"/>
              </w:rPr>
              <w:t>Зуби Естедент-02 мають гарне хімічне з’єднання з базисом протеза. Як і їх природний прототип, зуби Естедент-02 відрізняються оптимальною функціональністю і косметичністю.</w:t>
            </w:r>
          </w:p>
          <w:p w:rsidR="000156B0" w:rsidRPr="00250CCE" w:rsidRDefault="000156B0">
            <w:pPr>
              <w:pStyle w:val="ae"/>
              <w:spacing w:after="0" w:line="240" w:lineRule="auto"/>
              <w:jc w:val="both"/>
              <w:rPr>
                <w:rFonts w:eastAsia="Calibri"/>
                <w:iCs/>
                <w:kern w:val="0"/>
                <w:sz w:val="21"/>
                <w:szCs w:val="21"/>
                <w:lang w:val="uk-UA"/>
              </w:rPr>
            </w:pPr>
          </w:p>
          <w:p w:rsidR="00CF51BD" w:rsidRPr="00CF51BD" w:rsidRDefault="00CF51BD">
            <w:pPr>
              <w:pStyle w:val="ae"/>
              <w:spacing w:after="0" w:line="240" w:lineRule="auto"/>
              <w:jc w:val="both"/>
              <w:rPr>
                <w:rFonts w:eastAsia="Calibri"/>
                <w:bCs/>
                <w:iCs/>
                <w:kern w:val="0"/>
                <w:sz w:val="21"/>
                <w:szCs w:val="21"/>
                <w:lang w:val="uk-UA"/>
              </w:rPr>
            </w:pPr>
            <w:r w:rsidRPr="00CF51BD">
              <w:rPr>
                <w:rFonts w:eastAsia="Calibri"/>
                <w:bCs/>
                <w:iCs/>
                <w:kern w:val="0"/>
                <w:sz w:val="21"/>
                <w:szCs w:val="21"/>
                <w:lang w:val="uk-UA"/>
              </w:rPr>
              <w:t>Форма випуску</w:t>
            </w:r>
            <w:r w:rsidR="00CD13D2" w:rsidRPr="00CF51BD">
              <w:rPr>
                <w:rFonts w:eastAsia="Calibri"/>
                <w:bCs/>
                <w:iCs/>
                <w:kern w:val="0"/>
                <w:sz w:val="21"/>
                <w:szCs w:val="21"/>
                <w:lang w:val="uk-UA"/>
              </w:rPr>
              <w:t xml:space="preserve">: </w:t>
            </w:r>
          </w:p>
          <w:p w:rsidR="000156B0" w:rsidRPr="00CF51BD" w:rsidRDefault="00CD13D2" w:rsidP="00CF51BD">
            <w:pPr>
              <w:pStyle w:val="ae"/>
              <w:numPr>
                <w:ilvl w:val="0"/>
                <w:numId w:val="43"/>
              </w:numPr>
              <w:spacing w:after="0" w:line="240" w:lineRule="auto"/>
              <w:jc w:val="both"/>
              <w:rPr>
                <w:rFonts w:eastAsia="Calibri"/>
                <w:bCs/>
                <w:iCs/>
                <w:kern w:val="0"/>
                <w:sz w:val="21"/>
                <w:szCs w:val="21"/>
                <w:lang w:val="uk-UA"/>
              </w:rPr>
            </w:pPr>
            <w:r w:rsidRPr="00CF51BD">
              <w:rPr>
                <w:rFonts w:eastAsia="Calibri"/>
                <w:bCs/>
                <w:iCs/>
                <w:kern w:val="0"/>
                <w:sz w:val="21"/>
                <w:szCs w:val="21"/>
                <w:lang w:val="uk-UA"/>
              </w:rPr>
              <w:t>Пакунок з 4 контейнерів повних зубів (м</w:t>
            </w:r>
            <w:r w:rsidR="00CF51BD" w:rsidRPr="00CF51BD">
              <w:rPr>
                <w:rFonts w:eastAsia="Calibri"/>
                <w:bCs/>
                <w:iCs/>
                <w:kern w:val="0"/>
                <w:sz w:val="21"/>
                <w:szCs w:val="21"/>
                <w:lang w:val="uk-UA"/>
              </w:rPr>
              <w:t>істять 20 гарнітур по 28 зубів)</w:t>
            </w: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CF51BD" w:rsidRDefault="00CF51BD">
            <w:pPr>
              <w:jc w:val="center"/>
              <w:rPr>
                <w:b/>
                <w:bCs/>
                <w:lang w:val="uk-UA"/>
              </w:rPr>
            </w:pPr>
          </w:p>
          <w:p w:rsidR="000156B0" w:rsidRPr="00250CCE" w:rsidRDefault="00CD13D2">
            <w:pPr>
              <w:jc w:val="center"/>
              <w:rPr>
                <w:lang w:val="uk-UA"/>
              </w:rPr>
            </w:pPr>
            <w:r w:rsidRPr="00250CCE">
              <w:rPr>
                <w:b/>
                <w:bCs/>
                <w:lang w:val="uk-UA"/>
              </w:rPr>
              <w:t>наб.</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2</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48</w:t>
            </w:r>
            <w:r w:rsidR="005D1FFF">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Зуби штучні пластмасові, Естедент-02 (560шт/наб) А2/13/27</w:t>
            </w:r>
            <w:r w:rsidR="00E31EE4">
              <w:rPr>
                <w:b/>
                <w:bCs/>
                <w:color w:val="000000"/>
                <w:lang w:val="uk-UA"/>
              </w:rPr>
              <w:t xml:space="preserve"> (НК 38643)</w:t>
            </w:r>
          </w:p>
        </w:tc>
        <w:tc>
          <w:tcPr>
            <w:tcW w:w="2977" w:type="dxa"/>
          </w:tcPr>
          <w:p w:rsidR="000156B0" w:rsidRPr="00250CCE" w:rsidRDefault="00CD13D2" w:rsidP="00CF51BD">
            <w:pPr>
              <w:pStyle w:val="ae"/>
              <w:spacing w:after="0" w:line="240" w:lineRule="auto"/>
              <w:jc w:val="center"/>
              <w:rPr>
                <w:kern w:val="0"/>
                <w:sz w:val="21"/>
                <w:szCs w:val="21"/>
                <w:lang w:val="uk-UA"/>
              </w:rPr>
            </w:pPr>
            <w:r w:rsidRPr="00250CCE">
              <w:rPr>
                <w:kern w:val="0"/>
                <w:sz w:val="21"/>
                <w:szCs w:val="21"/>
                <w:lang w:val="uk-UA"/>
              </w:rPr>
              <w:t>Зуби штучні пластмасові Естедент 20 гарнітур (560 штук)</w:t>
            </w:r>
          </w:p>
          <w:p w:rsidR="000156B0" w:rsidRPr="00250CCE" w:rsidRDefault="000156B0">
            <w:pPr>
              <w:pStyle w:val="ae"/>
              <w:spacing w:after="0" w:line="240" w:lineRule="auto"/>
              <w:jc w:val="both"/>
              <w:rPr>
                <w:rFonts w:eastAsia="Calibri"/>
                <w:iCs/>
                <w:kern w:val="0"/>
                <w:sz w:val="21"/>
                <w:szCs w:val="21"/>
                <w:lang w:val="uk-UA"/>
              </w:rPr>
            </w:pPr>
          </w:p>
          <w:p w:rsidR="000156B0" w:rsidRPr="00250CCE" w:rsidRDefault="00CD13D2" w:rsidP="00CF51BD">
            <w:pPr>
              <w:pStyle w:val="ae"/>
              <w:spacing w:after="0" w:line="240" w:lineRule="auto"/>
              <w:jc w:val="center"/>
              <w:rPr>
                <w:kern w:val="0"/>
                <w:sz w:val="21"/>
                <w:szCs w:val="21"/>
                <w:lang w:val="uk-UA"/>
              </w:rPr>
            </w:pPr>
            <w:r w:rsidRPr="00250CCE">
              <w:rPr>
                <w:bCs/>
                <w:kern w:val="0"/>
                <w:sz w:val="21"/>
                <w:szCs w:val="21"/>
                <w:lang w:val="uk-UA"/>
              </w:rPr>
              <w:t>Зуби штучні пластмасові Естедент-02 призначені для застосування в ортопедичної стоматології для виготовлення знімних конструкцій зубних протезів.</w:t>
            </w:r>
          </w:p>
          <w:p w:rsidR="000156B0" w:rsidRPr="00250CCE" w:rsidRDefault="00CD13D2" w:rsidP="00CF51BD">
            <w:pPr>
              <w:pStyle w:val="ae"/>
              <w:spacing w:after="0" w:line="240" w:lineRule="auto"/>
              <w:jc w:val="center"/>
              <w:rPr>
                <w:kern w:val="0"/>
                <w:sz w:val="21"/>
                <w:szCs w:val="21"/>
                <w:lang w:val="uk-UA"/>
              </w:rPr>
            </w:pPr>
            <w:r w:rsidRPr="00250CCE">
              <w:rPr>
                <w:bCs/>
                <w:kern w:val="0"/>
                <w:sz w:val="21"/>
                <w:szCs w:val="21"/>
                <w:lang w:val="uk-UA"/>
              </w:rPr>
              <w:t xml:space="preserve">Зуби Естедент-02 виготовлені на основі зшитих акрилових полімерів. Вони мають флуоресцентний ефект (в ультрафіолетовому світлі штучні зуби, вставлені в частковий протез, виглядають гармонійно поруч з </w:t>
            </w:r>
            <w:r w:rsidRPr="00250CCE">
              <w:rPr>
                <w:bCs/>
                <w:kern w:val="0"/>
                <w:sz w:val="21"/>
                <w:szCs w:val="21"/>
                <w:lang w:val="uk-UA"/>
              </w:rPr>
              <w:lastRenderedPageBreak/>
              <w:t>природними зубами).</w:t>
            </w:r>
          </w:p>
          <w:p w:rsidR="000156B0" w:rsidRPr="00250CCE" w:rsidRDefault="00CD13D2" w:rsidP="00CF51BD">
            <w:pPr>
              <w:pStyle w:val="ae"/>
              <w:spacing w:after="0" w:line="240" w:lineRule="auto"/>
              <w:jc w:val="center"/>
              <w:rPr>
                <w:kern w:val="0"/>
                <w:sz w:val="21"/>
                <w:szCs w:val="21"/>
                <w:lang w:val="uk-UA"/>
              </w:rPr>
            </w:pPr>
            <w:r w:rsidRPr="00250CCE">
              <w:rPr>
                <w:bCs/>
                <w:kern w:val="0"/>
                <w:sz w:val="21"/>
                <w:szCs w:val="21"/>
                <w:lang w:val="uk-UA"/>
              </w:rPr>
              <w:t>Зуби Естедент-02 мають гарне хімічне з’єднання з базисом протеза. Як і їх природний прототип, зуби Естедент-02 відрізняються оптимальною функціональністю і косметичністю.</w:t>
            </w:r>
          </w:p>
          <w:p w:rsidR="000156B0" w:rsidRPr="00250CCE" w:rsidRDefault="000156B0">
            <w:pPr>
              <w:pStyle w:val="ae"/>
              <w:spacing w:after="0" w:line="240" w:lineRule="auto"/>
              <w:jc w:val="both"/>
              <w:rPr>
                <w:rFonts w:eastAsia="Calibri"/>
                <w:iCs/>
                <w:kern w:val="0"/>
                <w:sz w:val="21"/>
                <w:szCs w:val="21"/>
                <w:lang w:val="uk-UA"/>
              </w:rPr>
            </w:pPr>
          </w:p>
          <w:p w:rsidR="00CF51BD" w:rsidRDefault="00CF51BD">
            <w:pPr>
              <w:pStyle w:val="ae"/>
              <w:spacing w:after="0" w:line="240" w:lineRule="auto"/>
              <w:jc w:val="both"/>
              <w:rPr>
                <w:rFonts w:eastAsia="Calibri"/>
                <w:bCs/>
                <w:iCs/>
                <w:kern w:val="0"/>
                <w:sz w:val="21"/>
                <w:szCs w:val="21"/>
                <w:lang w:val="uk-UA"/>
              </w:rPr>
            </w:pPr>
            <w:r w:rsidRPr="00CF51BD">
              <w:rPr>
                <w:rFonts w:eastAsia="Calibri"/>
                <w:bCs/>
                <w:iCs/>
                <w:kern w:val="0"/>
                <w:sz w:val="21"/>
                <w:szCs w:val="21"/>
                <w:lang w:val="uk-UA"/>
              </w:rPr>
              <w:t>Форма випуску</w:t>
            </w:r>
            <w:r w:rsidR="00CD13D2" w:rsidRPr="00CF51BD">
              <w:rPr>
                <w:rFonts w:eastAsia="Calibri"/>
                <w:bCs/>
                <w:iCs/>
                <w:kern w:val="0"/>
                <w:sz w:val="21"/>
                <w:szCs w:val="21"/>
                <w:lang w:val="uk-UA"/>
              </w:rPr>
              <w:t xml:space="preserve">: </w:t>
            </w:r>
          </w:p>
          <w:p w:rsidR="000156B0" w:rsidRPr="00CF51BD" w:rsidRDefault="00CD13D2" w:rsidP="00CF51BD">
            <w:pPr>
              <w:pStyle w:val="ae"/>
              <w:numPr>
                <w:ilvl w:val="0"/>
                <w:numId w:val="43"/>
              </w:numPr>
              <w:spacing w:after="0" w:line="240" w:lineRule="auto"/>
              <w:jc w:val="both"/>
              <w:rPr>
                <w:rFonts w:eastAsia="Calibri"/>
                <w:bCs/>
                <w:iCs/>
                <w:kern w:val="0"/>
                <w:sz w:val="21"/>
                <w:szCs w:val="21"/>
                <w:lang w:val="uk-UA"/>
              </w:rPr>
            </w:pPr>
            <w:r w:rsidRPr="00CF51BD">
              <w:rPr>
                <w:rFonts w:eastAsia="Calibri"/>
                <w:bCs/>
                <w:iCs/>
                <w:kern w:val="0"/>
                <w:sz w:val="21"/>
                <w:szCs w:val="21"/>
                <w:lang w:val="uk-UA"/>
              </w:rPr>
              <w:t>Пакунок з 4 контейнерів повних зубів (м</w:t>
            </w:r>
            <w:r w:rsidR="00CF51BD">
              <w:rPr>
                <w:rFonts w:eastAsia="Calibri"/>
                <w:bCs/>
                <w:iCs/>
                <w:kern w:val="0"/>
                <w:sz w:val="21"/>
                <w:szCs w:val="21"/>
                <w:lang w:val="uk-UA"/>
              </w:rPr>
              <w:t>істять 20 гарнітур по 28 зубів)</w:t>
            </w:r>
          </w:p>
        </w:tc>
        <w:tc>
          <w:tcPr>
            <w:tcW w:w="2409" w:type="dxa"/>
          </w:tcPr>
          <w:p w:rsidR="000156B0" w:rsidRPr="00250CCE" w:rsidRDefault="00CA2BD1">
            <w:pPr>
              <w:jc w:val="center"/>
              <w:rPr>
                <w:lang w:val="uk-UA"/>
              </w:rPr>
            </w:pPr>
            <w:r>
              <w:rPr>
                <w:b/>
                <w:bCs/>
                <w:lang w:val="uk-UA"/>
              </w:rPr>
              <w:lastRenderedPageBreak/>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CF51BD" w:rsidRDefault="00CF51BD">
            <w:pPr>
              <w:jc w:val="center"/>
              <w:rPr>
                <w:b/>
                <w:bCs/>
                <w:lang w:val="uk-UA"/>
              </w:rPr>
            </w:pPr>
          </w:p>
          <w:p w:rsidR="000156B0" w:rsidRPr="00250CCE" w:rsidRDefault="00CD13D2">
            <w:pPr>
              <w:jc w:val="center"/>
              <w:rPr>
                <w:lang w:val="uk-UA"/>
              </w:rPr>
            </w:pPr>
            <w:r w:rsidRPr="00250CCE">
              <w:rPr>
                <w:b/>
                <w:bCs/>
                <w:lang w:val="uk-UA"/>
              </w:rPr>
              <w:t>наб.</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4</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lastRenderedPageBreak/>
              <w:t>49</w:t>
            </w:r>
            <w:r w:rsidR="005D1FFF">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Зуби штучні пластмасові, Естедент-02 (560шт/наб) А2/13/28</w:t>
            </w:r>
            <w:r w:rsidR="00E31EE4">
              <w:rPr>
                <w:b/>
                <w:bCs/>
                <w:color w:val="000000"/>
                <w:lang w:val="uk-UA"/>
              </w:rPr>
              <w:t xml:space="preserve"> (НК 38643)</w:t>
            </w:r>
          </w:p>
        </w:tc>
        <w:tc>
          <w:tcPr>
            <w:tcW w:w="2977" w:type="dxa"/>
          </w:tcPr>
          <w:p w:rsidR="000156B0" w:rsidRPr="00CF51BD" w:rsidRDefault="00CD13D2" w:rsidP="00CF51BD">
            <w:pPr>
              <w:pStyle w:val="ae"/>
              <w:spacing w:after="0" w:line="240" w:lineRule="auto"/>
              <w:jc w:val="center"/>
              <w:rPr>
                <w:kern w:val="0"/>
                <w:sz w:val="21"/>
                <w:szCs w:val="21"/>
                <w:lang w:val="uk-UA"/>
              </w:rPr>
            </w:pPr>
            <w:r w:rsidRPr="00CF51BD">
              <w:rPr>
                <w:kern w:val="0"/>
                <w:sz w:val="21"/>
                <w:szCs w:val="21"/>
                <w:lang w:val="uk-UA"/>
              </w:rPr>
              <w:t>Зуби штучні пластмасові Естедент 20 гарнітур (560 штук)</w:t>
            </w:r>
          </w:p>
          <w:p w:rsidR="000156B0" w:rsidRPr="00CF51BD" w:rsidRDefault="000156B0" w:rsidP="00CF51BD">
            <w:pPr>
              <w:pStyle w:val="ae"/>
              <w:spacing w:after="0" w:line="240" w:lineRule="auto"/>
              <w:jc w:val="center"/>
              <w:rPr>
                <w:rFonts w:eastAsia="Calibri"/>
                <w:iCs/>
                <w:kern w:val="0"/>
                <w:sz w:val="21"/>
                <w:szCs w:val="21"/>
                <w:lang w:val="uk-UA"/>
              </w:rPr>
            </w:pPr>
          </w:p>
          <w:p w:rsidR="000156B0" w:rsidRPr="00CF51BD" w:rsidRDefault="00CD13D2" w:rsidP="00CF51BD">
            <w:pPr>
              <w:pStyle w:val="ae"/>
              <w:spacing w:after="0" w:line="240" w:lineRule="auto"/>
              <w:jc w:val="center"/>
              <w:rPr>
                <w:kern w:val="0"/>
                <w:sz w:val="21"/>
                <w:szCs w:val="21"/>
                <w:lang w:val="uk-UA"/>
              </w:rPr>
            </w:pPr>
            <w:r w:rsidRPr="00CF51BD">
              <w:rPr>
                <w:bCs/>
                <w:kern w:val="0"/>
                <w:sz w:val="21"/>
                <w:szCs w:val="21"/>
                <w:lang w:val="uk-UA"/>
              </w:rPr>
              <w:t>Зуби штучні пластмасові Естедент-02 призначені для застосування в ортопедичної стоматології для виготовлення знімних конструкцій зубних протезів.</w:t>
            </w:r>
          </w:p>
          <w:p w:rsidR="000156B0" w:rsidRPr="00CF51BD" w:rsidRDefault="00CD13D2" w:rsidP="00CF51BD">
            <w:pPr>
              <w:pStyle w:val="ae"/>
              <w:spacing w:after="0" w:line="240" w:lineRule="auto"/>
              <w:jc w:val="center"/>
              <w:rPr>
                <w:kern w:val="0"/>
                <w:sz w:val="21"/>
                <w:szCs w:val="21"/>
                <w:lang w:val="uk-UA"/>
              </w:rPr>
            </w:pPr>
            <w:r w:rsidRPr="00CF51BD">
              <w:rPr>
                <w:bCs/>
                <w:kern w:val="0"/>
                <w:sz w:val="21"/>
                <w:szCs w:val="21"/>
                <w:lang w:val="uk-UA"/>
              </w:rPr>
              <w:t>Зуби Естедент-02 виготовлені на основі зшитих акрилових полімерів. Вони мають флуоресцентний ефект (в ультрафіолетовому світлі штучні зуби, вставлені в частковий протез, виглядають гармонійно поруч з природними зубами).</w:t>
            </w:r>
          </w:p>
          <w:p w:rsidR="000156B0" w:rsidRPr="00CF51BD" w:rsidRDefault="00CD13D2" w:rsidP="00CF51BD">
            <w:pPr>
              <w:pStyle w:val="ae"/>
              <w:spacing w:after="0" w:line="240" w:lineRule="auto"/>
              <w:jc w:val="center"/>
              <w:rPr>
                <w:kern w:val="0"/>
                <w:sz w:val="21"/>
                <w:szCs w:val="21"/>
                <w:lang w:val="uk-UA"/>
              </w:rPr>
            </w:pPr>
            <w:r w:rsidRPr="00CF51BD">
              <w:rPr>
                <w:bCs/>
                <w:kern w:val="0"/>
                <w:sz w:val="21"/>
                <w:szCs w:val="21"/>
                <w:lang w:val="uk-UA"/>
              </w:rPr>
              <w:t>Зуби Естедент-02 мають гарне хімічне з’єднання з базисом протеза. Як і їх природний прототип, зуби Естедент-02 відрізняються оптимальною функціональністю і косметичністю.</w:t>
            </w:r>
          </w:p>
          <w:p w:rsidR="000156B0" w:rsidRPr="00250CCE" w:rsidRDefault="000156B0">
            <w:pPr>
              <w:pStyle w:val="ae"/>
              <w:spacing w:after="0" w:line="240" w:lineRule="auto"/>
              <w:jc w:val="both"/>
              <w:rPr>
                <w:rFonts w:eastAsia="Calibri"/>
                <w:iCs/>
                <w:kern w:val="0"/>
                <w:sz w:val="21"/>
                <w:szCs w:val="21"/>
                <w:lang w:val="uk-UA"/>
              </w:rPr>
            </w:pPr>
          </w:p>
          <w:p w:rsidR="00CF51BD" w:rsidRDefault="00CF51BD">
            <w:pPr>
              <w:pStyle w:val="ae"/>
              <w:spacing w:after="0" w:line="240" w:lineRule="auto"/>
              <w:jc w:val="both"/>
              <w:rPr>
                <w:rFonts w:eastAsia="Calibri"/>
                <w:bCs/>
                <w:iCs/>
                <w:kern w:val="0"/>
                <w:sz w:val="21"/>
                <w:szCs w:val="21"/>
                <w:lang w:val="uk-UA"/>
              </w:rPr>
            </w:pPr>
            <w:r>
              <w:rPr>
                <w:rFonts w:eastAsia="Calibri"/>
                <w:bCs/>
                <w:iCs/>
                <w:kern w:val="0"/>
                <w:sz w:val="21"/>
                <w:szCs w:val="21"/>
                <w:lang w:val="uk-UA"/>
              </w:rPr>
              <w:t>Форма випуску</w:t>
            </w:r>
            <w:r w:rsidR="00CD13D2" w:rsidRPr="00CF51BD">
              <w:rPr>
                <w:rFonts w:eastAsia="Calibri"/>
                <w:bCs/>
                <w:iCs/>
                <w:kern w:val="0"/>
                <w:sz w:val="21"/>
                <w:szCs w:val="21"/>
                <w:lang w:val="uk-UA"/>
              </w:rPr>
              <w:t xml:space="preserve">: </w:t>
            </w:r>
          </w:p>
          <w:p w:rsidR="000156B0" w:rsidRPr="00CF51BD" w:rsidRDefault="00CD13D2" w:rsidP="00CF51BD">
            <w:pPr>
              <w:pStyle w:val="ae"/>
              <w:numPr>
                <w:ilvl w:val="0"/>
                <w:numId w:val="43"/>
              </w:numPr>
              <w:spacing w:after="0" w:line="240" w:lineRule="auto"/>
              <w:jc w:val="both"/>
              <w:rPr>
                <w:rFonts w:eastAsia="Calibri"/>
                <w:iCs/>
                <w:kern w:val="0"/>
                <w:sz w:val="21"/>
                <w:szCs w:val="21"/>
                <w:lang w:val="uk-UA"/>
              </w:rPr>
            </w:pPr>
            <w:r w:rsidRPr="00CF51BD">
              <w:rPr>
                <w:rFonts w:eastAsia="Calibri"/>
                <w:bCs/>
                <w:iCs/>
                <w:kern w:val="0"/>
                <w:sz w:val="21"/>
                <w:szCs w:val="21"/>
                <w:lang w:val="uk-UA"/>
              </w:rPr>
              <w:t>Пакунок з 4 контейнерів повних зубів (м</w:t>
            </w:r>
            <w:r w:rsidR="00CF51BD">
              <w:rPr>
                <w:rFonts w:eastAsia="Calibri"/>
                <w:bCs/>
                <w:iCs/>
                <w:kern w:val="0"/>
                <w:sz w:val="21"/>
                <w:szCs w:val="21"/>
                <w:lang w:val="uk-UA"/>
              </w:rPr>
              <w:t>істять 20 гарнітур по 28 зубів)</w:t>
            </w:r>
          </w:p>
        </w:tc>
        <w:tc>
          <w:tcPr>
            <w:tcW w:w="2409" w:type="dxa"/>
          </w:tcPr>
          <w:p w:rsidR="000156B0" w:rsidRPr="00250CCE" w:rsidRDefault="00CA2BD1">
            <w:pPr>
              <w:jc w:val="center"/>
              <w:rPr>
                <w:lang w:val="uk-UA"/>
              </w:rPr>
            </w:pPr>
            <w:r>
              <w:rPr>
                <w:b/>
                <w:bCs/>
                <w:lang w:val="uk-UA"/>
              </w:rPr>
              <w:t>(</w:t>
            </w:r>
            <w:r w:rsidR="00CD13D2" w:rsidRPr="00250CCE">
              <w:rPr>
                <w:b/>
                <w:bCs/>
                <w:lang w:val="uk-UA"/>
              </w:rPr>
              <w:t>33141820-4</w:t>
            </w:r>
            <w:r>
              <w:rPr>
                <w:b/>
                <w:bCs/>
                <w:lang w:val="uk-UA"/>
              </w:rPr>
              <w:t>)</w:t>
            </w:r>
            <w:bookmarkStart w:id="1" w:name="_GoBack"/>
            <w:bookmarkEnd w:id="1"/>
          </w:p>
          <w:p w:rsidR="000156B0" w:rsidRPr="00250CCE" w:rsidRDefault="00CD13D2">
            <w:pPr>
              <w:jc w:val="center"/>
              <w:rPr>
                <w:lang w:val="uk-UA"/>
              </w:rPr>
            </w:pPr>
            <w:r w:rsidRPr="00250CCE">
              <w:rPr>
                <w:b/>
                <w:bCs/>
                <w:lang w:val="uk-UA"/>
              </w:rPr>
              <w:t>Зубні протези</w:t>
            </w:r>
          </w:p>
        </w:tc>
        <w:tc>
          <w:tcPr>
            <w:tcW w:w="851" w:type="dxa"/>
          </w:tcPr>
          <w:p w:rsidR="00CF51BD" w:rsidRDefault="00CF51BD">
            <w:pPr>
              <w:jc w:val="center"/>
              <w:rPr>
                <w:b/>
                <w:bCs/>
                <w:lang w:val="uk-UA"/>
              </w:rPr>
            </w:pPr>
          </w:p>
          <w:p w:rsidR="000156B0" w:rsidRPr="00250CCE" w:rsidRDefault="00CD13D2">
            <w:pPr>
              <w:jc w:val="center"/>
              <w:rPr>
                <w:lang w:val="uk-UA"/>
              </w:rPr>
            </w:pPr>
            <w:r w:rsidRPr="00250CCE">
              <w:rPr>
                <w:b/>
                <w:bCs/>
                <w:lang w:val="uk-UA"/>
              </w:rPr>
              <w:t>наб.</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4</w:t>
            </w:r>
          </w:p>
        </w:tc>
      </w:tr>
    </w:tbl>
    <w:p w:rsidR="000156B0" w:rsidRPr="00250CCE" w:rsidRDefault="000156B0">
      <w:pPr>
        <w:spacing w:after="160" w:line="252" w:lineRule="auto"/>
        <w:jc w:val="both"/>
        <w:rPr>
          <w:rFonts w:eastAsia="Calibri"/>
          <w:b/>
          <w:lang w:val="uk-UA"/>
        </w:rPr>
      </w:pPr>
    </w:p>
    <w:p w:rsidR="000156B0" w:rsidRPr="00CF51BD" w:rsidRDefault="00CD13D2">
      <w:pPr>
        <w:ind w:left="-32" w:right="15" w:firstLine="425"/>
        <w:jc w:val="both"/>
        <w:textAlignment w:val="baseline"/>
        <w:rPr>
          <w:lang w:val="uk-UA"/>
        </w:rPr>
      </w:pPr>
      <w:r w:rsidRPr="00CF51BD">
        <w:rPr>
          <w:lang w:val="uk-UA"/>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0156B0" w:rsidRDefault="00CD13D2">
      <w:pPr>
        <w:ind w:left="-32" w:right="15" w:firstLine="425"/>
        <w:jc w:val="both"/>
        <w:textAlignment w:val="baseline"/>
        <w:rPr>
          <w:b/>
          <w:bCs/>
          <w:i/>
          <w:iCs/>
          <w:lang w:val="uk-UA"/>
        </w:rPr>
      </w:pPr>
      <w:r w:rsidRPr="00CF51BD">
        <w:rPr>
          <w:b/>
          <w:bCs/>
          <w:i/>
          <w:iCs/>
          <w:lang w:val="uk-UA"/>
        </w:rPr>
        <w:t>У разі пропонування еквіваленту товару, що зазначений в медико-технічних вимогах, учасник подає у табличній формі порівняльну характеристику запропонованого ним товару та товару, що визначений у Медико-технічних вимогах, з відомостями щодо відповідності вимогам Замовника, яка підтверджується відповідними документами виробника, що також надаються у складі тендерної пропозиції, із зазначенням назви документа та сторінки/пункту/абзацу, тощо, на якому міститься інформація на підтвердження відповідності.</w:t>
      </w:r>
    </w:p>
    <w:p w:rsidR="000156B0" w:rsidRDefault="000156B0">
      <w:pPr>
        <w:rPr>
          <w:lang w:val="uk-UA"/>
        </w:rPr>
      </w:pPr>
    </w:p>
    <w:sectPr w:rsidR="000156B0">
      <w:pgSz w:w="11906" w:h="16838"/>
      <w:pgMar w:top="851" w:right="851" w:bottom="568"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OpenSymbol">
    <w:altName w:val="Arial Unicode MS"/>
    <w:charset w:val="CC"/>
    <w:family w:val="roman"/>
    <w:pitch w:val="variable"/>
  </w:font>
  <w:font w:name="Tahoma">
    <w:panose1 w:val="020B0604030504040204"/>
    <w:charset w:val="CC"/>
    <w:family w:val="swiss"/>
    <w:pitch w:val="variable"/>
    <w:sig w:usb0="E1002EFF" w:usb1="C000605B" w:usb2="00000029" w:usb3="00000000" w:csb0="000101FF" w:csb1="00000000"/>
  </w:font>
  <w:font w:name="0">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36C"/>
    <w:multiLevelType w:val="multilevel"/>
    <w:tmpl w:val="9620D7A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08B70CCA"/>
    <w:multiLevelType w:val="multilevel"/>
    <w:tmpl w:val="C84A54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730F4F"/>
    <w:multiLevelType w:val="multilevel"/>
    <w:tmpl w:val="DC7ABCE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117A3A2A"/>
    <w:multiLevelType w:val="multilevel"/>
    <w:tmpl w:val="1F3A34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nsid w:val="12544431"/>
    <w:multiLevelType w:val="multilevel"/>
    <w:tmpl w:val="B80E89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nsid w:val="13BD5D8E"/>
    <w:multiLevelType w:val="multilevel"/>
    <w:tmpl w:val="BD18DB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nsid w:val="169D4846"/>
    <w:multiLevelType w:val="multilevel"/>
    <w:tmpl w:val="ADC86C9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nsid w:val="191E55EC"/>
    <w:multiLevelType w:val="multilevel"/>
    <w:tmpl w:val="15E2DD2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nsid w:val="1AA30F00"/>
    <w:multiLevelType w:val="multilevel"/>
    <w:tmpl w:val="39A60DC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nsid w:val="1BE136AD"/>
    <w:multiLevelType w:val="multilevel"/>
    <w:tmpl w:val="B896C38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nsid w:val="29FB2A03"/>
    <w:multiLevelType w:val="multilevel"/>
    <w:tmpl w:val="F500952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nsid w:val="35A77B66"/>
    <w:multiLevelType w:val="multilevel"/>
    <w:tmpl w:val="9E0CC4C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nsid w:val="360811E0"/>
    <w:multiLevelType w:val="multilevel"/>
    <w:tmpl w:val="04C098D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7EC1A6A"/>
    <w:multiLevelType w:val="multilevel"/>
    <w:tmpl w:val="F1FE1BE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nsid w:val="3B8238C8"/>
    <w:multiLevelType w:val="multilevel"/>
    <w:tmpl w:val="24D2F2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nsid w:val="43927E40"/>
    <w:multiLevelType w:val="multilevel"/>
    <w:tmpl w:val="7F74FE8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98C4437"/>
    <w:multiLevelType w:val="hybridMultilevel"/>
    <w:tmpl w:val="6C3803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A240847"/>
    <w:multiLevelType w:val="multilevel"/>
    <w:tmpl w:val="74A8E09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nsid w:val="4DE345AA"/>
    <w:multiLevelType w:val="multilevel"/>
    <w:tmpl w:val="7B9237B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nsid w:val="50D25CF0"/>
    <w:multiLevelType w:val="multilevel"/>
    <w:tmpl w:val="563E050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nsid w:val="53A7717B"/>
    <w:multiLevelType w:val="multilevel"/>
    <w:tmpl w:val="B6CEA6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nsid w:val="546C7A81"/>
    <w:multiLevelType w:val="multilevel"/>
    <w:tmpl w:val="032050E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nsid w:val="565E2D96"/>
    <w:multiLevelType w:val="multilevel"/>
    <w:tmpl w:val="1838A1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nsid w:val="58DC43AA"/>
    <w:multiLevelType w:val="multilevel"/>
    <w:tmpl w:val="46C086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A9F45A4"/>
    <w:multiLevelType w:val="multilevel"/>
    <w:tmpl w:val="B80E89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
    <w:nsid w:val="5C600D6C"/>
    <w:multiLevelType w:val="multilevel"/>
    <w:tmpl w:val="457E852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CBC72FE"/>
    <w:multiLevelType w:val="multilevel"/>
    <w:tmpl w:val="7FB01D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nsid w:val="65245522"/>
    <w:multiLevelType w:val="multilevel"/>
    <w:tmpl w:val="8CB6C10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nsid w:val="65291085"/>
    <w:multiLevelType w:val="multilevel"/>
    <w:tmpl w:val="0046EED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nsid w:val="67074267"/>
    <w:multiLevelType w:val="multilevel"/>
    <w:tmpl w:val="69FEA0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
    <w:nsid w:val="67115099"/>
    <w:multiLevelType w:val="multilevel"/>
    <w:tmpl w:val="A53A0AF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nsid w:val="67160AB6"/>
    <w:multiLevelType w:val="multilevel"/>
    <w:tmpl w:val="200E171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7F74CDA"/>
    <w:multiLevelType w:val="multilevel"/>
    <w:tmpl w:val="27F8978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AEE78E2"/>
    <w:multiLevelType w:val="multilevel"/>
    <w:tmpl w:val="8378F49C"/>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EB560F7"/>
    <w:multiLevelType w:val="multilevel"/>
    <w:tmpl w:val="75745BF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5">
    <w:nsid w:val="70F12AD4"/>
    <w:multiLevelType w:val="hybridMultilevel"/>
    <w:tmpl w:val="6068FE8E"/>
    <w:lvl w:ilvl="0" w:tplc="04220001">
      <w:start w:val="1"/>
      <w:numFmt w:val="bullet"/>
      <w:lvlText w:val=""/>
      <w:lvlJc w:val="left"/>
      <w:pPr>
        <w:ind w:left="1144" w:hanging="360"/>
      </w:pPr>
      <w:rPr>
        <w:rFonts w:ascii="Symbol" w:hAnsi="Symbol"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6">
    <w:nsid w:val="739E3B70"/>
    <w:multiLevelType w:val="multilevel"/>
    <w:tmpl w:val="ECA8983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nsid w:val="76265F28"/>
    <w:multiLevelType w:val="multilevel"/>
    <w:tmpl w:val="9BFA71F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nsid w:val="76F44E45"/>
    <w:multiLevelType w:val="multilevel"/>
    <w:tmpl w:val="0918360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7D45992"/>
    <w:multiLevelType w:val="multilevel"/>
    <w:tmpl w:val="1924E2D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0">
    <w:nsid w:val="79504714"/>
    <w:multiLevelType w:val="multilevel"/>
    <w:tmpl w:val="09BCD9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1">
    <w:nsid w:val="7B4C7577"/>
    <w:multiLevelType w:val="multilevel"/>
    <w:tmpl w:val="32B6BE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2">
    <w:nsid w:val="7FAE0062"/>
    <w:multiLevelType w:val="multilevel"/>
    <w:tmpl w:val="BEE4B8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34"/>
  </w:num>
  <w:num w:numId="2">
    <w:abstractNumId w:val="30"/>
  </w:num>
  <w:num w:numId="3">
    <w:abstractNumId w:val="28"/>
  </w:num>
  <w:num w:numId="4">
    <w:abstractNumId w:val="40"/>
  </w:num>
  <w:num w:numId="5">
    <w:abstractNumId w:val="26"/>
  </w:num>
  <w:num w:numId="6">
    <w:abstractNumId w:val="41"/>
  </w:num>
  <w:num w:numId="7">
    <w:abstractNumId w:val="37"/>
  </w:num>
  <w:num w:numId="8">
    <w:abstractNumId w:val="7"/>
  </w:num>
  <w:num w:numId="9">
    <w:abstractNumId w:val="6"/>
  </w:num>
  <w:num w:numId="10">
    <w:abstractNumId w:val="10"/>
  </w:num>
  <w:num w:numId="11">
    <w:abstractNumId w:val="13"/>
  </w:num>
  <w:num w:numId="12">
    <w:abstractNumId w:val="5"/>
  </w:num>
  <w:num w:numId="13">
    <w:abstractNumId w:val="3"/>
  </w:num>
  <w:num w:numId="14">
    <w:abstractNumId w:val="17"/>
  </w:num>
  <w:num w:numId="15">
    <w:abstractNumId w:val="36"/>
  </w:num>
  <w:num w:numId="16">
    <w:abstractNumId w:val="22"/>
  </w:num>
  <w:num w:numId="17">
    <w:abstractNumId w:val="11"/>
  </w:num>
  <w:num w:numId="18">
    <w:abstractNumId w:val="8"/>
  </w:num>
  <w:num w:numId="19">
    <w:abstractNumId w:val="14"/>
  </w:num>
  <w:num w:numId="20">
    <w:abstractNumId w:val="9"/>
  </w:num>
  <w:num w:numId="21">
    <w:abstractNumId w:val="18"/>
  </w:num>
  <w:num w:numId="22">
    <w:abstractNumId w:val="0"/>
  </w:num>
  <w:num w:numId="23">
    <w:abstractNumId w:val="27"/>
  </w:num>
  <w:num w:numId="24">
    <w:abstractNumId w:val="15"/>
  </w:num>
  <w:num w:numId="25">
    <w:abstractNumId w:val="33"/>
  </w:num>
  <w:num w:numId="26">
    <w:abstractNumId w:val="31"/>
  </w:num>
  <w:num w:numId="27">
    <w:abstractNumId w:val="12"/>
  </w:num>
  <w:num w:numId="28">
    <w:abstractNumId w:val="32"/>
  </w:num>
  <w:num w:numId="29">
    <w:abstractNumId w:val="23"/>
  </w:num>
  <w:num w:numId="30">
    <w:abstractNumId w:val="25"/>
  </w:num>
  <w:num w:numId="31">
    <w:abstractNumId w:val="24"/>
  </w:num>
  <w:num w:numId="32">
    <w:abstractNumId w:val="38"/>
  </w:num>
  <w:num w:numId="33">
    <w:abstractNumId w:val="39"/>
  </w:num>
  <w:num w:numId="34">
    <w:abstractNumId w:val="20"/>
  </w:num>
  <w:num w:numId="35">
    <w:abstractNumId w:val="2"/>
  </w:num>
  <w:num w:numId="36">
    <w:abstractNumId w:val="19"/>
  </w:num>
  <w:num w:numId="37">
    <w:abstractNumId w:val="29"/>
  </w:num>
  <w:num w:numId="38">
    <w:abstractNumId w:val="21"/>
  </w:num>
  <w:num w:numId="39">
    <w:abstractNumId w:val="42"/>
  </w:num>
  <w:num w:numId="40">
    <w:abstractNumId w:val="1"/>
  </w:num>
  <w:num w:numId="41">
    <w:abstractNumId w:val="35"/>
  </w:num>
  <w:num w:numId="42">
    <w:abstractNumId w:val="1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compat>
    <w:compatSetting w:name="compatibilityMode" w:uri="http://schemas.microsoft.com/office/word" w:val="12"/>
  </w:compat>
  <w:rsids>
    <w:rsidRoot w:val="000156B0"/>
    <w:rsid w:val="000156B0"/>
    <w:rsid w:val="000562FA"/>
    <w:rsid w:val="0015494D"/>
    <w:rsid w:val="001B6E3F"/>
    <w:rsid w:val="00243111"/>
    <w:rsid w:val="00250CCE"/>
    <w:rsid w:val="002F1633"/>
    <w:rsid w:val="005D1FFF"/>
    <w:rsid w:val="00636E6C"/>
    <w:rsid w:val="00B707B3"/>
    <w:rsid w:val="00B755BA"/>
    <w:rsid w:val="00C40B4B"/>
    <w:rsid w:val="00C47F18"/>
    <w:rsid w:val="00CA2BD1"/>
    <w:rsid w:val="00CB31E0"/>
    <w:rsid w:val="00CD13D2"/>
    <w:rsid w:val="00CF51BD"/>
    <w:rsid w:val="00E31EE4"/>
    <w:rsid w:val="00E7183B"/>
    <w:rsid w:val="00E8084B"/>
    <w:rsid w:val="00E96E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CD"/>
    <w:pPr>
      <w:widowControl w:val="0"/>
    </w:pPr>
    <w:rPr>
      <w:rFonts w:ascii="Times New Roman" w:eastAsia="Andale Sans UI" w:hAnsi="Times New Roman" w:cs="Times New Roman"/>
      <w:kern w:val="2"/>
      <w:sz w:val="24"/>
      <w:szCs w:val="24"/>
      <w:lang w:val="ru-RU" w:eastAsia="ru-RU"/>
    </w:rPr>
  </w:style>
  <w:style w:type="paragraph" w:styleId="1">
    <w:name w:val="heading 1"/>
    <w:basedOn w:val="a"/>
    <w:next w:val="a"/>
    <w:link w:val="10"/>
    <w:uiPriority w:val="9"/>
    <w:qFormat/>
    <w:rsid w:val="00176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E722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qFormat/>
    <w:rsid w:val="00E722CD"/>
    <w:rPr>
      <w:rFonts w:asciiTheme="majorHAnsi" w:eastAsiaTheme="majorEastAsia" w:hAnsiTheme="majorHAnsi" w:cstheme="majorBidi"/>
      <w:b/>
      <w:bCs/>
      <w:i/>
      <w:iCs/>
      <w:color w:val="4F81BD" w:themeColor="accent1"/>
      <w:kern w:val="2"/>
      <w:sz w:val="24"/>
      <w:szCs w:val="24"/>
      <w:lang w:val="ru-RU" w:eastAsia="ru-RU"/>
    </w:rPr>
  </w:style>
  <w:style w:type="character" w:customStyle="1" w:styleId="hps">
    <w:name w:val="hps"/>
    <w:basedOn w:val="a0"/>
    <w:qFormat/>
    <w:rsid w:val="00E722CD"/>
  </w:style>
  <w:style w:type="character" w:customStyle="1" w:styleId="10">
    <w:name w:val="Заголовок 1 Знак"/>
    <w:basedOn w:val="a0"/>
    <w:link w:val="1"/>
    <w:uiPriority w:val="9"/>
    <w:qFormat/>
    <w:rsid w:val="001765AF"/>
    <w:rPr>
      <w:rFonts w:asciiTheme="majorHAnsi" w:eastAsiaTheme="majorEastAsia" w:hAnsiTheme="majorHAnsi" w:cstheme="majorBidi"/>
      <w:b/>
      <w:bCs/>
      <w:color w:val="365F91" w:themeColor="accent1" w:themeShade="BF"/>
      <w:kern w:val="2"/>
      <w:sz w:val="28"/>
      <w:szCs w:val="28"/>
      <w:lang w:val="ru-RU" w:eastAsia="ru-RU"/>
    </w:rPr>
  </w:style>
  <w:style w:type="character" w:customStyle="1" w:styleId="a3">
    <w:name w:val="Без интервала Знак"/>
    <w:uiPriority w:val="1"/>
    <w:qFormat/>
    <w:rsid w:val="002C54C8"/>
    <w:rPr>
      <w:rFonts w:ascii="Calibri" w:eastAsia="Calibri" w:hAnsi="Calibri" w:cs="Times New Roman"/>
    </w:rPr>
  </w:style>
  <w:style w:type="character" w:customStyle="1" w:styleId="a4">
    <w:name w:val="Выделение жирным"/>
    <w:qFormat/>
    <w:rPr>
      <w:b/>
      <w:bCs/>
    </w:rPr>
  </w:style>
  <w:style w:type="character" w:customStyle="1" w:styleId="a5">
    <w:name w:val="Маркеры"/>
    <w:qFormat/>
    <w:rPr>
      <w:rFonts w:ascii="OpenSymbol" w:eastAsia="OpenSymbol" w:hAnsi="OpenSymbol" w:cs="OpenSymbol"/>
    </w:rPr>
  </w:style>
  <w:style w:type="character" w:customStyle="1" w:styleId="-">
    <w:name w:val="Интернет-ссылка"/>
    <w:rPr>
      <w:color w:val="000080"/>
      <w:u w:val="single"/>
    </w:rPr>
  </w:style>
  <w:style w:type="character" w:customStyle="1" w:styleId="a6">
    <w:name w:val="Нижний колонтитул Знак"/>
    <w:qFormat/>
  </w:style>
  <w:style w:type="character" w:styleId="a7">
    <w:name w:val="Strong"/>
    <w:qFormat/>
    <w:rPr>
      <w:b/>
    </w:rPr>
  </w:style>
  <w:style w:type="character" w:customStyle="1" w:styleId="a8">
    <w:name w:val="Верхний колонтитул Знак"/>
    <w:qFormat/>
    <w:rPr>
      <w:rFonts w:ascii="Calibri" w:eastAsia="Calibri" w:hAnsi="Calibri"/>
      <w:lang w:val="uk-UA"/>
    </w:rPr>
  </w:style>
  <w:style w:type="character" w:customStyle="1" w:styleId="a9">
    <w:name w:val="Текст выноски Знак"/>
    <w:qFormat/>
    <w:rPr>
      <w:rFonts w:ascii="Tahoma" w:eastAsia="Tahoma" w:hAnsi="Tahoma"/>
      <w:sz w:val="16"/>
      <w:szCs w:val="16"/>
    </w:rPr>
  </w:style>
  <w:style w:type="character" w:customStyle="1" w:styleId="WW8Num1z1">
    <w:name w:val="WW8Num1z1"/>
    <w:qFormat/>
  </w:style>
  <w:style w:type="character" w:customStyle="1" w:styleId="featuresvalue">
    <w:name w:val="features_value"/>
    <w:qFormat/>
  </w:style>
  <w:style w:type="character" w:customStyle="1" w:styleId="featuresname">
    <w:name w:val="features_name"/>
    <w:qFormat/>
  </w:style>
  <w:style w:type="character" w:customStyle="1" w:styleId="y2iqfc">
    <w:name w:val="y2iqfc"/>
    <w:qFormat/>
  </w:style>
  <w:style w:type="character" w:customStyle="1" w:styleId="aa">
    <w:name w:val="Основной текст Знак"/>
    <w:qFormat/>
  </w:style>
  <w:style w:type="character" w:customStyle="1" w:styleId="2">
    <w:name w:val="Заголовок 2 Знак"/>
    <w:qFormat/>
    <w:rPr>
      <w:rFonts w:eastAsia="Tahoma"/>
      <w:b/>
      <w:bCs/>
      <w:sz w:val="36"/>
      <w:szCs w:val="36"/>
      <w:lang w:val="uk-UA" w:eastAsia="en-US"/>
    </w:rPr>
  </w:style>
  <w:style w:type="character" w:customStyle="1" w:styleId="3">
    <w:name w:val="Заголовок 3 Знак"/>
    <w:qFormat/>
    <w:rPr>
      <w:rFonts w:ascii="Cambria" w:eastAsia="0" w:hAnsi="Cambria"/>
      <w:b/>
      <w:bCs/>
      <w:color w:val="4F81BD"/>
    </w:rPr>
  </w:style>
  <w:style w:type="character" w:customStyle="1" w:styleId="HTML">
    <w:name w:val="Стандартный HTML Знак"/>
    <w:qFormat/>
    <w:rPr>
      <w:rFonts w:ascii="Courier New" w:eastAsia="Courier New" w:hAnsi="Courier New"/>
      <w:sz w:val="20"/>
      <w:szCs w:val="20"/>
      <w:lang w:val="uk-UA"/>
    </w:rPr>
  </w:style>
  <w:style w:type="character" w:customStyle="1" w:styleId="ab">
    <w:name w:val="Обычный (веб) Знак"/>
    <w:qFormat/>
    <w:rPr>
      <w:rFonts w:ascii="Times New Roman" w:eastAsia="Times New Roman" w:hAnsi="Times New Roman"/>
      <w:sz w:val="24"/>
      <w:szCs w:val="24"/>
      <w:lang w:val="uk-UA" w:eastAsia="uk-UA"/>
    </w:rPr>
  </w:style>
  <w:style w:type="character" w:styleId="ac">
    <w:name w:val="Emphasis"/>
    <w:qFormat/>
    <w:rPr>
      <w:i/>
      <w:iCs/>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pacing w:before="120" w:after="120"/>
    </w:pPr>
    <w:rPr>
      <w:i/>
      <w:iCs/>
    </w:rPr>
  </w:style>
  <w:style w:type="paragraph" w:styleId="af1">
    <w:name w:val="index heading"/>
    <w:basedOn w:val="a"/>
    <w:qFormat/>
  </w:style>
  <w:style w:type="paragraph" w:styleId="af2">
    <w:name w:val="No Spacing"/>
    <w:uiPriority w:val="1"/>
    <w:qFormat/>
    <w:rsid w:val="002C54C8"/>
    <w:rPr>
      <w:rFonts w:cs="Times New Roman"/>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11">
    <w:name w:val="Без интервала1"/>
    <w:qFormat/>
    <w:rPr>
      <w:rFonts w:ascii="Liberation Serif" w:eastAsia="Times New Roman" w:hAnsi="Liberation Serif" w:cs="Liberation Serif"/>
      <w:kern w:val="2"/>
      <w:sz w:val="24"/>
      <w:szCs w:val="24"/>
      <w:lang w:eastAsia="hi-IN"/>
    </w:rPr>
  </w:style>
  <w:style w:type="paragraph" w:styleId="af5">
    <w:name w:val="Balloon Text"/>
    <w:basedOn w:val="a"/>
    <w:qFormat/>
    <w:pPr>
      <w:spacing w:line="240" w:lineRule="exact"/>
    </w:pPr>
    <w:rPr>
      <w:rFonts w:ascii="Tahoma" w:eastAsia="Tahoma" w:hAnsi="Tahoma"/>
      <w:sz w:val="16"/>
      <w:szCs w:val="16"/>
    </w:rPr>
  </w:style>
  <w:style w:type="paragraph" w:customStyle="1" w:styleId="20">
    <w:name w:val="Без интервала2"/>
    <w:qFormat/>
    <w:rPr>
      <w:rFonts w:ascii="Times New Roman" w:eastAsia="Times New Roman" w:hAnsi="Times New Roman" w:cs="Liberation Serif"/>
      <w:kern w:val="2"/>
      <w:sz w:val="24"/>
      <w:szCs w:val="24"/>
      <w:lang w:val="ru-RU" w:eastAsia="hi-IN"/>
    </w:rPr>
  </w:style>
  <w:style w:type="paragraph" w:customStyle="1" w:styleId="docdata">
    <w:name w:val="docdata"/>
    <w:basedOn w:val="a"/>
    <w:qFormat/>
    <w:pPr>
      <w:spacing w:beforeAutospacing="1" w:afterAutospacing="1" w:line="240" w:lineRule="exact"/>
    </w:pPr>
    <w:rPr>
      <w:rFonts w:eastAsia="Times New Roman"/>
    </w:rPr>
  </w:style>
  <w:style w:type="paragraph" w:styleId="HTML0">
    <w:name w:val="HTML Preformatted"/>
    <w:basedOn w:val="a"/>
    <w:qFormat/>
    <w:pPr>
      <w:spacing w:line="240" w:lineRule="exact"/>
    </w:pPr>
    <w:rPr>
      <w:rFonts w:ascii="Courier New" w:eastAsia="Courier New" w:hAnsi="Courier New"/>
      <w:sz w:val="20"/>
      <w:szCs w:val="20"/>
      <w:lang w:val="uk-UA"/>
    </w:rPr>
  </w:style>
  <w:style w:type="paragraph" w:styleId="af6">
    <w:name w:val="Normal (Web)"/>
    <w:basedOn w:val="a"/>
    <w:qFormat/>
    <w:pPr>
      <w:spacing w:beforeAutospacing="1" w:afterAutospacing="1" w:line="240" w:lineRule="exact"/>
    </w:pPr>
    <w:rPr>
      <w:rFonts w:eastAsia="Times New Roman"/>
      <w:lang w:val="uk-UA" w:eastAsia="uk-UA"/>
    </w:rPr>
  </w:style>
  <w:style w:type="paragraph" w:styleId="af7">
    <w:name w:val="List Paragraph"/>
    <w:basedOn w:val="a"/>
    <w:qFormat/>
    <w:pPr>
      <w:ind w:left="720"/>
      <w:contextualSpacing/>
    </w:pPr>
    <w:rPr>
      <w:rFonts w:ascii="Calibri" w:eastAsia="SimSun" w:hAnsi="Calibri"/>
      <w:lang w:val="uk-UA" w:eastAsia="en-US"/>
    </w:rPr>
  </w:style>
  <w:style w:type="table" w:customStyle="1" w:styleId="12">
    <w:name w:val="Сетка таблицы1"/>
    <w:basedOn w:val="a1"/>
    <w:uiPriority w:val="39"/>
    <w:rsid w:val="00E722C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AE1C-C413-4C7E-9F2C-565787B5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16</Pages>
  <Words>18035</Words>
  <Characters>10280</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35</cp:revision>
  <dcterms:created xsi:type="dcterms:W3CDTF">2024-03-13T08:13:00Z</dcterms:created>
  <dcterms:modified xsi:type="dcterms:W3CDTF">2024-03-14T09:31:00Z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