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CDB4" w14:textId="77777777" w:rsidR="00A35E31" w:rsidRPr="00870DFD" w:rsidRDefault="00A35E31" w:rsidP="00A35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</w:pPr>
      <w:proofErr w:type="spellStart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>Зазимська</w:t>
      </w:r>
      <w:proofErr w:type="spellEnd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 xml:space="preserve"> </w:t>
      </w:r>
      <w:proofErr w:type="spellStart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>сільська</w:t>
      </w:r>
      <w:proofErr w:type="spellEnd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 xml:space="preserve"> рада </w:t>
      </w:r>
    </w:p>
    <w:p w14:paraId="3D5B214C" w14:textId="77777777" w:rsidR="00A35E31" w:rsidRPr="00870DFD" w:rsidRDefault="00A35E31" w:rsidP="00A35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32"/>
          <w:szCs w:val="26"/>
          <w:highlight w:val="white"/>
        </w:rPr>
      </w:pPr>
      <w:proofErr w:type="spellStart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>Броварського</w:t>
      </w:r>
      <w:proofErr w:type="spellEnd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 xml:space="preserve"> району </w:t>
      </w:r>
      <w:proofErr w:type="spellStart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>Київської</w:t>
      </w:r>
      <w:proofErr w:type="spellEnd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 xml:space="preserve"> </w:t>
      </w:r>
      <w:proofErr w:type="spellStart"/>
      <w:r w:rsidRPr="00870DFD">
        <w:rPr>
          <w:rFonts w:ascii="Times New Roman" w:eastAsia="Times New Roman" w:hAnsi="Times New Roman" w:cs="Times New Roman"/>
          <w:b/>
          <w:color w:val="000000"/>
          <w:sz w:val="32"/>
          <w:szCs w:val="36"/>
          <w:highlight w:val="white"/>
        </w:rPr>
        <w:t>області</w:t>
      </w:r>
      <w:proofErr w:type="spellEnd"/>
    </w:p>
    <w:p w14:paraId="6C193D94" w14:textId="77777777" w:rsidR="00A35E31" w:rsidRPr="00870DFD" w:rsidRDefault="00A35E31" w:rsidP="00A35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6"/>
          <w:highlight w:val="white"/>
        </w:rPr>
      </w:pPr>
    </w:p>
    <w:p w14:paraId="1F5C5014" w14:textId="77777777" w:rsidR="00A35E31" w:rsidRPr="00870DFD" w:rsidRDefault="00A35E31" w:rsidP="00A35E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highlight w:val="white"/>
        </w:rPr>
      </w:pPr>
    </w:p>
    <w:tbl>
      <w:tblPr>
        <w:tblW w:w="13529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  <w:gridCol w:w="4163"/>
      </w:tblGrid>
      <w:tr w:rsidR="00A35E31" w:rsidRPr="00870DFD" w14:paraId="35DF75D5" w14:textId="77777777" w:rsidTr="00394CD5">
        <w:trPr>
          <w:trHeight w:val="1908"/>
        </w:trPr>
        <w:tc>
          <w:tcPr>
            <w:tcW w:w="9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78C5BD" w14:textId="77777777" w:rsidR="00A35E31" w:rsidRPr="00870DFD" w:rsidRDefault="00A35E31" w:rsidP="00851D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200" w:line="276" w:lineRule="auto"/>
              <w:ind w:left="5387" w:firstLine="26"/>
              <w:jc w:val="right"/>
              <w:rPr>
                <w:rFonts w:cs="Times New Roman"/>
                <w:color w:val="000000"/>
                <w:highlight w:val="white"/>
              </w:rPr>
            </w:pPr>
            <w:r w:rsidRPr="00870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highlight w:val="white"/>
              </w:rPr>
              <w:t>ЗАТВЕРДЖЕНО</w:t>
            </w:r>
          </w:p>
          <w:p w14:paraId="3B46BF86" w14:textId="77777777" w:rsidR="00A35E31" w:rsidRPr="00870DFD" w:rsidRDefault="00A35E31" w:rsidP="00851D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20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uk-UA"/>
              </w:rPr>
            </w:pP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26"/>
                <w:highlight w:val="white"/>
                <w:lang w:eastAsia="uk-UA"/>
              </w:rPr>
              <w:t>рішенням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26"/>
                <w:highlight w:val="white"/>
                <w:lang w:eastAsia="uk-UA"/>
              </w:rPr>
              <w:t xml:space="preserve"> </w:t>
            </w: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26"/>
                <w:highlight w:val="white"/>
                <w:lang w:eastAsia="uk-UA"/>
              </w:rPr>
              <w:t>уповноваженої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26"/>
                <w:highlight w:val="white"/>
                <w:lang w:eastAsia="uk-UA"/>
              </w:rPr>
              <w:t xml:space="preserve"> особи</w:t>
            </w:r>
          </w:p>
          <w:p w14:paraId="242E45AF" w14:textId="77777777" w:rsidR="00A35E31" w:rsidRPr="00870DFD" w:rsidRDefault="00A35E31" w:rsidP="00851D89">
            <w:pPr>
              <w:widowControl w:val="0"/>
              <w:shd w:val="clear" w:color="auto" w:fill="FFFFFF"/>
              <w:suppressAutoHyphens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</w:pP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>Зазимської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 xml:space="preserve"> </w:t>
            </w: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>сільської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 xml:space="preserve"> ради </w:t>
            </w: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>Броварського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 xml:space="preserve"> району</w:t>
            </w:r>
          </w:p>
          <w:p w14:paraId="1E34016D" w14:textId="77777777" w:rsidR="00A35E31" w:rsidRPr="00914D82" w:rsidRDefault="00A35E31" w:rsidP="00851D89">
            <w:pPr>
              <w:widowControl w:val="0"/>
              <w:shd w:val="clear" w:color="auto" w:fill="FFFFFF"/>
              <w:suppressAutoHyphens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</w:pP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>Київської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 xml:space="preserve"> </w:t>
            </w: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>області</w:t>
            </w:r>
            <w:proofErr w:type="spellEnd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t xml:space="preserve"> протокол</w:t>
            </w:r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highlight w:val="white"/>
                <w:lang w:eastAsia="ar-SA"/>
              </w:rPr>
              <w:br/>
            </w:r>
            <w:proofErr w:type="spellStart"/>
            <w:r w:rsidRPr="00914D82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>від</w:t>
            </w:r>
            <w:proofErr w:type="spellEnd"/>
            <w:r w:rsidRPr="00914D82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 xml:space="preserve"> </w:t>
            </w:r>
            <w:r w:rsidRPr="00A93FBF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>______________</w:t>
            </w:r>
            <w:r w:rsidRPr="00914D82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 xml:space="preserve"> 202</w:t>
            </w:r>
            <w:r w:rsidRPr="006E1266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>4</w:t>
            </w:r>
            <w:r w:rsidRPr="00914D82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 xml:space="preserve"> року</w:t>
            </w:r>
          </w:p>
          <w:p w14:paraId="4C276493" w14:textId="77777777" w:rsidR="00A35E31" w:rsidRPr="00870DFD" w:rsidRDefault="00A35E31" w:rsidP="00851D89">
            <w:pPr>
              <w:widowControl w:val="0"/>
              <w:shd w:val="clear" w:color="auto" w:fill="FFFFFF"/>
              <w:suppressAutoHyphens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</w:pPr>
          </w:p>
          <w:p w14:paraId="1E4A3B2A" w14:textId="77777777" w:rsidR="00A35E31" w:rsidRPr="00870DFD" w:rsidRDefault="00A35E31" w:rsidP="00851D89">
            <w:pPr>
              <w:widowControl w:val="0"/>
              <w:shd w:val="clear" w:color="auto" w:fill="FFFFFF"/>
              <w:suppressAutoHyphens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</w:pPr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 xml:space="preserve">____________ А. </w:t>
            </w:r>
            <w:proofErr w:type="spellStart"/>
            <w:r w:rsidRPr="00870DFD">
              <w:rPr>
                <w:rFonts w:ascii="Times New Roman" w:eastAsia="Times New Roman" w:hAnsi="Times New Roman" w:cs="Times New Roman"/>
                <w:sz w:val="24"/>
                <w:szCs w:val="36"/>
                <w:lang w:eastAsia="ar-SA"/>
              </w:rPr>
              <w:t>Масалова</w:t>
            </w:r>
            <w:proofErr w:type="spellEnd"/>
          </w:p>
          <w:p w14:paraId="20CC72FB" w14:textId="77777777" w:rsidR="00A35E31" w:rsidRPr="00870DFD" w:rsidRDefault="00A35E31" w:rsidP="00851D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41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CDEA" w14:textId="77777777" w:rsidR="00A35E31" w:rsidRPr="00870DFD" w:rsidRDefault="00A35E31" w:rsidP="00851D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ind w:firstLine="26"/>
              <w:rPr>
                <w:rFonts w:ascii="Times New Roman" w:eastAsia="Arial" w:hAnsi="Times New Roman" w:cs="Times New Roman"/>
                <w:color w:val="000000"/>
                <w:sz w:val="24"/>
                <w:szCs w:val="26"/>
                <w:highlight w:val="white"/>
              </w:rPr>
            </w:pPr>
          </w:p>
        </w:tc>
      </w:tr>
    </w:tbl>
    <w:p w14:paraId="58B82E77" w14:textId="77777777" w:rsidR="00A35E31" w:rsidRPr="008E146B" w:rsidRDefault="00A35E31" w:rsidP="00A35E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B6D03" w14:textId="77777777" w:rsidR="00A35E31" w:rsidRPr="008E146B" w:rsidRDefault="00A35E31" w:rsidP="00A35E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1E780" w14:textId="77777777" w:rsidR="00A35E31" w:rsidRPr="00096D01" w:rsidRDefault="00A35E31" w:rsidP="00096D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D01">
        <w:rPr>
          <w:rFonts w:ascii="Times New Roman" w:eastAsia="Times New Roman" w:hAnsi="Times New Roman" w:cs="Times New Roman"/>
          <w:b/>
          <w:sz w:val="28"/>
          <w:szCs w:val="28"/>
        </w:rPr>
        <w:t>ТЕНДЕРНА ДОКУМЕНТАЦІЯ</w:t>
      </w:r>
    </w:p>
    <w:p w14:paraId="734B0A6A" w14:textId="77777777" w:rsidR="00A35E31" w:rsidRPr="00096D01" w:rsidRDefault="00A35E31" w:rsidP="00A35E3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D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6D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96D01">
        <w:rPr>
          <w:rFonts w:ascii="Times New Roman" w:eastAsia="Times New Roman" w:hAnsi="Times New Roman" w:cs="Times New Roman"/>
          <w:sz w:val="28"/>
          <w:szCs w:val="28"/>
        </w:rPr>
        <w:t>процедурі</w:t>
      </w:r>
      <w:proofErr w:type="spellEnd"/>
      <w:r w:rsidRPr="00096D01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ВІДКРИТІ ТОРГИ з </w:t>
      </w:r>
      <w:proofErr w:type="spellStart"/>
      <w:r w:rsidRPr="00096D01">
        <w:rPr>
          <w:rFonts w:ascii="Times New Roman" w:eastAsia="Times New Roman" w:hAnsi="Times New Roman" w:cs="Times New Roman"/>
          <w:b/>
          <w:sz w:val="28"/>
          <w:szCs w:val="28"/>
        </w:rPr>
        <w:t>особливостями</w:t>
      </w:r>
      <w:proofErr w:type="spellEnd"/>
    </w:p>
    <w:p w14:paraId="20DB7A86" w14:textId="6BFC8B34" w:rsidR="00A35E31" w:rsidRDefault="00A35E31" w:rsidP="00A35E3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D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96D01">
        <w:rPr>
          <w:rFonts w:ascii="Times New Roman" w:eastAsia="Times New Roman" w:hAnsi="Times New Roman" w:cs="Times New Roman"/>
          <w:sz w:val="28"/>
          <w:szCs w:val="28"/>
        </w:rPr>
        <w:t>закупівлю</w:t>
      </w:r>
      <w:proofErr w:type="spellEnd"/>
      <w:r w:rsidRPr="0009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53C75" w14:textId="4BB9604A" w:rsidR="005F0DE5" w:rsidRPr="006F43F1" w:rsidRDefault="006F43F1" w:rsidP="00A35E3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4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5F0DE5" w:rsidRPr="006F4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Костюм польовий</w:t>
      </w:r>
      <w:r w:rsidRPr="006F4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1E2D179" w14:textId="49C2DC28" w:rsidR="00F778FA" w:rsidRPr="00A35E31" w:rsidRDefault="00096D01" w:rsidP="00A35E31">
      <w:pPr>
        <w:spacing w:after="24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val="uk-UA"/>
        </w:rPr>
        <w:t>з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а </w:t>
      </w:r>
      <w:r w:rsidR="00A35E31" w:rsidRPr="00096D01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код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val="uk-UA"/>
        </w:rPr>
        <w:t>ом</w:t>
      </w:r>
      <w:proofErr w:type="spellEnd"/>
      <w:r w:rsidR="00A35E31" w:rsidRPr="00096D01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35E31" w:rsidRPr="00096D01">
        <w:rPr>
          <w:rFonts w:ascii="Times New Roman" w:eastAsia="Arial" w:hAnsi="Times New Roman" w:cs="Times New Roman"/>
          <w:sz w:val="28"/>
          <w:szCs w:val="28"/>
          <w:highlight w:val="white"/>
        </w:rPr>
        <w:t>ДК 021:2015 – 18110000</w:t>
      </w:r>
      <w:r w:rsidR="00080E12">
        <w:rPr>
          <w:rFonts w:ascii="Times New Roman" w:eastAsia="Arial" w:hAnsi="Times New Roman" w:cs="Times New Roman"/>
          <w:sz w:val="28"/>
          <w:szCs w:val="28"/>
          <w:highlight w:val="white"/>
          <w:lang w:val="uk-UA"/>
        </w:rPr>
        <w:t>-3</w:t>
      </w:r>
      <w:r w:rsidR="00A35E31" w:rsidRPr="00096D01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–</w:t>
      </w:r>
      <w:r w:rsidR="00080E12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proofErr w:type="spellStart"/>
      <w:r w:rsidR="00A35E31" w:rsidRPr="00096D01">
        <w:rPr>
          <w:rFonts w:ascii="Times New Roman" w:eastAsia="Arial" w:hAnsi="Times New Roman" w:cs="Times New Roman"/>
          <w:sz w:val="28"/>
          <w:szCs w:val="28"/>
        </w:rPr>
        <w:t>орменний</w:t>
      </w:r>
      <w:proofErr w:type="spellEnd"/>
      <w:r w:rsidR="00A35E31" w:rsidRPr="00096D0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A35E31" w:rsidRPr="00096D01">
        <w:rPr>
          <w:rFonts w:ascii="Times New Roman" w:eastAsia="Arial" w:hAnsi="Times New Roman" w:cs="Times New Roman"/>
          <w:sz w:val="28"/>
          <w:szCs w:val="28"/>
        </w:rPr>
        <w:t>одяг</w:t>
      </w:r>
      <w:proofErr w:type="spellEnd"/>
      <w:r w:rsidR="00F778FA" w:rsidRPr="00096D01">
        <w:rPr>
          <w:rFonts w:ascii="Times New Roman" w:hAnsi="Times New Roman" w:cs="Times New Roman"/>
          <w:sz w:val="28"/>
          <w:szCs w:val="28"/>
        </w:rPr>
        <w:br/>
      </w:r>
      <w:r w:rsidR="00F778FA" w:rsidRPr="00096D01">
        <w:rPr>
          <w:rFonts w:ascii="Times New Roman" w:hAnsi="Times New Roman" w:cs="Times New Roman"/>
          <w:sz w:val="28"/>
          <w:szCs w:val="28"/>
        </w:rPr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r w:rsidR="00F778FA">
        <w:br/>
      </w:r>
      <w:proofErr w:type="spellStart"/>
      <w:r w:rsidR="00A35E31" w:rsidRPr="00A35E31">
        <w:rPr>
          <w:rFonts w:ascii="Times New Roman" w:hAnsi="Times New Roman" w:cs="Times New Roman"/>
          <w:lang w:val="uk-UA"/>
        </w:rPr>
        <w:t>с.Зазим</w:t>
      </w:r>
      <w:proofErr w:type="spellEnd"/>
      <w:r w:rsidR="00A35E31" w:rsidRPr="00A35E31">
        <w:rPr>
          <w:rFonts w:ascii="Times New Roman" w:hAnsi="Times New Roman" w:cs="Times New Roman"/>
        </w:rPr>
        <w:t>’</w:t>
      </w:r>
      <w:r w:rsidR="00A35E31" w:rsidRPr="00A35E31">
        <w:rPr>
          <w:rFonts w:ascii="Times New Roman" w:hAnsi="Times New Roman" w:cs="Times New Roman"/>
          <w:lang w:val="uk-UA"/>
        </w:rPr>
        <w:t>я</w:t>
      </w:r>
    </w:p>
    <w:p w14:paraId="458AC74E" w14:textId="77777777" w:rsidR="00A35E31" w:rsidRDefault="00A35E31">
      <w:r>
        <w:br w:type="page"/>
      </w:r>
    </w:p>
    <w:p w14:paraId="780CC596" w14:textId="77777777" w:rsidR="00A35E31" w:rsidRPr="00A35E31" w:rsidRDefault="00A35E31" w:rsidP="00A3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632"/>
        <w:gridCol w:w="6317"/>
      </w:tblGrid>
      <w:tr w:rsidR="00A35E31" w:rsidRPr="00A35E31" w14:paraId="5714230B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050BEC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A71D19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A35E31" w:rsidRPr="00A35E31" w14:paraId="085692FC" w14:textId="77777777" w:rsidTr="00A35E31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14A78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E29F87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0EF83F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5E31" w:rsidRPr="00A35E31" w14:paraId="04C39821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517807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76A45F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8CA5DB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 № 1178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DE413F1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AFEE19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4E1332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431E09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D5" w:rsidRPr="00A35E31" w14:paraId="45CD1D19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DDC1C5" w14:textId="77777777" w:rsidR="00394CD5" w:rsidRPr="00A35E31" w:rsidRDefault="00394CD5" w:rsidP="00394C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5F6567" w14:textId="77777777" w:rsidR="00394CD5" w:rsidRPr="00A35E31" w:rsidRDefault="00394CD5" w:rsidP="00394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C1FB28" w14:textId="77777777" w:rsidR="00394CD5" w:rsidRPr="008E146B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Зазимська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сільська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рада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Броварського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Київської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далі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Замовник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), код ЄДРПОУ 04363876</w:t>
            </w:r>
          </w:p>
        </w:tc>
      </w:tr>
      <w:tr w:rsidR="00394CD5" w:rsidRPr="00A35E31" w14:paraId="238ED57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233C0" w14:textId="77777777" w:rsidR="00394CD5" w:rsidRPr="00A35E31" w:rsidRDefault="00394CD5" w:rsidP="00394C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E84DA0" w14:textId="77777777" w:rsidR="00394CD5" w:rsidRPr="00A35E31" w:rsidRDefault="00394CD5" w:rsidP="00394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F6DD27" w14:textId="77777777" w:rsidR="00394CD5" w:rsidRPr="008E146B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село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Зазим'я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вулиця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Широка,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будинок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6,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Броварський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Київська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870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07415</w:t>
            </w:r>
          </w:p>
        </w:tc>
      </w:tr>
      <w:tr w:rsidR="00394CD5" w:rsidRPr="00A35E31" w14:paraId="42A4980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A02E31" w14:textId="77777777" w:rsidR="00394CD5" w:rsidRPr="00A35E31" w:rsidRDefault="00394CD5" w:rsidP="00394C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18E039" w14:textId="77777777" w:rsidR="00394CD5" w:rsidRPr="00A35E31" w:rsidRDefault="00394CD5" w:rsidP="00394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особа(и)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5EBD0E" w14:textId="77777777" w:rsidR="00394CD5" w:rsidRPr="00870DFD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78D77" w14:textId="77777777" w:rsidR="00394CD5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адреса та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4ADDBB" w14:textId="77777777" w:rsidR="00394CD5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. Широка, буд. 6, с. </w:t>
            </w: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Зазим’я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, 07415, </w:t>
            </w:r>
          </w:p>
          <w:p w14:paraId="71291E0E" w14:textId="77777777" w:rsidR="00394CD5" w:rsidRPr="00870DFD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тел.: +380459429281</w:t>
            </w:r>
          </w:p>
          <w:p w14:paraId="5172F818" w14:textId="77777777" w:rsidR="00394CD5" w:rsidRPr="00394CD5" w:rsidRDefault="00394CD5" w:rsidP="0039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 адреса: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870D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zotg</w:t>
            </w:r>
            <w:proofErr w:type="spellEnd"/>
            <w:r w:rsidRPr="00394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94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35E31" w:rsidRPr="00A35E31" w14:paraId="66E064D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69CA58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845E7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290CE4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порядку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</w:p>
        </w:tc>
      </w:tr>
      <w:tr w:rsidR="00A35E31" w:rsidRPr="00A35E31" w14:paraId="4A7723F7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A4A8D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5ADC03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B7424C" w14:textId="77777777" w:rsidR="00A35E31" w:rsidRPr="00096D01" w:rsidRDefault="00A35E31" w:rsidP="0041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5E31" w:rsidRPr="00A35E31" w14:paraId="177D1CA6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ABAA13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A87197" w14:textId="77777777" w:rsidR="00A35E31" w:rsidRPr="00096D0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09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09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1AB421" w14:textId="1A55808A" w:rsidR="00A35E31" w:rsidRPr="005F0DE5" w:rsidRDefault="005F0DE5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Костюм польовий</w:t>
            </w:r>
          </w:p>
        </w:tc>
      </w:tr>
      <w:tr w:rsidR="00A35E31" w:rsidRPr="00A35E31" w14:paraId="4F6F4850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C0CACC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30BA51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6896D6" w14:textId="77777777" w:rsidR="00A35E31" w:rsidRPr="00A35E31" w:rsidRDefault="00A35E31" w:rsidP="00E32E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E31" w:rsidRPr="00A35E31" w14:paraId="2E3A7F61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360438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4CCC6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4A998F" w14:textId="77777777" w:rsidR="00A35E31" w:rsidRPr="00E32EBA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поставки: </w:t>
            </w:r>
            <w:proofErr w:type="spellStart"/>
            <w:r w:rsidR="00E32EBA" w:rsidRPr="00870DF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E32EBA" w:rsidRPr="00870DFD">
              <w:rPr>
                <w:rFonts w:ascii="Times New Roman" w:hAnsi="Times New Roman" w:cs="Times New Roman"/>
                <w:sz w:val="24"/>
                <w:szCs w:val="24"/>
              </w:rPr>
              <w:t xml:space="preserve">. Широка, буд. 6, с. </w:t>
            </w:r>
            <w:proofErr w:type="spellStart"/>
            <w:r w:rsidR="00E32EBA" w:rsidRPr="00870DFD">
              <w:rPr>
                <w:rFonts w:ascii="Times New Roman" w:hAnsi="Times New Roman" w:cs="Times New Roman"/>
                <w:sz w:val="24"/>
                <w:szCs w:val="24"/>
              </w:rPr>
              <w:t>Зазим’я</w:t>
            </w:r>
            <w:proofErr w:type="spellEnd"/>
            <w:r w:rsidR="00E3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Броварський район, Київська область</w:t>
            </w:r>
          </w:p>
          <w:p w14:paraId="43F1CC61" w14:textId="77777777" w:rsidR="00A35E31" w:rsidRPr="00E32EBA" w:rsidRDefault="00A35E31" w:rsidP="00E32E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товару: </w:t>
            </w:r>
            <w:r w:rsidR="00E3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</w:tr>
      <w:tr w:rsidR="00A35E31" w:rsidRPr="00A35E31" w14:paraId="4E3A7780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35736C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99BF24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4697CE" w14:textId="77777777" w:rsidR="00A35E31" w:rsidRPr="00E32EBA" w:rsidRDefault="00A35E31" w:rsidP="00E32E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3</w:t>
            </w:r>
            <w:r w:rsidR="00E32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0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32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06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.202</w:t>
            </w:r>
            <w:r w:rsidR="00E32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35E31" w:rsidRPr="00A35E31" w14:paraId="57752731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075626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80B1D2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279B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процедурах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</w:tr>
      <w:tr w:rsidR="00A35E31" w:rsidRPr="00A35E31" w14:paraId="0F2F183F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6D7358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EECA11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CAB283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валюта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5F944EF6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C1D566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24597C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89C31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40D0E9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3F4644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загальноприйняті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B8F4C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</w:tr>
      <w:tr w:rsidR="00A35E31" w:rsidRPr="00A35E31" w14:paraId="40E39E69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A6222F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7A57B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3DDE0" w14:textId="77777777" w:rsidR="00A35E31" w:rsidRPr="00E32EBA" w:rsidRDefault="00A35E31" w:rsidP="00E32EB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вищими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="00E3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E31" w:rsidRPr="00A35E31" w14:paraId="12A848E1" w14:textId="77777777" w:rsidTr="00A35E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40F948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A35E31" w:rsidRPr="00A35E31" w14:paraId="7AE63B8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008DD1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4D7FF6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32F5E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11852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несвоєчасного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62DECE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0C5700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75DB2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226EF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08234B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―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чином,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C3ED02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машинозчитувальному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4E337B6" w14:textId="77777777" w:rsidTr="00A35E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682F16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Інструкція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A35E31" w:rsidRPr="00A35E31" w14:paraId="2605BF56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DD027F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B574E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528AF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полями,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DA8E02E" w14:textId="77777777" w:rsidR="00E32EBA" w:rsidRDefault="00A35E31" w:rsidP="00D804BF">
            <w:pPr>
              <w:numPr>
                <w:ilvl w:val="0"/>
                <w:numId w:val="9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AD35BE" w14:textId="079BD946" w:rsidR="00A35E31" w:rsidRPr="00103695" w:rsidRDefault="00A35E31" w:rsidP="00D804BF">
            <w:pPr>
              <w:numPr>
                <w:ilvl w:val="0"/>
                <w:numId w:val="9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9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</w:t>
            </w:r>
            <w:proofErr w:type="gramEnd"/>
            <w:r w:rsidR="00F9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документів, які визначені у Додатку №3 до тендерної документації та підтверджують відповідність технічним, якісним та кількісним характеристикам предмета закупівлі;</w:t>
            </w:r>
          </w:p>
          <w:p w14:paraId="4DA517AD" w14:textId="77777777" w:rsidR="00A35E31" w:rsidRPr="00A35E31" w:rsidRDefault="00A35E31" w:rsidP="00D804BF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18A280E" w14:textId="77777777" w:rsidR="00A35E31" w:rsidRPr="00A35E31" w:rsidRDefault="00A35E31" w:rsidP="00D804BF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підписантом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2F839E" w14:textId="77777777" w:rsidR="00A35E31" w:rsidRPr="00A35E31" w:rsidRDefault="00A35E31" w:rsidP="00D804BF">
            <w:pPr>
              <w:numPr>
                <w:ilvl w:val="0"/>
                <w:numId w:val="10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D918C6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  <w:p w14:paraId="7498054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подати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(лота). </w:t>
            </w:r>
          </w:p>
          <w:p w14:paraId="070F21C1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  <w:p w14:paraId="6A8E9BF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031F8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DEAB4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5F5EC10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1F0BE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2F18237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C1451F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2990EC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04D8BBEB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</w:t>
            </w:r>
          </w:p>
          <w:p w14:paraId="09ADCEC3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описки. </w:t>
            </w:r>
          </w:p>
          <w:p w14:paraId="6BE1BEA4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35E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15.04.2020 № 710:</w:t>
            </w:r>
          </w:p>
          <w:p w14:paraId="4E5B956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14:paraId="2A80A6E8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248FD51F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розділових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відмінювання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3CEFBAA3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запозичених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3D7D7C7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цифрах; </w:t>
            </w:r>
          </w:p>
          <w:p w14:paraId="1A7DE1F5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переносу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з рядка в рядок; </w:t>
            </w:r>
          </w:p>
          <w:p w14:paraId="6A5246B9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170156D" w14:textId="77777777" w:rsidR="00A35E31" w:rsidRPr="00A35E31" w:rsidRDefault="00A35E31" w:rsidP="00D804BF">
            <w:pPr>
              <w:numPr>
                <w:ilvl w:val="0"/>
                <w:numId w:val="1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3F2D7DA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 документа/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коректура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пропуск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заокруглення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64FBDB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C2D97C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C258583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документа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67FDE1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власноручного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278CB3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номера. </w:t>
            </w:r>
          </w:p>
          <w:p w14:paraId="5F17C34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2DAC837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переклад документа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4E3D51CA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2177842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некоректною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є правильною. </w:t>
            </w:r>
          </w:p>
          <w:p w14:paraId="0114C65A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 документа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перегляду.</w:t>
            </w:r>
          </w:p>
          <w:p w14:paraId="150A0E7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DD8AAD1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14:paraId="3C1DE7E2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6255A410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A83E749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14C9D76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73416559" w14:textId="77777777" w:rsidR="00A35E31" w:rsidRPr="00A35E31" w:rsidRDefault="00A35E31" w:rsidP="00D804BF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D9EAFD" w14:textId="77777777" w:rsidR="00A35E31" w:rsidRPr="00A35E31" w:rsidRDefault="00A35E31" w:rsidP="00D804BF">
            <w:pPr>
              <w:numPr>
                <w:ilvl w:val="0"/>
                <w:numId w:val="12"/>
              </w:numPr>
              <w:pBdr>
                <w:bottom w:val="single" w:sz="12" w:space="1" w:color="000000"/>
              </w:pBd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PDF»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918C14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«з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прикладу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5BAB02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«першим днем початку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дата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35E31" w:rsidRPr="00A35E31" w14:paraId="071EA496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8A0BED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F85A1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A4F9C6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0EFD7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31" w:rsidRPr="00A35E31" w14:paraId="154D9B0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9CC69D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7C50BF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3295D1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</w:p>
          <w:p w14:paraId="4DAA3204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31" w:rsidRPr="00A35E31" w14:paraId="641FB40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41DBCC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9A030A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737FFC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4F01A8DC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B7D04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14:paraId="5FBCCFEF" w14:textId="77777777" w:rsidR="00A35E31" w:rsidRPr="00A35E31" w:rsidRDefault="00A35E31" w:rsidP="00D804BF">
            <w:pPr>
              <w:numPr>
                <w:ilvl w:val="0"/>
                <w:numId w:val="13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981F5DD" w14:textId="77777777" w:rsidR="00A35E31" w:rsidRPr="00A35E31" w:rsidRDefault="00A35E31" w:rsidP="00D804BF">
            <w:pPr>
              <w:numPr>
                <w:ilvl w:val="0"/>
                <w:numId w:val="13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C20AA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2C457E3E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4A916A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B968AC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F16E2C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1C3FBC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кваліфікаційні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F0E8D0A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A35E31" w:rsidRPr="00A35E31" w14:paraId="290C7852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08E08D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9B3466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36093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</w:tr>
      <w:tr w:rsidR="00A35E31" w:rsidRPr="00A35E31" w14:paraId="5731F4F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70A6A6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B60560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F8E9E6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63711E24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8FB4D2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18B740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3AFFB9" w14:textId="77777777" w:rsidR="00A35E31" w:rsidRPr="00A35E31" w:rsidRDefault="00A35E31" w:rsidP="000F421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193E3CA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9E454A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D4E52D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68B927" w14:textId="77777777" w:rsidR="00A35E31" w:rsidRPr="000F4215" w:rsidRDefault="00A35E31" w:rsidP="000F421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E31" w:rsidRPr="00A35E31" w14:paraId="232B9E26" w14:textId="77777777" w:rsidTr="00A35E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966EF6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A35E31" w:rsidRPr="00A35E31" w14:paraId="1907A126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5EE16C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FAC49C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558B0E" w14:textId="77777777" w:rsidR="00A35E31" w:rsidRPr="000F4215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інформації, вказаної у оголошення</w:t>
            </w:r>
          </w:p>
          <w:p w14:paraId="28C497F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162454B5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BDF948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112E21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235BD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Закону.</w:t>
            </w:r>
          </w:p>
          <w:p w14:paraId="2C87154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оприлюднюється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та 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Закону.</w:t>
            </w:r>
          </w:p>
          <w:p w14:paraId="554749C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3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та абзацу 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2AE58DF1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8310B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методики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44DEC7C8" w14:textId="77777777" w:rsidTr="00A35E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D267A4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Оцінка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A35E31" w:rsidRPr="00A35E31" w14:paraId="41A4DED5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A32F41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58A42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9E80A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100%.</w:t>
            </w:r>
          </w:p>
          <w:p w14:paraId="0EBB4724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A35E31" w:rsidRPr="00A35E31" w14:paraId="141CD5AE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057867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E8FE42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6EE0C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B0F71E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E054423" w14:textId="77777777" w:rsidR="00A35E31" w:rsidRPr="00A35E31" w:rsidRDefault="00A35E31" w:rsidP="00D804BF">
            <w:pPr>
              <w:numPr>
                <w:ilvl w:val="0"/>
                <w:numId w:val="1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СРСР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року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прописку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</w:p>
          <w:p w14:paraId="2B13F7D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18AA95" w14:textId="77777777" w:rsidR="00A35E31" w:rsidRPr="00A35E31" w:rsidRDefault="00A35E31" w:rsidP="00D804BF">
            <w:pPr>
              <w:numPr>
                <w:ilvl w:val="0"/>
                <w:numId w:val="1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2554F30B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FCA977" w14:textId="77777777" w:rsidR="00A35E31" w:rsidRPr="00A35E31" w:rsidRDefault="00A35E31" w:rsidP="00D804BF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квиток,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65FE041C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F083C2" w14:textId="77777777" w:rsidR="00A35E31" w:rsidRPr="00A35E31" w:rsidRDefault="00A35E31" w:rsidP="00D804BF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1FB7E4C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але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828F4C2" w14:textId="77777777" w:rsidR="00A35E31" w:rsidRPr="00A35E31" w:rsidRDefault="00A35E31" w:rsidP="00D804BF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ухвалу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передачу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*;</w:t>
            </w:r>
          </w:p>
          <w:p w14:paraId="5642BDCC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7816BF" w14:textId="77777777" w:rsidR="00A35E31" w:rsidRPr="00A35E31" w:rsidRDefault="00A35E31" w:rsidP="00D804BF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</w:t>
            </w:r>
          </w:p>
          <w:p w14:paraId="6F0D7CD8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 такому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14:paraId="737B540A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кінцевим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8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D540149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не є товаром,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походить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Таким документом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бути: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лист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7AC23EE2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державою-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08F35D7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межах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 метою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5641C6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державою-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територію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264011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середньоарифметичного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початковому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</w:t>
            </w:r>
          </w:p>
          <w:p w14:paraId="51749ED2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FDC58B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ненадходження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Закону..</w:t>
            </w:r>
            <w:proofErr w:type="gramEnd"/>
          </w:p>
          <w:p w14:paraId="7F902482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57D58637" w14:textId="77777777" w:rsidR="00A35E31" w:rsidRPr="00A35E31" w:rsidRDefault="00A35E31" w:rsidP="00D804BF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завдяки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8AC79E" w14:textId="77777777" w:rsidR="00A35E31" w:rsidRPr="00A35E31" w:rsidRDefault="00A35E31" w:rsidP="00D804BF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818D7DC" w14:textId="77777777" w:rsidR="00A35E31" w:rsidRPr="00A35E31" w:rsidRDefault="00A35E31" w:rsidP="00D804BF">
            <w:pPr>
              <w:numPr>
                <w:ilvl w:val="0"/>
                <w:numId w:val="2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1DD62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CAD91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8B7E00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6D963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29DD5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38725A8E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3E38D9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179EFF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3B5F07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44B94079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B2CE3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625CC85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323CBCD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F4E6E3C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E7C9E4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D38FE5A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82AA52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дев’ятим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CCEDA6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1C5B579" w14:textId="77777777" w:rsidR="00A35E31" w:rsidRPr="00A35E31" w:rsidRDefault="00A35E31" w:rsidP="00D804BF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АРМА;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Ісламської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1178 “Про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публічні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2022 р.,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84, ст. 5176);</w:t>
            </w:r>
          </w:p>
          <w:p w14:paraId="58CFB753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3B8D939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5723307" w14:textId="77777777" w:rsidR="00A35E31" w:rsidRPr="00A35E31" w:rsidRDefault="00A35E31" w:rsidP="00D804BF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пункту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91C6CC9" w14:textId="77777777" w:rsidR="00A35E31" w:rsidRPr="00A35E31" w:rsidRDefault="00A35E31" w:rsidP="00D804BF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861B4E" w14:textId="77777777" w:rsidR="00A35E31" w:rsidRPr="00A35E31" w:rsidRDefault="00A35E31" w:rsidP="00D804BF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D279B2" w14:textId="77777777" w:rsidR="00A35E31" w:rsidRPr="00A35E31" w:rsidRDefault="00A35E31" w:rsidP="00D804BF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абзацу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2E936CF8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82E9F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2B1835E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F09A5C8" w14:textId="77777777" w:rsidR="00A35E31" w:rsidRPr="00A35E31" w:rsidRDefault="00A35E31" w:rsidP="00D804BF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029D46E" w14:textId="77777777" w:rsidR="00A35E31" w:rsidRPr="00A35E31" w:rsidRDefault="00A35E31" w:rsidP="00D804B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6 і 12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C75395" w14:textId="77777777" w:rsidR="00A35E31" w:rsidRPr="00A35E31" w:rsidRDefault="00A35E31" w:rsidP="00D804BF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DE49E1" w14:textId="77777777" w:rsidR="00A35E31" w:rsidRPr="00A35E31" w:rsidRDefault="00A35E31" w:rsidP="00D804B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C512E8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323C6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7930466E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C0AF28E" w14:textId="77777777" w:rsidR="00A35E31" w:rsidRPr="00A35E31" w:rsidRDefault="00A35E31" w:rsidP="00D804BF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B081085" w14:textId="77777777" w:rsidR="00A35E31" w:rsidRPr="00A35E31" w:rsidRDefault="00A35E31" w:rsidP="00D804BF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6E9D79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C1F06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5EEA84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7B2C7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списку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68C9AF1E" w14:textId="77777777" w:rsidTr="00A35E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08C065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A35E31" w:rsidRPr="00A35E31" w14:paraId="6E70ED7A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4FF63B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A5F13A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2415F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A6B5AA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8296A9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DA95E2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B4B354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непереборної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06826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5B829FC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52F7A8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97C0F3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у строк, установлений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60951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443A3F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лотом).</w:t>
            </w:r>
          </w:p>
          <w:p w14:paraId="177B40C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289402D9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5363B1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247F9B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400BF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18C8F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FE2BDB1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органу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3A96961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3E069D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908F53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D73845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1821F029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08E744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9CFFA8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08B5B7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пунктами 10 і 13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2-5, 7-9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2FCD53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9E4CA8F" w14:textId="77777777" w:rsidR="00A35E31" w:rsidRPr="00A35E31" w:rsidRDefault="00A35E31" w:rsidP="00D804BF">
            <w:pPr>
              <w:numPr>
                <w:ilvl w:val="0"/>
                <w:numId w:val="25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3BBC86" w14:textId="77777777" w:rsidR="00A35E31" w:rsidRPr="00A35E31" w:rsidRDefault="00A35E31" w:rsidP="00D804BF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BC1BB9" w14:textId="77777777" w:rsidR="00A35E31" w:rsidRPr="00A35E31" w:rsidRDefault="00A35E31" w:rsidP="00D804BF">
            <w:pPr>
              <w:numPr>
                <w:ilvl w:val="0"/>
                <w:numId w:val="25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упаковки.</w:t>
            </w:r>
          </w:p>
          <w:p w14:paraId="72806723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перерахунок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01AF3D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AC8503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предметом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останньої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одноособового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статут такого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77935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одноособового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2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5D375E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19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590AFEB5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0714A8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B060F9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851888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A35E31" w:rsidRPr="00A35E31" w14:paraId="701446E2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DA55C6" w14:textId="77777777" w:rsidR="00A35E31" w:rsidRPr="00A35E31" w:rsidRDefault="00A35E31" w:rsidP="00A35E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19559B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F622DC" w14:textId="77777777" w:rsidR="00A35E31" w:rsidRPr="00A35E31" w:rsidRDefault="00A35E31" w:rsidP="00A35E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A3F5AA" w14:textId="77777777" w:rsidR="00A35E31" w:rsidRPr="00A35E31" w:rsidRDefault="00A35E31" w:rsidP="00A35E3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54F03AEB" w14:textId="77777777" w:rsidR="00A35E31" w:rsidRPr="00A35E31" w:rsidRDefault="00A35E31" w:rsidP="00A3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113C17" w14:textId="77777777" w:rsidR="00012EB3" w:rsidRDefault="00012E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33AF55A" w14:textId="77777777" w:rsidR="00A35E31" w:rsidRPr="00A35E31" w:rsidRDefault="00A35E31" w:rsidP="00A35E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7E363F9" w14:textId="77777777" w:rsidR="00A35E31" w:rsidRPr="00A35E31" w:rsidRDefault="00A35E31" w:rsidP="00A35E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704"/>
        <w:gridCol w:w="6169"/>
      </w:tblGrid>
      <w:tr w:rsidR="00A35E31" w:rsidRPr="00A35E31" w14:paraId="165EDC01" w14:textId="77777777" w:rsidTr="00EC1A9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F1F0D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6F62A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E64D4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A35E31" w:rsidRPr="00A35E31" w14:paraId="37563992" w14:textId="77777777" w:rsidTr="00EC1A9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D0E01" w14:textId="2FD521CB" w:rsidR="00A35E31" w:rsidRPr="00EC1A95" w:rsidRDefault="00EC1A95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F07E4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E9344" w14:textId="2AD50CEE" w:rsidR="00A35E31" w:rsidRPr="003C4176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3.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документ(и),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приймання-передачі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суму,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Аналогічним договором в розумінні вимог цього критерію є договір на постачання </w:t>
            </w:r>
            <w:proofErr w:type="spellStart"/>
            <w:r w:rsidR="003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форменного</w:t>
            </w:r>
            <w:proofErr w:type="spellEnd"/>
            <w:r w:rsidR="003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спеціального або робочого одягу.</w:t>
            </w:r>
          </w:p>
          <w:p w14:paraId="577D73E3" w14:textId="77777777" w:rsidR="00A35E31" w:rsidRPr="00A35E31" w:rsidRDefault="00A35E31" w:rsidP="00A3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14:paraId="02D3ABC0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0A7E4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14:paraId="35E57FB7" w14:textId="77777777" w:rsidR="00A35E31" w:rsidRPr="00A35E31" w:rsidRDefault="00A35E31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40616E91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B7768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280BC9B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1911"/>
              <w:gridCol w:w="1478"/>
              <w:gridCol w:w="2109"/>
            </w:tblGrid>
            <w:tr w:rsidR="00A35E31" w:rsidRPr="00A35E31" w14:paraId="09583F1F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FD04878" w14:textId="77777777" w:rsidR="00A35E31" w:rsidRPr="00A35E31" w:rsidRDefault="00A35E31" w:rsidP="00A3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4790C58" w14:textId="77777777" w:rsidR="00A35E31" w:rsidRPr="00A35E31" w:rsidRDefault="00A35E31" w:rsidP="00A3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2DB6343" w14:textId="77777777" w:rsidR="00A35E31" w:rsidRPr="00A35E31" w:rsidRDefault="00A35E31" w:rsidP="00A3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7BCC44" w14:textId="77777777" w:rsidR="00A35E31" w:rsidRPr="00A35E31" w:rsidRDefault="00A35E31" w:rsidP="00A3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Документ(и), </w:t>
                  </w:r>
                  <w:proofErr w:type="spellStart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A3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A35E31" w:rsidRPr="00A35E31" w14:paraId="00C5710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97A49C0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6C1B27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5A56D2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C1A435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5E31" w:rsidRPr="00A35E31" w14:paraId="76EB931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8CEE7C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A5CA97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59C309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9BE6A2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5E31" w:rsidRPr="00A35E31" w14:paraId="419783F2" w14:textId="7777777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6764DA1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8CF62D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CCEA47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D4455AB" w14:textId="77777777" w:rsidR="00A35E31" w:rsidRPr="00A35E31" w:rsidRDefault="00A35E31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04BF" w:rsidRPr="00A35E31" w14:paraId="22CB4B17" w14:textId="7777777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CADBA72" w14:textId="77777777" w:rsidR="00D804BF" w:rsidRPr="00A35E31" w:rsidRDefault="00D804BF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FD697F4" w14:textId="77777777" w:rsidR="00D804BF" w:rsidRPr="00A35E31" w:rsidRDefault="00D804BF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6906540" w14:textId="77777777" w:rsidR="00D804BF" w:rsidRPr="00A35E31" w:rsidRDefault="00D804BF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C891A86" w14:textId="77777777" w:rsidR="00D804BF" w:rsidRPr="00A35E31" w:rsidRDefault="00D804BF" w:rsidP="00A35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0C84F9" w14:textId="77777777" w:rsidR="00A35E31" w:rsidRPr="00A35E31" w:rsidRDefault="00A35E31" w:rsidP="00A3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31" w:rsidRPr="00A35E31" w14:paraId="73524043" w14:textId="77777777" w:rsidTr="00EC1A9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B6C49" w14:textId="6BC4D20F" w:rsidR="00A35E31" w:rsidRPr="00EC1A95" w:rsidRDefault="00EC1A95" w:rsidP="00A3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5E29E" w14:textId="77777777" w:rsidR="00A35E31" w:rsidRPr="00A35E31" w:rsidRDefault="00A35E31" w:rsidP="00A3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3A6C9" w14:textId="77777777" w:rsidR="00A35E31" w:rsidRPr="00A35E31" w:rsidRDefault="00A35E31" w:rsidP="001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Національного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(стандарту)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звітності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наказом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Міністерства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07.02.2013  №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73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скорочену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бухгалтерський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12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новоствореним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Закону.</w:t>
            </w:r>
          </w:p>
        </w:tc>
      </w:tr>
    </w:tbl>
    <w:p w14:paraId="357842FA" w14:textId="77777777" w:rsidR="00A35E31" w:rsidRPr="00A35E31" w:rsidRDefault="00A35E31" w:rsidP="00A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3561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42ABCB" w14:textId="77777777" w:rsidR="00A35E31" w:rsidRPr="00A35E31" w:rsidRDefault="00A35E31" w:rsidP="00A35E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779E" w14:textId="77777777" w:rsidR="00394CD5" w:rsidRDefault="00394C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58ABF64" w14:textId="77777777" w:rsidR="00A35E31" w:rsidRPr="00A35E31" w:rsidRDefault="00A35E31" w:rsidP="00A35E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 до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26DD34C0" w14:textId="77777777" w:rsidR="00A35E31" w:rsidRPr="00A35E31" w:rsidRDefault="00A35E31" w:rsidP="00A35E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переможця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підтвердження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відсутності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відмови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808"/>
        <w:gridCol w:w="1872"/>
        <w:gridCol w:w="4084"/>
      </w:tblGrid>
      <w:tr w:rsidR="00A35E31" w:rsidRPr="00A35E31" w14:paraId="64CE0A55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D5FED" w14:textId="77777777" w:rsidR="00A35E31" w:rsidRPr="00A35E31" w:rsidRDefault="00A35E31" w:rsidP="00A35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5C716" w14:textId="77777777" w:rsidR="00A35E31" w:rsidRPr="00A35E31" w:rsidRDefault="00A35E31" w:rsidP="00A35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757A" w14:textId="77777777" w:rsidR="00A35E31" w:rsidRPr="00A35E31" w:rsidRDefault="00A35E31" w:rsidP="00A35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EA509" w14:textId="77777777" w:rsidR="00A35E31" w:rsidRPr="00A35E31" w:rsidRDefault="00A35E31" w:rsidP="00A35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35E31" w:rsidRPr="00A35E31" w14:paraId="70560B2F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F445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D4878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незаперечні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того,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опосередковано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службовій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посадовій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органу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винагороду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будь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роботу,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цінна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річ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з метою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вплинути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прийняття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переможця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0A64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самостійно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5A6A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7815F79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F9B8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3D432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внесено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вчинили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05F8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D7DF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484974AC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86904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1C6C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  до</w:t>
            </w:r>
            <w:proofErr w:type="gram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276D1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4D2D8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A35E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https://corruptinfo.nazk.gov.ua/»</w:t>
              </w:r>
            </w:hyperlink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E31" w:rsidRPr="00A35E31" w14:paraId="6D1A0B3E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DB9E9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1E7C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господарювання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останніх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трьох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притягувався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4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6, пунктом 1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50 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захист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економічної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конкуренції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узгоджених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стосуються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спотворення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7A3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5D09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B47B61B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35B9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B8C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корисливих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511A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45619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</w:p>
        </w:tc>
      </w:tr>
      <w:tr w:rsidR="00A35E31" w:rsidRPr="00A35E31" w14:paraId="3224C478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E60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35C1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корисливих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шахрайством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9566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33DC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6C622CF1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201A4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5C672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подана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іншими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учасниками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(особами), та/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7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E366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8DAD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00ADEE02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30693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FF3F8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банкрутом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стосовно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ліквідаційна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процедура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8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3E4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4BA5A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4FA1DA29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07801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777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державному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9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 Закону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9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B894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4EBAB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A35E31" w14:paraId="651EA73F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B24F9" w14:textId="77777777" w:rsidR="00A35E31" w:rsidRPr="004E16FF" w:rsidRDefault="00A35E31" w:rsidP="004E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62245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особою, до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санкцію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АРМА**</w:t>
            </w: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11 пункту 47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ABA6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EDF70" w14:textId="77777777" w:rsidR="00A35E31" w:rsidRPr="00A35E31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5E31" w:rsidRPr="005F0DE5" w14:paraId="463C59D5" w14:textId="77777777" w:rsidTr="00A35E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31ABD" w14:textId="77777777" w:rsidR="00A35E31" w:rsidRPr="004E16FF" w:rsidRDefault="00A35E31" w:rsidP="004E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5B25A" w14:textId="77777777" w:rsidR="00A35E31" w:rsidRPr="00A93FBF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</w:t>
            </w: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93F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23E6" w14:textId="77777777" w:rsidR="00A35E31" w:rsidRPr="00A93FBF" w:rsidRDefault="00A35E31" w:rsidP="00A35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декларування відсутності такої підстави в електронній системі </w:t>
            </w:r>
            <w:proofErr w:type="spellStart"/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61C66" w14:textId="77777777" w:rsidR="00A35E31" w:rsidRPr="00A93FBF" w:rsidRDefault="00A35E31" w:rsidP="004E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 w:rsidRPr="00A9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закупівлі /фізичну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144F25FC" w14:textId="77777777" w:rsidR="00A35E31" w:rsidRPr="00A93FBF" w:rsidRDefault="00A35E31" w:rsidP="00A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70F3B6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77426BAC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особа-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підприємець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особа.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особа-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підприємець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договору для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(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листа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03.11.2006 № 22-48-548).</w:t>
      </w:r>
    </w:p>
    <w:p w14:paraId="4A29AE87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3C19536D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відокремленим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філією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інформаційно-аналітичної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не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32A24308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пункту</w:t>
      </w:r>
      <w:proofErr w:type="gram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-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санкцію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заборони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14:paraId="15F259DC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заборони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-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42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пункту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розшуку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активами,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6DF922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агентством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розшуку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активами,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-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санкцію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заборони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2 та 3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44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B4745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18EA0B91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2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44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CA89EC" w14:textId="77777777" w:rsidR="00A35E31" w:rsidRPr="00A35E31" w:rsidRDefault="00A35E31" w:rsidP="00A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1A112E" w14:textId="77777777" w:rsidR="00851D89" w:rsidRDefault="00A35E31" w:rsidP="00394C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6, 12 пункту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визначним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та /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та /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та /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пункту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3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пункту 44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 і 12 пункту 47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3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D89">
        <w:rPr>
          <w:b/>
          <w:bCs/>
          <w:color w:val="000000"/>
        </w:rPr>
        <w:br w:type="page"/>
      </w:r>
    </w:p>
    <w:p w14:paraId="5111E182" w14:textId="77777777" w:rsidR="00851D89" w:rsidRDefault="00851D89" w:rsidP="00851D89">
      <w:pPr>
        <w:pStyle w:val="a3"/>
        <w:spacing w:before="0" w:beforeAutospacing="0" w:after="160" w:afterAutospacing="0"/>
        <w:jc w:val="right"/>
      </w:pPr>
      <w:proofErr w:type="spellStart"/>
      <w:r>
        <w:rPr>
          <w:b/>
          <w:bCs/>
          <w:color w:val="000000"/>
        </w:rPr>
        <w:lastRenderedPageBreak/>
        <w:t>Додаток</w:t>
      </w:r>
      <w:proofErr w:type="spellEnd"/>
      <w:r>
        <w:rPr>
          <w:b/>
          <w:bCs/>
          <w:color w:val="000000"/>
        </w:rPr>
        <w:t xml:space="preserve"> № 3 до </w:t>
      </w:r>
      <w:proofErr w:type="spellStart"/>
      <w:r>
        <w:rPr>
          <w:b/>
          <w:bCs/>
          <w:color w:val="000000"/>
        </w:rPr>
        <w:t>тендерної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документації</w:t>
      </w:r>
      <w:proofErr w:type="spellEnd"/>
    </w:p>
    <w:p w14:paraId="3605233A" w14:textId="77777777" w:rsidR="00851D89" w:rsidRDefault="00851D89" w:rsidP="00851D89"/>
    <w:p w14:paraId="7E252A3B" w14:textId="77777777" w:rsidR="00851D89" w:rsidRDefault="00851D89" w:rsidP="00851D89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Інформація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необхідні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технічні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якісні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кількісні</w:t>
      </w:r>
      <w:proofErr w:type="spellEnd"/>
      <w:r>
        <w:rPr>
          <w:b/>
          <w:bCs/>
          <w:color w:val="000000"/>
        </w:rPr>
        <w:t xml:space="preserve"> характеристики предмета </w:t>
      </w:r>
      <w:proofErr w:type="spellStart"/>
      <w:r>
        <w:rPr>
          <w:b/>
          <w:bCs/>
          <w:color w:val="000000"/>
        </w:rPr>
        <w:t>закупівлі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технічна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специфікація</w:t>
      </w:r>
      <w:proofErr w:type="spellEnd"/>
      <w:r>
        <w:rPr>
          <w:b/>
          <w:bCs/>
          <w:color w:val="000000"/>
        </w:rPr>
        <w:t xml:space="preserve"> до предмета </w:t>
      </w:r>
      <w:proofErr w:type="spellStart"/>
      <w:r>
        <w:rPr>
          <w:b/>
          <w:bCs/>
          <w:color w:val="000000"/>
        </w:rPr>
        <w:t>закупівлі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 </w:t>
      </w:r>
    </w:p>
    <w:p w14:paraId="72D2022E" w14:textId="77777777" w:rsidR="00851D89" w:rsidRDefault="00851D89" w:rsidP="00851D89"/>
    <w:p w14:paraId="7DAA9C83" w14:textId="77777777" w:rsidR="00851D89" w:rsidRDefault="00851D89" w:rsidP="00851D89">
      <w:pPr>
        <w:tabs>
          <w:tab w:val="left" w:pos="3798"/>
        </w:tabs>
        <w:spacing w:after="0"/>
        <w:jc w:val="both"/>
        <w:rPr>
          <w:rFonts w:ascii="Times New Roman" w:hAnsi="Times New Roman" w:cs="Times New Roman"/>
        </w:rPr>
      </w:pPr>
      <w:r w:rsidRPr="00424CCA">
        <w:rPr>
          <w:rFonts w:ascii="Times New Roman" w:hAnsi="Times New Roman" w:cs="Times New Roman"/>
        </w:rPr>
        <w:t xml:space="preserve">До комплекта </w:t>
      </w:r>
      <w:proofErr w:type="spellStart"/>
      <w:r w:rsidRPr="00424CCA">
        <w:rPr>
          <w:rFonts w:ascii="Times New Roman" w:hAnsi="Times New Roman" w:cs="Times New Roman"/>
        </w:rPr>
        <w:t>постачання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входять</w:t>
      </w:r>
      <w:proofErr w:type="spellEnd"/>
      <w:r w:rsidRPr="00424CCA">
        <w:rPr>
          <w:rFonts w:ascii="Times New Roman" w:hAnsi="Times New Roman" w:cs="Times New Roman"/>
        </w:rPr>
        <w:t xml:space="preserve">: куртка костюму </w:t>
      </w:r>
      <w:proofErr w:type="spellStart"/>
      <w:r w:rsidRPr="00424CCA">
        <w:rPr>
          <w:rFonts w:ascii="Times New Roman" w:hAnsi="Times New Roman" w:cs="Times New Roman"/>
        </w:rPr>
        <w:t>літнього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польового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штани</w:t>
      </w:r>
      <w:proofErr w:type="spellEnd"/>
      <w:r w:rsidRPr="00424CCA">
        <w:rPr>
          <w:rFonts w:ascii="Times New Roman" w:hAnsi="Times New Roman" w:cs="Times New Roman"/>
        </w:rPr>
        <w:t xml:space="preserve"> костюму </w:t>
      </w:r>
      <w:proofErr w:type="spellStart"/>
      <w:r w:rsidRPr="00424CCA">
        <w:rPr>
          <w:rFonts w:ascii="Times New Roman" w:hAnsi="Times New Roman" w:cs="Times New Roman"/>
        </w:rPr>
        <w:t>літнього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польового</w:t>
      </w:r>
      <w:proofErr w:type="spellEnd"/>
      <w:r w:rsidRPr="00424CCA">
        <w:rPr>
          <w:rFonts w:ascii="Times New Roman" w:hAnsi="Times New Roman" w:cs="Times New Roman"/>
        </w:rPr>
        <w:t xml:space="preserve">. Куртка прямого </w:t>
      </w:r>
      <w:proofErr w:type="spellStart"/>
      <w:r w:rsidRPr="00424CCA">
        <w:rPr>
          <w:rFonts w:ascii="Times New Roman" w:hAnsi="Times New Roman" w:cs="Times New Roman"/>
        </w:rPr>
        <w:t>силуету</w:t>
      </w:r>
      <w:proofErr w:type="spellEnd"/>
      <w:r w:rsidRPr="00424CCA">
        <w:rPr>
          <w:rFonts w:ascii="Times New Roman" w:hAnsi="Times New Roman" w:cs="Times New Roman"/>
        </w:rPr>
        <w:t xml:space="preserve">, з центральною </w:t>
      </w:r>
      <w:proofErr w:type="spellStart"/>
      <w:r w:rsidRPr="00424CCA">
        <w:rPr>
          <w:rFonts w:ascii="Times New Roman" w:hAnsi="Times New Roman" w:cs="Times New Roman"/>
        </w:rPr>
        <w:t>застібкою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блискавку</w:t>
      </w:r>
      <w:proofErr w:type="spellEnd"/>
      <w:r w:rsidRPr="00424CCA">
        <w:rPr>
          <w:rFonts w:ascii="Times New Roman" w:hAnsi="Times New Roman" w:cs="Times New Roman"/>
        </w:rPr>
        <w:t xml:space="preserve"> з одним </w:t>
      </w:r>
      <w:proofErr w:type="spellStart"/>
      <w:r w:rsidRPr="00424CCA">
        <w:rPr>
          <w:rFonts w:ascii="Times New Roman" w:hAnsi="Times New Roman" w:cs="Times New Roman"/>
        </w:rPr>
        <w:t>бігунком</w:t>
      </w:r>
      <w:proofErr w:type="spellEnd"/>
      <w:r w:rsidRPr="00424CCA">
        <w:rPr>
          <w:rFonts w:ascii="Times New Roman" w:hAnsi="Times New Roman" w:cs="Times New Roman"/>
        </w:rPr>
        <w:t xml:space="preserve">, яка </w:t>
      </w:r>
      <w:proofErr w:type="spellStart"/>
      <w:r w:rsidRPr="00424CCA">
        <w:rPr>
          <w:rFonts w:ascii="Times New Roman" w:hAnsi="Times New Roman" w:cs="Times New Roman"/>
        </w:rPr>
        <w:t>перекривається</w:t>
      </w:r>
      <w:proofErr w:type="spellEnd"/>
      <w:r w:rsidRPr="00424CCA">
        <w:rPr>
          <w:rFonts w:ascii="Times New Roman" w:hAnsi="Times New Roman" w:cs="Times New Roman"/>
        </w:rPr>
        <w:t xml:space="preserve"> бортом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, та на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, з </w:t>
      </w:r>
      <w:proofErr w:type="spellStart"/>
      <w:r w:rsidRPr="00424CCA">
        <w:rPr>
          <w:rFonts w:ascii="Times New Roman" w:hAnsi="Times New Roman" w:cs="Times New Roman"/>
        </w:rPr>
        <w:t>коміром</w:t>
      </w:r>
      <w:proofErr w:type="spellEnd"/>
      <w:r w:rsidRPr="00424CCA">
        <w:rPr>
          <w:rFonts w:ascii="Times New Roman" w:hAnsi="Times New Roman" w:cs="Times New Roman"/>
        </w:rPr>
        <w:t xml:space="preserve">-стояком та </w:t>
      </w:r>
      <w:proofErr w:type="spellStart"/>
      <w:r w:rsidRPr="00424CCA">
        <w:rPr>
          <w:rFonts w:ascii="Times New Roman" w:hAnsi="Times New Roman" w:cs="Times New Roman"/>
        </w:rPr>
        <w:t>вшивними</w:t>
      </w:r>
      <w:proofErr w:type="spellEnd"/>
      <w:r w:rsidRPr="00424CCA">
        <w:rPr>
          <w:rFonts w:ascii="Times New Roman" w:hAnsi="Times New Roman" w:cs="Times New Roman"/>
        </w:rPr>
        <w:t xml:space="preserve"> рукавами. </w:t>
      </w:r>
      <w:proofErr w:type="spellStart"/>
      <w:r w:rsidRPr="00424CCA">
        <w:rPr>
          <w:rFonts w:ascii="Times New Roman" w:hAnsi="Times New Roman" w:cs="Times New Roman"/>
        </w:rPr>
        <w:t>Пілочка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відрізною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кокеткою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середньою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частинами</w:t>
      </w:r>
      <w:proofErr w:type="spellEnd"/>
      <w:r w:rsidRPr="00424CCA">
        <w:rPr>
          <w:rFonts w:ascii="Times New Roman" w:hAnsi="Times New Roman" w:cs="Times New Roman"/>
        </w:rPr>
        <w:t xml:space="preserve">. Центральна </w:t>
      </w:r>
      <w:proofErr w:type="spellStart"/>
      <w:r w:rsidRPr="00424CCA">
        <w:rPr>
          <w:rFonts w:ascii="Times New Roman" w:hAnsi="Times New Roman" w:cs="Times New Roman"/>
        </w:rPr>
        <w:t>застібка-блискавка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(18,0 ± 1,0)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низу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Відстань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найближчого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застібки-блискавки</w:t>
      </w:r>
      <w:proofErr w:type="spellEnd"/>
      <w:r w:rsidRPr="00424CCA">
        <w:rPr>
          <w:rFonts w:ascii="Times New Roman" w:hAnsi="Times New Roman" w:cs="Times New Roman"/>
        </w:rPr>
        <w:t xml:space="preserve"> до борта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: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(4,5 ± 0,5) см, </w:t>
      </w:r>
      <w:proofErr w:type="spellStart"/>
      <w:r w:rsidRPr="00424CCA">
        <w:rPr>
          <w:rFonts w:ascii="Times New Roman" w:hAnsi="Times New Roman" w:cs="Times New Roman"/>
        </w:rPr>
        <w:t>правої</w:t>
      </w:r>
      <w:proofErr w:type="spellEnd"/>
      <w:r w:rsidRPr="00424CCA">
        <w:rPr>
          <w:rFonts w:ascii="Times New Roman" w:hAnsi="Times New Roman" w:cs="Times New Roman"/>
        </w:rPr>
        <w:t xml:space="preserve"> (1,5 ± 0,5) см. </w:t>
      </w:r>
      <w:proofErr w:type="spellStart"/>
      <w:r w:rsidRPr="00424CCA">
        <w:rPr>
          <w:rFonts w:ascii="Times New Roman" w:hAnsi="Times New Roman" w:cs="Times New Roman"/>
        </w:rPr>
        <w:t>Вздовж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краю кокетки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(1,5 ± 0,3)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зшивання</w:t>
      </w:r>
      <w:proofErr w:type="spellEnd"/>
      <w:r w:rsidRPr="00424CCA">
        <w:rPr>
          <w:rFonts w:ascii="Times New Roman" w:hAnsi="Times New Roman" w:cs="Times New Roman"/>
        </w:rPr>
        <w:t xml:space="preserve"> кокетки з </w:t>
      </w:r>
      <w:proofErr w:type="spellStart"/>
      <w:r w:rsidRPr="00424CCA">
        <w:rPr>
          <w:rFonts w:ascii="Times New Roman" w:hAnsi="Times New Roman" w:cs="Times New Roman"/>
        </w:rPr>
        <w:t>середньою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для </w:t>
      </w:r>
      <w:proofErr w:type="spellStart"/>
      <w:r w:rsidRPr="00424CCA">
        <w:rPr>
          <w:rFonts w:ascii="Times New Roman" w:hAnsi="Times New Roman" w:cs="Times New Roman"/>
        </w:rPr>
        <w:t>ідентифікаторів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встановленого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зразка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(13,0 ± 0,2) см. На </w:t>
      </w:r>
      <w:proofErr w:type="spellStart"/>
      <w:r w:rsidRPr="00424CCA">
        <w:rPr>
          <w:rFonts w:ascii="Times New Roman" w:hAnsi="Times New Roman" w:cs="Times New Roman"/>
        </w:rPr>
        <w:t>підборті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розташовані</w:t>
      </w:r>
      <w:proofErr w:type="spellEnd"/>
      <w:r w:rsidRPr="00424CCA">
        <w:rPr>
          <w:rFonts w:ascii="Times New Roman" w:hAnsi="Times New Roman" w:cs="Times New Roman"/>
        </w:rPr>
        <w:t xml:space="preserve"> три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0,2) см на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краю борта </w:t>
      </w:r>
      <w:proofErr w:type="spellStart"/>
      <w:r w:rsidRPr="00424CCA">
        <w:rPr>
          <w:rFonts w:ascii="Times New Roman" w:hAnsi="Times New Roman" w:cs="Times New Roman"/>
        </w:rPr>
        <w:t>або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(0,2 ± 0,1)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нього</w:t>
      </w:r>
      <w:proofErr w:type="spellEnd"/>
      <w:r w:rsidRPr="00424CCA">
        <w:rPr>
          <w:rFonts w:ascii="Times New Roman" w:hAnsi="Times New Roman" w:cs="Times New Roman"/>
        </w:rPr>
        <w:t xml:space="preserve">. На </w:t>
      </w:r>
      <w:proofErr w:type="spellStart"/>
      <w:r w:rsidRPr="00424CCA">
        <w:rPr>
          <w:rFonts w:ascii="Times New Roman" w:hAnsi="Times New Roman" w:cs="Times New Roman"/>
        </w:rPr>
        <w:t>правій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пілочці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(3,5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краю борта </w:t>
      </w:r>
      <w:proofErr w:type="spellStart"/>
      <w:r w:rsidRPr="00424CCA">
        <w:rPr>
          <w:rFonts w:ascii="Times New Roman" w:hAnsi="Times New Roman" w:cs="Times New Roman"/>
        </w:rPr>
        <w:t>розташовані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застібкам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розміщуються</w:t>
      </w:r>
      <w:proofErr w:type="spellEnd"/>
      <w:r w:rsidRPr="00424CCA">
        <w:rPr>
          <w:rFonts w:ascii="Times New Roman" w:hAnsi="Times New Roman" w:cs="Times New Roman"/>
        </w:rPr>
        <w:t xml:space="preserve">: </w:t>
      </w:r>
      <w:proofErr w:type="spellStart"/>
      <w:r w:rsidRPr="00424CCA">
        <w:rPr>
          <w:rFonts w:ascii="Times New Roman" w:hAnsi="Times New Roman" w:cs="Times New Roman"/>
        </w:rPr>
        <w:t>верхня</w:t>
      </w:r>
      <w:proofErr w:type="spellEnd"/>
      <w:r w:rsidRPr="00424CCA">
        <w:rPr>
          <w:rFonts w:ascii="Times New Roman" w:hAnsi="Times New Roman" w:cs="Times New Roman"/>
        </w:rPr>
        <w:t xml:space="preserve"> –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з’єднання</w:t>
      </w:r>
      <w:proofErr w:type="spellEnd"/>
      <w:r w:rsidRPr="00424CCA">
        <w:rPr>
          <w:rFonts w:ascii="Times New Roman" w:hAnsi="Times New Roman" w:cs="Times New Roman"/>
        </w:rPr>
        <w:t xml:space="preserve"> кокетки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середньою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нижня</w:t>
      </w:r>
      <w:proofErr w:type="spellEnd"/>
      <w:r w:rsidRPr="00424CCA">
        <w:rPr>
          <w:rFonts w:ascii="Times New Roman" w:hAnsi="Times New Roman" w:cs="Times New Roman"/>
        </w:rPr>
        <w:t xml:space="preserve"> –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(18,0 ± 1,0)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низу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у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середня</w:t>
      </w:r>
      <w:proofErr w:type="spellEnd"/>
      <w:r w:rsidRPr="00424CCA">
        <w:rPr>
          <w:rFonts w:ascii="Times New Roman" w:hAnsi="Times New Roman" w:cs="Times New Roman"/>
        </w:rPr>
        <w:t xml:space="preserve"> –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між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верхніми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нижніми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застібками</w:t>
      </w:r>
      <w:proofErr w:type="spellEnd"/>
      <w:r w:rsidRPr="00424CCA">
        <w:rPr>
          <w:rFonts w:ascii="Times New Roman" w:hAnsi="Times New Roman" w:cs="Times New Roman"/>
        </w:rPr>
        <w:t xml:space="preserve"> ±0,5 см.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(10,0 ± 0,5) см, для </w:t>
      </w:r>
      <w:proofErr w:type="spellStart"/>
      <w:r w:rsidRPr="00424CCA">
        <w:rPr>
          <w:rFonts w:ascii="Times New Roman" w:hAnsi="Times New Roman" w:cs="Times New Roman"/>
        </w:rPr>
        <w:t>кріплення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ідентифікатора</w:t>
      </w:r>
      <w:proofErr w:type="spellEnd"/>
      <w:r w:rsidRPr="00424CCA">
        <w:rPr>
          <w:rFonts w:ascii="Times New Roman" w:hAnsi="Times New Roman" w:cs="Times New Roman"/>
        </w:rPr>
        <w:t xml:space="preserve"> (погону) </w:t>
      </w:r>
      <w:proofErr w:type="spellStart"/>
      <w:r w:rsidRPr="00424CCA">
        <w:rPr>
          <w:rFonts w:ascii="Times New Roman" w:hAnsi="Times New Roman" w:cs="Times New Roman"/>
        </w:rPr>
        <w:t>встановленого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зразка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ліву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пілочку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(2,5 ± 0,3)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пришивання</w:t>
      </w:r>
      <w:proofErr w:type="spellEnd"/>
      <w:r w:rsidRPr="00424CCA">
        <w:rPr>
          <w:rFonts w:ascii="Times New Roman" w:hAnsi="Times New Roman" w:cs="Times New Roman"/>
        </w:rPr>
        <w:t xml:space="preserve"> кокетки та (0,4 ± 0,2)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борту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Місце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розміщення</w:t>
      </w:r>
      <w:proofErr w:type="spellEnd"/>
      <w:r w:rsidRPr="00424CCA">
        <w:rPr>
          <w:rFonts w:ascii="Times New Roman" w:hAnsi="Times New Roman" w:cs="Times New Roman"/>
        </w:rPr>
        <w:t xml:space="preserve"> погону </w:t>
      </w:r>
      <w:proofErr w:type="spellStart"/>
      <w:r w:rsidRPr="00424CCA">
        <w:rPr>
          <w:rFonts w:ascii="Times New Roman" w:hAnsi="Times New Roman" w:cs="Times New Roman"/>
        </w:rPr>
        <w:t>прикриває</w:t>
      </w:r>
      <w:proofErr w:type="spellEnd"/>
      <w:r w:rsidRPr="00424CCA">
        <w:rPr>
          <w:rFonts w:ascii="Times New Roman" w:hAnsi="Times New Roman" w:cs="Times New Roman"/>
        </w:rPr>
        <w:t xml:space="preserve"> накладка з </w:t>
      </w:r>
      <w:proofErr w:type="spellStart"/>
      <w:r w:rsidRPr="00424CCA">
        <w:rPr>
          <w:rFonts w:ascii="Times New Roman" w:hAnsi="Times New Roman" w:cs="Times New Roman"/>
        </w:rPr>
        <w:t>тканини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(10,0 ± 0,5) см та шириною (5,0 ± 0,3) см,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нашита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”. </w:t>
      </w:r>
      <w:proofErr w:type="spellStart"/>
      <w:r w:rsidRPr="00424CCA">
        <w:rPr>
          <w:rFonts w:ascii="Times New Roman" w:hAnsi="Times New Roman" w:cs="Times New Roman"/>
        </w:rPr>
        <w:t>Бортовий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обшивається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підбортом</w:t>
      </w:r>
      <w:proofErr w:type="spellEnd"/>
      <w:r w:rsidRPr="00424CCA">
        <w:rPr>
          <w:rFonts w:ascii="Times New Roman" w:hAnsi="Times New Roman" w:cs="Times New Roman"/>
        </w:rPr>
        <w:t xml:space="preserve"> шириною (6,5 ± 0,5) см, </w:t>
      </w:r>
      <w:proofErr w:type="spellStart"/>
      <w:r w:rsidRPr="00424CCA">
        <w:rPr>
          <w:rFonts w:ascii="Times New Roman" w:hAnsi="Times New Roman" w:cs="Times New Roman"/>
        </w:rPr>
        <w:t>внутрішній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якого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нашивається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пілочку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Середня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трьох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основних</w:t>
      </w:r>
      <w:proofErr w:type="spellEnd"/>
      <w:r w:rsidRPr="00424CCA">
        <w:rPr>
          <w:rFonts w:ascii="Times New Roman" w:hAnsi="Times New Roman" w:cs="Times New Roman"/>
        </w:rPr>
        <w:t xml:space="preserve"> деталей та </w:t>
      </w:r>
      <w:proofErr w:type="spellStart"/>
      <w:r w:rsidRPr="00424CCA">
        <w:rPr>
          <w:rFonts w:ascii="Times New Roman" w:hAnsi="Times New Roman" w:cs="Times New Roman"/>
        </w:rPr>
        <w:t>утворює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нагрудну</w:t>
      </w:r>
      <w:proofErr w:type="spellEnd"/>
      <w:r w:rsidRPr="00424CCA">
        <w:rPr>
          <w:rFonts w:ascii="Times New Roman" w:hAnsi="Times New Roman" w:cs="Times New Roman"/>
        </w:rPr>
        <w:t xml:space="preserve"> кишеню з </w:t>
      </w:r>
      <w:proofErr w:type="spellStart"/>
      <w:r w:rsidRPr="00424CCA">
        <w:rPr>
          <w:rFonts w:ascii="Times New Roman" w:hAnsi="Times New Roman" w:cs="Times New Roman"/>
        </w:rPr>
        <w:t>двома</w:t>
      </w:r>
      <w:proofErr w:type="spellEnd"/>
      <w:r w:rsidRPr="00424CCA">
        <w:rPr>
          <w:rFonts w:ascii="Times New Roman" w:hAnsi="Times New Roman" w:cs="Times New Roman"/>
        </w:rPr>
        <w:t xml:space="preserve"> входами: </w:t>
      </w:r>
      <w:proofErr w:type="spellStart"/>
      <w:r w:rsidRPr="00424CCA">
        <w:rPr>
          <w:rFonts w:ascii="Times New Roman" w:hAnsi="Times New Roman" w:cs="Times New Roman"/>
        </w:rPr>
        <w:t>попереду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збоку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Передній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вхід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нагрудну</w:t>
      </w:r>
      <w:proofErr w:type="spellEnd"/>
      <w:r w:rsidRPr="00424CCA">
        <w:rPr>
          <w:rFonts w:ascii="Times New Roman" w:hAnsi="Times New Roman" w:cs="Times New Roman"/>
        </w:rPr>
        <w:t xml:space="preserve"> кишеню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(18,0 ± 0,5) см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дві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0,5) см, </w:t>
      </w:r>
      <w:proofErr w:type="spellStart"/>
      <w:r w:rsidRPr="00424CCA">
        <w:rPr>
          <w:rFonts w:ascii="Times New Roman" w:hAnsi="Times New Roman" w:cs="Times New Roman"/>
        </w:rPr>
        <w:t>боковий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вхід</w:t>
      </w:r>
      <w:proofErr w:type="spellEnd"/>
      <w:r w:rsidRPr="00424CCA">
        <w:rPr>
          <w:rFonts w:ascii="Times New Roman" w:hAnsi="Times New Roman" w:cs="Times New Roman"/>
        </w:rPr>
        <w:t xml:space="preserve"> – на </w:t>
      </w:r>
      <w:proofErr w:type="spellStart"/>
      <w:r w:rsidRPr="00424CCA">
        <w:rPr>
          <w:rFonts w:ascii="Times New Roman" w:hAnsi="Times New Roman" w:cs="Times New Roman"/>
        </w:rPr>
        <w:t>застібку-блискавку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(18,0 ± 0,5) см.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(0,2 ± 0,1)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підігнутих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країв</w:t>
      </w:r>
      <w:proofErr w:type="spellEnd"/>
      <w:r w:rsidRPr="00424CCA">
        <w:rPr>
          <w:rFonts w:ascii="Times New Roman" w:hAnsi="Times New Roman" w:cs="Times New Roman"/>
        </w:rPr>
        <w:t xml:space="preserve">, на </w:t>
      </w:r>
      <w:proofErr w:type="spellStart"/>
      <w:r w:rsidRPr="00424CCA">
        <w:rPr>
          <w:rFonts w:ascii="Times New Roman" w:hAnsi="Times New Roman" w:cs="Times New Roman"/>
        </w:rPr>
        <w:t>передньому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вході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”, </w:t>
      </w:r>
      <w:proofErr w:type="spellStart"/>
      <w:r w:rsidRPr="00424CCA">
        <w:rPr>
          <w:rFonts w:ascii="Times New Roman" w:hAnsi="Times New Roman" w:cs="Times New Roman"/>
        </w:rPr>
        <w:t>розміщуючи</w:t>
      </w:r>
      <w:proofErr w:type="spellEnd"/>
      <w:r w:rsidRPr="00424CCA">
        <w:rPr>
          <w:rFonts w:ascii="Times New Roman" w:hAnsi="Times New Roman" w:cs="Times New Roman"/>
        </w:rPr>
        <w:t xml:space="preserve"> першу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(1,5 ± 0,5) см, другу – (11,5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пришивання</w:t>
      </w:r>
      <w:proofErr w:type="spellEnd"/>
      <w:r w:rsidRPr="00424CCA">
        <w:rPr>
          <w:rFonts w:ascii="Times New Roman" w:hAnsi="Times New Roman" w:cs="Times New Roman"/>
        </w:rPr>
        <w:t xml:space="preserve"> кокетки. </w:t>
      </w:r>
      <w:proofErr w:type="spellStart"/>
      <w:r w:rsidRPr="00424CCA">
        <w:rPr>
          <w:rFonts w:ascii="Times New Roman" w:hAnsi="Times New Roman" w:cs="Times New Roman"/>
        </w:rPr>
        <w:t>Лінія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з’єднання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середньої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нижньою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має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нахил</w:t>
      </w:r>
      <w:proofErr w:type="spellEnd"/>
      <w:r w:rsidRPr="00424CCA">
        <w:rPr>
          <w:rFonts w:ascii="Times New Roman" w:hAnsi="Times New Roman" w:cs="Times New Roman"/>
        </w:rPr>
        <w:t xml:space="preserve"> до низу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рівня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талії</w:t>
      </w:r>
      <w:proofErr w:type="spellEnd"/>
      <w:r w:rsidRPr="00424CCA">
        <w:rPr>
          <w:rFonts w:ascii="Times New Roman" w:hAnsi="Times New Roman" w:cs="Times New Roman"/>
        </w:rPr>
        <w:t xml:space="preserve"> по боках до </w:t>
      </w:r>
      <w:proofErr w:type="spellStart"/>
      <w:r w:rsidRPr="00424CCA">
        <w:rPr>
          <w:rFonts w:ascii="Times New Roman" w:hAnsi="Times New Roman" w:cs="Times New Roman"/>
        </w:rPr>
        <w:t>вертикальної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лінії</w:t>
      </w:r>
      <w:proofErr w:type="spellEnd"/>
      <w:r w:rsidRPr="00424CCA">
        <w:rPr>
          <w:rFonts w:ascii="Times New Roman" w:hAnsi="Times New Roman" w:cs="Times New Roman"/>
        </w:rPr>
        <w:t xml:space="preserve"> входу до </w:t>
      </w:r>
      <w:proofErr w:type="spellStart"/>
      <w:r w:rsidRPr="00424CCA">
        <w:rPr>
          <w:rFonts w:ascii="Times New Roman" w:hAnsi="Times New Roman" w:cs="Times New Roman"/>
        </w:rPr>
        <w:t>нагрудної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Підкладка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додаткової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тканини</w:t>
      </w:r>
      <w:proofErr w:type="spellEnd"/>
      <w:r w:rsidRPr="00424CCA">
        <w:rPr>
          <w:rFonts w:ascii="Times New Roman" w:hAnsi="Times New Roman" w:cs="Times New Roman"/>
        </w:rPr>
        <w:t xml:space="preserve"> за </w:t>
      </w:r>
      <w:proofErr w:type="spellStart"/>
      <w:r w:rsidRPr="00424CCA">
        <w:rPr>
          <w:rFonts w:ascii="Times New Roman" w:hAnsi="Times New Roman" w:cs="Times New Roman"/>
        </w:rPr>
        <w:t>розміром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середньої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входить в </w:t>
      </w:r>
      <w:proofErr w:type="spellStart"/>
      <w:r w:rsidRPr="00424CCA">
        <w:rPr>
          <w:rFonts w:ascii="Times New Roman" w:hAnsi="Times New Roman" w:cs="Times New Roman"/>
        </w:rPr>
        <w:t>шви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її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пришивання</w:t>
      </w:r>
      <w:proofErr w:type="spellEnd"/>
      <w:r w:rsidRPr="00424CCA">
        <w:rPr>
          <w:rFonts w:ascii="Times New Roman" w:hAnsi="Times New Roman" w:cs="Times New Roman"/>
        </w:rPr>
        <w:t xml:space="preserve">. На </w:t>
      </w:r>
      <w:proofErr w:type="spellStart"/>
      <w:r w:rsidRPr="00424CCA">
        <w:rPr>
          <w:rFonts w:ascii="Times New Roman" w:hAnsi="Times New Roman" w:cs="Times New Roman"/>
        </w:rPr>
        <w:t>підкладці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внутрішньої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сторони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розміщена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шириною (12,5 ± 0,5) см та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(16,5 ± 0,5) см у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, яка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верхньому</w:t>
      </w:r>
      <w:proofErr w:type="spellEnd"/>
      <w:r w:rsidRPr="00424CCA">
        <w:rPr>
          <w:rFonts w:ascii="Times New Roman" w:hAnsi="Times New Roman" w:cs="Times New Roman"/>
        </w:rPr>
        <w:t xml:space="preserve"> краю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(3,0 ± 0,5) см. </w:t>
      </w:r>
      <w:proofErr w:type="spellStart"/>
      <w:r w:rsidRPr="00424CCA">
        <w:rPr>
          <w:rFonts w:ascii="Times New Roman" w:hAnsi="Times New Roman" w:cs="Times New Roman"/>
        </w:rPr>
        <w:t>Внутрішня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</w:t>
      </w:r>
      <w:proofErr w:type="spellStart"/>
      <w:r w:rsidRPr="00424CCA">
        <w:rPr>
          <w:rFonts w:ascii="Times New Roman" w:hAnsi="Times New Roman" w:cs="Times New Roman"/>
        </w:rPr>
        <w:t>розташовується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(4,0 ± 1,5)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внутрішнього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підборта</w:t>
      </w:r>
      <w:proofErr w:type="spellEnd"/>
      <w:r w:rsidRPr="00424CCA">
        <w:rPr>
          <w:rFonts w:ascii="Times New Roman" w:hAnsi="Times New Roman" w:cs="Times New Roman"/>
        </w:rPr>
        <w:t xml:space="preserve"> та (4,0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підкладки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до правого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кута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Верхній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внутрішньої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обробляють</w:t>
      </w:r>
      <w:proofErr w:type="spellEnd"/>
      <w:r w:rsidRPr="00424CCA">
        <w:rPr>
          <w:rFonts w:ascii="Times New Roman" w:hAnsi="Times New Roman" w:cs="Times New Roman"/>
        </w:rPr>
        <w:t xml:space="preserve"> швом у </w:t>
      </w:r>
      <w:proofErr w:type="spellStart"/>
      <w:r w:rsidRPr="00424CCA">
        <w:rPr>
          <w:rFonts w:ascii="Times New Roman" w:hAnsi="Times New Roman" w:cs="Times New Roman"/>
        </w:rPr>
        <w:t>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закрити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, шириною (2,5 ± 0,3) см. На </w:t>
      </w:r>
      <w:proofErr w:type="spellStart"/>
      <w:r w:rsidRPr="00424CCA">
        <w:rPr>
          <w:rFonts w:ascii="Times New Roman" w:hAnsi="Times New Roman" w:cs="Times New Roman"/>
        </w:rPr>
        <w:t>підігнутий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внутрішньої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внутрішньої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сторони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”, на </w:t>
      </w:r>
      <w:proofErr w:type="spellStart"/>
      <w:r w:rsidRPr="00424CCA">
        <w:rPr>
          <w:rFonts w:ascii="Times New Roman" w:hAnsi="Times New Roman" w:cs="Times New Roman"/>
        </w:rPr>
        <w:t>підкладку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–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”. Спинка з </w:t>
      </w:r>
      <w:proofErr w:type="spellStart"/>
      <w:r w:rsidRPr="00424CCA">
        <w:rPr>
          <w:rFonts w:ascii="Times New Roman" w:hAnsi="Times New Roman" w:cs="Times New Roman"/>
        </w:rPr>
        <w:t>відрізною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кокеткою</w:t>
      </w:r>
      <w:proofErr w:type="spellEnd"/>
      <w:r w:rsidRPr="00424CCA">
        <w:rPr>
          <w:rFonts w:ascii="Times New Roman" w:hAnsi="Times New Roman" w:cs="Times New Roman"/>
        </w:rPr>
        <w:t xml:space="preserve">, бочками та </w:t>
      </w:r>
      <w:proofErr w:type="spellStart"/>
      <w:r w:rsidRPr="00424CCA">
        <w:rPr>
          <w:rFonts w:ascii="Times New Roman" w:hAnsi="Times New Roman" w:cs="Times New Roman"/>
        </w:rPr>
        <w:t>обшивними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фігурними</w:t>
      </w:r>
      <w:proofErr w:type="spellEnd"/>
      <w:r w:rsidRPr="00424CCA">
        <w:rPr>
          <w:rFonts w:ascii="Times New Roman" w:hAnsi="Times New Roman" w:cs="Times New Roman"/>
        </w:rPr>
        <w:t xml:space="preserve"> складами </w:t>
      </w:r>
      <w:proofErr w:type="spellStart"/>
      <w:r w:rsidRPr="00424CCA">
        <w:rPr>
          <w:rFonts w:ascii="Times New Roman" w:hAnsi="Times New Roman" w:cs="Times New Roman"/>
        </w:rPr>
        <w:t>направленими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середини</w:t>
      </w:r>
      <w:proofErr w:type="spellEnd"/>
      <w:r w:rsidRPr="00424CCA">
        <w:rPr>
          <w:rFonts w:ascii="Times New Roman" w:hAnsi="Times New Roman" w:cs="Times New Roman"/>
        </w:rPr>
        <w:t xml:space="preserve">. В </w:t>
      </w:r>
      <w:proofErr w:type="spellStart"/>
      <w:r w:rsidRPr="00424CCA">
        <w:rPr>
          <w:rFonts w:ascii="Times New Roman" w:hAnsi="Times New Roman" w:cs="Times New Roman"/>
        </w:rPr>
        <w:t>області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пахв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розташовані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вентиляційні</w:t>
      </w:r>
      <w:proofErr w:type="spellEnd"/>
      <w:r w:rsidRPr="00424CCA">
        <w:rPr>
          <w:rFonts w:ascii="Times New Roman" w:hAnsi="Times New Roman" w:cs="Times New Roman"/>
        </w:rPr>
        <w:t xml:space="preserve"> отвори 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прямих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прорізних</w:t>
      </w:r>
      <w:proofErr w:type="spellEnd"/>
      <w:r w:rsidRPr="00424CCA">
        <w:rPr>
          <w:rFonts w:ascii="Times New Roman" w:hAnsi="Times New Roman" w:cs="Times New Roman"/>
        </w:rPr>
        <w:t xml:space="preserve"> петель,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(1,8 ± 0,3) см. На бочку </w:t>
      </w:r>
      <w:proofErr w:type="spellStart"/>
      <w:r w:rsidRPr="00424CCA">
        <w:rPr>
          <w:rFonts w:ascii="Times New Roman" w:hAnsi="Times New Roman" w:cs="Times New Roman"/>
        </w:rPr>
        <w:t>середньої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паралельні</w:t>
      </w:r>
      <w:proofErr w:type="spellEnd"/>
      <w:r w:rsidRPr="00424CCA">
        <w:rPr>
          <w:rFonts w:ascii="Times New Roman" w:hAnsi="Times New Roman" w:cs="Times New Roman"/>
        </w:rPr>
        <w:t xml:space="preserve"> до бокового шва, на бочку спинки – </w:t>
      </w:r>
      <w:proofErr w:type="spellStart"/>
      <w:r w:rsidRPr="00424CCA">
        <w:rPr>
          <w:rFonts w:ascii="Times New Roman" w:hAnsi="Times New Roman" w:cs="Times New Roman"/>
        </w:rPr>
        <w:t>паралельні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фігурним</w:t>
      </w:r>
      <w:proofErr w:type="spellEnd"/>
      <w:r w:rsidRPr="00424CCA">
        <w:rPr>
          <w:rFonts w:ascii="Times New Roman" w:hAnsi="Times New Roman" w:cs="Times New Roman"/>
        </w:rPr>
        <w:t xml:space="preserve"> складам </w:t>
      </w:r>
      <w:proofErr w:type="spellStart"/>
      <w:r w:rsidRPr="00424CCA">
        <w:rPr>
          <w:rFonts w:ascii="Times New Roman" w:hAnsi="Times New Roman" w:cs="Times New Roman"/>
        </w:rPr>
        <w:t>або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проймі</w:t>
      </w:r>
      <w:proofErr w:type="spellEnd"/>
      <w:r w:rsidRPr="00424CCA">
        <w:rPr>
          <w:rFonts w:ascii="Times New Roman" w:hAnsi="Times New Roman" w:cs="Times New Roman"/>
        </w:rPr>
        <w:t xml:space="preserve">. Край 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намічають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бокового шва вниз та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– перпендикулярно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бокового шва. </w:t>
      </w:r>
      <w:proofErr w:type="spellStart"/>
      <w:r w:rsidRPr="00424CCA">
        <w:rPr>
          <w:rFonts w:ascii="Times New Roman" w:hAnsi="Times New Roman" w:cs="Times New Roman"/>
        </w:rPr>
        <w:t>Комір</w:t>
      </w:r>
      <w:proofErr w:type="spellEnd"/>
      <w:r w:rsidRPr="00424CCA">
        <w:rPr>
          <w:rFonts w:ascii="Times New Roman" w:hAnsi="Times New Roman" w:cs="Times New Roman"/>
        </w:rPr>
        <w:t xml:space="preserve">-стояк, шириною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(6,8 ± 0,5) см та </w:t>
      </w:r>
      <w:proofErr w:type="spellStart"/>
      <w:r w:rsidRPr="00424CCA">
        <w:rPr>
          <w:rFonts w:ascii="Times New Roman" w:hAnsi="Times New Roman" w:cs="Times New Roman"/>
        </w:rPr>
        <w:t>попередніх</w:t>
      </w:r>
      <w:proofErr w:type="spellEnd"/>
      <w:r w:rsidRPr="00424CCA">
        <w:rPr>
          <w:rFonts w:ascii="Times New Roman" w:hAnsi="Times New Roman" w:cs="Times New Roman"/>
        </w:rPr>
        <w:t xml:space="preserve"> краях (5,0 ± 0,5) см, </w:t>
      </w:r>
      <w:proofErr w:type="spellStart"/>
      <w:r w:rsidRPr="00424CCA">
        <w:rPr>
          <w:rFonts w:ascii="Times New Roman" w:hAnsi="Times New Roman" w:cs="Times New Roman"/>
        </w:rPr>
        <w:t>може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носитись</w:t>
      </w:r>
      <w:proofErr w:type="spellEnd"/>
      <w:r w:rsidRPr="00424CCA">
        <w:rPr>
          <w:rFonts w:ascii="Times New Roman" w:hAnsi="Times New Roman" w:cs="Times New Roman"/>
        </w:rPr>
        <w:t xml:space="preserve"> як </w:t>
      </w:r>
      <w:proofErr w:type="spellStart"/>
      <w:r w:rsidRPr="00424CCA">
        <w:rPr>
          <w:rFonts w:ascii="Times New Roman" w:hAnsi="Times New Roman" w:cs="Times New Roman"/>
        </w:rPr>
        <w:t>відкладний</w:t>
      </w:r>
      <w:proofErr w:type="spellEnd"/>
      <w:r w:rsidRPr="00424CCA">
        <w:rPr>
          <w:rFonts w:ascii="Times New Roman" w:hAnsi="Times New Roman" w:cs="Times New Roman"/>
        </w:rPr>
        <w:t xml:space="preserve">. В шов </w:t>
      </w:r>
      <w:proofErr w:type="spellStart"/>
      <w:r w:rsidRPr="00424CCA">
        <w:rPr>
          <w:rFonts w:ascii="Times New Roman" w:hAnsi="Times New Roman" w:cs="Times New Roman"/>
        </w:rPr>
        <w:t>з’єднання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коміра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кокеткою</w:t>
      </w:r>
      <w:proofErr w:type="spellEnd"/>
      <w:r w:rsidRPr="00424CCA">
        <w:rPr>
          <w:rFonts w:ascii="Times New Roman" w:hAnsi="Times New Roman" w:cs="Times New Roman"/>
        </w:rPr>
        <w:t xml:space="preserve"> спинки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внутрішньої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сторони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вставляється</w:t>
      </w:r>
      <w:proofErr w:type="spellEnd"/>
      <w:r w:rsidRPr="00424CCA">
        <w:rPr>
          <w:rFonts w:ascii="Times New Roman" w:hAnsi="Times New Roman" w:cs="Times New Roman"/>
        </w:rPr>
        <w:t xml:space="preserve"> шнур для </w:t>
      </w:r>
      <w:proofErr w:type="spellStart"/>
      <w:r w:rsidRPr="00424CCA">
        <w:rPr>
          <w:rFonts w:ascii="Times New Roman" w:hAnsi="Times New Roman" w:cs="Times New Roman"/>
        </w:rPr>
        <w:t>вішака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(6,5 ± 1,0)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. Рукав </w:t>
      </w:r>
      <w:proofErr w:type="spellStart"/>
      <w:r w:rsidRPr="00424CCA">
        <w:rPr>
          <w:rFonts w:ascii="Times New Roman" w:hAnsi="Times New Roman" w:cs="Times New Roman"/>
        </w:rPr>
        <w:t>сорочкового</w:t>
      </w:r>
      <w:proofErr w:type="spellEnd"/>
      <w:r w:rsidRPr="00424CCA">
        <w:rPr>
          <w:rFonts w:ascii="Times New Roman" w:hAnsi="Times New Roman" w:cs="Times New Roman"/>
        </w:rPr>
        <w:t xml:space="preserve"> покрою,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Верхня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частина</w:t>
      </w:r>
      <w:proofErr w:type="spellEnd"/>
      <w:r w:rsidRPr="00424CCA">
        <w:rPr>
          <w:rFonts w:ascii="Times New Roman" w:hAnsi="Times New Roman" w:cs="Times New Roman"/>
        </w:rPr>
        <w:t xml:space="preserve"> рукава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передньої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середньої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деталей. </w:t>
      </w:r>
      <w:proofErr w:type="spellStart"/>
      <w:r w:rsidRPr="00424CCA">
        <w:rPr>
          <w:rFonts w:ascii="Times New Roman" w:hAnsi="Times New Roman" w:cs="Times New Roman"/>
        </w:rPr>
        <w:t>Середня</w:t>
      </w:r>
      <w:proofErr w:type="spellEnd"/>
      <w:r w:rsidRPr="00424CCA">
        <w:rPr>
          <w:rFonts w:ascii="Times New Roman" w:hAnsi="Times New Roman" w:cs="Times New Roman"/>
        </w:rPr>
        <w:t xml:space="preserve"> деталь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рукава </w:t>
      </w:r>
      <w:proofErr w:type="spellStart"/>
      <w:r w:rsidRPr="00424CCA">
        <w:rPr>
          <w:rFonts w:ascii="Times New Roman" w:hAnsi="Times New Roman" w:cs="Times New Roman"/>
        </w:rPr>
        <w:t>утворює</w:t>
      </w:r>
      <w:proofErr w:type="spellEnd"/>
      <w:r w:rsidRPr="00424CCA">
        <w:rPr>
          <w:rFonts w:ascii="Times New Roman" w:hAnsi="Times New Roman" w:cs="Times New Roman"/>
        </w:rPr>
        <w:t xml:space="preserve"> кишеню,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lastRenderedPageBreak/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– </w:t>
      </w:r>
      <w:proofErr w:type="spellStart"/>
      <w:r w:rsidRPr="00424CCA">
        <w:rPr>
          <w:rFonts w:ascii="Times New Roman" w:hAnsi="Times New Roman" w:cs="Times New Roman"/>
        </w:rPr>
        <w:t>блискавку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Вхід</w:t>
      </w:r>
      <w:proofErr w:type="spellEnd"/>
      <w:r w:rsidRPr="00424CCA">
        <w:rPr>
          <w:rFonts w:ascii="Times New Roman" w:hAnsi="Times New Roman" w:cs="Times New Roman"/>
        </w:rPr>
        <w:t xml:space="preserve"> у кишеню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(18,0 ± 1,0) см з боку </w:t>
      </w:r>
      <w:proofErr w:type="spellStart"/>
      <w:r w:rsidRPr="00424CCA">
        <w:rPr>
          <w:rFonts w:ascii="Times New Roman" w:hAnsi="Times New Roman" w:cs="Times New Roman"/>
        </w:rPr>
        <w:t>пілочки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Підкладка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рукава з </w:t>
      </w:r>
      <w:proofErr w:type="spellStart"/>
      <w:r w:rsidRPr="00424CCA">
        <w:rPr>
          <w:rFonts w:ascii="Times New Roman" w:hAnsi="Times New Roman" w:cs="Times New Roman"/>
        </w:rPr>
        <w:t>додаткової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тканини</w:t>
      </w:r>
      <w:proofErr w:type="spellEnd"/>
      <w:r w:rsidRPr="00424CCA">
        <w:rPr>
          <w:rFonts w:ascii="Times New Roman" w:hAnsi="Times New Roman" w:cs="Times New Roman"/>
        </w:rPr>
        <w:t xml:space="preserve"> за </w:t>
      </w:r>
      <w:proofErr w:type="spellStart"/>
      <w:r w:rsidRPr="00424CCA">
        <w:rPr>
          <w:rFonts w:ascii="Times New Roman" w:hAnsi="Times New Roman" w:cs="Times New Roman"/>
        </w:rPr>
        <w:t>розміром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середньої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деталі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частини</w:t>
      </w:r>
      <w:proofErr w:type="spellEnd"/>
      <w:r w:rsidRPr="00424CCA">
        <w:rPr>
          <w:rFonts w:ascii="Times New Roman" w:hAnsi="Times New Roman" w:cs="Times New Roman"/>
        </w:rPr>
        <w:t xml:space="preserve"> рукава входить в </w:t>
      </w:r>
      <w:proofErr w:type="spellStart"/>
      <w:r w:rsidRPr="00424CCA">
        <w:rPr>
          <w:rFonts w:ascii="Times New Roman" w:hAnsi="Times New Roman" w:cs="Times New Roman"/>
        </w:rPr>
        <w:t>шви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зшивання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вшивання</w:t>
      </w:r>
      <w:proofErr w:type="spellEnd"/>
      <w:r w:rsidRPr="00424CCA">
        <w:rPr>
          <w:rFonts w:ascii="Times New Roman" w:hAnsi="Times New Roman" w:cs="Times New Roman"/>
        </w:rPr>
        <w:t xml:space="preserve"> рукава.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(3,0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лінії</w:t>
      </w:r>
      <w:proofErr w:type="spellEnd"/>
      <w:r w:rsidRPr="00424CCA">
        <w:rPr>
          <w:rFonts w:ascii="Times New Roman" w:hAnsi="Times New Roman" w:cs="Times New Roman"/>
        </w:rPr>
        <w:t xml:space="preserve"> входу в кишеню </w:t>
      </w:r>
      <w:proofErr w:type="spellStart"/>
      <w:r w:rsidRPr="00424CCA">
        <w:rPr>
          <w:rFonts w:ascii="Times New Roman" w:hAnsi="Times New Roman" w:cs="Times New Roman"/>
        </w:rPr>
        <w:t>нашиті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накладанням</w:t>
      </w:r>
      <w:proofErr w:type="spellEnd"/>
      <w:r w:rsidRPr="00424CCA">
        <w:rPr>
          <w:rFonts w:ascii="Times New Roman" w:hAnsi="Times New Roman" w:cs="Times New Roman"/>
        </w:rPr>
        <w:t xml:space="preserve"> одна на одну </w:t>
      </w:r>
      <w:proofErr w:type="gramStart"/>
      <w:r w:rsidRPr="00424CCA">
        <w:rPr>
          <w:rFonts w:ascii="Times New Roman" w:hAnsi="Times New Roman" w:cs="Times New Roman"/>
        </w:rPr>
        <w:t>в будь</w:t>
      </w:r>
      <w:proofErr w:type="gramEnd"/>
      <w:r w:rsidRPr="00424CCA">
        <w:rPr>
          <w:rFonts w:ascii="Times New Roman" w:hAnsi="Times New Roman" w:cs="Times New Roman"/>
        </w:rPr>
        <w:t>-</w:t>
      </w:r>
      <w:proofErr w:type="spellStart"/>
      <w:r w:rsidRPr="00424CCA">
        <w:rPr>
          <w:rFonts w:ascii="Times New Roman" w:hAnsi="Times New Roman" w:cs="Times New Roman"/>
        </w:rPr>
        <w:t>якій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послідовності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дві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смуги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(14,0 ± 0,5) см та </w:t>
      </w:r>
      <w:proofErr w:type="spellStart"/>
      <w:r w:rsidRPr="00424CCA">
        <w:rPr>
          <w:rFonts w:ascii="Times New Roman" w:hAnsi="Times New Roman" w:cs="Times New Roman"/>
        </w:rPr>
        <w:t>загальною</w:t>
      </w:r>
      <w:proofErr w:type="spellEnd"/>
      <w:r w:rsidRPr="00424CCA">
        <w:rPr>
          <w:rFonts w:ascii="Times New Roman" w:hAnsi="Times New Roman" w:cs="Times New Roman"/>
        </w:rPr>
        <w:t xml:space="preserve"> шириною (7,8 ± 0,5)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– для </w:t>
      </w:r>
      <w:proofErr w:type="spellStart"/>
      <w:r w:rsidRPr="00424CCA">
        <w:rPr>
          <w:rFonts w:ascii="Times New Roman" w:hAnsi="Times New Roman" w:cs="Times New Roman"/>
        </w:rPr>
        <w:t>кріплення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ідентифікаторів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Верхні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краї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смуг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оброблені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відкритим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 шириною (1,0 ± 0,2) см та </w:t>
      </w:r>
      <w:proofErr w:type="spellStart"/>
      <w:r w:rsidRPr="00424CCA">
        <w:rPr>
          <w:rFonts w:ascii="Times New Roman" w:hAnsi="Times New Roman" w:cs="Times New Roman"/>
        </w:rPr>
        <w:t>надають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можливість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розмістити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предмети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поздовжньої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форми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між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смугою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та рукавом. </w:t>
      </w:r>
      <w:proofErr w:type="spellStart"/>
      <w:r w:rsidRPr="00424CCA">
        <w:rPr>
          <w:rFonts w:ascii="Times New Roman" w:hAnsi="Times New Roman" w:cs="Times New Roman"/>
        </w:rPr>
        <w:t>Нижні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краї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смуг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знаходяться</w:t>
      </w:r>
      <w:proofErr w:type="spellEnd"/>
      <w:r w:rsidRPr="00424CCA">
        <w:rPr>
          <w:rFonts w:ascii="Times New Roman" w:hAnsi="Times New Roman" w:cs="Times New Roman"/>
        </w:rPr>
        <w:t xml:space="preserve"> на одному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нижнім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краєм</w:t>
      </w:r>
      <w:proofErr w:type="spellEnd"/>
      <w:r w:rsidRPr="00424CCA">
        <w:rPr>
          <w:rFonts w:ascii="Times New Roman" w:hAnsi="Times New Roman" w:cs="Times New Roman"/>
        </w:rPr>
        <w:t xml:space="preserve"> входу в кишеню рукава. На </w:t>
      </w:r>
      <w:proofErr w:type="spellStart"/>
      <w:r w:rsidRPr="00424CCA">
        <w:rPr>
          <w:rFonts w:ascii="Times New Roman" w:hAnsi="Times New Roman" w:cs="Times New Roman"/>
        </w:rPr>
        <w:t>смугах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кріпляться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нарукавні</w:t>
      </w:r>
      <w:proofErr w:type="spellEnd"/>
      <w:r w:rsidRPr="00424CCA">
        <w:rPr>
          <w:rFonts w:ascii="Times New Roman" w:hAnsi="Times New Roman" w:cs="Times New Roman"/>
        </w:rPr>
        <w:t xml:space="preserve"> знаки “</w:t>
      </w:r>
      <w:proofErr w:type="spellStart"/>
      <w:r w:rsidRPr="00424CCA">
        <w:rPr>
          <w:rFonts w:ascii="Times New Roman" w:hAnsi="Times New Roman" w:cs="Times New Roman"/>
        </w:rPr>
        <w:t>Державний</w:t>
      </w:r>
      <w:proofErr w:type="spellEnd"/>
      <w:r w:rsidRPr="00424CCA">
        <w:rPr>
          <w:rFonts w:ascii="Times New Roman" w:hAnsi="Times New Roman" w:cs="Times New Roman"/>
        </w:rPr>
        <w:t xml:space="preserve"> Прапор </w:t>
      </w:r>
      <w:proofErr w:type="spellStart"/>
      <w:r w:rsidRPr="00424CCA">
        <w:rPr>
          <w:rFonts w:ascii="Times New Roman" w:hAnsi="Times New Roman" w:cs="Times New Roman"/>
        </w:rPr>
        <w:t>України</w:t>
      </w:r>
      <w:proofErr w:type="spellEnd"/>
      <w:r w:rsidRPr="00424CCA">
        <w:rPr>
          <w:rFonts w:ascii="Times New Roman" w:hAnsi="Times New Roman" w:cs="Times New Roman"/>
        </w:rPr>
        <w:t xml:space="preserve">” по одному на кожному </w:t>
      </w:r>
      <w:proofErr w:type="spellStart"/>
      <w:r w:rsidRPr="00424CCA">
        <w:rPr>
          <w:rFonts w:ascii="Times New Roman" w:hAnsi="Times New Roman" w:cs="Times New Roman"/>
        </w:rPr>
        <w:t>рукаві</w:t>
      </w:r>
      <w:proofErr w:type="spellEnd"/>
      <w:r w:rsidRPr="00424CCA">
        <w:rPr>
          <w:rFonts w:ascii="Times New Roman" w:hAnsi="Times New Roman" w:cs="Times New Roman"/>
        </w:rPr>
        <w:t xml:space="preserve">. На </w:t>
      </w:r>
      <w:proofErr w:type="spellStart"/>
      <w:r w:rsidRPr="00424CCA">
        <w:rPr>
          <w:rFonts w:ascii="Times New Roman" w:hAnsi="Times New Roman" w:cs="Times New Roman"/>
        </w:rPr>
        <w:t>ділянці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ліктя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нижній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частині</w:t>
      </w:r>
      <w:proofErr w:type="spellEnd"/>
      <w:r w:rsidRPr="00424CCA">
        <w:rPr>
          <w:rFonts w:ascii="Times New Roman" w:hAnsi="Times New Roman" w:cs="Times New Roman"/>
        </w:rPr>
        <w:t xml:space="preserve"> рукава </w:t>
      </w:r>
      <w:proofErr w:type="spellStart"/>
      <w:r w:rsidRPr="00424CCA">
        <w:rPr>
          <w:rFonts w:ascii="Times New Roman" w:hAnsi="Times New Roman" w:cs="Times New Roman"/>
        </w:rPr>
        <w:t>розміщена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посилююча</w:t>
      </w:r>
      <w:proofErr w:type="spellEnd"/>
      <w:r w:rsidRPr="00424CCA">
        <w:rPr>
          <w:rFonts w:ascii="Times New Roman" w:hAnsi="Times New Roman" w:cs="Times New Roman"/>
        </w:rPr>
        <w:t xml:space="preserve"> накладка (</w:t>
      </w:r>
      <w:proofErr w:type="spellStart"/>
      <w:r w:rsidRPr="00424CCA">
        <w:rPr>
          <w:rFonts w:ascii="Times New Roman" w:hAnsi="Times New Roman" w:cs="Times New Roman"/>
        </w:rPr>
        <w:t>далі</w:t>
      </w:r>
      <w:proofErr w:type="spellEnd"/>
      <w:r w:rsidRPr="00424CCA">
        <w:rPr>
          <w:rFonts w:ascii="Times New Roman" w:hAnsi="Times New Roman" w:cs="Times New Roman"/>
        </w:rPr>
        <w:t xml:space="preserve"> – </w:t>
      </w:r>
      <w:proofErr w:type="spellStart"/>
      <w:r w:rsidRPr="00424CCA">
        <w:rPr>
          <w:rFonts w:ascii="Times New Roman" w:hAnsi="Times New Roman" w:cs="Times New Roman"/>
        </w:rPr>
        <w:t>налокітник</w:t>
      </w:r>
      <w:proofErr w:type="spellEnd"/>
      <w:r w:rsidRPr="00424CCA">
        <w:rPr>
          <w:rFonts w:ascii="Times New Roman" w:hAnsi="Times New Roman" w:cs="Times New Roman"/>
        </w:rPr>
        <w:t xml:space="preserve">) 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по низу </w:t>
      </w:r>
      <w:proofErr w:type="spellStart"/>
      <w:r w:rsidRPr="00424CCA">
        <w:rPr>
          <w:rFonts w:ascii="Times New Roman" w:hAnsi="Times New Roman" w:cs="Times New Roman"/>
        </w:rPr>
        <w:t>певною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(10,0 ± 0,5) см для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 42-46; (11,0 ± 0,5) см для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 48-52; (12,0 ± 0,5) см для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 54-68. По </w:t>
      </w:r>
      <w:proofErr w:type="spellStart"/>
      <w:r w:rsidRPr="00424CCA">
        <w:rPr>
          <w:rFonts w:ascii="Times New Roman" w:hAnsi="Times New Roman" w:cs="Times New Roman"/>
        </w:rPr>
        <w:t>нижньому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налокітника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”, на </w:t>
      </w:r>
      <w:proofErr w:type="spellStart"/>
      <w:r w:rsidRPr="00424CCA">
        <w:rPr>
          <w:rFonts w:ascii="Times New Roman" w:hAnsi="Times New Roman" w:cs="Times New Roman"/>
        </w:rPr>
        <w:t>нижніх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частинах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рукавів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–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”. Низ рукава </w:t>
      </w:r>
      <w:proofErr w:type="spellStart"/>
      <w:r w:rsidRPr="00424CCA">
        <w:rPr>
          <w:rFonts w:ascii="Times New Roman" w:hAnsi="Times New Roman" w:cs="Times New Roman"/>
        </w:rPr>
        <w:t>оброблений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із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 шириною (5,0 ± 0,5) см. В </w:t>
      </w:r>
      <w:proofErr w:type="spellStart"/>
      <w:r w:rsidRPr="00424CCA">
        <w:rPr>
          <w:rFonts w:ascii="Times New Roman" w:hAnsi="Times New Roman" w:cs="Times New Roman"/>
        </w:rPr>
        <w:t>рукавний</w:t>
      </w:r>
      <w:proofErr w:type="spellEnd"/>
      <w:r w:rsidRPr="00424CCA">
        <w:rPr>
          <w:rFonts w:ascii="Times New Roman" w:hAnsi="Times New Roman" w:cs="Times New Roman"/>
        </w:rPr>
        <w:t xml:space="preserve"> шов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(0,5 ± 0,2)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низу рукава </w:t>
      </w:r>
      <w:proofErr w:type="spellStart"/>
      <w:r w:rsidRPr="00424CCA">
        <w:rPr>
          <w:rFonts w:ascii="Times New Roman" w:hAnsi="Times New Roman" w:cs="Times New Roman"/>
        </w:rPr>
        <w:t>вшивається</w:t>
      </w:r>
      <w:proofErr w:type="spellEnd"/>
      <w:r w:rsidRPr="00424CCA">
        <w:rPr>
          <w:rFonts w:ascii="Times New Roman" w:hAnsi="Times New Roman" w:cs="Times New Roman"/>
        </w:rPr>
        <w:t xml:space="preserve"> пата шириною (4,0 ± 0,3) см та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(9,0 ± 0,5)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, для </w:t>
      </w:r>
      <w:proofErr w:type="spellStart"/>
      <w:r w:rsidRPr="00424CCA">
        <w:rPr>
          <w:rFonts w:ascii="Times New Roman" w:hAnsi="Times New Roman" w:cs="Times New Roman"/>
        </w:rPr>
        <w:t>регулювання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ширини</w:t>
      </w:r>
      <w:proofErr w:type="spellEnd"/>
      <w:r w:rsidRPr="00424CCA">
        <w:rPr>
          <w:rFonts w:ascii="Times New Roman" w:hAnsi="Times New Roman" w:cs="Times New Roman"/>
        </w:rPr>
        <w:t xml:space="preserve"> рукава.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пати</w:t>
      </w:r>
      <w:proofErr w:type="spellEnd"/>
      <w:r w:rsidRPr="00424CCA">
        <w:rPr>
          <w:rFonts w:ascii="Times New Roman" w:hAnsi="Times New Roman" w:cs="Times New Roman"/>
        </w:rPr>
        <w:t xml:space="preserve">,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мису</w:t>
      </w:r>
      <w:proofErr w:type="spellEnd"/>
      <w:r w:rsidRPr="00424CCA">
        <w:rPr>
          <w:rFonts w:ascii="Times New Roman" w:hAnsi="Times New Roman" w:cs="Times New Roman"/>
        </w:rPr>
        <w:t xml:space="preserve">, нашита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0,2) см, на тому ж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рукаві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–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”.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(4,5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розташована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додаткова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(10,0 ± 0,5) см.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по низу рукава </w:t>
      </w:r>
      <w:proofErr w:type="spellStart"/>
      <w:r w:rsidRPr="00424CCA">
        <w:rPr>
          <w:rFonts w:ascii="Times New Roman" w:hAnsi="Times New Roman" w:cs="Times New Roman"/>
        </w:rPr>
        <w:t>можуть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нашиватися</w:t>
      </w:r>
      <w:proofErr w:type="spellEnd"/>
      <w:r w:rsidRPr="00424CCA">
        <w:rPr>
          <w:rFonts w:ascii="Times New Roman" w:hAnsi="Times New Roman" w:cs="Times New Roman"/>
        </w:rPr>
        <w:t xml:space="preserve"> як до, так і </w:t>
      </w:r>
      <w:proofErr w:type="spellStart"/>
      <w:r w:rsidRPr="00424CCA">
        <w:rPr>
          <w:rFonts w:ascii="Times New Roman" w:hAnsi="Times New Roman" w:cs="Times New Roman"/>
        </w:rPr>
        <w:t>після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обробки</w:t>
      </w:r>
      <w:proofErr w:type="spellEnd"/>
      <w:r w:rsidRPr="00424CCA">
        <w:rPr>
          <w:rFonts w:ascii="Times New Roman" w:hAnsi="Times New Roman" w:cs="Times New Roman"/>
        </w:rPr>
        <w:t xml:space="preserve"> низу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. Низ предмета 1 </w:t>
      </w:r>
      <w:proofErr w:type="spellStart"/>
      <w:r w:rsidRPr="00424CCA">
        <w:rPr>
          <w:rFonts w:ascii="Times New Roman" w:hAnsi="Times New Roman" w:cs="Times New Roman"/>
        </w:rPr>
        <w:t>оброблений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із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 шириною (2,5 ± 0,5) см. </w:t>
      </w:r>
      <w:proofErr w:type="spellStart"/>
      <w:r w:rsidRPr="00424CCA">
        <w:rPr>
          <w:rFonts w:ascii="Times New Roman" w:hAnsi="Times New Roman" w:cs="Times New Roman"/>
        </w:rPr>
        <w:t>Напрямок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застібання</w:t>
      </w:r>
      <w:proofErr w:type="spellEnd"/>
      <w:r w:rsidRPr="00424CCA">
        <w:rPr>
          <w:rFonts w:ascii="Times New Roman" w:hAnsi="Times New Roman" w:cs="Times New Roman"/>
        </w:rPr>
        <w:t xml:space="preserve"> кишень на </w:t>
      </w:r>
      <w:proofErr w:type="spellStart"/>
      <w:r w:rsidRPr="00424CCA">
        <w:rPr>
          <w:rFonts w:ascii="Times New Roman" w:hAnsi="Times New Roman" w:cs="Times New Roman"/>
        </w:rPr>
        <w:t>застібку-блискавку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знизу</w:t>
      </w:r>
      <w:proofErr w:type="spellEnd"/>
      <w:r w:rsidRPr="00424CCA">
        <w:rPr>
          <w:rFonts w:ascii="Times New Roman" w:hAnsi="Times New Roman" w:cs="Times New Roman"/>
        </w:rPr>
        <w:t xml:space="preserve"> догори. Для </w:t>
      </w:r>
      <w:proofErr w:type="spellStart"/>
      <w:r w:rsidRPr="00424CCA">
        <w:rPr>
          <w:rFonts w:ascii="Times New Roman" w:hAnsi="Times New Roman" w:cs="Times New Roman"/>
        </w:rPr>
        <w:t>полегшення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застібання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бігунки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застібок-блискавок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вставляється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тасьма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оплавленими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кінцями</w:t>
      </w:r>
      <w:proofErr w:type="spellEnd"/>
      <w:r w:rsidRPr="00424CCA">
        <w:rPr>
          <w:rFonts w:ascii="Times New Roman" w:hAnsi="Times New Roman" w:cs="Times New Roman"/>
        </w:rPr>
        <w:t xml:space="preserve">, шириною (1,0 ± 0,2) см,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навпіл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Краї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тасьми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закріплюють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огинаючи</w:t>
      </w:r>
      <w:proofErr w:type="spellEnd"/>
      <w:r w:rsidRPr="00424CCA">
        <w:rPr>
          <w:rFonts w:ascii="Times New Roman" w:hAnsi="Times New Roman" w:cs="Times New Roman"/>
        </w:rPr>
        <w:t xml:space="preserve"> один </w:t>
      </w:r>
      <w:proofErr w:type="spellStart"/>
      <w:r w:rsidRPr="00424CCA">
        <w:rPr>
          <w:rFonts w:ascii="Times New Roman" w:hAnsi="Times New Roman" w:cs="Times New Roman"/>
        </w:rPr>
        <w:t>вільний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кінець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тасьми</w:t>
      </w:r>
      <w:proofErr w:type="spellEnd"/>
      <w:r w:rsidRPr="00424CCA">
        <w:rPr>
          <w:rFonts w:ascii="Times New Roman" w:hAnsi="Times New Roman" w:cs="Times New Roman"/>
        </w:rPr>
        <w:t xml:space="preserve"> другим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Довжина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 у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(4,5 ± 0,5) см. </w:t>
      </w:r>
      <w:proofErr w:type="spellStart"/>
      <w:r w:rsidRPr="00424CCA">
        <w:rPr>
          <w:rFonts w:ascii="Times New Roman" w:hAnsi="Times New Roman" w:cs="Times New Roman"/>
        </w:rPr>
        <w:t>Всі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окрім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ідентифікаторів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кокетці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рукаві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налокітнику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додатково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посилюють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навхрест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для </w:t>
      </w:r>
      <w:proofErr w:type="spellStart"/>
      <w:r w:rsidRPr="00424CCA">
        <w:rPr>
          <w:rFonts w:ascii="Times New Roman" w:hAnsi="Times New Roman" w:cs="Times New Roman"/>
        </w:rPr>
        <w:t>ідентифікаторів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кокетці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додатково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закріплюють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горизонтальною строчкою. </w:t>
      </w:r>
      <w:proofErr w:type="spellStart"/>
      <w:r w:rsidRPr="00424CCA">
        <w:rPr>
          <w:rFonts w:ascii="Times New Roman" w:hAnsi="Times New Roman" w:cs="Times New Roman"/>
        </w:rPr>
        <w:t>Примітка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Допускається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центральної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застібки-блискавки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по борту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(16,0 ± 1,0)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низу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для </w:t>
      </w:r>
      <w:proofErr w:type="spellStart"/>
      <w:r w:rsidRPr="00424CCA">
        <w:rPr>
          <w:rFonts w:ascii="Times New Roman" w:hAnsi="Times New Roman" w:cs="Times New Roman"/>
        </w:rPr>
        <w:t>зростів</w:t>
      </w:r>
      <w:proofErr w:type="spellEnd"/>
      <w:r w:rsidRPr="00424CCA">
        <w:rPr>
          <w:rFonts w:ascii="Times New Roman" w:hAnsi="Times New Roman" w:cs="Times New Roman"/>
        </w:rPr>
        <w:t xml:space="preserve"> 1-2. </w:t>
      </w:r>
      <w:proofErr w:type="spellStart"/>
      <w:r w:rsidRPr="00424CCA">
        <w:rPr>
          <w:rFonts w:ascii="Times New Roman" w:hAnsi="Times New Roman" w:cs="Times New Roman"/>
        </w:rPr>
        <w:t>Штани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суцільнокрійним</w:t>
      </w:r>
      <w:proofErr w:type="spellEnd"/>
      <w:r w:rsidRPr="00424CCA">
        <w:rPr>
          <w:rFonts w:ascii="Times New Roman" w:hAnsi="Times New Roman" w:cs="Times New Roman"/>
        </w:rPr>
        <w:t xml:space="preserve"> поясом, </w:t>
      </w:r>
      <w:proofErr w:type="spellStart"/>
      <w:r w:rsidRPr="00424CCA">
        <w:rPr>
          <w:rFonts w:ascii="Times New Roman" w:hAnsi="Times New Roman" w:cs="Times New Roman"/>
        </w:rPr>
        <w:t>який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одну </w:t>
      </w:r>
      <w:proofErr w:type="spellStart"/>
      <w:r w:rsidRPr="00424CCA">
        <w:rPr>
          <w:rFonts w:ascii="Times New Roman" w:hAnsi="Times New Roman" w:cs="Times New Roman"/>
        </w:rPr>
        <w:t>обметану</w:t>
      </w:r>
      <w:proofErr w:type="spellEnd"/>
      <w:r w:rsidRPr="00424CCA">
        <w:rPr>
          <w:rFonts w:ascii="Times New Roman" w:hAnsi="Times New Roman" w:cs="Times New Roman"/>
        </w:rPr>
        <w:t xml:space="preserve"> петлю і пряжку-</w:t>
      </w:r>
      <w:proofErr w:type="spellStart"/>
      <w:r w:rsidRPr="00424CCA">
        <w:rPr>
          <w:rFonts w:ascii="Times New Roman" w:hAnsi="Times New Roman" w:cs="Times New Roman"/>
        </w:rPr>
        <w:t>ґудзик</w:t>
      </w:r>
      <w:proofErr w:type="spellEnd"/>
      <w:r w:rsidRPr="00424CCA">
        <w:rPr>
          <w:rFonts w:ascii="Times New Roman" w:hAnsi="Times New Roman" w:cs="Times New Roman"/>
        </w:rPr>
        <w:t xml:space="preserve"> з петлею з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тасьми</w:t>
      </w:r>
      <w:proofErr w:type="spellEnd"/>
      <w:r w:rsidRPr="00424CCA">
        <w:rPr>
          <w:rFonts w:ascii="Times New Roman" w:hAnsi="Times New Roman" w:cs="Times New Roman"/>
        </w:rPr>
        <w:t xml:space="preserve">, та </w:t>
      </w:r>
      <w:proofErr w:type="spellStart"/>
      <w:r w:rsidRPr="00424CCA">
        <w:rPr>
          <w:rFonts w:ascii="Times New Roman" w:hAnsi="Times New Roman" w:cs="Times New Roman"/>
        </w:rPr>
        <w:t>застібку-блискавку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18 см до 20 см в </w:t>
      </w:r>
      <w:proofErr w:type="spellStart"/>
      <w:r w:rsidRPr="00424CCA">
        <w:rPr>
          <w:rFonts w:ascii="Times New Roman" w:hAnsi="Times New Roman" w:cs="Times New Roman"/>
        </w:rPr>
        <w:t>залежності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розміро-зросту</w:t>
      </w:r>
      <w:proofErr w:type="spellEnd"/>
      <w:r w:rsidRPr="00424CCA">
        <w:rPr>
          <w:rFonts w:ascii="Times New Roman" w:hAnsi="Times New Roman" w:cs="Times New Roman"/>
        </w:rPr>
        <w:t xml:space="preserve">, в </w:t>
      </w:r>
      <w:proofErr w:type="spellStart"/>
      <w:r w:rsidRPr="00424CCA">
        <w:rPr>
          <w:rFonts w:ascii="Times New Roman" w:hAnsi="Times New Roman" w:cs="Times New Roman"/>
        </w:rPr>
        <w:t>середньому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шві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передніх</w:t>
      </w:r>
      <w:proofErr w:type="spellEnd"/>
      <w:r w:rsidRPr="00424CCA">
        <w:rPr>
          <w:rFonts w:ascii="Times New Roman" w:hAnsi="Times New Roman" w:cs="Times New Roman"/>
        </w:rPr>
        <w:t xml:space="preserve"> половинок, з </w:t>
      </w:r>
      <w:proofErr w:type="spellStart"/>
      <w:r w:rsidRPr="00424CCA">
        <w:rPr>
          <w:rFonts w:ascii="Times New Roman" w:hAnsi="Times New Roman" w:cs="Times New Roman"/>
        </w:rPr>
        <w:t>відрізними</w:t>
      </w:r>
      <w:proofErr w:type="spellEnd"/>
      <w:r w:rsidRPr="00424CCA">
        <w:rPr>
          <w:rFonts w:ascii="Times New Roman" w:hAnsi="Times New Roman" w:cs="Times New Roman"/>
        </w:rPr>
        <w:t xml:space="preserve"> бочками,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утворюють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бокові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Верхній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оброблений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обшивкою</w:t>
      </w:r>
      <w:proofErr w:type="spellEnd"/>
      <w:r w:rsidRPr="00424CCA">
        <w:rPr>
          <w:rFonts w:ascii="Times New Roman" w:hAnsi="Times New Roman" w:cs="Times New Roman"/>
        </w:rPr>
        <w:t xml:space="preserve"> шириною (5,0 ± 0,5)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. Обшивка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трьох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однакових</w:t>
      </w:r>
      <w:proofErr w:type="spellEnd"/>
      <w:r w:rsidRPr="00424CCA">
        <w:rPr>
          <w:rFonts w:ascii="Times New Roman" w:hAnsi="Times New Roman" w:cs="Times New Roman"/>
        </w:rPr>
        <w:t xml:space="preserve"> деталей, </w:t>
      </w:r>
      <w:proofErr w:type="spellStart"/>
      <w:r w:rsidRPr="00424CCA">
        <w:rPr>
          <w:rFonts w:ascii="Times New Roman" w:hAnsi="Times New Roman" w:cs="Times New Roman"/>
        </w:rPr>
        <w:t>з’єднаних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бічних</w:t>
      </w:r>
      <w:proofErr w:type="spellEnd"/>
      <w:r w:rsidRPr="00424CCA">
        <w:rPr>
          <w:rFonts w:ascii="Times New Roman" w:hAnsi="Times New Roman" w:cs="Times New Roman"/>
        </w:rPr>
        <w:t xml:space="preserve"> сторонах. </w:t>
      </w:r>
      <w:proofErr w:type="spellStart"/>
      <w:r w:rsidRPr="00424CCA">
        <w:rPr>
          <w:rFonts w:ascii="Times New Roman" w:hAnsi="Times New Roman" w:cs="Times New Roman"/>
        </w:rPr>
        <w:t>Нижній</w:t>
      </w:r>
      <w:proofErr w:type="spellEnd"/>
      <w:r w:rsidRPr="00424CCA">
        <w:rPr>
          <w:rFonts w:ascii="Times New Roman" w:hAnsi="Times New Roman" w:cs="Times New Roman"/>
        </w:rPr>
        <w:t xml:space="preserve"> край обшивки поясу </w:t>
      </w:r>
      <w:proofErr w:type="spellStart"/>
      <w:r w:rsidRPr="00424CCA">
        <w:rPr>
          <w:rFonts w:ascii="Times New Roman" w:hAnsi="Times New Roman" w:cs="Times New Roman"/>
        </w:rPr>
        <w:t>обробляють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. По </w:t>
      </w:r>
      <w:proofErr w:type="spellStart"/>
      <w:r w:rsidRPr="00424CCA">
        <w:rPr>
          <w:rFonts w:ascii="Times New Roman" w:hAnsi="Times New Roman" w:cs="Times New Roman"/>
        </w:rPr>
        <w:t>верхньому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лівої</w:t>
      </w:r>
      <w:proofErr w:type="spellEnd"/>
      <w:r w:rsidRPr="00424CCA">
        <w:rPr>
          <w:rFonts w:ascii="Times New Roman" w:hAnsi="Times New Roman" w:cs="Times New Roman"/>
        </w:rPr>
        <w:t xml:space="preserve"> половинки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(1,5 ± 0,3)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переднього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обшивки </w:t>
      </w:r>
      <w:proofErr w:type="spellStart"/>
      <w:r w:rsidRPr="00424CCA">
        <w:rPr>
          <w:rFonts w:ascii="Times New Roman" w:hAnsi="Times New Roman" w:cs="Times New Roman"/>
        </w:rPr>
        <w:t>розташована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прорізна</w:t>
      </w:r>
      <w:proofErr w:type="spellEnd"/>
      <w:r w:rsidRPr="00424CCA">
        <w:rPr>
          <w:rFonts w:ascii="Times New Roman" w:hAnsi="Times New Roman" w:cs="Times New Roman"/>
        </w:rPr>
        <w:t xml:space="preserve"> петля,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(3,3 ± 0,2) см. По </w:t>
      </w:r>
      <w:proofErr w:type="spellStart"/>
      <w:r w:rsidRPr="00424CCA">
        <w:rPr>
          <w:rFonts w:ascii="Times New Roman" w:hAnsi="Times New Roman" w:cs="Times New Roman"/>
        </w:rPr>
        <w:t>верхньому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правої</w:t>
      </w:r>
      <w:proofErr w:type="spellEnd"/>
      <w:r w:rsidRPr="00424CCA">
        <w:rPr>
          <w:rFonts w:ascii="Times New Roman" w:hAnsi="Times New Roman" w:cs="Times New Roman"/>
        </w:rPr>
        <w:t xml:space="preserve"> половинки </w:t>
      </w:r>
      <w:proofErr w:type="spellStart"/>
      <w:r w:rsidRPr="00424CCA">
        <w:rPr>
          <w:rFonts w:ascii="Times New Roman" w:hAnsi="Times New Roman" w:cs="Times New Roman"/>
        </w:rPr>
        <w:t>розташовується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пряжкаґудзик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який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кріпиться</w:t>
      </w:r>
      <w:proofErr w:type="spellEnd"/>
      <w:r w:rsidRPr="00424CCA">
        <w:rPr>
          <w:rFonts w:ascii="Times New Roman" w:hAnsi="Times New Roman" w:cs="Times New Roman"/>
        </w:rPr>
        <w:t xml:space="preserve"> за </w:t>
      </w:r>
      <w:proofErr w:type="spellStart"/>
      <w:r w:rsidRPr="00424CCA">
        <w:rPr>
          <w:rFonts w:ascii="Times New Roman" w:hAnsi="Times New Roman" w:cs="Times New Roman"/>
        </w:rPr>
        <w:t>допомогою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тасьми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Тасьму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протягують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крізь</w:t>
      </w:r>
      <w:proofErr w:type="spellEnd"/>
      <w:r w:rsidRPr="00424CCA">
        <w:rPr>
          <w:rFonts w:ascii="Times New Roman" w:hAnsi="Times New Roman" w:cs="Times New Roman"/>
        </w:rPr>
        <w:t xml:space="preserve"> отвори пряжки-</w:t>
      </w:r>
      <w:proofErr w:type="spellStart"/>
      <w:r w:rsidRPr="00424CCA">
        <w:rPr>
          <w:rFonts w:ascii="Times New Roman" w:hAnsi="Times New Roman" w:cs="Times New Roman"/>
        </w:rPr>
        <w:t>ґудзика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кожний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кінець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окремо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(3,0 ± 0,5) см один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одного швами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розташовуючи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лівий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підігнутий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тасьми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(3,0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відкоска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Передня</w:t>
      </w:r>
      <w:proofErr w:type="spellEnd"/>
      <w:r w:rsidRPr="00424CCA">
        <w:rPr>
          <w:rFonts w:ascii="Times New Roman" w:hAnsi="Times New Roman" w:cs="Times New Roman"/>
        </w:rPr>
        <w:t xml:space="preserve"> половинка з </w:t>
      </w:r>
      <w:proofErr w:type="spellStart"/>
      <w:r w:rsidRPr="00424CCA">
        <w:rPr>
          <w:rFonts w:ascii="Times New Roman" w:hAnsi="Times New Roman" w:cs="Times New Roman"/>
        </w:rPr>
        <w:t>м’якою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складкою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закладеною</w:t>
      </w:r>
      <w:proofErr w:type="spellEnd"/>
      <w:r w:rsidRPr="00424CCA">
        <w:rPr>
          <w:rFonts w:ascii="Times New Roman" w:hAnsi="Times New Roman" w:cs="Times New Roman"/>
        </w:rPr>
        <w:t xml:space="preserve"> у </w:t>
      </w:r>
      <w:proofErr w:type="spellStart"/>
      <w:r w:rsidRPr="00424CCA">
        <w:rPr>
          <w:rFonts w:ascii="Times New Roman" w:hAnsi="Times New Roman" w:cs="Times New Roman"/>
        </w:rPr>
        <w:t>напрямку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середини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закріпленою</w:t>
      </w:r>
      <w:proofErr w:type="spellEnd"/>
      <w:r w:rsidRPr="00424CCA">
        <w:rPr>
          <w:rFonts w:ascii="Times New Roman" w:hAnsi="Times New Roman" w:cs="Times New Roman"/>
        </w:rPr>
        <w:t xml:space="preserve"> вертикальною строчкою </w:t>
      </w:r>
      <w:proofErr w:type="spellStart"/>
      <w:r w:rsidRPr="00424CCA">
        <w:rPr>
          <w:rFonts w:ascii="Times New Roman" w:hAnsi="Times New Roman" w:cs="Times New Roman"/>
        </w:rPr>
        <w:t>вздовж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склади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(9,5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краю. На </w:t>
      </w:r>
      <w:proofErr w:type="spellStart"/>
      <w:r w:rsidRPr="00424CCA">
        <w:rPr>
          <w:rFonts w:ascii="Times New Roman" w:hAnsi="Times New Roman" w:cs="Times New Roman"/>
        </w:rPr>
        <w:t>ділянці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колін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передній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половинці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розміщена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посилююча</w:t>
      </w:r>
      <w:proofErr w:type="spellEnd"/>
      <w:r w:rsidRPr="00424CCA">
        <w:rPr>
          <w:rFonts w:ascii="Times New Roman" w:hAnsi="Times New Roman" w:cs="Times New Roman"/>
        </w:rPr>
        <w:t xml:space="preserve"> накладка (</w:t>
      </w:r>
      <w:proofErr w:type="spellStart"/>
      <w:r w:rsidRPr="00424CCA">
        <w:rPr>
          <w:rFonts w:ascii="Times New Roman" w:hAnsi="Times New Roman" w:cs="Times New Roman"/>
        </w:rPr>
        <w:t>далі</w:t>
      </w:r>
      <w:proofErr w:type="spellEnd"/>
      <w:r w:rsidRPr="00424CCA">
        <w:rPr>
          <w:rFonts w:ascii="Times New Roman" w:hAnsi="Times New Roman" w:cs="Times New Roman"/>
        </w:rPr>
        <w:t xml:space="preserve"> – </w:t>
      </w:r>
      <w:proofErr w:type="spellStart"/>
      <w:r w:rsidRPr="00424CCA">
        <w:rPr>
          <w:rFonts w:ascii="Times New Roman" w:hAnsi="Times New Roman" w:cs="Times New Roman"/>
        </w:rPr>
        <w:t>наколінник</w:t>
      </w:r>
      <w:proofErr w:type="spellEnd"/>
      <w:r w:rsidRPr="00424CCA">
        <w:rPr>
          <w:rFonts w:ascii="Times New Roman" w:hAnsi="Times New Roman" w:cs="Times New Roman"/>
        </w:rPr>
        <w:t xml:space="preserve">) 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для </w:t>
      </w:r>
      <w:proofErr w:type="spellStart"/>
      <w:r w:rsidRPr="00424CCA">
        <w:rPr>
          <w:rFonts w:ascii="Times New Roman" w:hAnsi="Times New Roman" w:cs="Times New Roman"/>
        </w:rPr>
        <w:t>розташування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демпферної</w:t>
      </w:r>
      <w:proofErr w:type="spellEnd"/>
      <w:r w:rsidRPr="00424CCA">
        <w:rPr>
          <w:rFonts w:ascii="Times New Roman" w:hAnsi="Times New Roman" w:cs="Times New Roman"/>
        </w:rPr>
        <w:t xml:space="preserve"> вставки, яка по </w:t>
      </w:r>
      <w:proofErr w:type="spellStart"/>
      <w:r w:rsidRPr="00424CCA">
        <w:rPr>
          <w:rFonts w:ascii="Times New Roman" w:hAnsi="Times New Roman" w:cs="Times New Roman"/>
        </w:rPr>
        <w:t>нижньому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певною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(12,0 ± 0,5) см для 42-44; (13,0 ± 0,5) см для 46-68.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нижньому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наколінника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– на </w:t>
      </w:r>
      <w:proofErr w:type="spellStart"/>
      <w:r w:rsidRPr="00424CCA">
        <w:rPr>
          <w:rFonts w:ascii="Times New Roman" w:hAnsi="Times New Roman" w:cs="Times New Roman"/>
        </w:rPr>
        <w:t>передній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половинці</w:t>
      </w:r>
      <w:proofErr w:type="spellEnd"/>
      <w:r w:rsidRPr="00424CCA">
        <w:rPr>
          <w:rFonts w:ascii="Times New Roman" w:hAnsi="Times New Roman" w:cs="Times New Roman"/>
        </w:rPr>
        <w:t xml:space="preserve">. По </w:t>
      </w:r>
      <w:proofErr w:type="spellStart"/>
      <w:r w:rsidRPr="00424CCA">
        <w:rPr>
          <w:rFonts w:ascii="Times New Roman" w:hAnsi="Times New Roman" w:cs="Times New Roman"/>
        </w:rPr>
        <w:t>наколіннику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прокладені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оздоблювальні</w:t>
      </w:r>
      <w:proofErr w:type="spellEnd"/>
      <w:r w:rsidRPr="00424CCA">
        <w:rPr>
          <w:rFonts w:ascii="Times New Roman" w:hAnsi="Times New Roman" w:cs="Times New Roman"/>
        </w:rPr>
        <w:t xml:space="preserve"> строчки </w:t>
      </w:r>
      <w:proofErr w:type="spellStart"/>
      <w:r w:rsidRPr="00424CCA">
        <w:rPr>
          <w:rFonts w:ascii="Times New Roman" w:hAnsi="Times New Roman" w:cs="Times New Roman"/>
        </w:rPr>
        <w:t>під</w:t>
      </w:r>
      <w:proofErr w:type="spellEnd"/>
      <w:r w:rsidRPr="00424CCA">
        <w:rPr>
          <w:rFonts w:ascii="Times New Roman" w:hAnsi="Times New Roman" w:cs="Times New Roman"/>
        </w:rPr>
        <w:t xml:space="preserve"> кутом одна до </w:t>
      </w:r>
      <w:proofErr w:type="spellStart"/>
      <w:r w:rsidRPr="00424CCA">
        <w:rPr>
          <w:rFonts w:ascii="Times New Roman" w:hAnsi="Times New Roman" w:cs="Times New Roman"/>
        </w:rPr>
        <w:t>одної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утворюючи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місце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розташування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демпферної</w:t>
      </w:r>
      <w:proofErr w:type="spellEnd"/>
      <w:r w:rsidRPr="00424CCA">
        <w:rPr>
          <w:rFonts w:ascii="Times New Roman" w:hAnsi="Times New Roman" w:cs="Times New Roman"/>
        </w:rPr>
        <w:t xml:space="preserve"> вставки. По </w:t>
      </w:r>
      <w:proofErr w:type="spellStart"/>
      <w:r w:rsidRPr="00424CCA">
        <w:rPr>
          <w:rFonts w:ascii="Times New Roman" w:hAnsi="Times New Roman" w:cs="Times New Roman"/>
        </w:rPr>
        <w:t>верхньому</w:t>
      </w:r>
      <w:proofErr w:type="spellEnd"/>
      <w:r w:rsidRPr="00424CCA">
        <w:rPr>
          <w:rFonts w:ascii="Times New Roman" w:hAnsi="Times New Roman" w:cs="Times New Roman"/>
        </w:rPr>
        <w:t xml:space="preserve"> краю предмета 2 </w:t>
      </w:r>
      <w:proofErr w:type="spellStart"/>
      <w:r w:rsidRPr="00424CCA">
        <w:rPr>
          <w:rFonts w:ascii="Times New Roman" w:hAnsi="Times New Roman" w:cs="Times New Roman"/>
        </w:rPr>
        <w:t>нашиті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сім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хомутиків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(8,0 ± 0,5) см: </w:t>
      </w:r>
      <w:proofErr w:type="spellStart"/>
      <w:r w:rsidRPr="00424CCA">
        <w:rPr>
          <w:rFonts w:ascii="Times New Roman" w:hAnsi="Times New Roman" w:cs="Times New Roman"/>
        </w:rPr>
        <w:t>п’ять</w:t>
      </w:r>
      <w:proofErr w:type="spellEnd"/>
      <w:r w:rsidRPr="00424CCA">
        <w:rPr>
          <w:rFonts w:ascii="Times New Roman" w:hAnsi="Times New Roman" w:cs="Times New Roman"/>
        </w:rPr>
        <w:t xml:space="preserve"> широких та два </w:t>
      </w:r>
      <w:proofErr w:type="spellStart"/>
      <w:r w:rsidRPr="00424CCA">
        <w:rPr>
          <w:rFonts w:ascii="Times New Roman" w:hAnsi="Times New Roman" w:cs="Times New Roman"/>
        </w:rPr>
        <w:t>вузьких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Широкі</w:t>
      </w:r>
      <w:proofErr w:type="spellEnd"/>
      <w:r w:rsidRPr="00424CCA">
        <w:rPr>
          <w:rFonts w:ascii="Times New Roman" w:hAnsi="Times New Roman" w:cs="Times New Roman"/>
        </w:rPr>
        <w:t xml:space="preserve"> хомутики </w:t>
      </w:r>
      <w:proofErr w:type="spellStart"/>
      <w:r w:rsidRPr="00424CCA">
        <w:rPr>
          <w:rFonts w:ascii="Times New Roman" w:hAnsi="Times New Roman" w:cs="Times New Roman"/>
        </w:rPr>
        <w:t>розташовані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предмета 2 </w:t>
      </w:r>
      <w:proofErr w:type="spellStart"/>
      <w:r w:rsidRPr="00424CCA">
        <w:rPr>
          <w:rFonts w:ascii="Times New Roman" w:hAnsi="Times New Roman" w:cs="Times New Roman"/>
        </w:rPr>
        <w:t>або</w:t>
      </w:r>
      <w:proofErr w:type="spellEnd"/>
      <w:r w:rsidRPr="00424CCA">
        <w:rPr>
          <w:rFonts w:ascii="Times New Roman" w:hAnsi="Times New Roman" w:cs="Times New Roman"/>
        </w:rPr>
        <w:t xml:space="preserve"> на 1мм </w:t>
      </w:r>
      <w:proofErr w:type="spellStart"/>
      <w:r w:rsidRPr="00424CCA">
        <w:rPr>
          <w:rFonts w:ascii="Times New Roman" w:hAnsi="Times New Roman" w:cs="Times New Roman"/>
        </w:rPr>
        <w:t>нижче</w:t>
      </w:r>
      <w:proofErr w:type="spellEnd"/>
      <w:r w:rsidRPr="00424CCA">
        <w:rPr>
          <w:rFonts w:ascii="Times New Roman" w:hAnsi="Times New Roman" w:cs="Times New Roman"/>
        </w:rPr>
        <w:t xml:space="preserve">: по одному на </w:t>
      </w:r>
      <w:proofErr w:type="spellStart"/>
      <w:r w:rsidRPr="00424CCA">
        <w:rPr>
          <w:rFonts w:ascii="Times New Roman" w:hAnsi="Times New Roman" w:cs="Times New Roman"/>
        </w:rPr>
        <w:t>передніх</w:t>
      </w:r>
      <w:proofErr w:type="spellEnd"/>
      <w:r w:rsidRPr="00424CCA">
        <w:rPr>
          <w:rFonts w:ascii="Times New Roman" w:hAnsi="Times New Roman" w:cs="Times New Roman"/>
        </w:rPr>
        <w:t xml:space="preserve"> половинках, один широкий – на </w:t>
      </w:r>
      <w:proofErr w:type="spellStart"/>
      <w:r w:rsidRPr="00424CCA">
        <w:rPr>
          <w:rFonts w:ascii="Times New Roman" w:hAnsi="Times New Roman" w:cs="Times New Roman"/>
        </w:rPr>
        <w:t>задній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половинці</w:t>
      </w:r>
      <w:proofErr w:type="spellEnd"/>
      <w:r w:rsidRPr="00424CCA">
        <w:rPr>
          <w:rFonts w:ascii="Times New Roman" w:hAnsi="Times New Roman" w:cs="Times New Roman"/>
        </w:rPr>
        <w:t xml:space="preserve"> по центру шва </w:t>
      </w:r>
      <w:proofErr w:type="spellStart"/>
      <w:r w:rsidRPr="00424CCA">
        <w:rPr>
          <w:rFonts w:ascii="Times New Roman" w:hAnsi="Times New Roman" w:cs="Times New Roman"/>
        </w:rPr>
        <w:t>сидіння</w:t>
      </w:r>
      <w:proofErr w:type="spellEnd"/>
      <w:r w:rsidRPr="00424CCA">
        <w:rPr>
          <w:rFonts w:ascii="Times New Roman" w:hAnsi="Times New Roman" w:cs="Times New Roman"/>
        </w:rPr>
        <w:t xml:space="preserve"> та два широких – на </w:t>
      </w:r>
      <w:proofErr w:type="spellStart"/>
      <w:r w:rsidRPr="00424CCA">
        <w:rPr>
          <w:rFonts w:ascii="Times New Roman" w:hAnsi="Times New Roman" w:cs="Times New Roman"/>
        </w:rPr>
        <w:t>задніх</w:t>
      </w:r>
      <w:proofErr w:type="spellEnd"/>
      <w:r w:rsidRPr="00424CCA">
        <w:rPr>
          <w:rFonts w:ascii="Times New Roman" w:hAnsi="Times New Roman" w:cs="Times New Roman"/>
        </w:rPr>
        <w:t xml:space="preserve"> половинках </w:t>
      </w:r>
      <w:proofErr w:type="spellStart"/>
      <w:r w:rsidRPr="00424CCA">
        <w:rPr>
          <w:rFonts w:ascii="Times New Roman" w:hAnsi="Times New Roman" w:cs="Times New Roman"/>
        </w:rPr>
        <w:t>симетрично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обидві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сторони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сидіння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певній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між</w:t>
      </w:r>
      <w:proofErr w:type="spellEnd"/>
      <w:r w:rsidRPr="00424CCA">
        <w:rPr>
          <w:rFonts w:ascii="Times New Roman" w:hAnsi="Times New Roman" w:cs="Times New Roman"/>
        </w:rPr>
        <w:t xml:space="preserve"> центрами </w:t>
      </w:r>
      <w:proofErr w:type="spellStart"/>
      <w:r w:rsidRPr="00424CCA">
        <w:rPr>
          <w:rFonts w:ascii="Times New Roman" w:hAnsi="Times New Roman" w:cs="Times New Roman"/>
        </w:rPr>
        <w:lastRenderedPageBreak/>
        <w:t>хомутиків</w:t>
      </w:r>
      <w:proofErr w:type="spellEnd"/>
      <w:r w:rsidRPr="00424CCA">
        <w:rPr>
          <w:rFonts w:ascii="Times New Roman" w:hAnsi="Times New Roman" w:cs="Times New Roman"/>
        </w:rPr>
        <w:t xml:space="preserve"> для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(9,5 ± 0,5) см для 42-48; (10,5 ± 1,0) см для 50-56; (12,5 ± 1,0) см для 58-68, </w:t>
      </w:r>
      <w:proofErr w:type="spellStart"/>
      <w:r w:rsidRPr="00424CCA">
        <w:rPr>
          <w:rFonts w:ascii="Times New Roman" w:hAnsi="Times New Roman" w:cs="Times New Roman"/>
        </w:rPr>
        <w:t>вузькі</w:t>
      </w:r>
      <w:proofErr w:type="spellEnd"/>
      <w:r w:rsidRPr="00424CCA">
        <w:rPr>
          <w:rFonts w:ascii="Times New Roman" w:hAnsi="Times New Roman" w:cs="Times New Roman"/>
        </w:rPr>
        <w:t xml:space="preserve"> – з </w:t>
      </w:r>
      <w:proofErr w:type="spellStart"/>
      <w:r w:rsidRPr="00424CCA">
        <w:rPr>
          <w:rFonts w:ascii="Times New Roman" w:hAnsi="Times New Roman" w:cs="Times New Roman"/>
        </w:rPr>
        <w:t>пониженням</w:t>
      </w:r>
      <w:proofErr w:type="spellEnd"/>
      <w:r w:rsidRPr="00424CCA">
        <w:rPr>
          <w:rFonts w:ascii="Times New Roman" w:hAnsi="Times New Roman" w:cs="Times New Roman"/>
        </w:rPr>
        <w:t xml:space="preserve"> на (1,0 ± 0,3)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по одному на </w:t>
      </w:r>
      <w:proofErr w:type="spellStart"/>
      <w:r w:rsidRPr="00424CCA">
        <w:rPr>
          <w:rFonts w:ascii="Times New Roman" w:hAnsi="Times New Roman" w:cs="Times New Roman"/>
        </w:rPr>
        <w:t>складі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передньої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половинки. В </w:t>
      </w:r>
      <w:proofErr w:type="spellStart"/>
      <w:r w:rsidRPr="00424CCA">
        <w:rPr>
          <w:rFonts w:ascii="Times New Roman" w:hAnsi="Times New Roman" w:cs="Times New Roman"/>
        </w:rPr>
        <w:t>боковий</w:t>
      </w:r>
      <w:proofErr w:type="spellEnd"/>
      <w:r w:rsidRPr="00424CCA">
        <w:rPr>
          <w:rFonts w:ascii="Times New Roman" w:hAnsi="Times New Roman" w:cs="Times New Roman"/>
        </w:rPr>
        <w:t xml:space="preserve"> шов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(0,5 ± 0,2)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вшивається</w:t>
      </w:r>
      <w:proofErr w:type="spellEnd"/>
      <w:r w:rsidRPr="00424CCA">
        <w:rPr>
          <w:rFonts w:ascii="Times New Roman" w:hAnsi="Times New Roman" w:cs="Times New Roman"/>
        </w:rPr>
        <w:t xml:space="preserve"> пата шириною (4,0 ± 0,3) см та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(10,5 ± 0,5)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спрямована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 для </w:t>
      </w:r>
      <w:proofErr w:type="spellStart"/>
      <w:r w:rsidRPr="00424CCA">
        <w:rPr>
          <w:rFonts w:ascii="Times New Roman" w:hAnsi="Times New Roman" w:cs="Times New Roman"/>
        </w:rPr>
        <w:t>регулювання</w:t>
      </w:r>
      <w:proofErr w:type="spellEnd"/>
      <w:r w:rsidRPr="00424CCA">
        <w:rPr>
          <w:rFonts w:ascii="Times New Roman" w:hAnsi="Times New Roman" w:cs="Times New Roman"/>
        </w:rPr>
        <w:t xml:space="preserve"> предмета 2 по </w:t>
      </w:r>
      <w:proofErr w:type="spellStart"/>
      <w:r w:rsidRPr="00424CCA">
        <w:rPr>
          <w:rFonts w:ascii="Times New Roman" w:hAnsi="Times New Roman" w:cs="Times New Roman"/>
        </w:rPr>
        <w:t>талії</w:t>
      </w:r>
      <w:proofErr w:type="spellEnd"/>
      <w:r w:rsidRPr="00424CCA">
        <w:rPr>
          <w:rFonts w:ascii="Times New Roman" w:hAnsi="Times New Roman" w:cs="Times New Roman"/>
        </w:rPr>
        <w:t xml:space="preserve"> за </w:t>
      </w:r>
      <w:proofErr w:type="spellStart"/>
      <w:r w:rsidRPr="00424CCA">
        <w:rPr>
          <w:rFonts w:ascii="Times New Roman" w:hAnsi="Times New Roman" w:cs="Times New Roman"/>
        </w:rPr>
        <w:t>допомогою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пати</w:t>
      </w:r>
      <w:proofErr w:type="spellEnd"/>
      <w:r w:rsidRPr="00424CCA">
        <w:rPr>
          <w:rFonts w:ascii="Times New Roman" w:hAnsi="Times New Roman" w:cs="Times New Roman"/>
        </w:rPr>
        <w:t xml:space="preserve">,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мису</w:t>
      </w:r>
      <w:proofErr w:type="spellEnd"/>
      <w:r w:rsidRPr="00424CCA">
        <w:rPr>
          <w:rFonts w:ascii="Times New Roman" w:hAnsi="Times New Roman" w:cs="Times New Roman"/>
        </w:rPr>
        <w:t xml:space="preserve">, нашита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0,2) см, на </w:t>
      </w:r>
      <w:proofErr w:type="spellStart"/>
      <w:r w:rsidRPr="00424CCA">
        <w:rPr>
          <w:rFonts w:ascii="Times New Roman" w:hAnsi="Times New Roman" w:cs="Times New Roman"/>
        </w:rPr>
        <w:t>ділянці</w:t>
      </w:r>
      <w:proofErr w:type="spellEnd"/>
      <w:r w:rsidRPr="00424CCA">
        <w:rPr>
          <w:rFonts w:ascii="Times New Roman" w:hAnsi="Times New Roman" w:cs="Times New Roman"/>
        </w:rPr>
        <w:t xml:space="preserve"> поясу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(5,5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бокового шва –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(8,0 ± 0,2) см. На боковому </w:t>
      </w:r>
      <w:proofErr w:type="spellStart"/>
      <w:r w:rsidRPr="00424CCA">
        <w:rPr>
          <w:rFonts w:ascii="Times New Roman" w:hAnsi="Times New Roman" w:cs="Times New Roman"/>
        </w:rPr>
        <w:t>шві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під</w:t>
      </w:r>
      <w:proofErr w:type="spellEnd"/>
      <w:r w:rsidRPr="00424CCA">
        <w:rPr>
          <w:rFonts w:ascii="Times New Roman" w:hAnsi="Times New Roman" w:cs="Times New Roman"/>
        </w:rPr>
        <w:t xml:space="preserve"> входом до </w:t>
      </w:r>
      <w:proofErr w:type="spellStart"/>
      <w:r w:rsidRPr="00424CCA">
        <w:rPr>
          <w:rFonts w:ascii="Times New Roman" w:hAnsi="Times New Roman" w:cs="Times New Roman"/>
        </w:rPr>
        <w:t>бокової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розташована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з клапаном,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0,5) см, з боку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половинки. </w:t>
      </w:r>
      <w:proofErr w:type="spellStart"/>
      <w:r w:rsidRPr="00424CCA">
        <w:rPr>
          <w:rFonts w:ascii="Times New Roman" w:hAnsi="Times New Roman" w:cs="Times New Roman"/>
        </w:rPr>
        <w:t>Вхід</w:t>
      </w:r>
      <w:proofErr w:type="spellEnd"/>
      <w:r w:rsidRPr="00424CCA">
        <w:rPr>
          <w:rFonts w:ascii="Times New Roman" w:hAnsi="Times New Roman" w:cs="Times New Roman"/>
        </w:rPr>
        <w:t xml:space="preserve"> у </w:t>
      </w:r>
      <w:proofErr w:type="spellStart"/>
      <w:r w:rsidRPr="00424CCA">
        <w:rPr>
          <w:rFonts w:ascii="Times New Roman" w:hAnsi="Times New Roman" w:cs="Times New Roman"/>
        </w:rPr>
        <w:t>верхню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накладну</w:t>
      </w:r>
      <w:proofErr w:type="spellEnd"/>
      <w:r w:rsidRPr="00424CCA">
        <w:rPr>
          <w:rFonts w:ascii="Times New Roman" w:hAnsi="Times New Roman" w:cs="Times New Roman"/>
        </w:rPr>
        <w:t xml:space="preserve"> кишеню </w:t>
      </w:r>
      <w:proofErr w:type="spellStart"/>
      <w:r w:rsidRPr="00424CCA">
        <w:rPr>
          <w:rFonts w:ascii="Times New Roman" w:hAnsi="Times New Roman" w:cs="Times New Roman"/>
        </w:rPr>
        <w:t>має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нахил</w:t>
      </w:r>
      <w:proofErr w:type="spellEnd"/>
      <w:r w:rsidRPr="00424CCA">
        <w:rPr>
          <w:rFonts w:ascii="Times New Roman" w:hAnsi="Times New Roman" w:cs="Times New Roman"/>
        </w:rPr>
        <w:t xml:space="preserve"> до низу по </w:t>
      </w:r>
      <w:proofErr w:type="spellStart"/>
      <w:r w:rsidRPr="00424CCA">
        <w:rPr>
          <w:rFonts w:ascii="Times New Roman" w:hAnsi="Times New Roman" w:cs="Times New Roman"/>
        </w:rPr>
        <w:t>передньому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Відстань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вертикалі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до </w:t>
      </w:r>
      <w:proofErr w:type="spellStart"/>
      <w:r w:rsidRPr="00424CCA">
        <w:rPr>
          <w:rFonts w:ascii="Times New Roman" w:hAnsi="Times New Roman" w:cs="Times New Roman"/>
        </w:rPr>
        <w:t>переднього</w:t>
      </w:r>
      <w:proofErr w:type="spellEnd"/>
      <w:r w:rsidRPr="00424CCA">
        <w:rPr>
          <w:rFonts w:ascii="Times New Roman" w:hAnsi="Times New Roman" w:cs="Times New Roman"/>
        </w:rPr>
        <w:t xml:space="preserve"> кута клапана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(24,5 ± 1,0) см; </w:t>
      </w:r>
      <w:proofErr w:type="spellStart"/>
      <w:r w:rsidRPr="00424CCA">
        <w:rPr>
          <w:rFonts w:ascii="Times New Roman" w:hAnsi="Times New Roman" w:cs="Times New Roman"/>
        </w:rPr>
        <w:t>відстань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вертикалі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до </w:t>
      </w:r>
      <w:proofErr w:type="spellStart"/>
      <w:r w:rsidRPr="00424CCA">
        <w:rPr>
          <w:rFonts w:ascii="Times New Roman" w:hAnsi="Times New Roman" w:cs="Times New Roman"/>
        </w:rPr>
        <w:t>заднього</w:t>
      </w:r>
      <w:proofErr w:type="spellEnd"/>
      <w:r w:rsidRPr="00424CCA">
        <w:rPr>
          <w:rFonts w:ascii="Times New Roman" w:hAnsi="Times New Roman" w:cs="Times New Roman"/>
        </w:rPr>
        <w:t xml:space="preserve"> кута клапана (23,0 ± 1,0) см. </w:t>
      </w:r>
      <w:proofErr w:type="spellStart"/>
      <w:r w:rsidRPr="00424CCA">
        <w:rPr>
          <w:rFonts w:ascii="Times New Roman" w:hAnsi="Times New Roman" w:cs="Times New Roman"/>
        </w:rPr>
        <w:t>Загальна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висота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з клапаном, </w:t>
      </w:r>
      <w:proofErr w:type="spellStart"/>
      <w:r w:rsidRPr="00424CCA">
        <w:rPr>
          <w:rFonts w:ascii="Times New Roman" w:hAnsi="Times New Roman" w:cs="Times New Roman"/>
        </w:rPr>
        <w:t>попереду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нашивання</w:t>
      </w:r>
      <w:proofErr w:type="spellEnd"/>
      <w:r w:rsidRPr="00424CCA">
        <w:rPr>
          <w:rFonts w:ascii="Times New Roman" w:hAnsi="Times New Roman" w:cs="Times New Roman"/>
        </w:rPr>
        <w:t xml:space="preserve"> клапана до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переднього</w:t>
      </w:r>
      <w:proofErr w:type="spellEnd"/>
      <w:r w:rsidRPr="00424CCA">
        <w:rPr>
          <w:rFonts w:ascii="Times New Roman" w:hAnsi="Times New Roman" w:cs="Times New Roman"/>
        </w:rPr>
        <w:t xml:space="preserve"> куту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(23,0 ± 0,5) см. Кишеню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(3,0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нашивання</w:t>
      </w:r>
      <w:proofErr w:type="spellEnd"/>
      <w:r w:rsidRPr="00424CCA">
        <w:rPr>
          <w:rFonts w:ascii="Times New Roman" w:hAnsi="Times New Roman" w:cs="Times New Roman"/>
        </w:rPr>
        <w:t xml:space="preserve"> клапану. </w:t>
      </w:r>
      <w:proofErr w:type="spellStart"/>
      <w:r w:rsidRPr="00424CCA">
        <w:rPr>
          <w:rFonts w:ascii="Times New Roman" w:hAnsi="Times New Roman" w:cs="Times New Roman"/>
        </w:rPr>
        <w:t>Верхня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по низу </w:t>
      </w:r>
      <w:proofErr w:type="spellStart"/>
      <w:r w:rsidRPr="00424CCA">
        <w:rPr>
          <w:rFonts w:ascii="Times New Roman" w:hAnsi="Times New Roman" w:cs="Times New Roman"/>
        </w:rPr>
        <w:t>певною</w:t>
      </w:r>
      <w:proofErr w:type="spellEnd"/>
      <w:r w:rsidRPr="00424CCA">
        <w:rPr>
          <w:rFonts w:ascii="Times New Roman" w:hAnsi="Times New Roman" w:cs="Times New Roman"/>
        </w:rPr>
        <w:t xml:space="preserve"> шириною для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(18,5 ± 0,5) см для 42-48, (19,5 ± 0,5) см для 50-54 та (20,5 ± 0,5) см для 56-68. Клапан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зафіксований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закріпкою</w:t>
      </w:r>
      <w:proofErr w:type="spellEnd"/>
      <w:r w:rsidRPr="00424CCA">
        <w:rPr>
          <w:rFonts w:ascii="Times New Roman" w:hAnsi="Times New Roman" w:cs="Times New Roman"/>
        </w:rPr>
        <w:t xml:space="preserve"> з боку </w:t>
      </w:r>
      <w:proofErr w:type="spellStart"/>
      <w:r w:rsidRPr="00424CCA">
        <w:rPr>
          <w:rFonts w:ascii="Times New Roman" w:hAnsi="Times New Roman" w:cs="Times New Roman"/>
        </w:rPr>
        <w:t>передньої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половинки. </w:t>
      </w:r>
      <w:proofErr w:type="spellStart"/>
      <w:r w:rsidRPr="00424CCA">
        <w:rPr>
          <w:rFonts w:ascii="Times New Roman" w:hAnsi="Times New Roman" w:cs="Times New Roman"/>
        </w:rPr>
        <w:t>Верхня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з </w:t>
      </w:r>
      <w:proofErr w:type="spellStart"/>
      <w:r w:rsidRPr="00424CCA">
        <w:rPr>
          <w:rFonts w:ascii="Times New Roman" w:hAnsi="Times New Roman" w:cs="Times New Roman"/>
        </w:rPr>
        <w:t>двома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вертикальними</w:t>
      </w:r>
      <w:proofErr w:type="spellEnd"/>
      <w:r w:rsidRPr="00424CCA">
        <w:rPr>
          <w:rFonts w:ascii="Times New Roman" w:hAnsi="Times New Roman" w:cs="Times New Roman"/>
        </w:rPr>
        <w:t xml:space="preserve"> складками, </w:t>
      </w:r>
      <w:proofErr w:type="spellStart"/>
      <w:r w:rsidRPr="00424CCA">
        <w:rPr>
          <w:rFonts w:ascii="Times New Roman" w:hAnsi="Times New Roman" w:cs="Times New Roman"/>
        </w:rPr>
        <w:t>направленими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задніх</w:t>
      </w:r>
      <w:proofErr w:type="spellEnd"/>
      <w:r w:rsidRPr="00424CCA">
        <w:rPr>
          <w:rFonts w:ascii="Times New Roman" w:hAnsi="Times New Roman" w:cs="Times New Roman"/>
        </w:rPr>
        <w:t xml:space="preserve"> половинок, </w:t>
      </w:r>
      <w:proofErr w:type="spellStart"/>
      <w:r w:rsidRPr="00424CCA">
        <w:rPr>
          <w:rFonts w:ascii="Times New Roman" w:hAnsi="Times New Roman" w:cs="Times New Roman"/>
        </w:rPr>
        <w:t>глибиною</w:t>
      </w:r>
      <w:proofErr w:type="spellEnd"/>
      <w:r w:rsidRPr="00424CCA">
        <w:rPr>
          <w:rFonts w:ascii="Times New Roman" w:hAnsi="Times New Roman" w:cs="Times New Roman"/>
        </w:rPr>
        <w:t xml:space="preserve">: </w:t>
      </w:r>
      <w:proofErr w:type="spellStart"/>
      <w:r w:rsidRPr="00424CCA">
        <w:rPr>
          <w:rFonts w:ascii="Times New Roman" w:hAnsi="Times New Roman" w:cs="Times New Roman"/>
        </w:rPr>
        <w:t>передня</w:t>
      </w:r>
      <w:proofErr w:type="spellEnd"/>
      <w:r w:rsidRPr="00424CCA">
        <w:rPr>
          <w:rFonts w:ascii="Times New Roman" w:hAnsi="Times New Roman" w:cs="Times New Roman"/>
        </w:rPr>
        <w:t xml:space="preserve"> (3,0 ± 0,3) см та </w:t>
      </w:r>
      <w:proofErr w:type="spellStart"/>
      <w:r w:rsidRPr="00424CCA">
        <w:rPr>
          <w:rFonts w:ascii="Times New Roman" w:hAnsi="Times New Roman" w:cs="Times New Roman"/>
        </w:rPr>
        <w:t>задня</w:t>
      </w:r>
      <w:proofErr w:type="spellEnd"/>
      <w:r w:rsidRPr="00424CCA">
        <w:rPr>
          <w:rFonts w:ascii="Times New Roman" w:hAnsi="Times New Roman" w:cs="Times New Roman"/>
        </w:rPr>
        <w:t xml:space="preserve"> (2,0 ± 0,3) см. </w:t>
      </w:r>
      <w:proofErr w:type="spellStart"/>
      <w:r w:rsidRPr="00424CCA">
        <w:rPr>
          <w:rFonts w:ascii="Times New Roman" w:hAnsi="Times New Roman" w:cs="Times New Roman"/>
        </w:rPr>
        <w:t>Під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першою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складкою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,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(0,5 ± 0,3)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краю, </w:t>
      </w:r>
      <w:proofErr w:type="spellStart"/>
      <w:r w:rsidRPr="00424CCA">
        <w:rPr>
          <w:rFonts w:ascii="Times New Roman" w:hAnsi="Times New Roman" w:cs="Times New Roman"/>
        </w:rPr>
        <w:t>оброблена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прорізна</w:t>
      </w:r>
      <w:proofErr w:type="spellEnd"/>
      <w:r w:rsidRPr="00424CCA">
        <w:rPr>
          <w:rFonts w:ascii="Times New Roman" w:hAnsi="Times New Roman" w:cs="Times New Roman"/>
        </w:rPr>
        <w:t xml:space="preserve"> петля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(1,8 ± 0,5) см для </w:t>
      </w:r>
      <w:proofErr w:type="spellStart"/>
      <w:r w:rsidRPr="00424CCA">
        <w:rPr>
          <w:rFonts w:ascii="Times New Roman" w:hAnsi="Times New Roman" w:cs="Times New Roman"/>
        </w:rPr>
        <w:t>витоку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вологи</w:t>
      </w:r>
      <w:proofErr w:type="spellEnd"/>
      <w:r w:rsidRPr="00424CCA">
        <w:rPr>
          <w:rFonts w:ascii="Times New Roman" w:hAnsi="Times New Roman" w:cs="Times New Roman"/>
        </w:rPr>
        <w:t xml:space="preserve"> з кишень. </w:t>
      </w:r>
      <w:proofErr w:type="spellStart"/>
      <w:r w:rsidRPr="00424CCA">
        <w:rPr>
          <w:rFonts w:ascii="Times New Roman" w:hAnsi="Times New Roman" w:cs="Times New Roman"/>
        </w:rPr>
        <w:t>Нижню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накладну</w:t>
      </w:r>
      <w:proofErr w:type="spellEnd"/>
      <w:r w:rsidRPr="00424CCA">
        <w:rPr>
          <w:rFonts w:ascii="Times New Roman" w:hAnsi="Times New Roman" w:cs="Times New Roman"/>
        </w:rPr>
        <w:t xml:space="preserve"> кишеню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наколінника</w:t>
      </w:r>
      <w:proofErr w:type="spellEnd"/>
      <w:r w:rsidRPr="00424CCA">
        <w:rPr>
          <w:rFonts w:ascii="Times New Roman" w:hAnsi="Times New Roman" w:cs="Times New Roman"/>
        </w:rPr>
        <w:t xml:space="preserve"> вверх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(5,5 ± 0,5) см. </w:t>
      </w:r>
      <w:proofErr w:type="spellStart"/>
      <w:r w:rsidRPr="00424CCA">
        <w:rPr>
          <w:rFonts w:ascii="Times New Roman" w:hAnsi="Times New Roman" w:cs="Times New Roman"/>
        </w:rPr>
        <w:t>Передній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розміщують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паралельно</w:t>
      </w:r>
      <w:proofErr w:type="spellEnd"/>
      <w:r w:rsidRPr="00424CCA">
        <w:rPr>
          <w:rFonts w:ascii="Times New Roman" w:hAnsi="Times New Roman" w:cs="Times New Roman"/>
        </w:rPr>
        <w:t xml:space="preserve"> боковому шву на </w:t>
      </w:r>
      <w:proofErr w:type="spellStart"/>
      <w:r w:rsidRPr="00424CCA">
        <w:rPr>
          <w:rFonts w:ascii="Times New Roman" w:hAnsi="Times New Roman" w:cs="Times New Roman"/>
        </w:rPr>
        <w:t>певній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нього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передньої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 для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(3,5 ± 0,5) см для 42-48 та (5,5 ± 0,5) см для 50-68. </w:t>
      </w:r>
      <w:proofErr w:type="spellStart"/>
      <w:r w:rsidRPr="00424CCA">
        <w:rPr>
          <w:rFonts w:ascii="Times New Roman" w:hAnsi="Times New Roman" w:cs="Times New Roman"/>
        </w:rPr>
        <w:t>Загальна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висота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з клапаном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шва </w:t>
      </w:r>
      <w:proofErr w:type="spellStart"/>
      <w:r w:rsidRPr="00424CCA">
        <w:rPr>
          <w:rFonts w:ascii="Times New Roman" w:hAnsi="Times New Roman" w:cs="Times New Roman"/>
        </w:rPr>
        <w:t>нашивання</w:t>
      </w:r>
      <w:proofErr w:type="spellEnd"/>
      <w:r w:rsidRPr="00424CCA">
        <w:rPr>
          <w:rFonts w:ascii="Times New Roman" w:hAnsi="Times New Roman" w:cs="Times New Roman"/>
        </w:rPr>
        <w:t xml:space="preserve"> клапану до низу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становить (18,0 ± 0,5) см. Клапан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Нижня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по низу </w:t>
      </w:r>
      <w:proofErr w:type="spellStart"/>
      <w:r w:rsidRPr="00424CCA">
        <w:rPr>
          <w:rFonts w:ascii="Times New Roman" w:hAnsi="Times New Roman" w:cs="Times New Roman"/>
        </w:rPr>
        <w:t>певною</w:t>
      </w:r>
      <w:proofErr w:type="spellEnd"/>
      <w:r w:rsidRPr="00424CCA">
        <w:rPr>
          <w:rFonts w:ascii="Times New Roman" w:hAnsi="Times New Roman" w:cs="Times New Roman"/>
        </w:rPr>
        <w:t xml:space="preserve"> шириною для </w:t>
      </w:r>
      <w:proofErr w:type="spellStart"/>
      <w:r w:rsidRPr="00424CCA">
        <w:rPr>
          <w:rFonts w:ascii="Times New Roman" w:hAnsi="Times New Roman" w:cs="Times New Roman"/>
        </w:rPr>
        <w:t>групи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розмірів</w:t>
      </w:r>
      <w:proofErr w:type="spellEnd"/>
      <w:r w:rsidRPr="00424CCA">
        <w:rPr>
          <w:rFonts w:ascii="Times New Roman" w:hAnsi="Times New Roman" w:cs="Times New Roman"/>
        </w:rPr>
        <w:t xml:space="preserve">: (11,0 ± 0,5) см для 42-54, (12,0 ± 0,5) см для 56-68. </w:t>
      </w:r>
      <w:proofErr w:type="spellStart"/>
      <w:r w:rsidRPr="00424CCA">
        <w:rPr>
          <w:rFonts w:ascii="Times New Roman" w:hAnsi="Times New Roman" w:cs="Times New Roman"/>
        </w:rPr>
        <w:t>Нижня</w:t>
      </w:r>
      <w:proofErr w:type="spellEnd"/>
      <w:r w:rsidRPr="00424CCA">
        <w:rPr>
          <w:rFonts w:ascii="Times New Roman" w:hAnsi="Times New Roman" w:cs="Times New Roman"/>
        </w:rPr>
        <w:t xml:space="preserve"> накладна кишеня з </w:t>
      </w:r>
      <w:proofErr w:type="spellStart"/>
      <w:r w:rsidRPr="00424CCA">
        <w:rPr>
          <w:rFonts w:ascii="Times New Roman" w:hAnsi="Times New Roman" w:cs="Times New Roman"/>
        </w:rPr>
        <w:t>однією</w:t>
      </w:r>
      <w:proofErr w:type="spellEnd"/>
      <w:r w:rsidRPr="00424CCA">
        <w:rPr>
          <w:rFonts w:ascii="Times New Roman" w:hAnsi="Times New Roman" w:cs="Times New Roman"/>
        </w:rPr>
        <w:t xml:space="preserve"> вертикальною </w:t>
      </w:r>
      <w:proofErr w:type="spellStart"/>
      <w:r w:rsidRPr="00424CCA">
        <w:rPr>
          <w:rFonts w:ascii="Times New Roman" w:hAnsi="Times New Roman" w:cs="Times New Roman"/>
        </w:rPr>
        <w:t>складкою</w:t>
      </w:r>
      <w:proofErr w:type="spellEnd"/>
      <w:r w:rsidRPr="00424CCA">
        <w:rPr>
          <w:rFonts w:ascii="Times New Roman" w:hAnsi="Times New Roman" w:cs="Times New Roman"/>
        </w:rPr>
        <w:t xml:space="preserve"> і клапаном,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застібається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текстильну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застібку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0,5) см. Складка, </w:t>
      </w:r>
      <w:proofErr w:type="spellStart"/>
      <w:r w:rsidRPr="00424CCA">
        <w:rPr>
          <w:rFonts w:ascii="Times New Roman" w:hAnsi="Times New Roman" w:cs="Times New Roman"/>
        </w:rPr>
        <w:t>глибиною</w:t>
      </w:r>
      <w:proofErr w:type="spellEnd"/>
      <w:r w:rsidRPr="00424CCA">
        <w:rPr>
          <w:rFonts w:ascii="Times New Roman" w:hAnsi="Times New Roman" w:cs="Times New Roman"/>
        </w:rPr>
        <w:t xml:space="preserve"> (1,5 ± 0,3) см, </w:t>
      </w:r>
      <w:proofErr w:type="spellStart"/>
      <w:r w:rsidRPr="00424CCA">
        <w:rPr>
          <w:rFonts w:ascii="Times New Roman" w:hAnsi="Times New Roman" w:cs="Times New Roman"/>
        </w:rPr>
        <w:t>розміщується</w:t>
      </w:r>
      <w:proofErr w:type="spellEnd"/>
      <w:r w:rsidRPr="00424CCA">
        <w:rPr>
          <w:rFonts w:ascii="Times New Roman" w:hAnsi="Times New Roman" w:cs="Times New Roman"/>
        </w:rPr>
        <w:t xml:space="preserve"> по центру </w:t>
      </w:r>
      <w:proofErr w:type="spellStart"/>
      <w:r w:rsidRPr="00424CCA">
        <w:rPr>
          <w:rFonts w:ascii="Times New Roman" w:hAnsi="Times New Roman" w:cs="Times New Roman"/>
        </w:rPr>
        <w:t>кишені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закладена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половинки. </w:t>
      </w:r>
      <w:proofErr w:type="spellStart"/>
      <w:r w:rsidRPr="00424CCA">
        <w:rPr>
          <w:rFonts w:ascii="Times New Roman" w:hAnsi="Times New Roman" w:cs="Times New Roman"/>
        </w:rPr>
        <w:t>Клапани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накладних</w:t>
      </w:r>
      <w:proofErr w:type="spellEnd"/>
      <w:r w:rsidRPr="00424CCA">
        <w:rPr>
          <w:rFonts w:ascii="Times New Roman" w:hAnsi="Times New Roman" w:cs="Times New Roman"/>
        </w:rPr>
        <w:t xml:space="preserve"> кишень </w:t>
      </w:r>
      <w:proofErr w:type="spellStart"/>
      <w:r w:rsidRPr="00424CCA">
        <w:rPr>
          <w:rFonts w:ascii="Times New Roman" w:hAnsi="Times New Roman" w:cs="Times New Roman"/>
        </w:rPr>
        <w:t>мають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зрізний</w:t>
      </w:r>
      <w:proofErr w:type="spellEnd"/>
      <w:r w:rsidRPr="00424CCA">
        <w:rPr>
          <w:rFonts w:ascii="Times New Roman" w:hAnsi="Times New Roman" w:cs="Times New Roman"/>
        </w:rPr>
        <w:t xml:space="preserve"> кут по </w:t>
      </w:r>
      <w:proofErr w:type="spellStart"/>
      <w:r w:rsidRPr="00424CCA">
        <w:rPr>
          <w:rFonts w:ascii="Times New Roman" w:hAnsi="Times New Roman" w:cs="Times New Roman"/>
        </w:rPr>
        <w:t>задній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стороні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утворює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мис</w:t>
      </w:r>
      <w:proofErr w:type="spellEnd"/>
      <w:r w:rsidRPr="00424CCA">
        <w:rPr>
          <w:rFonts w:ascii="Times New Roman" w:hAnsi="Times New Roman" w:cs="Times New Roman"/>
        </w:rPr>
        <w:t xml:space="preserve"> для </w:t>
      </w:r>
      <w:proofErr w:type="spellStart"/>
      <w:r w:rsidRPr="00424CCA">
        <w:rPr>
          <w:rFonts w:ascii="Times New Roman" w:hAnsi="Times New Roman" w:cs="Times New Roman"/>
        </w:rPr>
        <w:t>зручності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відкривання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клапана. По </w:t>
      </w:r>
      <w:proofErr w:type="spellStart"/>
      <w:r w:rsidRPr="00424CCA">
        <w:rPr>
          <w:rFonts w:ascii="Times New Roman" w:hAnsi="Times New Roman" w:cs="Times New Roman"/>
        </w:rPr>
        <w:t>верхніх</w:t>
      </w:r>
      <w:proofErr w:type="spellEnd"/>
      <w:r w:rsidRPr="00424CCA">
        <w:rPr>
          <w:rFonts w:ascii="Times New Roman" w:hAnsi="Times New Roman" w:cs="Times New Roman"/>
        </w:rPr>
        <w:t xml:space="preserve"> краях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кишень </w:t>
      </w:r>
      <w:proofErr w:type="spellStart"/>
      <w:r w:rsidRPr="00424CCA">
        <w:rPr>
          <w:rFonts w:ascii="Times New Roman" w:hAnsi="Times New Roman" w:cs="Times New Roman"/>
        </w:rPr>
        <w:t>нашивають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на клапанах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”. </w:t>
      </w:r>
      <w:proofErr w:type="spellStart"/>
      <w:r w:rsidRPr="00424CCA">
        <w:rPr>
          <w:rFonts w:ascii="Times New Roman" w:hAnsi="Times New Roman" w:cs="Times New Roman"/>
        </w:rPr>
        <w:t>Верхній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</w:t>
      </w:r>
      <w:proofErr w:type="spellEnd"/>
      <w:r w:rsidRPr="00424CCA">
        <w:rPr>
          <w:rFonts w:ascii="Times New Roman" w:hAnsi="Times New Roman" w:cs="Times New Roman"/>
        </w:rPr>
        <w:t xml:space="preserve"> кишень </w:t>
      </w:r>
      <w:proofErr w:type="spellStart"/>
      <w:r w:rsidRPr="00424CCA">
        <w:rPr>
          <w:rFonts w:ascii="Times New Roman" w:hAnsi="Times New Roman" w:cs="Times New Roman"/>
        </w:rPr>
        <w:t>оброблений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обшивкою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нижній</w:t>
      </w:r>
      <w:proofErr w:type="spellEnd"/>
      <w:r w:rsidRPr="00424CCA">
        <w:rPr>
          <w:rFonts w:ascii="Times New Roman" w:hAnsi="Times New Roman" w:cs="Times New Roman"/>
        </w:rPr>
        <w:t xml:space="preserve"> край </w:t>
      </w:r>
      <w:proofErr w:type="spellStart"/>
      <w:r w:rsidRPr="00424CCA">
        <w:rPr>
          <w:rFonts w:ascii="Times New Roman" w:hAnsi="Times New Roman" w:cs="Times New Roman"/>
        </w:rPr>
        <w:t>якої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нашитий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Задня</w:t>
      </w:r>
      <w:proofErr w:type="spellEnd"/>
      <w:r w:rsidRPr="00424CCA">
        <w:rPr>
          <w:rFonts w:ascii="Times New Roman" w:hAnsi="Times New Roman" w:cs="Times New Roman"/>
        </w:rPr>
        <w:t xml:space="preserve"> половинка </w:t>
      </w:r>
      <w:proofErr w:type="spellStart"/>
      <w:r w:rsidRPr="00424CCA">
        <w:rPr>
          <w:rFonts w:ascii="Times New Roman" w:hAnsi="Times New Roman" w:cs="Times New Roman"/>
        </w:rPr>
        <w:t>складається</w:t>
      </w:r>
      <w:proofErr w:type="spellEnd"/>
      <w:r w:rsidRPr="00424CCA">
        <w:rPr>
          <w:rFonts w:ascii="Times New Roman" w:hAnsi="Times New Roman" w:cs="Times New Roman"/>
        </w:rPr>
        <w:t xml:space="preserve"> з </w:t>
      </w:r>
      <w:proofErr w:type="spellStart"/>
      <w:r w:rsidRPr="00424CCA">
        <w:rPr>
          <w:rFonts w:ascii="Times New Roman" w:hAnsi="Times New Roman" w:cs="Times New Roman"/>
        </w:rPr>
        <w:t>верхньої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нижньої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частин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має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відрізну</w:t>
      </w:r>
      <w:proofErr w:type="spellEnd"/>
      <w:r w:rsidRPr="00424CCA">
        <w:rPr>
          <w:rFonts w:ascii="Times New Roman" w:hAnsi="Times New Roman" w:cs="Times New Roman"/>
        </w:rPr>
        <w:t xml:space="preserve"> кокетку, </w:t>
      </w:r>
      <w:proofErr w:type="spellStart"/>
      <w:r w:rsidRPr="00424CCA">
        <w:rPr>
          <w:rFonts w:ascii="Times New Roman" w:hAnsi="Times New Roman" w:cs="Times New Roman"/>
        </w:rPr>
        <w:t>посилюючу</w:t>
      </w:r>
      <w:proofErr w:type="spellEnd"/>
      <w:r w:rsidRPr="00424CCA">
        <w:rPr>
          <w:rFonts w:ascii="Times New Roman" w:hAnsi="Times New Roman" w:cs="Times New Roman"/>
        </w:rPr>
        <w:t xml:space="preserve"> накладку на </w:t>
      </w:r>
      <w:proofErr w:type="spellStart"/>
      <w:r w:rsidRPr="00424CCA">
        <w:rPr>
          <w:rFonts w:ascii="Times New Roman" w:hAnsi="Times New Roman" w:cs="Times New Roman"/>
        </w:rPr>
        <w:t>ділянці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сідниць</w:t>
      </w:r>
      <w:proofErr w:type="spellEnd"/>
      <w:r w:rsidRPr="00424CCA">
        <w:rPr>
          <w:rFonts w:ascii="Times New Roman" w:hAnsi="Times New Roman" w:cs="Times New Roman"/>
        </w:rPr>
        <w:t xml:space="preserve"> та </w:t>
      </w:r>
      <w:proofErr w:type="spellStart"/>
      <w:r w:rsidRPr="00424CCA">
        <w:rPr>
          <w:rFonts w:ascii="Times New Roman" w:hAnsi="Times New Roman" w:cs="Times New Roman"/>
        </w:rPr>
        <w:t>ластовицю</w:t>
      </w:r>
      <w:proofErr w:type="spellEnd"/>
      <w:r w:rsidRPr="00424CCA">
        <w:rPr>
          <w:rFonts w:ascii="Times New Roman" w:hAnsi="Times New Roman" w:cs="Times New Roman"/>
        </w:rPr>
        <w:t xml:space="preserve">. Низ </w:t>
      </w:r>
      <w:proofErr w:type="spellStart"/>
      <w:r w:rsidRPr="00424CCA">
        <w:rPr>
          <w:rFonts w:ascii="Times New Roman" w:hAnsi="Times New Roman" w:cs="Times New Roman"/>
        </w:rPr>
        <w:t>штанів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оброблений</w:t>
      </w:r>
      <w:proofErr w:type="spellEnd"/>
      <w:r w:rsidRPr="00424CCA">
        <w:rPr>
          <w:rFonts w:ascii="Times New Roman" w:hAnsi="Times New Roman" w:cs="Times New Roman"/>
        </w:rPr>
        <w:t xml:space="preserve"> швом </w:t>
      </w:r>
      <w:proofErr w:type="spellStart"/>
      <w:r w:rsidRPr="00424CCA">
        <w:rPr>
          <w:rFonts w:ascii="Times New Roman" w:hAnsi="Times New Roman" w:cs="Times New Roman"/>
        </w:rPr>
        <w:t>упідгин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із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закритим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зрізом</w:t>
      </w:r>
      <w:proofErr w:type="spellEnd"/>
      <w:r w:rsidRPr="00424CCA">
        <w:rPr>
          <w:rFonts w:ascii="Times New Roman" w:hAnsi="Times New Roman" w:cs="Times New Roman"/>
        </w:rPr>
        <w:t xml:space="preserve"> шириною (4,0 ± 0,5) см. На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нижнього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або</w:t>
      </w:r>
      <w:proofErr w:type="spellEnd"/>
      <w:r w:rsidRPr="00424CCA">
        <w:rPr>
          <w:rFonts w:ascii="Times New Roman" w:hAnsi="Times New Roman" w:cs="Times New Roman"/>
        </w:rPr>
        <w:t xml:space="preserve"> на 1 мм </w:t>
      </w:r>
      <w:proofErr w:type="spellStart"/>
      <w:r w:rsidRPr="00424CCA">
        <w:rPr>
          <w:rFonts w:ascii="Times New Roman" w:hAnsi="Times New Roman" w:cs="Times New Roman"/>
        </w:rPr>
        <w:t>вище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вшивається</w:t>
      </w:r>
      <w:proofErr w:type="spellEnd"/>
      <w:r w:rsidRPr="00424CCA">
        <w:rPr>
          <w:rFonts w:ascii="Times New Roman" w:hAnsi="Times New Roman" w:cs="Times New Roman"/>
        </w:rPr>
        <w:t xml:space="preserve"> пата шириною (4,0 ± 0,3) см та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(10,5 ± 0,5) см в готовому </w:t>
      </w:r>
      <w:proofErr w:type="spellStart"/>
      <w:r w:rsidRPr="00424CCA">
        <w:rPr>
          <w:rFonts w:ascii="Times New Roman" w:hAnsi="Times New Roman" w:cs="Times New Roman"/>
        </w:rPr>
        <w:t>вигляді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що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спрямована</w:t>
      </w:r>
      <w:proofErr w:type="spellEnd"/>
      <w:r w:rsidRPr="00424CCA">
        <w:rPr>
          <w:rFonts w:ascii="Times New Roman" w:hAnsi="Times New Roman" w:cs="Times New Roman"/>
        </w:rPr>
        <w:t xml:space="preserve"> в </w:t>
      </w:r>
      <w:proofErr w:type="spellStart"/>
      <w:r w:rsidRPr="00424CCA">
        <w:rPr>
          <w:rFonts w:ascii="Times New Roman" w:hAnsi="Times New Roman" w:cs="Times New Roman"/>
        </w:rPr>
        <w:t>бік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задньої</w:t>
      </w:r>
      <w:proofErr w:type="spellEnd"/>
      <w:r w:rsidRPr="00424CCA">
        <w:rPr>
          <w:rFonts w:ascii="Times New Roman" w:hAnsi="Times New Roman" w:cs="Times New Roman"/>
        </w:rPr>
        <w:t xml:space="preserve"> половинки, для </w:t>
      </w:r>
      <w:proofErr w:type="spellStart"/>
      <w:r w:rsidRPr="00424CCA">
        <w:rPr>
          <w:rFonts w:ascii="Times New Roman" w:hAnsi="Times New Roman" w:cs="Times New Roman"/>
        </w:rPr>
        <w:t>регулювання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ширини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штанини</w:t>
      </w:r>
      <w:proofErr w:type="spellEnd"/>
      <w:r w:rsidRPr="00424CCA">
        <w:rPr>
          <w:rFonts w:ascii="Times New Roman" w:hAnsi="Times New Roman" w:cs="Times New Roman"/>
        </w:rPr>
        <w:t xml:space="preserve"> за </w:t>
      </w:r>
      <w:proofErr w:type="spellStart"/>
      <w:r w:rsidRPr="00424CCA">
        <w:rPr>
          <w:rFonts w:ascii="Times New Roman" w:hAnsi="Times New Roman" w:cs="Times New Roman"/>
        </w:rPr>
        <w:t>допомогою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текстильних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застібок</w:t>
      </w:r>
      <w:proofErr w:type="spellEnd"/>
      <w:r w:rsidRPr="00424CCA">
        <w:rPr>
          <w:rFonts w:ascii="Times New Roman" w:hAnsi="Times New Roman" w:cs="Times New Roman"/>
        </w:rPr>
        <w:t xml:space="preserve">. </w:t>
      </w:r>
      <w:proofErr w:type="spellStart"/>
      <w:r w:rsidRPr="00424CCA">
        <w:rPr>
          <w:rFonts w:ascii="Times New Roman" w:hAnsi="Times New Roman" w:cs="Times New Roman"/>
        </w:rPr>
        <w:t>Посередині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пати</w:t>
      </w:r>
      <w:proofErr w:type="spellEnd"/>
      <w:r w:rsidRPr="00424CCA">
        <w:rPr>
          <w:rFonts w:ascii="Times New Roman" w:hAnsi="Times New Roman" w:cs="Times New Roman"/>
        </w:rPr>
        <w:t xml:space="preserve">,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(2,0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мису</w:t>
      </w:r>
      <w:proofErr w:type="spellEnd"/>
      <w:r w:rsidRPr="00424CCA">
        <w:rPr>
          <w:rFonts w:ascii="Times New Roman" w:hAnsi="Times New Roman" w:cs="Times New Roman"/>
        </w:rPr>
        <w:t xml:space="preserve">, нашита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гачки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(5,0 ± 0,3) см, на тому ж </w:t>
      </w:r>
      <w:proofErr w:type="spellStart"/>
      <w:r w:rsidRPr="00424CCA">
        <w:rPr>
          <w:rFonts w:ascii="Times New Roman" w:hAnsi="Times New Roman" w:cs="Times New Roman"/>
        </w:rPr>
        <w:t>рівні</w:t>
      </w:r>
      <w:proofErr w:type="spellEnd"/>
      <w:r w:rsidRPr="00424CCA">
        <w:rPr>
          <w:rFonts w:ascii="Times New Roman" w:hAnsi="Times New Roman" w:cs="Times New Roman"/>
        </w:rPr>
        <w:t xml:space="preserve"> на </w:t>
      </w:r>
      <w:proofErr w:type="spellStart"/>
      <w:r w:rsidRPr="00424CCA">
        <w:rPr>
          <w:rFonts w:ascii="Times New Roman" w:hAnsi="Times New Roman" w:cs="Times New Roman"/>
        </w:rPr>
        <w:t>задній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половинці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відповідно</w:t>
      </w:r>
      <w:proofErr w:type="spellEnd"/>
      <w:r w:rsidRPr="00424CCA">
        <w:rPr>
          <w:rFonts w:ascii="Times New Roman" w:hAnsi="Times New Roman" w:cs="Times New Roman"/>
        </w:rPr>
        <w:t xml:space="preserve"> –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”. На </w:t>
      </w:r>
      <w:proofErr w:type="spellStart"/>
      <w:r w:rsidRPr="00424CCA">
        <w:rPr>
          <w:rFonts w:ascii="Times New Roman" w:hAnsi="Times New Roman" w:cs="Times New Roman"/>
        </w:rPr>
        <w:t>відстані</w:t>
      </w:r>
      <w:proofErr w:type="spellEnd"/>
      <w:r w:rsidRPr="00424CCA">
        <w:rPr>
          <w:rFonts w:ascii="Times New Roman" w:hAnsi="Times New Roman" w:cs="Times New Roman"/>
        </w:rPr>
        <w:t xml:space="preserve"> (4,5 ± 0,5) см </w:t>
      </w:r>
      <w:proofErr w:type="spellStart"/>
      <w:r w:rsidRPr="00424CCA">
        <w:rPr>
          <w:rFonts w:ascii="Times New Roman" w:hAnsi="Times New Roman" w:cs="Times New Roman"/>
        </w:rPr>
        <w:t>від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текстильної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розташована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додаткова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текстильна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застібка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петлі</w:t>
      </w:r>
      <w:proofErr w:type="spellEnd"/>
      <w:r w:rsidRPr="00424CCA">
        <w:rPr>
          <w:rFonts w:ascii="Times New Roman" w:hAnsi="Times New Roman" w:cs="Times New Roman"/>
        </w:rPr>
        <w:t xml:space="preserve">” </w:t>
      </w:r>
      <w:proofErr w:type="spellStart"/>
      <w:r w:rsidRPr="00424CCA">
        <w:rPr>
          <w:rFonts w:ascii="Times New Roman" w:hAnsi="Times New Roman" w:cs="Times New Roman"/>
        </w:rPr>
        <w:t>довжиною</w:t>
      </w:r>
      <w:proofErr w:type="spellEnd"/>
      <w:r w:rsidRPr="00424CCA">
        <w:rPr>
          <w:rFonts w:ascii="Times New Roman" w:hAnsi="Times New Roman" w:cs="Times New Roman"/>
        </w:rPr>
        <w:t xml:space="preserve"> (8,0 ± 0,5) см. </w:t>
      </w:r>
      <w:proofErr w:type="spellStart"/>
      <w:r w:rsidRPr="00424CCA">
        <w:rPr>
          <w:rFonts w:ascii="Times New Roman" w:hAnsi="Times New Roman" w:cs="Times New Roman"/>
        </w:rPr>
        <w:t>Всі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текстильні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застібки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окрім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розмішеної</w:t>
      </w:r>
      <w:proofErr w:type="spellEnd"/>
      <w:r w:rsidRPr="00424CCA">
        <w:rPr>
          <w:rFonts w:ascii="Times New Roman" w:hAnsi="Times New Roman" w:cs="Times New Roman"/>
        </w:rPr>
        <w:t xml:space="preserve"> по </w:t>
      </w:r>
      <w:proofErr w:type="spellStart"/>
      <w:r w:rsidRPr="00424CCA">
        <w:rPr>
          <w:rFonts w:ascii="Times New Roman" w:hAnsi="Times New Roman" w:cs="Times New Roman"/>
        </w:rPr>
        <w:t>нижньому</w:t>
      </w:r>
      <w:proofErr w:type="spellEnd"/>
      <w:r w:rsidRPr="00424CCA">
        <w:rPr>
          <w:rFonts w:ascii="Times New Roman" w:hAnsi="Times New Roman" w:cs="Times New Roman"/>
        </w:rPr>
        <w:t xml:space="preserve"> краю </w:t>
      </w:r>
      <w:proofErr w:type="spellStart"/>
      <w:r w:rsidRPr="00424CCA">
        <w:rPr>
          <w:rFonts w:ascii="Times New Roman" w:hAnsi="Times New Roman" w:cs="Times New Roman"/>
        </w:rPr>
        <w:t>наколінника</w:t>
      </w:r>
      <w:proofErr w:type="spellEnd"/>
      <w:r w:rsidRPr="00424CCA">
        <w:rPr>
          <w:rFonts w:ascii="Times New Roman" w:hAnsi="Times New Roman" w:cs="Times New Roman"/>
        </w:rPr>
        <w:t xml:space="preserve">, </w:t>
      </w:r>
      <w:proofErr w:type="spellStart"/>
      <w:r w:rsidRPr="00424CCA">
        <w:rPr>
          <w:rFonts w:ascii="Times New Roman" w:hAnsi="Times New Roman" w:cs="Times New Roman"/>
        </w:rPr>
        <w:t>додатково</w:t>
      </w:r>
      <w:proofErr w:type="spellEnd"/>
      <w:r w:rsidRPr="00424CCA">
        <w:rPr>
          <w:rFonts w:ascii="Times New Roman" w:hAnsi="Times New Roman" w:cs="Times New Roman"/>
        </w:rPr>
        <w:t xml:space="preserve"> </w:t>
      </w:r>
      <w:proofErr w:type="spellStart"/>
      <w:r w:rsidRPr="00424CCA">
        <w:rPr>
          <w:rFonts w:ascii="Times New Roman" w:hAnsi="Times New Roman" w:cs="Times New Roman"/>
        </w:rPr>
        <w:t>посилюють</w:t>
      </w:r>
      <w:proofErr w:type="spellEnd"/>
      <w:r w:rsidRPr="00424CCA">
        <w:rPr>
          <w:rFonts w:ascii="Times New Roman" w:hAnsi="Times New Roman" w:cs="Times New Roman"/>
        </w:rPr>
        <w:t xml:space="preserve"> “</w:t>
      </w:r>
      <w:proofErr w:type="spellStart"/>
      <w:r w:rsidRPr="00424CCA">
        <w:rPr>
          <w:rFonts w:ascii="Times New Roman" w:hAnsi="Times New Roman" w:cs="Times New Roman"/>
        </w:rPr>
        <w:t>навхрест</w:t>
      </w:r>
      <w:proofErr w:type="spellEnd"/>
      <w:r w:rsidRPr="00424CCA">
        <w:rPr>
          <w:rFonts w:ascii="Times New Roman" w:hAnsi="Times New Roman" w:cs="Times New Roman"/>
        </w:rPr>
        <w:t>”.</w:t>
      </w:r>
    </w:p>
    <w:p w14:paraId="15434CE5" w14:textId="77777777" w:rsidR="00851D89" w:rsidRDefault="00851D89" w:rsidP="00851D89">
      <w:pPr>
        <w:tabs>
          <w:tab w:val="left" w:pos="379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Тканина типу </w:t>
      </w:r>
      <w:proofErr w:type="spellStart"/>
      <w:r w:rsidRPr="00810E9F">
        <w:rPr>
          <w:rFonts w:ascii="Times New Roman" w:hAnsi="Times New Roman" w:cs="Times New Roman"/>
        </w:rPr>
        <w:t>Rip-stop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колір</w:t>
      </w:r>
      <w:proofErr w:type="spellEnd"/>
      <w:r>
        <w:rPr>
          <w:rFonts w:ascii="Times New Roman" w:hAnsi="Times New Roman" w:cs="Times New Roman"/>
        </w:rPr>
        <w:t xml:space="preserve"> - ММ-14</w:t>
      </w:r>
    </w:p>
    <w:p w14:paraId="51E9B80B" w14:textId="77777777" w:rsidR="00851D89" w:rsidRPr="00BF41D5" w:rsidRDefault="00851D89" w:rsidP="00851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Вимоги</w:t>
      </w:r>
      <w:proofErr w:type="spellEnd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до </w:t>
      </w:r>
      <w:proofErr w:type="spellStart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основної</w:t>
      </w:r>
      <w:proofErr w:type="spellEnd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тканини</w:t>
      </w:r>
      <w:proofErr w:type="spellEnd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виробу</w:t>
      </w:r>
      <w:proofErr w:type="spellEnd"/>
      <w:r w:rsidRPr="00BF41D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2"/>
        <w:gridCol w:w="2463"/>
        <w:gridCol w:w="1046"/>
        <w:gridCol w:w="1750"/>
      </w:tblGrid>
      <w:tr w:rsidR="00851D89" w:rsidRPr="00BF41D5" w14:paraId="207ED233" w14:textId="77777777" w:rsidTr="00851D89">
        <w:trPr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466972" w14:textId="77777777" w:rsidR="00851D89" w:rsidRPr="00BF41D5" w:rsidRDefault="00851D89" w:rsidP="0085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480006" w14:textId="77777777" w:rsidR="00851D89" w:rsidRPr="00BF41D5" w:rsidRDefault="00851D89" w:rsidP="0085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35B633" w14:textId="77777777" w:rsidR="00851D89" w:rsidRPr="00BF41D5" w:rsidRDefault="00851D89" w:rsidP="0085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Од.вим</w:t>
            </w:r>
            <w:proofErr w:type="spellEnd"/>
            <w:proofErr w:type="gram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9BC26F" w14:textId="77777777" w:rsidR="00851D89" w:rsidRPr="00BF41D5" w:rsidRDefault="00851D89" w:rsidP="0085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51D89" w:rsidRPr="00BF41D5" w14:paraId="43ED19C3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52B902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904A55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Сировинний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807917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B25BDF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Бавовна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не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  <w:p w14:paraId="6A7B3ECB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поліестер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не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40% </w:t>
            </w:r>
          </w:p>
          <w:p w14:paraId="1524E836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D89" w:rsidRPr="00BF41D5" w14:paraId="744658AD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0225E1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7412FD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Поверхнева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густина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093D43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г/м²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802CDF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± 15%</w:t>
            </w:r>
          </w:p>
        </w:tc>
      </w:tr>
      <w:tr w:rsidR="00851D89" w:rsidRPr="00BF41D5" w14:paraId="01265AA6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C4D3D1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FED337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Повітропроникність</w:t>
            </w:r>
            <w:proofErr w:type="spellEnd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F9BA1A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дм³/ м²с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65381B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≥ 20</w:t>
            </w:r>
          </w:p>
        </w:tc>
      </w:tr>
      <w:tr w:rsidR="00851D89" w:rsidRPr="00BF41D5" w14:paraId="77CB0C7C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704914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B055A3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Гігроскопічність</w:t>
            </w:r>
            <w:proofErr w:type="spell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D23D8F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906DA5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≥6,0</w:t>
            </w:r>
          </w:p>
        </w:tc>
      </w:tr>
      <w:tr w:rsidR="00851D89" w:rsidRPr="00BF41D5" w14:paraId="65A63C93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AADE11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16171C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Стійкість</w:t>
            </w:r>
            <w:proofErr w:type="spellEnd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стирання</w:t>
            </w:r>
            <w:proofErr w:type="spellEnd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площині</w:t>
            </w:r>
            <w:proofErr w:type="spellEnd"/>
          </w:p>
          <w:p w14:paraId="238133FD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B427D5" w14:textId="77777777" w:rsidR="00851D89" w:rsidRPr="00BF41D5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цикли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68F5B0" w14:textId="77777777" w:rsidR="00851D89" w:rsidRPr="00BF41D5" w:rsidRDefault="00851D89" w:rsidP="0085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≥4000</w:t>
            </w:r>
          </w:p>
        </w:tc>
      </w:tr>
      <w:tr w:rsidR="00851D89" w:rsidRPr="00795013" w14:paraId="7184A705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6EB2DD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D08B7E" w14:textId="77777777" w:rsidR="00851D89" w:rsidRPr="00333D4B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Розривне</w:t>
            </w:r>
            <w:proofErr w:type="spellEnd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навантаження</w:t>
            </w:r>
            <w:proofErr w:type="spellEnd"/>
          </w:p>
          <w:p w14:paraId="45845E5A" w14:textId="77777777" w:rsidR="00851D89" w:rsidRPr="00333D4B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основою</w:t>
            </w:r>
          </w:p>
          <w:p w14:paraId="02248D06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42C8FD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кгс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7963" w14:textId="77777777" w:rsidR="00851D89" w:rsidRPr="00795013" w:rsidRDefault="00851D89" w:rsidP="0085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≥90</w:t>
            </w:r>
          </w:p>
          <w:p w14:paraId="48AEB5E3" w14:textId="77777777" w:rsidR="00851D89" w:rsidRPr="00795013" w:rsidRDefault="00851D89" w:rsidP="0085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D89" w:rsidRPr="00795013" w14:paraId="7AB8FE02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0857B1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18D1EE" w14:textId="77777777" w:rsidR="00851D89" w:rsidRPr="00333D4B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Розривне</w:t>
            </w:r>
            <w:proofErr w:type="spellEnd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навантаження</w:t>
            </w:r>
            <w:proofErr w:type="spellEnd"/>
          </w:p>
          <w:p w14:paraId="733A6CE0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утоком</w:t>
            </w:r>
            <w:proofErr w:type="spell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FD047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кгс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95F3DC" w14:textId="77777777" w:rsidR="00851D89" w:rsidRPr="00795013" w:rsidRDefault="00851D89" w:rsidP="0085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≥60</w:t>
            </w:r>
          </w:p>
        </w:tc>
      </w:tr>
      <w:tr w:rsidR="00851D89" w:rsidRPr="00810E9F" w14:paraId="4D221823" w14:textId="77777777" w:rsidTr="00851D89">
        <w:trPr>
          <w:trHeight w:val="221"/>
          <w:tblCellSpacing w:w="0" w:type="dxa"/>
          <w:jc w:val="center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F590AF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BC4A16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Ткацьке</w:t>
            </w:r>
            <w:proofErr w:type="spellEnd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переплетіння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316E4" w14:textId="77777777" w:rsidR="00851D89" w:rsidRPr="00795013" w:rsidRDefault="00851D89" w:rsidP="00851D89">
            <w:pPr>
              <w:tabs>
                <w:tab w:val="left" w:pos="8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420E0F" w14:textId="77777777" w:rsidR="00851D89" w:rsidRPr="00795013" w:rsidRDefault="00851D89" w:rsidP="0085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Полотняне</w:t>
            </w:r>
            <w:proofErr w:type="spellEnd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5013">
              <w:rPr>
                <w:rFonts w:ascii="Times New Roman" w:eastAsia="Times New Roman" w:hAnsi="Times New Roman" w:cs="Times New Roman"/>
                <w:lang w:eastAsia="ru-RU"/>
              </w:rPr>
              <w:t>підсилене</w:t>
            </w:r>
            <w:proofErr w:type="spellEnd"/>
          </w:p>
        </w:tc>
      </w:tr>
    </w:tbl>
    <w:p w14:paraId="3004C385" w14:textId="77777777" w:rsidR="0029121E" w:rsidRDefault="0029121E" w:rsidP="00851D89">
      <w:pPr>
        <w:tabs>
          <w:tab w:val="left" w:pos="3798"/>
        </w:tabs>
        <w:jc w:val="both"/>
        <w:rPr>
          <w:rFonts w:ascii="Times New Roman" w:eastAsia="Times New Roman" w:hAnsi="Times New Roman" w:cs="Times New Roman"/>
        </w:rPr>
      </w:pPr>
    </w:p>
    <w:p w14:paraId="41CD7FC3" w14:textId="77777777" w:rsidR="00851D89" w:rsidRPr="000813AD" w:rsidRDefault="00851D89" w:rsidP="00851D89">
      <w:pPr>
        <w:tabs>
          <w:tab w:val="left" w:pos="3798"/>
        </w:tabs>
        <w:jc w:val="both"/>
        <w:rPr>
          <w:rFonts w:ascii="Times New Roman" w:eastAsia="Times New Roman" w:hAnsi="Times New Roman" w:cs="Times New Roman"/>
        </w:rPr>
      </w:pPr>
      <w:r w:rsidRPr="000813AD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0813AD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13AD">
        <w:rPr>
          <w:rFonts w:ascii="Times New Roman" w:eastAsia="Times New Roman" w:hAnsi="Times New Roman" w:cs="Times New Roman"/>
        </w:rPr>
        <w:t>якості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13AD">
        <w:rPr>
          <w:rFonts w:ascii="Times New Roman" w:eastAsia="Times New Roman" w:hAnsi="Times New Roman" w:cs="Times New Roman"/>
        </w:rPr>
        <w:t>запропонованого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0813AD">
        <w:rPr>
          <w:rFonts w:ascii="Times New Roman" w:eastAsia="Times New Roman" w:hAnsi="Times New Roman" w:cs="Times New Roman"/>
        </w:rPr>
        <w:t>Учасник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Pr="000813AD">
        <w:rPr>
          <w:rFonts w:ascii="Times New Roman" w:eastAsia="Times New Roman" w:hAnsi="Times New Roman" w:cs="Times New Roman"/>
        </w:rPr>
        <w:t>надати</w:t>
      </w:r>
      <w:proofErr w:type="spellEnd"/>
      <w:r w:rsidR="0029121E" w:rsidRPr="000813AD">
        <w:rPr>
          <w:rFonts w:ascii="Times New Roman" w:eastAsia="Times New Roman" w:hAnsi="Times New Roman" w:cs="Times New Roman"/>
          <w:lang w:val="uk-UA"/>
        </w:rPr>
        <w:t>*</w:t>
      </w:r>
      <w:r w:rsidRPr="000813AD">
        <w:rPr>
          <w:rFonts w:ascii="Times New Roman" w:eastAsia="Times New Roman" w:hAnsi="Times New Roman" w:cs="Times New Roman"/>
        </w:rPr>
        <w:t>:</w:t>
      </w:r>
    </w:p>
    <w:p w14:paraId="03AB2965" w14:textId="77777777" w:rsidR="00851D89" w:rsidRPr="000813AD" w:rsidRDefault="00851D89" w:rsidP="00851D89">
      <w:pPr>
        <w:tabs>
          <w:tab w:val="left" w:pos="3798"/>
        </w:tabs>
        <w:jc w:val="both"/>
        <w:rPr>
          <w:rFonts w:ascii="Times New Roman" w:eastAsia="Times New Roman" w:hAnsi="Times New Roman" w:cs="Times New Roman"/>
        </w:rPr>
      </w:pPr>
      <w:r w:rsidRPr="000813AD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0813AD">
        <w:rPr>
          <w:rFonts w:ascii="Times New Roman" w:eastAsia="Times New Roman" w:hAnsi="Times New Roman" w:cs="Times New Roman"/>
        </w:rPr>
        <w:t>матеріли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: </w:t>
      </w:r>
    </w:p>
    <w:p w14:paraId="585FBB17" w14:textId="0ED9F4CF" w:rsidR="00851D89" w:rsidRPr="00F33CDD" w:rsidRDefault="00992414" w:rsidP="000813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ротокол</w:t>
      </w:r>
      <w:proofErr w:type="spellEnd"/>
      <w:r>
        <w:rPr>
          <w:rFonts w:ascii="Times New Roman" w:eastAsia="Times New Roman" w:hAnsi="Times New Roman" w:cs="Times New Roman"/>
          <w:lang w:val="uk-UA"/>
        </w:rPr>
        <w:t>у</w:t>
      </w:r>
      <w:r w:rsidR="00851D89" w:rsidRPr="00F33C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випробувань</w:t>
      </w:r>
      <w:proofErr w:type="spellEnd"/>
      <w:r w:rsidR="00851D89" w:rsidRPr="00F33CDD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основну</w:t>
      </w:r>
      <w:proofErr w:type="spellEnd"/>
      <w:r w:rsidR="00851D89" w:rsidRPr="00F33CDD">
        <w:rPr>
          <w:rFonts w:ascii="Times New Roman" w:eastAsia="Times New Roman" w:hAnsi="Times New Roman" w:cs="Times New Roman"/>
        </w:rPr>
        <w:t xml:space="preserve"> тканин</w:t>
      </w:r>
      <w:r w:rsidR="00835D02">
        <w:rPr>
          <w:rFonts w:ascii="Times New Roman" w:eastAsia="Times New Roman" w:hAnsi="Times New Roman" w:cs="Times New Roman"/>
          <w:lang w:val="uk-UA"/>
        </w:rPr>
        <w:t>у</w:t>
      </w:r>
      <w:r w:rsidR="00851D89" w:rsidRPr="00F33C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виробу</w:t>
      </w:r>
      <w:proofErr w:type="spellEnd"/>
      <w:r w:rsidR="001A24C5" w:rsidRPr="00F33C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A24C5" w:rsidRPr="00F33CDD">
        <w:rPr>
          <w:rFonts w:ascii="Times New Roman" w:eastAsia="Times New Roman" w:hAnsi="Times New Roman" w:cs="Times New Roman"/>
        </w:rPr>
        <w:t>згідно</w:t>
      </w:r>
      <w:proofErr w:type="spellEnd"/>
      <w:r w:rsidR="001A24C5" w:rsidRPr="00F33CDD">
        <w:rPr>
          <w:rFonts w:ascii="Times New Roman" w:eastAsia="Times New Roman" w:hAnsi="Times New Roman" w:cs="Times New Roman"/>
        </w:rPr>
        <w:t xml:space="preserve"> ДСТУ </w:t>
      </w:r>
      <w:r w:rsidR="00835D02">
        <w:rPr>
          <w:rFonts w:ascii="Times New Roman" w:eastAsia="Times New Roman" w:hAnsi="Times New Roman" w:cs="Times New Roman"/>
          <w:lang w:val="uk-UA"/>
        </w:rPr>
        <w:t>ГОСТ</w:t>
      </w:r>
      <w:r w:rsidR="001A24C5" w:rsidRPr="00F33CDD">
        <w:rPr>
          <w:rFonts w:ascii="Times New Roman" w:eastAsia="Times New Roman" w:hAnsi="Times New Roman" w:cs="Times New Roman"/>
        </w:rPr>
        <w:t xml:space="preserve"> </w:t>
      </w:r>
      <w:r w:rsidR="00835D02">
        <w:rPr>
          <w:rFonts w:ascii="Times New Roman" w:eastAsia="Times New Roman" w:hAnsi="Times New Roman" w:cs="Times New Roman"/>
          <w:lang w:val="uk-UA"/>
        </w:rPr>
        <w:t>21790</w:t>
      </w:r>
      <w:r w:rsidR="001A24C5" w:rsidRPr="00F33CDD">
        <w:rPr>
          <w:rFonts w:ascii="Times New Roman" w:eastAsia="Times New Roman" w:hAnsi="Times New Roman" w:cs="Times New Roman"/>
        </w:rPr>
        <w:t>:20</w:t>
      </w:r>
      <w:r w:rsidR="00835D02">
        <w:rPr>
          <w:rFonts w:ascii="Times New Roman" w:eastAsia="Times New Roman" w:hAnsi="Times New Roman" w:cs="Times New Roman"/>
          <w:lang w:val="uk-UA"/>
        </w:rPr>
        <w:t>08</w:t>
      </w:r>
    </w:p>
    <w:p w14:paraId="6B99526C" w14:textId="24AA0264" w:rsidR="00851D89" w:rsidRPr="00F33CDD" w:rsidRDefault="00992414" w:rsidP="000813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ертифікат</w:t>
      </w:r>
      <w:proofErr w:type="spellEnd"/>
      <w:r>
        <w:rPr>
          <w:rFonts w:ascii="Times New Roman" w:eastAsia="Times New Roman" w:hAnsi="Times New Roman" w:cs="Times New Roman"/>
          <w:lang w:val="uk-UA"/>
        </w:rPr>
        <w:t>у</w:t>
      </w:r>
      <w:r w:rsidR="00851D89" w:rsidRPr="00F33C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D89" w:rsidRPr="00F33CDD">
        <w:rPr>
          <w:rFonts w:ascii="Times New Roman" w:eastAsia="Times New Roman" w:hAnsi="Times New Roman" w:cs="Times New Roman"/>
        </w:rPr>
        <w:t>відповідності</w:t>
      </w:r>
      <w:proofErr w:type="spellEnd"/>
      <w:r w:rsidR="00851D89" w:rsidRPr="00F33CDD">
        <w:rPr>
          <w:rFonts w:ascii="Times New Roman" w:eastAsia="Times New Roman" w:hAnsi="Times New Roman" w:cs="Times New Roman"/>
        </w:rPr>
        <w:t xml:space="preserve"> </w:t>
      </w:r>
      <w:r w:rsidR="0029121E" w:rsidRPr="00F33CDD">
        <w:rPr>
          <w:rFonts w:ascii="Times New Roman" w:eastAsia="Times New Roman" w:hAnsi="Times New Roman" w:cs="Times New Roman"/>
        </w:rPr>
        <w:t xml:space="preserve">на </w:t>
      </w:r>
      <w:proofErr w:type="spellStart"/>
      <w:r w:rsidR="0029121E" w:rsidRPr="00F33CDD">
        <w:rPr>
          <w:rFonts w:ascii="Times New Roman" w:eastAsia="Times New Roman" w:hAnsi="Times New Roman" w:cs="Times New Roman"/>
        </w:rPr>
        <w:t>основну</w:t>
      </w:r>
      <w:proofErr w:type="spellEnd"/>
      <w:r w:rsidR="0029121E" w:rsidRPr="00F33CDD">
        <w:rPr>
          <w:rFonts w:ascii="Times New Roman" w:eastAsia="Times New Roman" w:hAnsi="Times New Roman" w:cs="Times New Roman"/>
        </w:rPr>
        <w:t xml:space="preserve"> тканину</w:t>
      </w:r>
      <w:r w:rsidR="00835D02" w:rsidRPr="00835D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5D02" w:rsidRPr="00F33CDD">
        <w:rPr>
          <w:rFonts w:ascii="Times New Roman" w:eastAsia="Times New Roman" w:hAnsi="Times New Roman" w:cs="Times New Roman"/>
        </w:rPr>
        <w:t>згідно</w:t>
      </w:r>
      <w:proofErr w:type="spellEnd"/>
      <w:r w:rsidR="00835D02" w:rsidRPr="00F33CDD">
        <w:rPr>
          <w:rFonts w:ascii="Times New Roman" w:eastAsia="Times New Roman" w:hAnsi="Times New Roman" w:cs="Times New Roman"/>
        </w:rPr>
        <w:t xml:space="preserve"> ДСТУ </w:t>
      </w:r>
      <w:r w:rsidR="00835D02">
        <w:rPr>
          <w:rFonts w:ascii="Times New Roman" w:eastAsia="Times New Roman" w:hAnsi="Times New Roman" w:cs="Times New Roman"/>
          <w:lang w:val="uk-UA"/>
        </w:rPr>
        <w:t>ГОСТ</w:t>
      </w:r>
      <w:r w:rsidR="00835D02" w:rsidRPr="00F33CDD">
        <w:rPr>
          <w:rFonts w:ascii="Times New Roman" w:eastAsia="Times New Roman" w:hAnsi="Times New Roman" w:cs="Times New Roman"/>
        </w:rPr>
        <w:t xml:space="preserve"> </w:t>
      </w:r>
      <w:r w:rsidR="00835D02">
        <w:rPr>
          <w:rFonts w:ascii="Times New Roman" w:eastAsia="Times New Roman" w:hAnsi="Times New Roman" w:cs="Times New Roman"/>
          <w:lang w:val="uk-UA"/>
        </w:rPr>
        <w:t>21790</w:t>
      </w:r>
      <w:r w:rsidR="00835D02" w:rsidRPr="00F33CDD">
        <w:rPr>
          <w:rFonts w:ascii="Times New Roman" w:eastAsia="Times New Roman" w:hAnsi="Times New Roman" w:cs="Times New Roman"/>
        </w:rPr>
        <w:t>:20</w:t>
      </w:r>
      <w:r w:rsidR="00835D02">
        <w:rPr>
          <w:rFonts w:ascii="Times New Roman" w:eastAsia="Times New Roman" w:hAnsi="Times New Roman" w:cs="Times New Roman"/>
          <w:lang w:val="uk-UA"/>
        </w:rPr>
        <w:t xml:space="preserve">08 </w:t>
      </w:r>
      <w:proofErr w:type="spellStart"/>
      <w:r w:rsidR="00835D02" w:rsidRPr="00F33CDD">
        <w:rPr>
          <w:rFonts w:ascii="Times New Roman" w:eastAsia="Times New Roman" w:hAnsi="Times New Roman" w:cs="Times New Roman"/>
        </w:rPr>
        <w:t>або</w:t>
      </w:r>
      <w:proofErr w:type="spellEnd"/>
      <w:r w:rsidR="00835D02" w:rsidRPr="00F33CDD">
        <w:rPr>
          <w:rFonts w:ascii="Times New Roman" w:eastAsia="Times New Roman" w:hAnsi="Times New Roman" w:cs="Times New Roman"/>
        </w:rPr>
        <w:t xml:space="preserve"> ТУ У</w:t>
      </w:r>
      <w:r w:rsidR="00835D02">
        <w:rPr>
          <w:rFonts w:ascii="Times New Roman" w:eastAsia="Times New Roman" w:hAnsi="Times New Roman" w:cs="Times New Roman"/>
          <w:lang w:val="uk-UA"/>
        </w:rPr>
        <w:t xml:space="preserve"> 13.2-00034022-024:2015</w:t>
      </w:r>
    </w:p>
    <w:p w14:paraId="1F6A2B3D" w14:textId="77777777" w:rsidR="00851D89" w:rsidRPr="004017C1" w:rsidRDefault="00851D89" w:rsidP="00851D89">
      <w:pPr>
        <w:tabs>
          <w:tab w:val="left" w:pos="379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017C1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4017C1">
        <w:rPr>
          <w:rFonts w:ascii="Times New Roman" w:eastAsia="Times New Roman" w:hAnsi="Times New Roman" w:cs="Times New Roman"/>
        </w:rPr>
        <w:t>виріб</w:t>
      </w:r>
      <w:proofErr w:type="spellEnd"/>
      <w:r w:rsidRPr="004017C1">
        <w:rPr>
          <w:rFonts w:ascii="Times New Roman" w:eastAsia="Times New Roman" w:hAnsi="Times New Roman" w:cs="Times New Roman"/>
        </w:rPr>
        <w:t>:</w:t>
      </w:r>
    </w:p>
    <w:p w14:paraId="47099282" w14:textId="77777777" w:rsidR="00851D89" w:rsidRPr="004017C1" w:rsidRDefault="00851D89" w:rsidP="00D804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декларації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продукції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(товару) </w:t>
      </w:r>
      <w:proofErr w:type="spellStart"/>
      <w:r w:rsidRPr="004017C1">
        <w:rPr>
          <w:rFonts w:ascii="Times New Roman" w:eastAsia="Times New Roman" w:hAnsi="Times New Roman" w:cs="Times New Roman"/>
        </w:rPr>
        <w:t>вимогам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Технічного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регламенту </w:t>
      </w:r>
      <w:proofErr w:type="spellStart"/>
      <w:r w:rsidRPr="004017C1">
        <w:rPr>
          <w:rFonts w:ascii="Times New Roman" w:eastAsia="Times New Roman" w:hAnsi="Times New Roman" w:cs="Times New Roman"/>
        </w:rPr>
        <w:t>засобів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індивідуального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захисту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17C1">
        <w:rPr>
          <w:rFonts w:ascii="Times New Roman" w:eastAsia="Times New Roman" w:hAnsi="Times New Roman" w:cs="Times New Roman"/>
        </w:rPr>
        <w:t>виданої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виробнику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Товару, на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ДСТУ EN ISO 13688:2016.</w:t>
      </w:r>
    </w:p>
    <w:p w14:paraId="55466CC7" w14:textId="77777777" w:rsidR="00851D89" w:rsidRPr="004017C1" w:rsidRDefault="00851D89" w:rsidP="00D804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сертифікату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виданого </w:t>
      </w:r>
      <w:proofErr w:type="spellStart"/>
      <w:r w:rsidRPr="004017C1">
        <w:rPr>
          <w:rFonts w:ascii="Times New Roman" w:eastAsia="Times New Roman" w:hAnsi="Times New Roman" w:cs="Times New Roman"/>
        </w:rPr>
        <w:t>виробнику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 w:rsidRPr="004017C1">
        <w:rPr>
          <w:rFonts w:ascii="Times New Roman" w:eastAsia="Times New Roman" w:hAnsi="Times New Roman" w:cs="Times New Roman"/>
        </w:rPr>
        <w:t>акредитованим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органом з </w:t>
      </w:r>
      <w:proofErr w:type="spellStart"/>
      <w:r w:rsidRPr="004017C1">
        <w:rPr>
          <w:rFonts w:ascii="Times New Roman" w:eastAsia="Times New Roman" w:hAnsi="Times New Roman" w:cs="Times New Roman"/>
        </w:rPr>
        <w:t>оцінки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17C1">
        <w:rPr>
          <w:rFonts w:ascii="Times New Roman" w:eastAsia="Times New Roman" w:hAnsi="Times New Roman" w:cs="Times New Roman"/>
        </w:rPr>
        <w:t>дійсний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на дату </w:t>
      </w:r>
      <w:proofErr w:type="spellStart"/>
      <w:r w:rsidRPr="004017C1">
        <w:rPr>
          <w:rFonts w:ascii="Times New Roman" w:eastAsia="Times New Roman" w:hAnsi="Times New Roman" w:cs="Times New Roman"/>
        </w:rPr>
        <w:t>розкриття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пропозиції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. На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ДСТУ EN ISO 13688:2016, ДСТУ EN 342:2017</w:t>
      </w:r>
    </w:p>
    <w:p w14:paraId="09C7E92F" w14:textId="6685AAD8" w:rsidR="0029121E" w:rsidRPr="004017C1" w:rsidRDefault="0029121E" w:rsidP="00D804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017C1">
        <w:rPr>
          <w:rFonts w:ascii="Times New Roman" w:eastAsia="Times New Roman" w:hAnsi="Times New Roman" w:cs="Times New Roman"/>
          <w:lang w:val="uk-UA"/>
        </w:rPr>
        <w:t xml:space="preserve">Довідку у довільній формі щодо погодження з усіма вимогами </w:t>
      </w:r>
      <w:r w:rsidRPr="004017C1">
        <w:rPr>
          <w:rFonts w:ascii="Times New Roman" w:hAnsi="Times New Roman" w:cs="Times New Roman"/>
          <w:bCs/>
          <w:lang w:val="uk-UA"/>
        </w:rPr>
        <w:t>і</w:t>
      </w:r>
      <w:proofErr w:type="spellStart"/>
      <w:r w:rsidRPr="004017C1">
        <w:rPr>
          <w:rFonts w:ascii="Times New Roman" w:hAnsi="Times New Roman" w:cs="Times New Roman"/>
          <w:bCs/>
        </w:rPr>
        <w:t>нформаці</w:t>
      </w:r>
      <w:proofErr w:type="spellEnd"/>
      <w:r w:rsidRPr="004017C1">
        <w:rPr>
          <w:rFonts w:ascii="Times New Roman" w:hAnsi="Times New Roman" w:cs="Times New Roman"/>
          <w:bCs/>
          <w:lang w:val="uk-UA"/>
        </w:rPr>
        <w:t>ї</w:t>
      </w:r>
      <w:r w:rsidRPr="004017C1">
        <w:rPr>
          <w:rFonts w:ascii="Times New Roman" w:hAnsi="Times New Roman" w:cs="Times New Roman"/>
          <w:bCs/>
        </w:rPr>
        <w:t xml:space="preserve"> про </w:t>
      </w:r>
      <w:proofErr w:type="spellStart"/>
      <w:r w:rsidRPr="004017C1">
        <w:rPr>
          <w:rFonts w:ascii="Times New Roman" w:hAnsi="Times New Roman" w:cs="Times New Roman"/>
          <w:bCs/>
        </w:rPr>
        <w:t>необхідні</w:t>
      </w:r>
      <w:proofErr w:type="spellEnd"/>
      <w:r w:rsidRPr="004017C1">
        <w:rPr>
          <w:rFonts w:ascii="Times New Roman" w:hAnsi="Times New Roman" w:cs="Times New Roman"/>
          <w:bCs/>
        </w:rPr>
        <w:t xml:space="preserve"> </w:t>
      </w:r>
      <w:proofErr w:type="spellStart"/>
      <w:r w:rsidRPr="004017C1">
        <w:rPr>
          <w:rFonts w:ascii="Times New Roman" w:hAnsi="Times New Roman" w:cs="Times New Roman"/>
          <w:bCs/>
        </w:rPr>
        <w:t>технічні</w:t>
      </w:r>
      <w:proofErr w:type="spellEnd"/>
      <w:r w:rsidRPr="004017C1">
        <w:rPr>
          <w:rFonts w:ascii="Times New Roman" w:hAnsi="Times New Roman" w:cs="Times New Roman"/>
          <w:bCs/>
        </w:rPr>
        <w:t xml:space="preserve">, </w:t>
      </w:r>
      <w:proofErr w:type="spellStart"/>
      <w:r w:rsidRPr="004017C1">
        <w:rPr>
          <w:rFonts w:ascii="Times New Roman" w:hAnsi="Times New Roman" w:cs="Times New Roman"/>
          <w:bCs/>
        </w:rPr>
        <w:t>якісні</w:t>
      </w:r>
      <w:proofErr w:type="spellEnd"/>
      <w:r w:rsidRPr="004017C1">
        <w:rPr>
          <w:rFonts w:ascii="Times New Roman" w:hAnsi="Times New Roman" w:cs="Times New Roman"/>
          <w:bCs/>
        </w:rPr>
        <w:t xml:space="preserve"> та </w:t>
      </w:r>
      <w:proofErr w:type="spellStart"/>
      <w:r w:rsidRPr="004017C1">
        <w:rPr>
          <w:rFonts w:ascii="Times New Roman" w:hAnsi="Times New Roman" w:cs="Times New Roman"/>
          <w:bCs/>
        </w:rPr>
        <w:t>кількісні</w:t>
      </w:r>
      <w:proofErr w:type="spellEnd"/>
      <w:r w:rsidRPr="004017C1">
        <w:rPr>
          <w:rFonts w:ascii="Times New Roman" w:hAnsi="Times New Roman" w:cs="Times New Roman"/>
          <w:bCs/>
        </w:rPr>
        <w:t xml:space="preserve"> характеристики предмета </w:t>
      </w:r>
      <w:proofErr w:type="spellStart"/>
      <w:r w:rsidRPr="004017C1">
        <w:rPr>
          <w:rFonts w:ascii="Times New Roman" w:hAnsi="Times New Roman" w:cs="Times New Roman"/>
          <w:bCs/>
        </w:rPr>
        <w:t>закупівлі</w:t>
      </w:r>
      <w:proofErr w:type="spellEnd"/>
      <w:r w:rsidRPr="004017C1">
        <w:rPr>
          <w:rFonts w:ascii="Times New Roman" w:hAnsi="Times New Roman" w:cs="Times New Roman"/>
          <w:bCs/>
        </w:rPr>
        <w:t xml:space="preserve"> та </w:t>
      </w:r>
      <w:proofErr w:type="spellStart"/>
      <w:r w:rsidRPr="004017C1">
        <w:rPr>
          <w:rFonts w:ascii="Times New Roman" w:hAnsi="Times New Roman" w:cs="Times New Roman"/>
          <w:bCs/>
        </w:rPr>
        <w:t>технічн</w:t>
      </w:r>
      <w:r w:rsidR="00992414">
        <w:rPr>
          <w:rFonts w:ascii="Times New Roman" w:hAnsi="Times New Roman" w:cs="Times New Roman"/>
          <w:bCs/>
          <w:lang w:val="uk-UA"/>
        </w:rPr>
        <w:t>ої</w:t>
      </w:r>
      <w:proofErr w:type="spellEnd"/>
      <w:r w:rsidRPr="004017C1">
        <w:rPr>
          <w:rFonts w:ascii="Times New Roman" w:hAnsi="Times New Roman" w:cs="Times New Roman"/>
          <w:bCs/>
        </w:rPr>
        <w:t xml:space="preserve"> </w:t>
      </w:r>
      <w:proofErr w:type="spellStart"/>
      <w:r w:rsidRPr="004017C1">
        <w:rPr>
          <w:rFonts w:ascii="Times New Roman" w:hAnsi="Times New Roman" w:cs="Times New Roman"/>
          <w:bCs/>
        </w:rPr>
        <w:t>специфікаці</w:t>
      </w:r>
      <w:proofErr w:type="spellEnd"/>
      <w:r w:rsidR="00992414">
        <w:rPr>
          <w:rFonts w:ascii="Times New Roman" w:hAnsi="Times New Roman" w:cs="Times New Roman"/>
          <w:bCs/>
          <w:lang w:val="uk-UA"/>
        </w:rPr>
        <w:t>ї</w:t>
      </w:r>
      <w:r w:rsidRPr="004017C1">
        <w:rPr>
          <w:rFonts w:ascii="Times New Roman" w:hAnsi="Times New Roman" w:cs="Times New Roman"/>
          <w:bCs/>
        </w:rPr>
        <w:t xml:space="preserve"> </w:t>
      </w:r>
      <w:r w:rsidR="00992414">
        <w:rPr>
          <w:rFonts w:ascii="Times New Roman" w:hAnsi="Times New Roman" w:cs="Times New Roman"/>
          <w:bCs/>
          <w:lang w:val="uk-UA"/>
        </w:rPr>
        <w:t>до костюму польового</w:t>
      </w:r>
    </w:p>
    <w:p w14:paraId="2C4D695A" w14:textId="77777777" w:rsidR="000813AD" w:rsidRPr="004017C1" w:rsidRDefault="000813AD" w:rsidP="000813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Додатково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Учасник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надає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017C1">
        <w:rPr>
          <w:rFonts w:ascii="Times New Roman" w:eastAsia="Times New Roman" w:hAnsi="Times New Roman" w:cs="Times New Roman"/>
        </w:rPr>
        <w:t>складі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тендерної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пропозиції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наступні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документи</w:t>
      </w:r>
      <w:proofErr w:type="spellEnd"/>
      <w:r w:rsidRPr="004017C1">
        <w:rPr>
          <w:rFonts w:ascii="Times New Roman" w:eastAsia="Times New Roman" w:hAnsi="Times New Roman" w:cs="Times New Roman"/>
        </w:rPr>
        <w:t>:</w:t>
      </w:r>
    </w:p>
    <w:p w14:paraId="30CF6369" w14:textId="77777777" w:rsidR="000813AD" w:rsidRPr="004017C1" w:rsidRDefault="000813AD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Сертифікату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на систему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якістю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вимогам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ДСТУ EN ISO 9001:2018 (EN ISO 9001:2015 IDT, ISO 9001:2015 IDT);</w:t>
      </w:r>
    </w:p>
    <w:p w14:paraId="1F257216" w14:textId="77777777" w:rsidR="000813AD" w:rsidRPr="004017C1" w:rsidRDefault="000813AD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Сертифікату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на систему </w:t>
      </w:r>
      <w:proofErr w:type="spellStart"/>
      <w:r w:rsidRPr="004017C1">
        <w:rPr>
          <w:rFonts w:ascii="Times New Roman" w:eastAsia="Times New Roman" w:hAnsi="Times New Roman" w:cs="Times New Roman"/>
        </w:rPr>
        <w:t>екологічного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Pr="004017C1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вимогам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ДСТУ ISO 14001:2015 (ISO 14001:2015, IDT);</w:t>
      </w:r>
    </w:p>
    <w:p w14:paraId="7A967FA5" w14:textId="77777777" w:rsidR="000813AD" w:rsidRPr="004017C1" w:rsidRDefault="000813AD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сканований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оригінал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/</w:t>
      </w: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свідоцтва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4017C1">
        <w:rPr>
          <w:rFonts w:ascii="Times New Roman" w:eastAsia="Times New Roman" w:hAnsi="Times New Roman" w:cs="Times New Roman"/>
        </w:rPr>
        <w:t>проходження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працівниками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17C1">
        <w:rPr>
          <w:rFonts w:ascii="Times New Roman" w:eastAsia="Times New Roman" w:hAnsi="Times New Roman" w:cs="Times New Roman"/>
        </w:rPr>
        <w:t>задіяними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017C1">
        <w:rPr>
          <w:rFonts w:ascii="Times New Roman" w:eastAsia="Times New Roman" w:hAnsi="Times New Roman" w:cs="Times New Roman"/>
        </w:rPr>
        <w:t>виробництві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017C1">
        <w:rPr>
          <w:rFonts w:ascii="Times New Roman" w:eastAsia="Times New Roman" w:hAnsi="Times New Roman" w:cs="Times New Roman"/>
        </w:rPr>
        <w:t>системи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якістю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(не </w:t>
      </w:r>
      <w:proofErr w:type="spellStart"/>
      <w:r w:rsidRPr="004017C1">
        <w:rPr>
          <w:rFonts w:ascii="Times New Roman" w:eastAsia="Times New Roman" w:hAnsi="Times New Roman" w:cs="Times New Roman"/>
        </w:rPr>
        <w:t>менше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одного </w:t>
      </w:r>
      <w:proofErr w:type="spellStart"/>
      <w:r w:rsidRPr="004017C1">
        <w:rPr>
          <w:rFonts w:ascii="Times New Roman" w:eastAsia="Times New Roman" w:hAnsi="Times New Roman" w:cs="Times New Roman"/>
        </w:rPr>
        <w:t>працівника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4017C1">
        <w:rPr>
          <w:rFonts w:ascii="Times New Roman" w:eastAsia="Times New Roman" w:hAnsi="Times New Roman" w:cs="Times New Roman"/>
        </w:rPr>
        <w:t>які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пройшли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4017C1">
        <w:rPr>
          <w:rFonts w:ascii="Times New Roman" w:eastAsia="Times New Roman" w:hAnsi="Times New Roman" w:cs="Times New Roman"/>
        </w:rPr>
        <w:t>системі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якістю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017C1">
        <w:rPr>
          <w:rFonts w:ascii="Times New Roman" w:eastAsia="Times New Roman" w:hAnsi="Times New Roman" w:cs="Times New Roman"/>
        </w:rPr>
        <w:t>отримали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свідоцтво</w:t>
      </w:r>
      <w:proofErr w:type="spellEnd"/>
      <w:r w:rsidRPr="004017C1">
        <w:rPr>
          <w:rFonts w:ascii="Times New Roman" w:eastAsia="Times New Roman" w:hAnsi="Times New Roman" w:cs="Times New Roman"/>
        </w:rPr>
        <w:t>;</w:t>
      </w:r>
    </w:p>
    <w:p w14:paraId="7AABCBFB" w14:textId="77777777" w:rsidR="000813AD" w:rsidRPr="004017C1" w:rsidRDefault="000813AD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сканований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оригінал</w:t>
      </w:r>
      <w:proofErr w:type="spellEnd"/>
      <w:r w:rsidRPr="004017C1">
        <w:rPr>
          <w:rFonts w:ascii="Times New Roman" w:eastAsia="Times New Roman" w:hAnsi="Times New Roman" w:cs="Times New Roman"/>
        </w:rPr>
        <w:t>/</w:t>
      </w: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свідоцтва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4017C1">
        <w:rPr>
          <w:rFonts w:ascii="Times New Roman" w:eastAsia="Times New Roman" w:hAnsi="Times New Roman" w:cs="Times New Roman"/>
        </w:rPr>
        <w:t>походження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працівниками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17C1">
        <w:rPr>
          <w:rFonts w:ascii="Times New Roman" w:eastAsia="Times New Roman" w:hAnsi="Times New Roman" w:cs="Times New Roman"/>
        </w:rPr>
        <w:t>задіяними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017C1">
        <w:rPr>
          <w:rFonts w:ascii="Times New Roman" w:eastAsia="Times New Roman" w:hAnsi="Times New Roman" w:cs="Times New Roman"/>
        </w:rPr>
        <w:t>виробництві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017C1">
        <w:rPr>
          <w:rFonts w:ascii="Times New Roman" w:eastAsia="Times New Roman" w:hAnsi="Times New Roman" w:cs="Times New Roman"/>
        </w:rPr>
        <w:t>системи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екологічного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(не </w:t>
      </w:r>
      <w:proofErr w:type="spellStart"/>
      <w:r w:rsidRPr="004017C1">
        <w:rPr>
          <w:rFonts w:ascii="Times New Roman" w:eastAsia="Times New Roman" w:hAnsi="Times New Roman" w:cs="Times New Roman"/>
        </w:rPr>
        <w:t>менше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одного </w:t>
      </w:r>
      <w:proofErr w:type="spellStart"/>
      <w:r w:rsidRPr="004017C1">
        <w:rPr>
          <w:rFonts w:ascii="Times New Roman" w:eastAsia="Times New Roman" w:hAnsi="Times New Roman" w:cs="Times New Roman"/>
        </w:rPr>
        <w:t>працівника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4017C1">
        <w:rPr>
          <w:rFonts w:ascii="Times New Roman" w:eastAsia="Times New Roman" w:hAnsi="Times New Roman" w:cs="Times New Roman"/>
        </w:rPr>
        <w:t>які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пройшли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4017C1">
        <w:rPr>
          <w:rFonts w:ascii="Times New Roman" w:eastAsia="Times New Roman" w:hAnsi="Times New Roman" w:cs="Times New Roman"/>
        </w:rPr>
        <w:t>системі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екологічного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управління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017C1">
        <w:rPr>
          <w:rFonts w:ascii="Times New Roman" w:eastAsia="Times New Roman" w:hAnsi="Times New Roman" w:cs="Times New Roman"/>
        </w:rPr>
        <w:t>отримали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свідоцтво</w:t>
      </w:r>
      <w:proofErr w:type="spellEnd"/>
      <w:r w:rsidRPr="004017C1">
        <w:rPr>
          <w:rFonts w:ascii="Times New Roman" w:eastAsia="Times New Roman" w:hAnsi="Times New Roman" w:cs="Times New Roman"/>
        </w:rPr>
        <w:t>.</w:t>
      </w:r>
    </w:p>
    <w:p w14:paraId="2BBD63E1" w14:textId="77777777" w:rsidR="000813AD" w:rsidRPr="004017C1" w:rsidRDefault="000813AD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017C1">
        <w:rPr>
          <w:rFonts w:ascii="Times New Roman" w:eastAsia="Times New Roman" w:hAnsi="Times New Roman" w:cs="Times New Roman"/>
        </w:rPr>
        <w:t xml:space="preserve"> протокол/</w:t>
      </w:r>
      <w:proofErr w:type="spellStart"/>
      <w:r w:rsidRPr="004017C1">
        <w:rPr>
          <w:rFonts w:ascii="Times New Roman" w:eastAsia="Times New Roman" w:hAnsi="Times New Roman" w:cs="Times New Roman"/>
        </w:rPr>
        <w:t>витягу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протоколу </w:t>
      </w:r>
      <w:proofErr w:type="spellStart"/>
      <w:r w:rsidRPr="004017C1">
        <w:rPr>
          <w:rFonts w:ascii="Times New Roman" w:eastAsia="Times New Roman" w:hAnsi="Times New Roman" w:cs="Times New Roman"/>
        </w:rPr>
        <w:t>засідання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комісії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017C1">
        <w:rPr>
          <w:rFonts w:ascii="Times New Roman" w:eastAsia="Times New Roman" w:hAnsi="Times New Roman" w:cs="Times New Roman"/>
        </w:rPr>
        <w:t>перевірки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знань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017C1">
        <w:rPr>
          <w:rFonts w:ascii="Times New Roman" w:eastAsia="Times New Roman" w:hAnsi="Times New Roman" w:cs="Times New Roman"/>
        </w:rPr>
        <w:t>питань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охорони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праці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017C1">
        <w:rPr>
          <w:rFonts w:ascii="Times New Roman" w:eastAsia="Times New Roman" w:hAnsi="Times New Roman" w:cs="Times New Roman"/>
        </w:rPr>
        <w:t>чинне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посвідчення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17C1">
        <w:rPr>
          <w:rFonts w:ascii="Times New Roman" w:eastAsia="Times New Roman" w:hAnsi="Times New Roman" w:cs="Times New Roman"/>
        </w:rPr>
        <w:t>що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наявність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знань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або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проходження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із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загального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курсу з </w:t>
      </w:r>
      <w:proofErr w:type="spellStart"/>
      <w:r w:rsidRPr="004017C1">
        <w:rPr>
          <w:rFonts w:ascii="Times New Roman" w:eastAsia="Times New Roman" w:hAnsi="Times New Roman" w:cs="Times New Roman"/>
        </w:rPr>
        <w:t>охорони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праці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017C1">
        <w:rPr>
          <w:rFonts w:ascii="Times New Roman" w:eastAsia="Times New Roman" w:hAnsi="Times New Roman" w:cs="Times New Roman"/>
        </w:rPr>
        <w:t>інженера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4017C1">
        <w:rPr>
          <w:rFonts w:ascii="Times New Roman" w:eastAsia="Times New Roman" w:hAnsi="Times New Roman" w:cs="Times New Roman"/>
        </w:rPr>
        <w:t>охорони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праці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017C1">
        <w:rPr>
          <w:rFonts w:ascii="Times New Roman" w:eastAsia="Times New Roman" w:hAnsi="Times New Roman" w:cs="Times New Roman"/>
        </w:rPr>
        <w:t>або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іншої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особи, яка </w:t>
      </w:r>
      <w:proofErr w:type="spellStart"/>
      <w:r w:rsidRPr="004017C1">
        <w:rPr>
          <w:rFonts w:ascii="Times New Roman" w:eastAsia="Times New Roman" w:hAnsi="Times New Roman" w:cs="Times New Roman"/>
        </w:rPr>
        <w:t>виконує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такі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17C1">
        <w:rPr>
          <w:rFonts w:ascii="Times New Roman" w:eastAsia="Times New Roman" w:hAnsi="Times New Roman" w:cs="Times New Roman"/>
        </w:rPr>
        <w:t>функції</w:t>
      </w:r>
      <w:proofErr w:type="spellEnd"/>
      <w:r w:rsidRPr="004017C1">
        <w:rPr>
          <w:rFonts w:ascii="Times New Roman" w:eastAsia="Times New Roman" w:hAnsi="Times New Roman" w:cs="Times New Roman"/>
        </w:rPr>
        <w:t>).</w:t>
      </w:r>
    </w:p>
    <w:p w14:paraId="1BAD86C8" w14:textId="28EDAD3B" w:rsidR="000813AD" w:rsidRPr="004017C1" w:rsidRDefault="00992414" w:rsidP="000813AD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017C1">
        <w:rPr>
          <w:rFonts w:ascii="Times New Roman" w:eastAsia="Times New Roman" w:hAnsi="Times New Roman" w:cs="Times New Roman"/>
        </w:rPr>
        <w:t>Копію</w:t>
      </w:r>
      <w:proofErr w:type="spellEnd"/>
      <w:r w:rsidRPr="004017C1">
        <w:rPr>
          <w:rFonts w:ascii="Times New Roman" w:eastAsia="Times New Roman" w:hAnsi="Times New Roman" w:cs="Times New Roman"/>
        </w:rPr>
        <w:t xml:space="preserve"> </w:t>
      </w:r>
      <w:r w:rsidR="000813AD" w:rsidRPr="004017C1"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  <w:lang w:val="uk-UA"/>
        </w:rPr>
        <w:t>у</w:t>
      </w:r>
      <w:r w:rsidR="000813AD" w:rsidRPr="004017C1">
        <w:rPr>
          <w:rFonts w:ascii="Times New Roman" w:eastAsia="Times New Roman" w:hAnsi="Times New Roman" w:cs="Times New Roman"/>
        </w:rPr>
        <w:t>/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витяг</w:t>
      </w:r>
      <w:proofErr w:type="spellEnd"/>
      <w:r>
        <w:rPr>
          <w:rFonts w:ascii="Times New Roman" w:eastAsia="Times New Roman" w:hAnsi="Times New Roman" w:cs="Times New Roman"/>
          <w:lang w:val="uk-UA"/>
        </w:rPr>
        <w:t>у</w:t>
      </w:r>
      <w:r w:rsidR="000813AD" w:rsidRPr="004017C1">
        <w:rPr>
          <w:rFonts w:ascii="Times New Roman" w:eastAsia="Times New Roman" w:hAnsi="Times New Roman" w:cs="Times New Roman"/>
        </w:rPr>
        <w:t xml:space="preserve"> з протоколу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засідання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комісії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перевірки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знань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питань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пожежної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безпеки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чинне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посвідчення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що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підтверджують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проходження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навчання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питань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пожежної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безпеки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інженера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з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охорони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праці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або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іншої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особи, яка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виконує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такі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13AD" w:rsidRPr="004017C1">
        <w:rPr>
          <w:rFonts w:ascii="Times New Roman" w:eastAsia="Times New Roman" w:hAnsi="Times New Roman" w:cs="Times New Roman"/>
        </w:rPr>
        <w:t>функції</w:t>
      </w:r>
      <w:proofErr w:type="spellEnd"/>
      <w:r w:rsidR="000813AD" w:rsidRPr="004017C1">
        <w:rPr>
          <w:rFonts w:ascii="Times New Roman" w:eastAsia="Times New Roman" w:hAnsi="Times New Roman" w:cs="Times New Roman"/>
        </w:rPr>
        <w:t>).</w:t>
      </w:r>
    </w:p>
    <w:p w14:paraId="74C10799" w14:textId="77777777" w:rsidR="000813AD" w:rsidRPr="000813AD" w:rsidRDefault="000813AD" w:rsidP="00081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55497036" w14:textId="2F870ADF" w:rsidR="0029121E" w:rsidRPr="000813AD" w:rsidRDefault="0029121E" w:rsidP="00851D89">
      <w:pPr>
        <w:spacing w:after="240"/>
        <w:rPr>
          <w:lang w:val="uk-UA"/>
        </w:rPr>
      </w:pPr>
      <w:r w:rsidRPr="000813AD">
        <w:rPr>
          <w:lang w:val="uk-UA"/>
        </w:rPr>
        <w:t>______________________________________________________________________</w:t>
      </w:r>
    </w:p>
    <w:p w14:paraId="5E25051F" w14:textId="61DE8D71" w:rsidR="009D2434" w:rsidRPr="000813AD" w:rsidRDefault="0029121E" w:rsidP="000813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813AD">
        <w:rPr>
          <w:rFonts w:ascii="Times New Roman" w:hAnsi="Times New Roman" w:cs="Times New Roman"/>
          <w:i/>
          <w:lang w:val="uk-UA"/>
        </w:rPr>
        <w:lastRenderedPageBreak/>
        <w:t>*у разі якщо учасник процедури не є виробником, необхідно надати документ</w:t>
      </w:r>
      <w:r w:rsidR="000813AD" w:rsidRPr="000813AD">
        <w:rPr>
          <w:rFonts w:ascii="Times New Roman" w:hAnsi="Times New Roman" w:cs="Times New Roman"/>
          <w:i/>
          <w:lang w:val="uk-UA"/>
        </w:rPr>
        <w:t xml:space="preserve"> від виробника</w:t>
      </w:r>
      <w:r w:rsidRPr="000813AD">
        <w:rPr>
          <w:rFonts w:ascii="Times New Roman" w:hAnsi="Times New Roman" w:cs="Times New Roman"/>
          <w:i/>
          <w:lang w:val="uk-UA"/>
        </w:rPr>
        <w:t xml:space="preserve">, що підтверджує </w:t>
      </w:r>
      <w:r w:rsidR="006A5387" w:rsidRPr="000813AD">
        <w:rPr>
          <w:rFonts w:ascii="Times New Roman" w:hAnsi="Times New Roman" w:cs="Times New Roman"/>
          <w:i/>
          <w:lang w:val="uk-UA"/>
        </w:rPr>
        <w:t xml:space="preserve">право </w:t>
      </w:r>
      <w:r w:rsidR="004017C1">
        <w:rPr>
          <w:rFonts w:ascii="Times New Roman" w:hAnsi="Times New Roman" w:cs="Times New Roman"/>
          <w:i/>
          <w:lang w:val="uk-UA"/>
        </w:rPr>
        <w:t xml:space="preserve">Учасника процедури </w:t>
      </w:r>
      <w:r w:rsidR="006A5387" w:rsidRPr="000813AD">
        <w:rPr>
          <w:rFonts w:ascii="Times New Roman" w:hAnsi="Times New Roman" w:cs="Times New Roman"/>
          <w:i/>
          <w:lang w:val="uk-UA"/>
        </w:rPr>
        <w:t>на продаж виробів, що є предметом закупівлі</w:t>
      </w:r>
      <w:r w:rsidR="000813AD" w:rsidRPr="000813AD">
        <w:rPr>
          <w:rFonts w:ascii="Times New Roman" w:hAnsi="Times New Roman" w:cs="Times New Roman"/>
          <w:i/>
          <w:lang w:val="uk-UA"/>
        </w:rPr>
        <w:t xml:space="preserve"> </w:t>
      </w:r>
      <w:r w:rsidR="006A5387" w:rsidRPr="000813AD">
        <w:rPr>
          <w:rFonts w:ascii="Times New Roman" w:hAnsi="Times New Roman" w:cs="Times New Roman"/>
          <w:i/>
          <w:lang w:val="uk-UA"/>
        </w:rPr>
        <w:t>– зокрема, договір/</w:t>
      </w:r>
      <w:proofErr w:type="spellStart"/>
      <w:r w:rsidR="006A5387" w:rsidRPr="000813AD">
        <w:rPr>
          <w:rFonts w:ascii="Times New Roman" w:hAnsi="Times New Roman" w:cs="Times New Roman"/>
          <w:i/>
          <w:lang w:val="uk-UA"/>
        </w:rPr>
        <w:t>авторизаційний</w:t>
      </w:r>
      <w:proofErr w:type="spellEnd"/>
      <w:r w:rsidR="006A5387" w:rsidRPr="000813AD">
        <w:rPr>
          <w:rFonts w:ascii="Times New Roman" w:hAnsi="Times New Roman" w:cs="Times New Roman"/>
          <w:i/>
          <w:lang w:val="uk-UA"/>
        </w:rPr>
        <w:t xml:space="preserve"> лист</w:t>
      </w:r>
      <w:r w:rsidR="000813AD" w:rsidRPr="000813AD">
        <w:rPr>
          <w:rFonts w:ascii="Times New Roman" w:hAnsi="Times New Roman" w:cs="Times New Roman"/>
          <w:i/>
          <w:lang w:val="uk-UA"/>
        </w:rPr>
        <w:t>,</w:t>
      </w:r>
      <w:r w:rsidR="000813AD" w:rsidRPr="004017C1">
        <w:rPr>
          <w:rFonts w:ascii="Times New Roman" w:eastAsia="Times New Roman" w:hAnsi="Times New Roman" w:cs="Times New Roman"/>
          <w:i/>
          <w:lang w:val="uk-UA"/>
        </w:rPr>
        <w:t xml:space="preserve"> сертифікат дистриб’ютора, представника, дилера, тощо</w:t>
      </w:r>
      <w:r w:rsidR="006A5387" w:rsidRPr="000813AD">
        <w:rPr>
          <w:rFonts w:ascii="Times New Roman" w:hAnsi="Times New Roman" w:cs="Times New Roman"/>
          <w:i/>
          <w:lang w:val="uk-UA"/>
        </w:rPr>
        <w:t xml:space="preserve">. Документи, що підтверджують якість надаються від того ж виробника. </w:t>
      </w:r>
      <w:r w:rsidR="00851D89" w:rsidRPr="000813AD">
        <w:rPr>
          <w:rFonts w:ascii="Times New Roman" w:hAnsi="Times New Roman" w:cs="Times New Roman"/>
          <w:i/>
        </w:rPr>
        <w:br/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Зазначені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документи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повинні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бути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дійсними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на весь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термін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постачання</w:t>
      </w:r>
      <w:proofErr w:type="spellEnd"/>
      <w:r w:rsidR="009D2434" w:rsidRPr="000813A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434" w:rsidRPr="000813AD">
        <w:rPr>
          <w:rFonts w:ascii="Times New Roman" w:eastAsia="Times New Roman" w:hAnsi="Times New Roman" w:cs="Times New Roman"/>
          <w:i/>
        </w:rPr>
        <w:t>продукції</w:t>
      </w:r>
      <w:proofErr w:type="spellEnd"/>
      <w:r w:rsidR="000813AD" w:rsidRPr="000813AD">
        <w:rPr>
          <w:rFonts w:ascii="Times New Roman" w:eastAsia="Times New Roman" w:hAnsi="Times New Roman" w:cs="Times New Roman"/>
          <w:i/>
          <w:lang w:val="uk-UA"/>
        </w:rPr>
        <w:t>.</w:t>
      </w:r>
    </w:p>
    <w:p w14:paraId="05699799" w14:textId="77777777" w:rsidR="000813AD" w:rsidRDefault="000813AD" w:rsidP="009D2434">
      <w:pPr>
        <w:rPr>
          <w:rFonts w:ascii="Times New Roman" w:hAnsi="Times New Roman" w:cs="Times New Roman"/>
        </w:rPr>
      </w:pPr>
    </w:p>
    <w:p w14:paraId="4D425C50" w14:textId="24D473C2" w:rsidR="009D2434" w:rsidRPr="000813AD" w:rsidRDefault="009D2434" w:rsidP="009D2434">
      <w:pPr>
        <w:rPr>
          <w:rFonts w:ascii="Times New Roman" w:eastAsia="Times New Roman" w:hAnsi="Times New Roman" w:cs="Times New Roman"/>
        </w:rPr>
      </w:pPr>
      <w:r w:rsidRPr="000813AD">
        <w:rPr>
          <w:rFonts w:ascii="Times New Roman" w:hAnsi="Times New Roman" w:cs="Times New Roman"/>
        </w:rPr>
        <w:t xml:space="preserve">Товар </w:t>
      </w:r>
      <w:proofErr w:type="spellStart"/>
      <w:r w:rsidRPr="000813AD">
        <w:rPr>
          <w:rFonts w:ascii="Times New Roman" w:hAnsi="Times New Roman" w:cs="Times New Roman"/>
        </w:rPr>
        <w:t>поставляється</w:t>
      </w:r>
      <w:proofErr w:type="spellEnd"/>
      <w:r w:rsidRPr="000813AD">
        <w:rPr>
          <w:rFonts w:ascii="Times New Roman" w:hAnsi="Times New Roman" w:cs="Times New Roman"/>
        </w:rPr>
        <w:t xml:space="preserve"> </w:t>
      </w:r>
      <w:proofErr w:type="spellStart"/>
      <w:r w:rsidRPr="000813AD">
        <w:rPr>
          <w:rFonts w:ascii="Times New Roman" w:hAnsi="Times New Roman" w:cs="Times New Roman"/>
        </w:rPr>
        <w:t>партіями</w:t>
      </w:r>
      <w:proofErr w:type="spellEnd"/>
      <w:r w:rsidRPr="000813AD">
        <w:rPr>
          <w:rFonts w:ascii="Times New Roman" w:hAnsi="Times New Roman" w:cs="Times New Roman"/>
        </w:rPr>
        <w:t xml:space="preserve">, </w:t>
      </w:r>
      <w:proofErr w:type="spellStart"/>
      <w:r w:rsidRPr="000813AD">
        <w:rPr>
          <w:rFonts w:ascii="Times New Roman" w:hAnsi="Times New Roman" w:cs="Times New Roman"/>
        </w:rPr>
        <w:t>згідно</w:t>
      </w:r>
      <w:proofErr w:type="spellEnd"/>
      <w:r w:rsidRPr="000813AD">
        <w:rPr>
          <w:rFonts w:ascii="Times New Roman" w:hAnsi="Times New Roman" w:cs="Times New Roman"/>
        </w:rPr>
        <w:t xml:space="preserve"> заявок </w:t>
      </w:r>
      <w:proofErr w:type="spellStart"/>
      <w:r w:rsidRPr="000813AD">
        <w:rPr>
          <w:rFonts w:ascii="Times New Roman" w:hAnsi="Times New Roman" w:cs="Times New Roman"/>
        </w:rPr>
        <w:t>Замовника</w:t>
      </w:r>
      <w:proofErr w:type="spellEnd"/>
      <w:r w:rsidRPr="000813AD">
        <w:rPr>
          <w:rFonts w:ascii="Times New Roman" w:hAnsi="Times New Roman" w:cs="Times New Roman"/>
        </w:rPr>
        <w:t>.</w:t>
      </w:r>
      <w:r w:rsidRPr="0008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AD">
        <w:rPr>
          <w:rFonts w:ascii="Times New Roman" w:eastAsia="Times New Roman" w:hAnsi="Times New Roman" w:cs="Times New Roman"/>
        </w:rPr>
        <w:t xml:space="preserve">Доставка товару, </w:t>
      </w:r>
      <w:proofErr w:type="spellStart"/>
      <w:r w:rsidRPr="000813AD">
        <w:rPr>
          <w:rFonts w:ascii="Times New Roman" w:eastAsia="Times New Roman" w:hAnsi="Times New Roman" w:cs="Times New Roman"/>
        </w:rPr>
        <w:t>завантажувальні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0813AD">
        <w:rPr>
          <w:rFonts w:ascii="Times New Roman" w:eastAsia="Times New Roman" w:hAnsi="Times New Roman" w:cs="Times New Roman"/>
        </w:rPr>
        <w:t>розвантажувальні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13AD">
        <w:rPr>
          <w:rFonts w:ascii="Times New Roman" w:eastAsia="Times New Roman" w:hAnsi="Times New Roman" w:cs="Times New Roman"/>
        </w:rPr>
        <w:t>роботи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813AD">
        <w:rPr>
          <w:rFonts w:ascii="Times New Roman" w:eastAsia="Times New Roman" w:hAnsi="Times New Roman" w:cs="Times New Roman"/>
        </w:rPr>
        <w:t>здійснюються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0813AD">
        <w:rPr>
          <w:rFonts w:ascii="Times New Roman" w:eastAsia="Times New Roman" w:hAnsi="Times New Roman" w:cs="Times New Roman"/>
        </w:rPr>
        <w:t>рахунок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813AD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0813AD">
        <w:rPr>
          <w:rFonts w:ascii="Times New Roman" w:eastAsia="Times New Roman" w:hAnsi="Times New Roman" w:cs="Times New Roman"/>
        </w:rPr>
        <w:t>його</w:t>
      </w:r>
      <w:proofErr w:type="spellEnd"/>
      <w:r w:rsidRPr="000813AD">
        <w:rPr>
          <w:rFonts w:ascii="Times New Roman" w:eastAsia="Times New Roman" w:hAnsi="Times New Roman" w:cs="Times New Roman"/>
        </w:rPr>
        <w:t xml:space="preserve"> транспортом. </w:t>
      </w:r>
    </w:p>
    <w:p w14:paraId="3C6BC00E" w14:textId="261901B4" w:rsidR="0042603B" w:rsidRPr="000813AD" w:rsidRDefault="000813AD" w:rsidP="000813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 специфікація Т</w:t>
      </w:r>
      <w:r w:rsidRPr="00081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овару:</w:t>
      </w:r>
    </w:p>
    <w:tbl>
      <w:tblPr>
        <w:tblW w:w="364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1417"/>
      </w:tblGrid>
      <w:tr w:rsidR="000813AD" w14:paraId="71BF9771" w14:textId="77777777" w:rsidTr="000813A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45F8" w14:textId="77777777" w:rsidR="000813AD" w:rsidRDefault="000813AD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Розмір одягу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330F" w14:textId="77777777" w:rsidR="000813AD" w:rsidRDefault="000813AD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Ріст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7296" w14:textId="77777777" w:rsidR="000813AD" w:rsidRDefault="000813AD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</w:tc>
      </w:tr>
      <w:tr w:rsidR="0042603B" w14:paraId="3ACC0449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977BB22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1530EFA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79A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2603B" w14:paraId="7A46E93D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FCD34B1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E6B51C7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1337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603B" w14:paraId="5FAB5FCD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D6EB53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B2A896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B0C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5B9CDFC4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C873083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95CE0C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EFE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2603B" w14:paraId="3B1F2042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2C414808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F752EF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F05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2603B" w14:paraId="4F1D9301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4255BB8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83C703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EE08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603B" w14:paraId="54BD74C7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C9D6EFF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EB7FA1C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D54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603B" w14:paraId="5BFE2F3F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335DA7A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40B282D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267B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2603B" w14:paraId="28368C12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16779C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9B689E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2906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2603B" w14:paraId="6D3DE4E7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FA84D8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6B4113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092D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2603B" w14:paraId="0AD423A8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A835EC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CD84261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325F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1B1ED7DA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7689FE7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3CB196A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FB3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42603B" w14:paraId="26216076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94B872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18CF5E1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53E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2603B" w14:paraId="10B2D2AD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97E468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C64F46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C5D8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2603B" w14:paraId="27329A52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748FD3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626A33D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0B7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42603B" w14:paraId="3B293BD6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5B570272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405B44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814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42603B" w14:paraId="4194B64C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7E95FAD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F084F03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CD6D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2603B" w14:paraId="0AB290E8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1226A7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05A029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B4D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2603B" w14:paraId="0C871E60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F6DBA7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F98660A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7A0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603B" w14:paraId="042621EA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6A4F3A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124695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639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2603B" w14:paraId="59DF2314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5EFD33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C87C512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B53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603B" w14:paraId="2AD3675B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60518B62" w14:textId="77777777" w:rsidR="0042603B" w:rsidRDefault="0042603B" w:rsidP="002C5AFA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35D15A1" w14:textId="77777777" w:rsidR="0042603B" w:rsidRDefault="0042603B" w:rsidP="002C5AFA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1F7" w14:textId="77777777" w:rsidR="0042603B" w:rsidRDefault="0042603B" w:rsidP="002C5AFA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2603B" w14:paraId="53BDC69D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B30D17F" w14:textId="77777777" w:rsidR="0042603B" w:rsidRDefault="0042603B" w:rsidP="002C5AFA">
            <w:pPr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AE1BAE5" w14:textId="77777777" w:rsidR="0042603B" w:rsidRDefault="0042603B" w:rsidP="002C5AFA">
            <w:pPr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C126" w14:textId="77777777" w:rsidR="0042603B" w:rsidRDefault="0042603B" w:rsidP="002C5AFA">
            <w:pPr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2603B" w14:paraId="0AC23449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2795FF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5631B8F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9D1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2603B" w14:paraId="211DEFD3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575C83A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3335AD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996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6771D8DB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486237C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90BF781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F73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5B2E632C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599436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3BB3A81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54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42603B" w14:paraId="1D91FCF1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D9F798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A063B7D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DF29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603B" w14:paraId="10848592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4A1634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lastRenderedPageBreak/>
              <w:t>62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E693C7B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74B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7F770898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704E60A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1F9E9B9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1AC1" w14:textId="77777777" w:rsidR="0042603B" w:rsidRDefault="0042603B" w:rsidP="002C5AFA">
            <w:pPr>
              <w:pStyle w:val="ae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603B" w14:paraId="00254B7B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1491AF0D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3F534B4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2F5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0208EC22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1CD656E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FB90C33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BD38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42603B" w14:paraId="7CE6F3B7" w14:textId="77777777" w:rsidTr="000813A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2B577F36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68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6B81090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3BE7" w14:textId="77777777" w:rsidR="0042603B" w:rsidRDefault="0042603B" w:rsidP="002C5AFA">
            <w:pPr>
              <w:pStyle w:val="ae"/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14:paraId="388DE0DC" w14:textId="77777777" w:rsidR="005F0DE5" w:rsidRDefault="00851D89" w:rsidP="00103695">
      <w:pPr>
        <w:spacing w:after="2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21E">
        <w:rPr>
          <w:strike/>
        </w:rPr>
        <w:br/>
      </w:r>
      <w:r w:rsidRPr="0029121E">
        <w:rPr>
          <w:strike/>
        </w:rPr>
        <w:br/>
      </w:r>
      <w:r w:rsidRPr="0029121E">
        <w:rPr>
          <w:strike/>
        </w:rPr>
        <w:br/>
      </w:r>
      <w:r w:rsidRPr="0029121E">
        <w:rPr>
          <w:strike/>
        </w:rPr>
        <w:br/>
      </w:r>
      <w:r w:rsidRPr="0029121E">
        <w:rPr>
          <w:strike/>
        </w:rPr>
        <w:br/>
      </w:r>
      <w:r w:rsidRPr="0029121E">
        <w:rPr>
          <w:strike/>
        </w:rPr>
        <w:br/>
      </w:r>
      <w:r w:rsidRPr="0029121E">
        <w:rPr>
          <w:strike/>
        </w:rPr>
        <w:br/>
      </w:r>
      <w:r w:rsidR="00A35E31" w:rsidRPr="00A35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5A9A5C" w14:textId="77777777" w:rsidR="005F0DE5" w:rsidRDefault="005F0DE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0440F77" w14:textId="35F8301D" w:rsidR="00A35E31" w:rsidRPr="00A35E31" w:rsidRDefault="00A35E31" w:rsidP="00103695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 до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7E122D28" w14:textId="77777777" w:rsidR="00A35E31" w:rsidRPr="00A35E31" w:rsidRDefault="00A35E31" w:rsidP="00A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B4B26" w14:textId="77777777" w:rsidR="00381936" w:rsidRPr="00F778FA" w:rsidRDefault="00381936" w:rsidP="0038193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ПРОЄКТ</w:t>
      </w:r>
    </w:p>
    <w:p w14:paraId="3B5EAEC5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ДОГОВІР ПОСТАВКИ № ___________</w:t>
      </w:r>
    </w:p>
    <w:p w14:paraId="3A639DB9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69A1A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                     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  <w:t>            ____ __________ 2022 року</w:t>
      </w:r>
    </w:p>
    <w:p w14:paraId="04728D66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72D2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___________________________________________________________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особі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________________________, з одного боку, 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текстом </w:t>
      </w: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однієї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1F4E79"/>
          <w:lang w:eastAsia="ru-RU"/>
        </w:rPr>
        <w:t>,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_______________________________________</w:t>
      </w: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в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особі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_______________________________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_____________, </w:t>
      </w:r>
      <w:r w:rsidRPr="00F778FA">
        <w:rPr>
          <w:rFonts w:ascii="Times New Roman" w:eastAsia="Times New Roman" w:hAnsi="Times New Roman" w:cs="Times New Roman"/>
          <w:color w:val="1F4E79"/>
          <w:lang w:eastAsia="ru-RU"/>
        </w:rPr>
        <w:t> 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текстом «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»,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текстом разом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іменовані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окремо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«Сторона»,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- «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»)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наступне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D7B8290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4CA8E6" w14:textId="77777777" w:rsidR="00381936" w:rsidRPr="00F778FA" w:rsidRDefault="00381936" w:rsidP="00381936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ДОГОВОРУ</w:t>
      </w:r>
    </w:p>
    <w:p w14:paraId="25F8708C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8167" w14:textId="73F08E54" w:rsidR="00381936" w:rsidRPr="002765ED" w:rsidRDefault="00381936" w:rsidP="0027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зобов’язується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поставити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товар: </w:t>
      </w:r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Костюм </w:t>
      </w:r>
      <w:proofErr w:type="spellStart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польовий</w:t>
      </w:r>
      <w:proofErr w:type="spellEnd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за кодом </w:t>
      </w:r>
      <w:proofErr w:type="spellStart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Єдиного</w:t>
      </w:r>
      <w:proofErr w:type="spellEnd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закупівельного</w:t>
      </w:r>
      <w:proofErr w:type="spellEnd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словника ДК 021:2015 – 18110000</w:t>
      </w:r>
      <w:r w:rsidR="006F43F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-3 </w:t>
      </w:r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форменний</w:t>
      </w:r>
      <w:proofErr w:type="spellEnd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765ED" w:rsidRPr="002765ED">
        <w:rPr>
          <w:rFonts w:ascii="Times New Roman" w:eastAsia="Times New Roman" w:hAnsi="Times New Roman" w:cs="Times New Roman"/>
          <w:color w:val="000000"/>
          <w:lang w:eastAsia="ru-RU"/>
        </w:rPr>
        <w:t>одяг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прийняти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оплатити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(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текстом – товар).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62B1E64" w14:textId="0BF80605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– 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170 </w:t>
      </w:r>
      <w:proofErr w:type="gramStart"/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>од.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14:paraId="7F39B139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на момент поставки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власністю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нікому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відчужений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забороною,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арештом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податковій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правами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третіх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як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так і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межами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обтяжений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50E22C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01A59A" w14:textId="10A42B22" w:rsidR="00381936" w:rsidRPr="00F778FA" w:rsidRDefault="00381936" w:rsidP="00381936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ЦІНА ДОГОВОР</w:t>
      </w:r>
      <w:r w:rsidR="006F43F1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17</w:t>
      </w:r>
    </w:p>
    <w:p w14:paraId="273AC2D7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66E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 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урахуванням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всіх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становить: </w:t>
      </w:r>
      <w:r w:rsidRPr="00F778FA">
        <w:rPr>
          <w:rFonts w:ascii="Times New Roman" w:eastAsia="Times New Roman" w:hAnsi="Times New Roman" w:cs="Times New Roman"/>
          <w:color w:val="1F4E79"/>
          <w:lang w:eastAsia="ru-RU"/>
        </w:rPr>
        <w:t> </w:t>
      </w: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 (_____________________ грн. 00 коп</w:t>
      </w:r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.), у тому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ПДВ: ____________ ________ (________________ грн. _____ коп.)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без ПДВ (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залежно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системи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).</w:t>
      </w:r>
    </w:p>
    <w:p w14:paraId="11E6947A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статті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23 Бюджетного кодексу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бюджетні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платежі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бюджету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лише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призначення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DAC1E5" w14:textId="6A150D78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Джерело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місцевий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бюджет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прописом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_______________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зазначити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наприклад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господарської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діяльності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прописом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4D4329" w14:textId="77777777" w:rsidR="00381936" w:rsidRPr="00F778FA" w:rsidRDefault="00381936" w:rsidP="003819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встановлюються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національній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валюті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1654FC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зменшена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взаємною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згодою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залежно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діючого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6AC72042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2.5.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включаються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розвантаження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збірку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місцях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сплату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обов’язкових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платежів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пов’язані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поставкою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2D8693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2.6.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1190A653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549676F" w14:textId="77777777" w:rsidR="00381936" w:rsidRPr="00F778FA" w:rsidRDefault="00381936" w:rsidP="00381936">
      <w:pPr>
        <w:numPr>
          <w:ilvl w:val="0"/>
          <w:numId w:val="3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РОЗРАХУНКІВ</w:t>
      </w:r>
    </w:p>
    <w:p w14:paraId="1C1210C0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9604D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можливість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сплачувати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всю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партію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74905FE8" w14:textId="5990C1CF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3.2. </w:t>
      </w:r>
      <w:bookmarkStart w:id="0" w:name="_GoBack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безготівкового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переказу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поточний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>видаткової накладної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10 банківських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bookmarkEnd w:id="0"/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61BC43E3" w14:textId="34153342" w:rsidR="00381936" w:rsidRPr="00103695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3.3.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затримки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10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>десяти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банківських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призначення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1036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E853801" w14:textId="77777777" w:rsidR="00381936" w:rsidRPr="002765ED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Розрахунки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здійснюються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підпункту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2 пункту 19 «Порядку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повноважень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Державною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казначейською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службою в особливому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режимі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умовах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воєнного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стану»,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затвердженого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Постановою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Кабінету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Міністрів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09.06.2021 року № 590 (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змінами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доповненнями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) в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національній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валюті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гривні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безготівковій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перерахування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належних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сплати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сум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поточний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вказаний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здійснює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оплату </w:t>
      </w:r>
      <w:proofErr w:type="gram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у межах</w:t>
      </w:r>
      <w:proofErr w:type="gram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отриманого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бюджетного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7C23E5B" w14:textId="77777777" w:rsidR="00381936" w:rsidRPr="002765ED" w:rsidRDefault="00381936" w:rsidP="0027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DEE12E" w14:textId="77777777" w:rsidR="00381936" w:rsidRPr="00F778FA" w:rsidRDefault="00381936" w:rsidP="003819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СТРОК ДІЇ ДОГОВОРУ</w:t>
      </w:r>
    </w:p>
    <w:p w14:paraId="3E717D6C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7EAA" w14:textId="4BD4B507" w:rsidR="00381936" w:rsidRPr="002765ED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набирає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чинності</w:t>
      </w:r>
      <w:proofErr w:type="spellEnd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 </w:t>
      </w:r>
      <w:proofErr w:type="spellStart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>дати</w:t>
      </w:r>
      <w:proofErr w:type="spellEnd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>його</w:t>
      </w:r>
      <w:proofErr w:type="spellEnd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>підписання</w:t>
      </w:r>
      <w:proofErr w:type="spellEnd"/>
      <w:r w:rsidRPr="002765E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Сторонами</w:t>
      </w:r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діє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2765ED" w:rsidRPr="002765ED">
        <w:rPr>
          <w:rFonts w:ascii="Times New Roman" w:eastAsia="Times New Roman" w:hAnsi="Times New Roman" w:cs="Times New Roman"/>
          <w:color w:val="000000"/>
          <w:lang w:val="uk-UA" w:eastAsia="ru-RU"/>
        </w:rPr>
        <w:t>31.12.2024</w:t>
      </w:r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року, але до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повного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276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938FED9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4.2.У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дострокового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зобов'язання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припиняється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проведеним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накладною,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 та документом,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Договором.</w:t>
      </w:r>
    </w:p>
    <w:p w14:paraId="7A95A26C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3.Закінчення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984F009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96B33" w14:textId="77777777" w:rsidR="00381936" w:rsidRPr="00F778FA" w:rsidRDefault="00381936" w:rsidP="0038193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ПРАВА ТА ОБОВ’ЯЗКИ СТОРІН</w:t>
      </w:r>
    </w:p>
    <w:p w14:paraId="0A926CE1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5.1.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:</w:t>
      </w:r>
    </w:p>
    <w:p w14:paraId="2E67B60D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5.1.1.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Надати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всю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необхідну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інформацію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для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Товару.</w:t>
      </w:r>
    </w:p>
    <w:p w14:paraId="5BBFE10B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5.1.2.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Оплатити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Товар, </w:t>
      </w:r>
      <w:proofErr w:type="gram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у порядку</w:t>
      </w:r>
      <w:proofErr w:type="gram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встановленому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Договором.</w:t>
      </w:r>
    </w:p>
    <w:p w14:paraId="6B295868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5.1.3. У строки,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визначені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Договором,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підписати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видаткову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накладну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повернути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без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підпису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неналежного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оформлення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поставки Товару та з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зазначених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.</w:t>
      </w:r>
    </w:p>
    <w:p w14:paraId="2C317FD3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5.2.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право:</w:t>
      </w:r>
    </w:p>
    <w:p w14:paraId="020186D1" w14:textId="77777777" w:rsidR="00381936" w:rsidRPr="00F778FA" w:rsidRDefault="00381936" w:rsidP="00381936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5.2.1.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Достроково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в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односторонньому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порядку,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розірвати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цей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невиконання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та /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неналежного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шляхом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направлення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це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. </w:t>
      </w:r>
    </w:p>
    <w:p w14:paraId="0F9DA624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5.2.2.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Контролювати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поставку Товару у строки,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встановлені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Договором.</w:t>
      </w:r>
    </w:p>
    <w:p w14:paraId="2DFB7EFC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5.2.3.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алучати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сторонніх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експертів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.</w:t>
      </w:r>
    </w:p>
    <w:p w14:paraId="2443541A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5.2.4.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право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сплачувати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поставки Товару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частинами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за всю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партію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підписаних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видаткових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накладних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.</w:t>
      </w:r>
    </w:p>
    <w:p w14:paraId="45FE3905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5.2.5.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Зменшувати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обсяг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Товару та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ціну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загальну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залежно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реального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фінансування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видатків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зазначені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цілі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зменшення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обсягу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споживчої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 Товару. У такому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вносять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Сторонами.</w:t>
      </w:r>
    </w:p>
    <w:p w14:paraId="44DE4AE9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5.2.6.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Повернути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оплати,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EEC9B2C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5.2.7.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стандартів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технічних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встановлюють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8FA">
        <w:rPr>
          <w:rFonts w:ascii="Times New Roman" w:eastAsia="Times New Roman" w:hAnsi="Times New Roman" w:cs="Times New Roman"/>
          <w:color w:val="221E1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такого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7609A83E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5.3.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:</w:t>
      </w:r>
    </w:p>
    <w:p w14:paraId="6B885ABE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5.3.1.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Забезпечити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поставку Товару 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терміни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встановлені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Договором.</w:t>
      </w:r>
    </w:p>
    <w:p w14:paraId="690E0D8D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5.3.2.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Виконувати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вимоги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передбачені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розділом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7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Договору.</w:t>
      </w:r>
    </w:p>
    <w:p w14:paraId="5B2AD507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5.3.3.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достовірну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чином.</w:t>
      </w:r>
    </w:p>
    <w:p w14:paraId="153B6295" w14:textId="77777777" w:rsidR="00381936" w:rsidRPr="00F778FA" w:rsidRDefault="00381936" w:rsidP="00381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5.4.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121212"/>
          <w:lang w:eastAsia="ru-RU"/>
        </w:rPr>
        <w:t xml:space="preserve"> право:</w:t>
      </w:r>
    </w:p>
    <w:p w14:paraId="2241BD55" w14:textId="77777777" w:rsidR="00381936" w:rsidRPr="00F778FA" w:rsidRDefault="00381936" w:rsidP="0038193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lastRenderedPageBreak/>
        <w:t xml:space="preserve">5.4.1.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Отримати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оплату за Товар </w:t>
      </w:r>
      <w:proofErr w:type="gram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у порядку</w:t>
      </w:r>
      <w:proofErr w:type="gram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>встановленому</w:t>
      </w:r>
      <w:proofErr w:type="spellEnd"/>
      <w:r w:rsidRPr="00F778FA">
        <w:rPr>
          <w:rFonts w:ascii="Times New Roman" w:eastAsia="Times New Roman" w:hAnsi="Times New Roman" w:cs="Times New Roman"/>
          <w:color w:val="121212"/>
          <w:lang w:eastAsia="ru-RU"/>
        </w:rPr>
        <w:t xml:space="preserve"> Договором.</w:t>
      </w:r>
    </w:p>
    <w:p w14:paraId="4F091921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5EA1F" w14:textId="77777777" w:rsidR="00381936" w:rsidRPr="00F778FA" w:rsidRDefault="00381936" w:rsidP="0038193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УМОВИ ТА ПОРЯДОК ПОСТАВКИ</w:t>
      </w:r>
    </w:p>
    <w:p w14:paraId="02C366A8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5E1C6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6.1. Право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власності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партію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переходить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фактичної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закладам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1CF318E3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Ризики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знищення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пошкодження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переходять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момент фактичного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накладною.</w:t>
      </w:r>
    </w:p>
    <w:p w14:paraId="350E9089" w14:textId="3BCC85D4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поставки: </w:t>
      </w:r>
      <w:proofErr w:type="spellStart"/>
      <w:r w:rsidR="002765ED" w:rsidRPr="00870DF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2765ED" w:rsidRPr="00870DFD">
        <w:rPr>
          <w:rFonts w:ascii="Times New Roman" w:hAnsi="Times New Roman" w:cs="Times New Roman"/>
          <w:sz w:val="24"/>
          <w:szCs w:val="24"/>
        </w:rPr>
        <w:t xml:space="preserve">. Широка, буд. 6, с. </w:t>
      </w:r>
      <w:proofErr w:type="spellStart"/>
      <w:r w:rsidR="002765ED" w:rsidRPr="00870DFD">
        <w:rPr>
          <w:rFonts w:ascii="Times New Roman" w:hAnsi="Times New Roman" w:cs="Times New Roman"/>
          <w:sz w:val="24"/>
          <w:szCs w:val="24"/>
        </w:rPr>
        <w:t>Зазим’я</w:t>
      </w:r>
      <w:proofErr w:type="spellEnd"/>
      <w:r w:rsidR="002765ED">
        <w:rPr>
          <w:rFonts w:ascii="Times New Roman" w:hAnsi="Times New Roman" w:cs="Times New Roman"/>
          <w:sz w:val="24"/>
          <w:szCs w:val="24"/>
          <w:lang w:val="uk-UA"/>
        </w:rPr>
        <w:t>, Броварський район, Київська область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CBA9F8" w14:textId="7F5CD97D" w:rsidR="00381936" w:rsidRPr="00F778FA" w:rsidRDefault="00381936" w:rsidP="0038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  <w:t>Строк поставки: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укладання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договору до </w:t>
      </w:r>
      <w:r w:rsidR="002765ED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01.07.2024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року.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2765ED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765ED">
        <w:rPr>
          <w:rFonts w:ascii="Times New Roman" w:eastAsia="Times New Roman" w:hAnsi="Times New Roman" w:cs="Times New Roman"/>
          <w:color w:val="000000"/>
          <w:lang w:eastAsia="ru-RU"/>
        </w:rPr>
        <w:t>розвантаження</w:t>
      </w:r>
      <w:proofErr w:type="spellEnd"/>
      <w:r w:rsidR="002765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товару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місцях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окремо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сплачуються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включаються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загальної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</w:t>
      </w:r>
    </w:p>
    <w:p w14:paraId="42444C89" w14:textId="22B46FCA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накладною,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одиницях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вимірювання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  </w:t>
      </w:r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>розміри</w:t>
      </w:r>
      <w:proofErr w:type="gramEnd"/>
      <w:r w:rsidR="002765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зріст,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загальну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загальну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вартість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Товару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нараховується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ПДВ за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ставкою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встановленою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чинним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законодавством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України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якщо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Постачальник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є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платником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податку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додану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вартість</w:t>
      </w:r>
      <w:proofErr w:type="spellEnd"/>
      <w:r w:rsidRPr="002765ED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Датою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накладною є дата проставлена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представником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 фактичного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 </w:t>
      </w:r>
    </w:p>
    <w:p w14:paraId="5138FB83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6.4.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 момент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перевірку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кількості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окрім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прихованих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дефектів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комплектності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домовленістю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діючим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159EF8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6.5.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завершення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будуть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приховані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механічні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пошкодження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некомплектність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характер таких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п’яти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вибір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наступних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п’яти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280436B" w14:textId="77777777" w:rsidR="00381936" w:rsidRPr="00F778FA" w:rsidRDefault="00381936" w:rsidP="00381936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аналогічний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A749F8" w14:textId="77777777" w:rsidR="00381936" w:rsidRPr="00F778FA" w:rsidRDefault="00381936" w:rsidP="00381936">
      <w:pPr>
        <w:numPr>
          <w:ilvl w:val="0"/>
          <w:numId w:val="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вивезти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перерахуванням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платіжних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оплачений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користь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продажу такого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момент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</w:t>
      </w:r>
    </w:p>
    <w:p w14:paraId="45CD90BA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6.6. Разом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супровідну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сертифікати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декларації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висновки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санітарно-епідеміологічної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експертизи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талон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такого Товару.</w:t>
      </w:r>
    </w:p>
    <w:p w14:paraId="7A35FD1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6.7.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супровідної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Товар,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помилки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затримати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оплату Товару (без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нарахування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 –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штрафних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до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вистачає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приведеної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яка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помилок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43C6808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F9F66" w14:textId="77777777" w:rsidR="00381936" w:rsidRPr="00F778FA" w:rsidRDefault="00381936" w:rsidP="003819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ЯКІСТЬ ТОВАРІВ</w:t>
      </w:r>
    </w:p>
    <w:p w14:paraId="0142D125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17A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поставляються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повинна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діючого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встановлюються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виду Товару.</w:t>
      </w:r>
    </w:p>
    <w:p w14:paraId="63BF8AF6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разом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усією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серед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обмежуючись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засвідчені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печаткою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сертифікати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сертифікати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висновки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санітарно-гігієнічної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експертизи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інструкції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талони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посвідчують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безпеку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копії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ліцензій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виробництво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розповсюдження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ліцензується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інформацією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споживача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4642E472" w14:textId="77777777" w:rsidR="00381936" w:rsidRPr="00F778FA" w:rsidRDefault="00381936" w:rsidP="0038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всю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передбачену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F42C488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пункті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7.2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українською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 чинного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</w:p>
    <w:p w14:paraId="0F7A441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7.4.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несе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дійсність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діючому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вищевказаних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відсутності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недостовірних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відсутній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переклад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українською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текст документу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нерозбірливий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затертий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достовірну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оформлену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неможливості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односторонньому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 та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приймати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відмовитись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6092E00C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7.5. Товар повинен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упакований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звичайним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способом в упаковку, а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відсутності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способом,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забезпечує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звичайних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упаковки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партії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власний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забезпечує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перевезення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(за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винятком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галузі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торгівлі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прийнято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звичай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розпорядження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такими ж характеристиками,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обумовлені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без упаковки).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стосуються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наприклад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засоби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перевезення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призначення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були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поставки.</w:t>
      </w:r>
    </w:p>
    <w:p w14:paraId="7DAA2750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7.6. Упаковка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повинна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маркування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яке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B32B0B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7.7.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несе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достовірність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інформації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вказаної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упаковці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яка повинна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загальним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маркування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діючої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86E598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7.8.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поставку транспортом,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спеціально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облаштований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перевезення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№ 1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14:paraId="5122AC38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BC6E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ЯКІСТЬ, ГАРАНТІЙНІ ЗОБОВ’ЯЗАННЯ</w:t>
      </w:r>
    </w:p>
    <w:p w14:paraId="3A8AAADE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9D77E" w14:textId="4FED1CA2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підтримки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поставляються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вказуються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супровідній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умов Договору та становить - </w:t>
      </w:r>
      <w:r w:rsidR="009A45CC" w:rsidRPr="009A45CC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</w:t>
      </w:r>
      <w:r w:rsidRPr="009A45C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9A45CC">
        <w:rPr>
          <w:rFonts w:ascii="Times New Roman" w:eastAsia="Times New Roman" w:hAnsi="Times New Roman" w:cs="Times New Roman"/>
          <w:iCs/>
          <w:color w:val="000000"/>
          <w:lang w:eastAsia="ru-RU"/>
        </w:rPr>
        <w:t>місяців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з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видаткової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накладної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E5CFC99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цілому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комплектуючі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вироби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складові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вважається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рівним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основний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передбачено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стандартами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технічними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основний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053754A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поставляються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Договором,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інтереси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третіх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обмежуючись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ними, права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інтелектуальну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власність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патентів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знаків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промислових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зразків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авторських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нанести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шкоди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третім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особам.</w:t>
      </w:r>
    </w:p>
    <w:p w14:paraId="2CC76D87" w14:textId="56704DD0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8.4.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на Товар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обчислюється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79C19F1E" w14:textId="3FCEA535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8.5.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будуть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внаслідок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виникнуть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перешкоди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використанні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призначення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функціонуванні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вихід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ладу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надсилання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способом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45CC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14024241" w14:textId="44ABE93B" w:rsidR="00381936" w:rsidRPr="00F778FA" w:rsidRDefault="009A45CC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 5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вищезазначеного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уповноважений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прибути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знаходження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для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вищезазначеного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уповноважений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прибув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знаходження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відмовився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ухилився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а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складанні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досягли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згоди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питання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відсутності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цих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недоліків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(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з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питання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залучити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Торгово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промислову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палату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іншу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незалежну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організацію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тому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незалежного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експерта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; оплата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компенсується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буде доведено,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виникли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вини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наприклад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Покупцем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експлуатації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Товару).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визнають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складений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обома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 про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складений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участю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незалежних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організацій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експертів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буде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виступати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доказом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Товару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неналежної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="00381936"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B470EF" w14:textId="39A6BB6F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8.6.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вибором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висловленим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усунути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виправити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крім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вини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45CC">
        <w:rPr>
          <w:rFonts w:ascii="Times New Roman" w:eastAsia="Times New Roman" w:hAnsi="Times New Roman" w:cs="Times New Roman"/>
          <w:color w:val="000000"/>
          <w:lang w:val="uk-UA" w:eastAsia="ru-RU"/>
        </w:rPr>
        <w:t>10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уповноважений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брав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же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45CC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A45CC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9A45CC" w:rsidRPr="009A45CC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proofErr w:type="spellStart"/>
      <w:r w:rsidR="009A45CC">
        <w:rPr>
          <w:rFonts w:ascii="Times New Roman" w:eastAsia="Times New Roman" w:hAnsi="Times New Roman" w:cs="Times New Roman"/>
          <w:color w:val="000000"/>
          <w:lang w:val="uk-UA" w:eastAsia="ru-RU"/>
        </w:rPr>
        <w:t>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уповноважений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брав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складанні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акту). </w:t>
      </w:r>
    </w:p>
    <w:p w14:paraId="665D58F0" w14:textId="3E43CF50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вищезазначених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строків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усунув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виправив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замінив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же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як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самостійно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так і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залученням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третіх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усунення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виправлення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неякісного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же, але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понесені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зв’язку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заходів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(строк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7B7850" w:rsidRPr="007B785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proofErr w:type="spellStart"/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банківських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).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усуваються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виправляються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перебіг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зупиняється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неякісного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же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гарантійний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починає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обчислюватись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заново (з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Товару).</w:t>
      </w:r>
    </w:p>
    <w:p w14:paraId="2629E068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З метою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будь–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листів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прирівнюється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вищезазначених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засвідчена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установленому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порядку.</w:t>
      </w:r>
    </w:p>
    <w:p w14:paraId="2F92BAD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8.7.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Гарантія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забезпечується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положеннями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розповсюджують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3D26000" w14:textId="4FF2090D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5F0DE5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направляє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вини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неякісності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7B7850" w:rsidRPr="007B785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proofErr w:type="spellStart"/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власний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кошт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вивезти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території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здійснюватиметься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було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поставлено Товар.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здійснив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оплату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повертається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повертаються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7B7850" w:rsidRPr="007B785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proofErr w:type="spellStart"/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банківських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8B9B989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FBF4C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ВІДПОВІДАЛЬНІСТЬ СТОРІН ТА ВИРІШЕННЯ СПОРІВ</w:t>
      </w:r>
    </w:p>
    <w:p w14:paraId="5F2A8A45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753BA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9.1. Сторона, яка порушила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завдані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права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інтереси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порушено. </w:t>
      </w:r>
    </w:p>
    <w:p w14:paraId="7A23FE8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9.2. Склад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за правилами,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1E879E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стягуються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понад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штрафні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996C4E" w14:textId="516BC9D8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9.4.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поставки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користь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пеню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кожен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 прострочки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0,1 % (одна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десята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відсотка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партії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поставка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прострочена.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поставки, 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понад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тридцять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додатково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стягується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50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відсотків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вказаної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непоставлених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DCE0ED" w14:textId="1D36717C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9.5.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недопоставки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останній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користь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50 % (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п’ятдесят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відсотків</w:t>
      </w:r>
      <w:proofErr w:type="spellEnd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недопоставленого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 умов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був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допоставлений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5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r w:rsidR="007B7850" w:rsidRPr="007B785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proofErr w:type="spellStart"/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яти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днiв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часткової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поставки.</w:t>
      </w:r>
    </w:p>
    <w:p w14:paraId="3AADAFDA" w14:textId="563B719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9.6.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комплектності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останній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сплачує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10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% 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десяти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комплектності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4400A2C" w14:textId="7CD09303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9.7.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7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несе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штрафу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50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%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785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п</w:t>
      </w:r>
      <w:r w:rsidR="007B7850" w:rsidRPr="007B78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’</w:t>
      </w:r>
      <w:proofErr w:type="spellStart"/>
      <w:r w:rsidR="007B785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ятидесяти</w:t>
      </w:r>
      <w:proofErr w:type="spellEnd"/>
      <w:r w:rsidR="007B785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відсотків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</w:t>
      </w:r>
    </w:p>
    <w:p w14:paraId="17D31ADF" w14:textId="77777777" w:rsidR="00381936" w:rsidRPr="00F778FA" w:rsidRDefault="00381936" w:rsidP="0038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9.8.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(у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обмежуючись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нарахування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штрафних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боку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контролюючих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органів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завдані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невиконанням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підлягають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відшкодуванню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вини,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порушив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здійсненні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ним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підприємницької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доведе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належне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виявилося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неможливим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внаслідок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18BA8B2C" w14:textId="12715F7A" w:rsidR="00381936" w:rsidRPr="00F778FA" w:rsidRDefault="00381936" w:rsidP="0038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9.9.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відшкодовує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суму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штрафних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збитків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понесених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претензії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10</w:t>
      </w:r>
      <w:r w:rsidR="007B7850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(десяти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календарних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претензії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перерахування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грошових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розрахунковий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Претензія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направляється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 будь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зручний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вважається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десятий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робочий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відправлення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79C64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9.10.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Сплата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штрафних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строків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 будь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як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так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одного 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спливу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майбутнє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відносин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направивши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оперативно–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B7E9C9" w14:textId="77777777" w:rsidR="00381936" w:rsidRPr="00F778FA" w:rsidRDefault="00381936" w:rsidP="0038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077A6" w14:textId="77777777" w:rsidR="00381936" w:rsidRPr="00F778FA" w:rsidRDefault="00381936" w:rsidP="00381936">
      <w:pPr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ОПЕРАТИВНО-ГОСПОДАРСЬКІ САНКЦІЇ </w:t>
      </w:r>
    </w:p>
    <w:p w14:paraId="104AD48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10.1.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прийшли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взаємної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можливості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зокрема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майбутнє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відносин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стороною,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(пункт 4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статті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236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21C8F65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10.2.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майбутнє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відносин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Стороною,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застосовуватися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стосується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5A0697D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аналогічного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природою Договору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5FBA51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аналогічного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природою Договору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зобов'язань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1FA5F65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10.3. 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односторонню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2A63F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10.4.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строків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 будь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як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так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одного 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спливу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майбутнє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відносин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направивши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4985AC" w14:textId="7C51B7E0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10.5. Строк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буде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3 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трьох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початку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санкції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строк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направлення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направлення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14:paraId="4599F5F8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06CE" w14:textId="77777777" w:rsidR="00381936" w:rsidRPr="00F778FA" w:rsidRDefault="00381936" w:rsidP="0038193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ОБСТАВИНИ НЕПЕРЕБОРНОЇ СИЛИ</w:t>
      </w:r>
    </w:p>
    <w:p w14:paraId="03D7F344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C36CC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11.1.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звільняються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неналежне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існували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поза волею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силою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розуміються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надзвичайні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невідворотні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зовнішнього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наслідки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без вини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поза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волею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всупереч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волі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й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бажанню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звичайних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заходів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передбачити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й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обережності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й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передбачливості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запобігти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уникнути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19EEE15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11.2. Сторона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несвоєчасне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п. 11.1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настали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прострочення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C47870A" w14:textId="54D8345C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11.3. Сторона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припинення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документа, виданого Торгово-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Промисловою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Палатою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компетентним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органом,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7850">
        <w:rPr>
          <w:rFonts w:ascii="Times New Roman" w:eastAsia="Times New Roman" w:hAnsi="Times New Roman" w:cs="Times New Roman"/>
          <w:color w:val="000000"/>
          <w:lang w:val="uk-UA" w:eastAsia="ru-RU"/>
        </w:rPr>
        <w:t>трьох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припинення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Недотримання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строків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позбавляє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посилатися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як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звільнення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1492ED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11.4.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п. 11.1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усунення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наслідків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як на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(один)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місяць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557786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11.5.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п. 11.1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тривають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8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(одного)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місяця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провести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остаточні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взаєморозрахунки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припинення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14:paraId="70D718F5" w14:textId="77777777" w:rsidR="00381936" w:rsidRPr="00F778FA" w:rsidRDefault="00381936" w:rsidP="00381936">
      <w:pPr>
        <w:spacing w:before="240" w:after="24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АНТИКОРУПЦІЙНЕ ЗАСТЕРЕЖЕННЯ</w:t>
      </w:r>
    </w:p>
    <w:p w14:paraId="06E56193" w14:textId="77777777" w:rsidR="00381936" w:rsidRPr="00F778FA" w:rsidRDefault="00381936" w:rsidP="0038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12.1.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забезпечити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антикорупційного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DCED8A" w14:textId="77777777" w:rsidR="00381936" w:rsidRPr="00F778FA" w:rsidRDefault="00381936" w:rsidP="0038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12.2. 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прямо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опосередковано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жодних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грошових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виплат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майна,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переваг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нематеріальних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активів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будь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вигоди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нематеріального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грошового характеру 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 </w:t>
      </w:r>
      <w:proofErr w:type="spellStart"/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,  з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вплив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службових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будь-яку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вигоду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перевагу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919642" w14:textId="77777777" w:rsidR="00381936" w:rsidRPr="00F778FA" w:rsidRDefault="00381936" w:rsidP="0038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12.3.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Кожна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відмовляється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стимулювання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чином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працівників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грошових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подарунків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безоплатного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пойменованими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пункті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ставить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працівника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певну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залежність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спрямованого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забезпечення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працівником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користь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стимулюючої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23E349F" w14:textId="77777777" w:rsidR="00381936" w:rsidRPr="00F778FA" w:rsidRDefault="00381936" w:rsidP="0038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12.4.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працівники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використовують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службові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повноваження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пов’язані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ними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можливості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метою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одержання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неправомірної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вигоди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вигоди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обіцянки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вигоди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себе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щоб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схилити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протиправного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службових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повноважень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пов’язаних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ними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можливостями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759F03" w14:textId="77777777" w:rsidR="00381936" w:rsidRPr="00F778FA" w:rsidRDefault="00381936" w:rsidP="0038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12.5. 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працівники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ознайомлені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кримінальну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адміністративну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цивільно-правову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дисциплінарну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відповідальність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антикорупційного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  </w:t>
      </w:r>
    </w:p>
    <w:p w14:paraId="56621B9E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A5AF6" w14:textId="77777777" w:rsidR="00381936" w:rsidRPr="00F778FA" w:rsidRDefault="00381936" w:rsidP="0038193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ІНШІ УМОВИ</w:t>
      </w:r>
    </w:p>
    <w:p w14:paraId="4A104BAF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5AE1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13.1.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повинні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відрізнятися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змісту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тендерної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переможця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крім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18 постанови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Кабінету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Міністрів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12.10.2022 року № 1178 «Про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особливостей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публічних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закупівель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передбачених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публічні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»,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правового режиму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воєнного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90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припинення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скасування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698F4F90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13.2.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істотних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допускається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виключно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наступних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9EC41D2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зменшення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обсягів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зокрема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урахуванням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фактичного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обсягу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7A5EE7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відбулося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останнього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пропорційно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на ринку)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документального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не повинна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призвести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момент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 такому порядку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3B9B7D2" w14:textId="77777777" w:rsidR="00381936" w:rsidRPr="00F778FA" w:rsidRDefault="00381936" w:rsidP="003819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6CDF1C5" w14:textId="77777777" w:rsidR="00381936" w:rsidRPr="00F778FA" w:rsidRDefault="00381936" w:rsidP="003819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пропорційно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але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на ринку;</w:t>
      </w:r>
    </w:p>
    <w:p w14:paraId="15C0DD6C" w14:textId="77777777" w:rsidR="00381936" w:rsidRPr="00F778FA" w:rsidRDefault="00381936" w:rsidP="003819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документальне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порівняння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з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останнього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та до моменту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2FB3D52" w14:textId="77777777" w:rsidR="00381936" w:rsidRPr="00F778FA" w:rsidRDefault="00381936" w:rsidP="003819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жоден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і той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самий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B6C3866" w14:textId="77777777" w:rsidR="00381936" w:rsidRPr="00F778FA" w:rsidRDefault="00381936" w:rsidP="003819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допускають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документальним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уповноваженими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(ДП «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Зовнішінформ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», Торгово-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промисловою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палатою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ринку такого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факти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посилається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органу, установи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організації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повноваження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моніторинг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на ринку.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Документальне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коливання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ринку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містить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1BC7115" w14:textId="77777777" w:rsidR="00381936" w:rsidRPr="00F778FA" w:rsidRDefault="00381936" w:rsidP="00381936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інформацію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стан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щонайменше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початок (дату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останнього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 договору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одиницю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товару)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кінець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інтервалу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здійснювалося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дослідження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54AE5CE" w14:textId="77777777" w:rsidR="00381936" w:rsidRPr="00F778FA" w:rsidRDefault="00381936" w:rsidP="00381936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порівняння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відсотковому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вираженні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5EEC00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призведе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Договору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обґрунтування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зумовили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документального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розуміють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технічних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5907F83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документально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об’єктивних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спричинили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у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затримки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призведуть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збільшення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обґрунтування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передачі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у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непереборної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затримки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фінансування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витрат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Споживача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звертається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документально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об’єктивні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обставини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спричинили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3789151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зменшення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кількості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обсягу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робіт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зазначенням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обґрунтування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зменшення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36BAA4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6)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зв’язку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пропорційно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ставок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зв’язку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системи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пропорційно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навантаження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внаслідок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системи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46FC45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 такому порядку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ECD7043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набрання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A58AF01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звертається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пропозицією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обов’язково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встановлює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73E8C29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застосовують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введення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зборів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пільг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оподаткування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593CFB9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відбувається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пропорційно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зміненій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зміненим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складової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загальна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Договору;</w:t>
      </w:r>
    </w:p>
    <w:p w14:paraId="3294A2FB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7)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статистики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індексу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іноземної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валюти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біржових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котирувань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показників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Platts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ARGUS,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регульованих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тарифів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3D488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 такому порядку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915537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однієї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декілька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пунктом;</w:t>
      </w:r>
    </w:p>
    <w:p w14:paraId="522FDAF0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звертається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пропозицією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підстав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обов’язково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статистики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індексу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іноземної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валюти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біржових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котирувань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показників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Platts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ARGUS,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регульованих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тарифів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EF19C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статистики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індексу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споживчих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іноземної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валюти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біржових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котирувань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показників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Platts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ARGUS,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регульованих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тарифів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застосовують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дня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введення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затвердженні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регульовані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тарифи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нормативи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застосовуються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встановлено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чинним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(у тому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документом);</w:t>
      </w:r>
    </w:p>
    <w:p w14:paraId="3FBDCDE6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8)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продовжена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 строк</w:t>
      </w:r>
      <w:proofErr w:type="gram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достатній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спрощеної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початку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наступного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року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20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відсотків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початковому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попередньому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році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видатки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досягнення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цієї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цілі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установленому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порядку.</w:t>
      </w:r>
    </w:p>
    <w:p w14:paraId="6F90D721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13.3.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предметом договору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перелік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підпункті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1 пункту 6-1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X «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Прикінцеві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перехідні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 Закону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публічні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додатковим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переліком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затверджується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Кабінетом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Міністрів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підпункту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3 пункту 6-1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Х «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Прикінцеві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перехідні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 Закону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публічні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»,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дорівнює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200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тисяч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гривень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локалізації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виробництва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9A0061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передачею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підготовлену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виробником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фактичну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калькуляцію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собівартості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локалізації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виробництва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90D5897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пункту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застосовується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закупівель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товарів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вартість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дорівнює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Угоді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15.04.1994 р. в м.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Марракеші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Протоколом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внесення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Угоди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вчиненим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30.03.2012 р. в м.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Женеві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положеннях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міжнародних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згода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обов’язковість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надана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Верховною Радою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зокрема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угодах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вільну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торгівлю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в гривневому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еквіваленті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країною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походження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уклала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угоди,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учасниками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приєдналася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Закону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приєднання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Угоди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державні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закупівлі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підтверджується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сертифікатом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походження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</w:t>
      </w:r>
    </w:p>
    <w:p w14:paraId="600C5A0B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13.4.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Істотними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є предмет договору (номенклатура,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асортимент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ціна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 строк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договору,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визнані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такими за законом.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Інші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умови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Договору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істотними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 є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можуть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змінюватися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відповідно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 норм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Господарського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Цивільного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кодексів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54E732E2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13.5.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розбіжності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недійсним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повністю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частково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будь-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стосуються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врегульовують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переговорів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досягнення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домовленості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спори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розв’язуються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відповідності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Господарському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суді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97EE9A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13.6. Сторона Договору, яка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вважає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необхідне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розірвати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повинна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надіслати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другій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за Договором.</w:t>
      </w:r>
    </w:p>
    <w:p w14:paraId="13A9765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13.7.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домовились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усі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надсилаються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одна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одній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застосування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зв’язку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поштові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адреси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реквізитах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нарочно та/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72EC79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Замовника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: __________ </w:t>
      </w:r>
    </w:p>
    <w:p w14:paraId="08ACDF94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електронна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пошта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6" w:history="1">
        <w:r w:rsidRPr="00F778FA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____________</w:t>
        </w:r>
      </w:hyperlink>
    </w:p>
    <w:p w14:paraId="6B09E8CF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13.8.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доповнення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зміни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здійснюються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укладення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додаткових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угод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обома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 та є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невід’ємними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частинами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Жодна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сторін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передавати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зобов’язання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даному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третій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стороні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без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погодження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другою стороною.</w:t>
      </w:r>
    </w:p>
    <w:p w14:paraId="7635484E" w14:textId="77777777" w:rsidR="00381936" w:rsidRPr="00F778FA" w:rsidRDefault="00381936" w:rsidP="0038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13.9.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підписаний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двох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екземплярах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рівну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юридичну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силу, та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вступає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дію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обома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Сторонами.</w:t>
      </w:r>
    </w:p>
    <w:p w14:paraId="7523C2F5" w14:textId="77777777" w:rsidR="00381936" w:rsidRPr="00F778FA" w:rsidRDefault="00381936" w:rsidP="0038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B1D1F" w14:textId="77777777" w:rsidR="00381936" w:rsidRPr="00F778FA" w:rsidRDefault="00381936" w:rsidP="0038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РЕКВІЗИТИ СТОРІН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755"/>
      </w:tblGrid>
      <w:tr w:rsidR="00381936" w:rsidRPr="00F778FA" w14:paraId="0D5FA6B2" w14:textId="77777777" w:rsidTr="00A93FBF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932A8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ЗАМОВНИК:</w:t>
            </w:r>
          </w:p>
          <w:p w14:paraId="4B3955B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</w:t>
            </w:r>
          </w:p>
          <w:p w14:paraId="719AED2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5F87F10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.</w:t>
            </w:r>
          </w:p>
          <w:p w14:paraId="7D36F5C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ЄДРПОУ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407EE73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ІПН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5F7A38B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IBAN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  <w:p w14:paraId="6EDEED1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</w:t>
            </w:r>
          </w:p>
          <w:p w14:paraId="7939998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1C4206B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4C1C8841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7DA40837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8DC27A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50EB283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П.І..)</w:t>
            </w:r>
          </w:p>
          <w:p w14:paraId="6873607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86077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ПОСТАЧАЛЬНИК:</w:t>
            </w:r>
          </w:p>
          <w:p w14:paraId="4CA987A7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5E404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28C938D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</w:p>
          <w:p w14:paraId="4A9612E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ЄДРПОУ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</w:p>
          <w:p w14:paraId="7A5F10D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ІПН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2C16C0E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IBAN</w:t>
            </w:r>
          </w:p>
          <w:p w14:paraId="7FF451C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 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AF2785D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23007ACD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6473DD57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BFF4EC3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1C7D67DB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П.І..)</w:t>
            </w:r>
          </w:p>
          <w:p w14:paraId="12060E4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</w:tr>
    </w:tbl>
    <w:p w14:paraId="298AC4C5" w14:textId="77777777" w:rsidR="00C227E0" w:rsidRDefault="00C227E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4BAB85B1" w14:textId="77777777" w:rsidR="00381936" w:rsidRPr="00F778FA" w:rsidRDefault="00381936" w:rsidP="00381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Додаток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0E34C620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15F8B" w14:textId="77777777" w:rsidR="00381936" w:rsidRPr="00F778FA" w:rsidRDefault="00381936" w:rsidP="00381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до Договору № ___________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20___</w:t>
      </w:r>
    </w:p>
    <w:p w14:paraId="5EDB0786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8A15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</w:p>
    <w:p w14:paraId="4309F868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товару</w:t>
      </w:r>
    </w:p>
    <w:p w14:paraId="708B9122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 за кодом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Єдиного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закупівельного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словника ДК 021:2015 ____________________</w:t>
      </w:r>
    </w:p>
    <w:p w14:paraId="354BC003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608"/>
        <w:gridCol w:w="1118"/>
        <w:gridCol w:w="1111"/>
        <w:gridCol w:w="2392"/>
        <w:gridCol w:w="2449"/>
      </w:tblGrid>
      <w:tr w:rsidR="00381936" w:rsidRPr="00F778FA" w14:paraId="03ACDED4" w14:textId="77777777" w:rsidTr="00A93FBF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1F3E7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6C353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</w:p>
          <w:p w14:paraId="09404243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AC887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Од.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BA1C2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96A97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одиницю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ПДВ,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B035C" w14:textId="77777777" w:rsidR="00381936" w:rsidRPr="00F778FA" w:rsidRDefault="00381936" w:rsidP="00A9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ПДВ, грн.</w:t>
            </w:r>
          </w:p>
        </w:tc>
      </w:tr>
      <w:tr w:rsidR="00381936" w:rsidRPr="00F778FA" w14:paraId="66FD841E" w14:textId="77777777" w:rsidTr="00A93FBF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D2EE7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D1D2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319D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3E077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7236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4F45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36" w:rsidRPr="00F778FA" w14:paraId="1734A30E" w14:textId="77777777" w:rsidTr="00A93FBF">
        <w:trPr>
          <w:trHeight w:val="23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251AF" w14:textId="77777777" w:rsidR="00381936" w:rsidRPr="00F778FA" w:rsidRDefault="00381936" w:rsidP="00A9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477CD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36" w:rsidRPr="00F778FA" w14:paraId="3F6B0BCE" w14:textId="77777777" w:rsidTr="00A93FBF">
        <w:trPr>
          <w:trHeight w:val="23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010AC" w14:textId="77777777" w:rsidR="00381936" w:rsidRPr="00F778FA" w:rsidRDefault="00381936" w:rsidP="00A9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C865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36" w:rsidRPr="00F778FA" w14:paraId="17A4BDF2" w14:textId="77777777" w:rsidTr="00A93FB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0A0E7" w14:textId="77777777" w:rsidR="00381936" w:rsidRPr="00F778FA" w:rsidRDefault="00381936" w:rsidP="00A93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60D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36" w:rsidRPr="00F778FA" w14:paraId="6946027F" w14:textId="77777777" w:rsidTr="00A93FBF"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7BC6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3FDA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DAA977" w14:textId="77777777" w:rsidR="00381936" w:rsidRPr="00F778FA" w:rsidRDefault="00381936" w:rsidP="0038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755"/>
      </w:tblGrid>
      <w:tr w:rsidR="00381936" w:rsidRPr="00F778FA" w14:paraId="4AAA50BB" w14:textId="77777777" w:rsidTr="00A93FBF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40038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ЗАМОВНИК:</w:t>
            </w:r>
          </w:p>
          <w:p w14:paraId="16A90A7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</w:t>
            </w:r>
          </w:p>
          <w:p w14:paraId="6E03FBF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29E6AA38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.</w:t>
            </w:r>
          </w:p>
          <w:p w14:paraId="111CFEB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ЄДРПОУ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20635F56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ІПН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1F4D1EF7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IBAN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  <w:p w14:paraId="6CA9B076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</w:t>
            </w:r>
          </w:p>
          <w:p w14:paraId="44E38AB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84C6A76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569D199E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63EC99B0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6D0E63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171D317D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П.І..)</w:t>
            </w:r>
          </w:p>
          <w:p w14:paraId="560049E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CCF3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ПОСТАЧАЛЬНИК:</w:t>
            </w:r>
          </w:p>
          <w:p w14:paraId="330682A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F54F4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7BFADA0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</w:p>
          <w:p w14:paraId="618AF9A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ЄДРПОУ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</w:p>
          <w:p w14:paraId="2B98AE6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ІПН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1B66548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IBAN</w:t>
            </w:r>
          </w:p>
          <w:p w14:paraId="3FC53C4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 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CA607A0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587F2F75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224C8D66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D9392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41716DD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П.І..)</w:t>
            </w:r>
          </w:p>
          <w:p w14:paraId="3790D78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</w:tr>
    </w:tbl>
    <w:p w14:paraId="02E7F03A" w14:textId="77777777" w:rsidR="00381936" w:rsidRPr="00F778FA" w:rsidRDefault="00381936" w:rsidP="0038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F78FD4" w14:textId="77777777" w:rsidR="00381936" w:rsidRPr="00F778FA" w:rsidRDefault="00381936" w:rsidP="00381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Додаток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2</w:t>
      </w:r>
    </w:p>
    <w:p w14:paraId="325578AF" w14:textId="77777777" w:rsidR="00381936" w:rsidRPr="00F778FA" w:rsidRDefault="00381936" w:rsidP="00381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до Договору № ___________ </w:t>
      </w:r>
      <w:proofErr w:type="spellStart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F778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20_____</w:t>
      </w:r>
    </w:p>
    <w:p w14:paraId="140392B1" w14:textId="77777777" w:rsidR="00381936" w:rsidRPr="00F778FA" w:rsidRDefault="00381936" w:rsidP="0038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F3DDB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Технічна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1194E52F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закупівлю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товару</w:t>
      </w:r>
    </w:p>
    <w:p w14:paraId="182901C3" w14:textId="77777777" w:rsidR="00381936" w:rsidRPr="00F778FA" w:rsidRDefault="00381936" w:rsidP="0038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 за кодом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Єдиного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закупівельного</w:t>
      </w:r>
      <w:proofErr w:type="spellEnd"/>
      <w:r w:rsidRPr="00F778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словника ДК 021:2015 ____________________</w:t>
      </w:r>
    </w:p>
    <w:p w14:paraId="78354677" w14:textId="77777777" w:rsidR="00381936" w:rsidRPr="00F778FA" w:rsidRDefault="00381936" w:rsidP="0038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755"/>
      </w:tblGrid>
      <w:tr w:rsidR="00381936" w:rsidRPr="00F778FA" w14:paraId="386E14CD" w14:textId="77777777" w:rsidTr="00A93FBF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D3F03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ЗАМОВНИК:</w:t>
            </w:r>
          </w:p>
          <w:p w14:paraId="78C732A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</w:t>
            </w:r>
          </w:p>
          <w:p w14:paraId="0CEE0A7B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2314C8F5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.</w:t>
            </w:r>
          </w:p>
          <w:p w14:paraId="6F6E224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ЄДРПОУ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6F264F1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ІПН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2BB42574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IBAN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  <w:proofErr w:type="gramEnd"/>
          </w:p>
          <w:p w14:paraId="390DAAB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</w:t>
            </w:r>
          </w:p>
          <w:p w14:paraId="5C5BAEB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44B443A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16854E6C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131E478D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BAB9630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50AD581F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П.І..)</w:t>
            </w:r>
          </w:p>
          <w:p w14:paraId="251A8F4E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8685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ПОСТАЧАЛЬНИК:</w:t>
            </w:r>
          </w:p>
          <w:p w14:paraId="02C7DCF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5109A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адреса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4E0ABD1D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.</w:t>
            </w:r>
          </w:p>
          <w:p w14:paraId="0D05D1DD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ЄДРПОУ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                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</w:p>
          <w:p w14:paraId="3350B3F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ІПН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                                      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.</w:t>
            </w:r>
            <w:proofErr w:type="gramEnd"/>
          </w:p>
          <w:p w14:paraId="3A152323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IBAN</w:t>
            </w:r>
          </w:p>
          <w:p w14:paraId="57F1BAB9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банку_____________________ Тел./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+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            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F953035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</w:t>
            </w:r>
          </w:p>
          <w:p w14:paraId="49675BC3" w14:textId="77777777" w:rsidR="00381936" w:rsidRPr="00F778FA" w:rsidRDefault="00381936" w:rsidP="00A9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Відповідальна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(і) особа(и) для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обміну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_____________________</w:t>
            </w:r>
          </w:p>
          <w:p w14:paraId="1D382115" w14:textId="77777777" w:rsidR="00381936" w:rsidRPr="00F778FA" w:rsidRDefault="00381936" w:rsidP="00A93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D59E2EC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                                         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/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                        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14:paraId="4C63255E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     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(</w:t>
            </w:r>
            <w:proofErr w:type="spell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Підпис</w:t>
            </w:r>
            <w:proofErr w:type="spell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) </w:t>
            </w: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ab/>
              <w:t>                           </w:t>
            </w:r>
            <w:proofErr w:type="gramStart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 xml:space="preserve">   (</w:t>
            </w:r>
            <w:proofErr w:type="gramEnd"/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П.І..)</w:t>
            </w:r>
          </w:p>
          <w:p w14:paraId="129D5261" w14:textId="77777777" w:rsidR="00381936" w:rsidRPr="00F778FA" w:rsidRDefault="00381936" w:rsidP="00A9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F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М.П.</w:t>
            </w:r>
          </w:p>
        </w:tc>
      </w:tr>
    </w:tbl>
    <w:p w14:paraId="7220D3D6" w14:textId="77777777" w:rsidR="00C227E0" w:rsidRDefault="00C227E0" w:rsidP="00C227E0"/>
    <w:sectPr w:rsidR="00C227E0" w:rsidSect="006E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82C"/>
    <w:multiLevelType w:val="multilevel"/>
    <w:tmpl w:val="133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605DD"/>
    <w:multiLevelType w:val="multilevel"/>
    <w:tmpl w:val="22765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5736E"/>
    <w:multiLevelType w:val="multilevel"/>
    <w:tmpl w:val="17C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14210"/>
    <w:multiLevelType w:val="multilevel"/>
    <w:tmpl w:val="3E3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4CD0"/>
    <w:multiLevelType w:val="multilevel"/>
    <w:tmpl w:val="031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85392"/>
    <w:multiLevelType w:val="multilevel"/>
    <w:tmpl w:val="9184F6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E2BEA"/>
    <w:multiLevelType w:val="multilevel"/>
    <w:tmpl w:val="EE5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81B77"/>
    <w:multiLevelType w:val="multilevel"/>
    <w:tmpl w:val="B5C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A27E2"/>
    <w:multiLevelType w:val="multilevel"/>
    <w:tmpl w:val="9B20B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91BED"/>
    <w:multiLevelType w:val="multilevel"/>
    <w:tmpl w:val="22D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C3E6E"/>
    <w:multiLevelType w:val="multilevel"/>
    <w:tmpl w:val="A75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31CAC"/>
    <w:multiLevelType w:val="multilevel"/>
    <w:tmpl w:val="47F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72DD1"/>
    <w:multiLevelType w:val="multilevel"/>
    <w:tmpl w:val="C0E6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E3A2E"/>
    <w:multiLevelType w:val="multilevel"/>
    <w:tmpl w:val="7EA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765AD"/>
    <w:multiLevelType w:val="multilevel"/>
    <w:tmpl w:val="D4F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839D5"/>
    <w:multiLevelType w:val="multilevel"/>
    <w:tmpl w:val="AE6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E0F0E"/>
    <w:multiLevelType w:val="multilevel"/>
    <w:tmpl w:val="7BA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0160F"/>
    <w:multiLevelType w:val="multilevel"/>
    <w:tmpl w:val="082C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C7252"/>
    <w:multiLevelType w:val="multilevel"/>
    <w:tmpl w:val="FE5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F6F9D"/>
    <w:multiLevelType w:val="multilevel"/>
    <w:tmpl w:val="3B4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D3486"/>
    <w:multiLevelType w:val="multilevel"/>
    <w:tmpl w:val="6B0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27173"/>
    <w:multiLevelType w:val="hybridMultilevel"/>
    <w:tmpl w:val="40A2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320A0"/>
    <w:multiLevelType w:val="multilevel"/>
    <w:tmpl w:val="9E0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0219E"/>
    <w:multiLevelType w:val="multilevel"/>
    <w:tmpl w:val="E04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71633"/>
    <w:multiLevelType w:val="multilevel"/>
    <w:tmpl w:val="A5A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273E7"/>
    <w:multiLevelType w:val="multilevel"/>
    <w:tmpl w:val="478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6"/>
  </w:num>
  <w:num w:numId="5">
    <w:abstractNumId w:val="14"/>
  </w:num>
  <w:num w:numId="6">
    <w:abstractNumId w:val="23"/>
  </w:num>
  <w:num w:numId="7">
    <w:abstractNumId w:val="13"/>
  </w:num>
  <w:num w:numId="8">
    <w:abstractNumId w:val="21"/>
  </w:num>
  <w:num w:numId="9">
    <w:abstractNumId w:val="17"/>
  </w:num>
  <w:num w:numId="10">
    <w:abstractNumId w:val="20"/>
  </w:num>
  <w:num w:numId="11">
    <w:abstractNumId w:val="10"/>
  </w:num>
  <w:num w:numId="12">
    <w:abstractNumId w:val="15"/>
  </w:num>
  <w:num w:numId="13">
    <w:abstractNumId w:val="3"/>
  </w:num>
  <w:num w:numId="14">
    <w:abstractNumId w:val="4"/>
  </w:num>
  <w:num w:numId="15">
    <w:abstractNumId w:val="22"/>
  </w:num>
  <w:num w:numId="16">
    <w:abstractNumId w:val="0"/>
  </w:num>
  <w:num w:numId="17">
    <w:abstractNumId w:val="9"/>
  </w:num>
  <w:num w:numId="18">
    <w:abstractNumId w:val="18"/>
  </w:num>
  <w:num w:numId="19">
    <w:abstractNumId w:val="2"/>
  </w:num>
  <w:num w:numId="20">
    <w:abstractNumId w:val="25"/>
  </w:num>
  <w:num w:numId="21">
    <w:abstractNumId w:val="7"/>
  </w:num>
  <w:num w:numId="22">
    <w:abstractNumId w:val="19"/>
  </w:num>
  <w:num w:numId="23">
    <w:abstractNumId w:val="11"/>
  </w:num>
  <w:num w:numId="24">
    <w:abstractNumId w:val="24"/>
  </w:num>
  <w:num w:numId="25">
    <w:abstractNumId w:val="6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FA"/>
    <w:rsid w:val="00012EB3"/>
    <w:rsid w:val="0007016A"/>
    <w:rsid w:val="0007356D"/>
    <w:rsid w:val="00080E12"/>
    <w:rsid w:val="000813AD"/>
    <w:rsid w:val="00096D01"/>
    <w:rsid w:val="000C3DE4"/>
    <w:rsid w:val="000F4215"/>
    <w:rsid w:val="00103695"/>
    <w:rsid w:val="0012587F"/>
    <w:rsid w:val="001A24C5"/>
    <w:rsid w:val="002765ED"/>
    <w:rsid w:val="00276890"/>
    <w:rsid w:val="0029121E"/>
    <w:rsid w:val="00381936"/>
    <w:rsid w:val="00394CD5"/>
    <w:rsid w:val="003C4176"/>
    <w:rsid w:val="004017C1"/>
    <w:rsid w:val="00417FAA"/>
    <w:rsid w:val="0042603B"/>
    <w:rsid w:val="004E16FF"/>
    <w:rsid w:val="004E6004"/>
    <w:rsid w:val="005025C4"/>
    <w:rsid w:val="005B7DFD"/>
    <w:rsid w:val="005F0DE5"/>
    <w:rsid w:val="00626829"/>
    <w:rsid w:val="006802E0"/>
    <w:rsid w:val="006A5387"/>
    <w:rsid w:val="006E21D7"/>
    <w:rsid w:val="006F43F1"/>
    <w:rsid w:val="00773E4B"/>
    <w:rsid w:val="007B7850"/>
    <w:rsid w:val="00835D02"/>
    <w:rsid w:val="00851D89"/>
    <w:rsid w:val="00862A61"/>
    <w:rsid w:val="00992414"/>
    <w:rsid w:val="009A45CC"/>
    <w:rsid w:val="009D2434"/>
    <w:rsid w:val="00A27D4A"/>
    <w:rsid w:val="00A35E31"/>
    <w:rsid w:val="00A5712E"/>
    <w:rsid w:val="00A93FBF"/>
    <w:rsid w:val="00AB5C1A"/>
    <w:rsid w:val="00BE4F0C"/>
    <w:rsid w:val="00C227E0"/>
    <w:rsid w:val="00C307C2"/>
    <w:rsid w:val="00CF7868"/>
    <w:rsid w:val="00D345EA"/>
    <w:rsid w:val="00D804BF"/>
    <w:rsid w:val="00DB44E2"/>
    <w:rsid w:val="00E32EBA"/>
    <w:rsid w:val="00EC1A95"/>
    <w:rsid w:val="00F33597"/>
    <w:rsid w:val="00F33CDD"/>
    <w:rsid w:val="00F778FA"/>
    <w:rsid w:val="00F8489C"/>
    <w:rsid w:val="00F93106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171F"/>
  <w15:docId w15:val="{27B075DD-F7C9-4FE6-8D6E-534FB8B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D7"/>
  </w:style>
  <w:style w:type="paragraph" w:styleId="1">
    <w:name w:val="heading 1"/>
    <w:basedOn w:val="a"/>
    <w:link w:val="10"/>
    <w:uiPriority w:val="9"/>
    <w:qFormat/>
    <w:rsid w:val="0077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78FA"/>
  </w:style>
  <w:style w:type="character" w:styleId="a4">
    <w:name w:val="Hyperlink"/>
    <w:basedOn w:val="a0"/>
    <w:uiPriority w:val="99"/>
    <w:semiHidden/>
    <w:unhideWhenUsed/>
    <w:rsid w:val="00F778FA"/>
    <w:rPr>
      <w:color w:val="0000FF"/>
      <w:u w:val="single"/>
    </w:rPr>
  </w:style>
  <w:style w:type="paragraph" w:customStyle="1" w:styleId="msonormal0">
    <w:name w:val="msonormal"/>
    <w:basedOn w:val="a"/>
    <w:rsid w:val="00F7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F786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868"/>
    <w:pPr>
      <w:spacing w:after="200" w:line="276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7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04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04BF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D804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04B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804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804BF"/>
    <w:rPr>
      <w:rFonts w:ascii="Segoe UI" w:hAnsi="Segoe UI" w:cs="Segoe UI"/>
      <w:sz w:val="18"/>
      <w:szCs w:val="18"/>
    </w:rPr>
  </w:style>
  <w:style w:type="paragraph" w:customStyle="1" w:styleId="ae">
    <w:name w:val="Вміст таблиці"/>
    <w:basedOn w:val="a"/>
    <w:qFormat/>
    <w:rsid w:val="0042603B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62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7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65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7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5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241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_ltd@ukr.net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48</Pages>
  <Words>76327</Words>
  <Characters>43507</Characters>
  <Application>Microsoft Office Word</Application>
  <DocSecurity>0</DocSecurity>
  <Lines>362</Lines>
  <Paragraphs>239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pleine17@outlook.com</dc:creator>
  <cp:lastModifiedBy>Masalova-AP</cp:lastModifiedBy>
  <cp:revision>15</cp:revision>
  <dcterms:created xsi:type="dcterms:W3CDTF">2024-04-29T09:46:00Z</dcterms:created>
  <dcterms:modified xsi:type="dcterms:W3CDTF">2024-04-29T13:56:00Z</dcterms:modified>
</cp:coreProperties>
</file>