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CA5" w:rsidRPr="00824F7B" w:rsidRDefault="008A5CA5" w:rsidP="008A5CA5">
      <w:pPr>
        <w:pStyle w:val="a4"/>
        <w:spacing w:before="0" w:beforeAutospacing="0" w:after="0" w:afterAutospacing="0"/>
        <w:ind w:left="6096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Додаток</w:t>
      </w:r>
      <w:proofErr w:type="spellEnd"/>
      <w:r>
        <w:rPr>
          <w:color w:val="000000"/>
          <w:sz w:val="27"/>
          <w:szCs w:val="27"/>
        </w:rPr>
        <w:t xml:space="preserve"> № 2 </w:t>
      </w:r>
    </w:p>
    <w:p w:rsidR="008A5CA5" w:rsidRPr="00824F7B" w:rsidRDefault="008A5CA5" w:rsidP="008A5CA5">
      <w:pPr>
        <w:pStyle w:val="a4"/>
        <w:spacing w:before="0" w:beforeAutospacing="0" w:after="0" w:afterAutospacing="0"/>
        <w:ind w:left="609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до </w:t>
      </w:r>
      <w:proofErr w:type="spellStart"/>
      <w:r>
        <w:rPr>
          <w:color w:val="000000"/>
          <w:sz w:val="27"/>
          <w:szCs w:val="27"/>
        </w:rPr>
        <w:t>тендерної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документації</w:t>
      </w:r>
      <w:proofErr w:type="spellEnd"/>
    </w:p>
    <w:p w:rsidR="008A5CA5" w:rsidRPr="00824F7B" w:rsidRDefault="008A5CA5" w:rsidP="008A5CA5">
      <w:pPr>
        <w:pStyle w:val="a4"/>
        <w:spacing w:before="0" w:beforeAutospacing="0" w:after="0" w:afterAutospacing="0"/>
        <w:ind w:left="6096"/>
        <w:rPr>
          <w:color w:val="000000"/>
          <w:sz w:val="27"/>
          <w:szCs w:val="27"/>
        </w:rPr>
      </w:pPr>
    </w:p>
    <w:p w:rsidR="008A5CA5" w:rsidRPr="008A5CA5" w:rsidRDefault="008A5CA5" w:rsidP="008A5CA5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7"/>
        </w:rPr>
      </w:pPr>
      <w:proofErr w:type="gramStart"/>
      <w:r w:rsidRPr="008A5CA5">
        <w:rPr>
          <w:b/>
          <w:color w:val="000000"/>
          <w:sz w:val="28"/>
          <w:szCs w:val="27"/>
        </w:rPr>
        <w:t>ТЕХН</w:t>
      </w:r>
      <w:proofErr w:type="gramEnd"/>
      <w:r w:rsidRPr="008A5CA5">
        <w:rPr>
          <w:b/>
          <w:color w:val="000000"/>
          <w:sz w:val="28"/>
          <w:szCs w:val="27"/>
        </w:rPr>
        <w:t>ІЧНА СПЕЦИФІКАЦІЯ</w:t>
      </w:r>
    </w:p>
    <w:p w:rsidR="008A5CA5" w:rsidRPr="00824F7B" w:rsidRDefault="008A5CA5" w:rsidP="008A5CA5">
      <w:pPr>
        <w:pStyle w:val="a4"/>
        <w:spacing w:before="0" w:beforeAutospacing="0" w:after="0" w:afterAutospacing="0"/>
        <w:jc w:val="center"/>
        <w:rPr>
          <w:color w:val="000000"/>
          <w:sz w:val="28"/>
          <w:szCs w:val="27"/>
        </w:rPr>
      </w:pPr>
      <w:r w:rsidRPr="008A5CA5">
        <w:rPr>
          <w:color w:val="000000"/>
          <w:sz w:val="28"/>
          <w:szCs w:val="27"/>
        </w:rPr>
        <w:t xml:space="preserve">ІНФОРМАЦІЯ ПРО НЕОБХІДНІ </w:t>
      </w:r>
      <w:proofErr w:type="gramStart"/>
      <w:r w:rsidRPr="008A5CA5">
        <w:rPr>
          <w:color w:val="000000"/>
          <w:sz w:val="28"/>
          <w:szCs w:val="27"/>
        </w:rPr>
        <w:t>ТЕХН</w:t>
      </w:r>
      <w:proofErr w:type="gramEnd"/>
      <w:r w:rsidRPr="008A5CA5">
        <w:rPr>
          <w:color w:val="000000"/>
          <w:sz w:val="28"/>
          <w:szCs w:val="27"/>
        </w:rPr>
        <w:t>ІЧНІ, ЯКІСНІ ТА КІЛЬКІСНІ ХАРАКТЕРИСТИКИ ПРЕДМЕТА ЗАКУПІВЛІ</w:t>
      </w:r>
    </w:p>
    <w:p w:rsidR="008A5CA5" w:rsidRPr="00824F7B" w:rsidRDefault="008A5CA5" w:rsidP="008A5CA5">
      <w:pPr>
        <w:pStyle w:val="a4"/>
        <w:spacing w:before="0" w:beforeAutospacing="0" w:after="0" w:afterAutospacing="0"/>
        <w:jc w:val="center"/>
        <w:rPr>
          <w:color w:val="000000"/>
          <w:sz w:val="28"/>
          <w:szCs w:val="27"/>
        </w:rPr>
      </w:pPr>
    </w:p>
    <w:p w:rsidR="008A5CA5" w:rsidRPr="00FC6112" w:rsidRDefault="008A5CA5" w:rsidP="008A5CA5">
      <w:pPr>
        <w:spacing w:line="264" w:lineRule="auto"/>
        <w:ind w:firstLine="539"/>
        <w:jc w:val="center"/>
        <w:rPr>
          <w:rFonts w:ascii="Times New Roman" w:hAnsi="Times New Roman" w:cs="Times New Roman"/>
          <w:b/>
        </w:rPr>
      </w:pPr>
      <w:r w:rsidRPr="00FC6112">
        <w:rPr>
          <w:rFonts w:ascii="Times New Roman" w:hAnsi="Times New Roman" w:cs="Times New Roman"/>
          <w:b/>
        </w:rPr>
        <w:t>«</w:t>
      </w:r>
      <w:r w:rsidR="00FC6112" w:rsidRPr="00FC6112">
        <w:rPr>
          <w:rFonts w:ascii="Times New Roman" w:hAnsi="Times New Roman" w:cs="Times New Roman"/>
          <w:b/>
        </w:rPr>
        <w:t xml:space="preserve">Молоко </w:t>
      </w:r>
      <w:proofErr w:type="spellStart"/>
      <w:r w:rsidR="00FC6112" w:rsidRPr="00FC6112">
        <w:rPr>
          <w:rFonts w:ascii="Times New Roman" w:hAnsi="Times New Roman" w:cs="Times New Roman"/>
          <w:b/>
        </w:rPr>
        <w:t>пастеризоване</w:t>
      </w:r>
      <w:proofErr w:type="spellEnd"/>
      <w:r w:rsidR="00FC6112" w:rsidRPr="00FC6112">
        <w:rPr>
          <w:rFonts w:ascii="Times New Roman" w:hAnsi="Times New Roman" w:cs="Times New Roman"/>
          <w:b/>
        </w:rPr>
        <w:t xml:space="preserve"> код ДК 021:2015 «</w:t>
      </w:r>
      <w:proofErr w:type="spellStart"/>
      <w:r w:rsidR="00FC6112" w:rsidRPr="00FC6112">
        <w:rPr>
          <w:rFonts w:ascii="Times New Roman" w:hAnsi="Times New Roman" w:cs="Times New Roman"/>
          <w:b/>
        </w:rPr>
        <w:t>Єдиний</w:t>
      </w:r>
      <w:proofErr w:type="spellEnd"/>
      <w:r w:rsidR="00FC6112" w:rsidRPr="00FC6112">
        <w:rPr>
          <w:rFonts w:ascii="Times New Roman" w:hAnsi="Times New Roman" w:cs="Times New Roman"/>
          <w:b/>
        </w:rPr>
        <w:t xml:space="preserve"> </w:t>
      </w:r>
      <w:proofErr w:type="spellStart"/>
      <w:r w:rsidR="00FC6112" w:rsidRPr="00FC6112">
        <w:rPr>
          <w:rFonts w:ascii="Times New Roman" w:hAnsi="Times New Roman" w:cs="Times New Roman"/>
          <w:b/>
        </w:rPr>
        <w:t>закупівельний</w:t>
      </w:r>
      <w:proofErr w:type="spellEnd"/>
      <w:r w:rsidR="00FC6112" w:rsidRPr="00FC6112">
        <w:rPr>
          <w:rFonts w:ascii="Times New Roman" w:hAnsi="Times New Roman" w:cs="Times New Roman"/>
          <w:b/>
        </w:rPr>
        <w:t xml:space="preserve"> словник» – 15510000-6 Молоко та вершки</w:t>
      </w:r>
      <w:r w:rsidRPr="00FC6112">
        <w:rPr>
          <w:rFonts w:ascii="Times New Roman" w:hAnsi="Times New Roman" w:cs="Times New Roman"/>
          <w:b/>
        </w:rPr>
        <w:t>»</w:t>
      </w:r>
    </w:p>
    <w:p w:rsidR="008A5CA5" w:rsidRPr="00824F7B" w:rsidRDefault="008A5CA5" w:rsidP="008A5CA5">
      <w:pPr>
        <w:spacing w:line="264" w:lineRule="auto"/>
        <w:ind w:firstLine="539"/>
        <w:jc w:val="center"/>
        <w:rPr>
          <w:rFonts w:ascii="Times New Roman" w:hAnsi="Times New Roman" w:cs="Times New Roman"/>
          <w:b/>
        </w:rPr>
      </w:pPr>
    </w:p>
    <w:p w:rsidR="008A5CA5" w:rsidRPr="00397F46" w:rsidRDefault="008A5CA5" w:rsidP="008A5CA5">
      <w:pPr>
        <w:suppressAutoHyphens w:val="0"/>
        <w:jc w:val="center"/>
        <w:rPr>
          <w:color w:val="000000"/>
          <w:sz w:val="28"/>
          <w:szCs w:val="28"/>
          <w:lang w:eastAsia="ru-RU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2106"/>
        <w:gridCol w:w="4253"/>
        <w:gridCol w:w="1417"/>
        <w:gridCol w:w="1276"/>
      </w:tblGrid>
      <w:tr w:rsidR="00824F7B" w:rsidRPr="004831DD" w:rsidTr="00BA4F5D">
        <w:trPr>
          <w:trHeight w:val="780"/>
        </w:trPr>
        <w:tc>
          <w:tcPr>
            <w:tcW w:w="587" w:type="dxa"/>
            <w:shd w:val="clear" w:color="auto" w:fill="auto"/>
          </w:tcPr>
          <w:p w:rsidR="00824F7B" w:rsidRPr="004831DD" w:rsidRDefault="00824F7B" w:rsidP="00BA4F5D">
            <w:pPr>
              <w:jc w:val="center"/>
              <w:rPr>
                <w:b/>
              </w:rPr>
            </w:pPr>
            <w:r w:rsidRPr="004831DD">
              <w:rPr>
                <w:b/>
              </w:rPr>
              <w:t>№</w:t>
            </w:r>
          </w:p>
          <w:p w:rsidR="00824F7B" w:rsidRPr="004831DD" w:rsidRDefault="00824F7B" w:rsidP="00BA4F5D">
            <w:pPr>
              <w:jc w:val="center"/>
              <w:rPr>
                <w:b/>
              </w:rPr>
            </w:pPr>
          </w:p>
        </w:tc>
        <w:tc>
          <w:tcPr>
            <w:tcW w:w="2106" w:type="dxa"/>
            <w:shd w:val="clear" w:color="auto" w:fill="auto"/>
          </w:tcPr>
          <w:p w:rsidR="00824F7B" w:rsidRPr="004831DD" w:rsidRDefault="00824F7B" w:rsidP="00BA4F5D">
            <w:pPr>
              <w:jc w:val="center"/>
              <w:rPr>
                <w:b/>
              </w:rPr>
            </w:pPr>
            <w:proofErr w:type="spellStart"/>
            <w:r w:rsidRPr="004831DD">
              <w:rPr>
                <w:b/>
              </w:rPr>
              <w:t>Найменування</w:t>
            </w:r>
            <w:proofErr w:type="spellEnd"/>
            <w:r w:rsidRPr="004831DD">
              <w:rPr>
                <w:b/>
              </w:rPr>
              <w:t xml:space="preserve"> предмету закупі</w:t>
            </w:r>
            <w:proofErr w:type="gramStart"/>
            <w:r w:rsidRPr="004831DD">
              <w:rPr>
                <w:b/>
              </w:rPr>
              <w:t>вл</w:t>
            </w:r>
            <w:proofErr w:type="gramEnd"/>
            <w:r w:rsidRPr="004831DD">
              <w:rPr>
                <w:b/>
              </w:rPr>
              <w:t>і</w:t>
            </w:r>
          </w:p>
        </w:tc>
        <w:tc>
          <w:tcPr>
            <w:tcW w:w="4253" w:type="dxa"/>
          </w:tcPr>
          <w:p w:rsidR="00824F7B" w:rsidRPr="004831DD" w:rsidRDefault="00824F7B" w:rsidP="00BA4F5D">
            <w:pPr>
              <w:jc w:val="center"/>
              <w:rPr>
                <w:b/>
              </w:rPr>
            </w:pPr>
            <w:proofErr w:type="spellStart"/>
            <w:proofErr w:type="gramStart"/>
            <w:r w:rsidRPr="004831DD">
              <w:rPr>
                <w:b/>
              </w:rPr>
              <w:t>Техн</w:t>
            </w:r>
            <w:proofErr w:type="gramEnd"/>
            <w:r w:rsidRPr="004831DD">
              <w:rPr>
                <w:b/>
              </w:rPr>
              <w:t>ічні</w:t>
            </w:r>
            <w:proofErr w:type="spellEnd"/>
            <w:r w:rsidRPr="004831DD">
              <w:rPr>
                <w:b/>
              </w:rPr>
              <w:t xml:space="preserve"> характеристики</w:t>
            </w:r>
          </w:p>
        </w:tc>
        <w:tc>
          <w:tcPr>
            <w:tcW w:w="1417" w:type="dxa"/>
          </w:tcPr>
          <w:p w:rsidR="00824F7B" w:rsidRPr="004831DD" w:rsidRDefault="00824F7B" w:rsidP="00BA4F5D">
            <w:pPr>
              <w:jc w:val="center"/>
              <w:rPr>
                <w:b/>
              </w:rPr>
            </w:pPr>
            <w:proofErr w:type="spellStart"/>
            <w:r w:rsidRPr="004831DD">
              <w:rPr>
                <w:b/>
              </w:rPr>
              <w:t>Одиниця</w:t>
            </w:r>
            <w:proofErr w:type="spellEnd"/>
            <w:r w:rsidRPr="004831DD">
              <w:rPr>
                <w:b/>
              </w:rPr>
              <w:t xml:space="preserve"> </w:t>
            </w:r>
            <w:proofErr w:type="spellStart"/>
            <w:r w:rsidRPr="004831DD">
              <w:rPr>
                <w:b/>
              </w:rPr>
              <w:t>виміру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24F7B" w:rsidRPr="004831DD" w:rsidRDefault="00824F7B" w:rsidP="00BA4F5D">
            <w:pPr>
              <w:jc w:val="center"/>
              <w:rPr>
                <w:b/>
              </w:rPr>
            </w:pPr>
            <w:proofErr w:type="spellStart"/>
            <w:r w:rsidRPr="004831DD">
              <w:rPr>
                <w:b/>
              </w:rPr>
              <w:t>Кількість</w:t>
            </w:r>
            <w:proofErr w:type="spellEnd"/>
          </w:p>
        </w:tc>
      </w:tr>
      <w:tr w:rsidR="00824F7B" w:rsidRPr="004831DD" w:rsidTr="00BA4F5D">
        <w:trPr>
          <w:trHeight w:val="252"/>
        </w:trPr>
        <w:tc>
          <w:tcPr>
            <w:tcW w:w="587" w:type="dxa"/>
            <w:shd w:val="clear" w:color="auto" w:fill="auto"/>
          </w:tcPr>
          <w:p w:rsidR="00824F7B" w:rsidRPr="004831DD" w:rsidRDefault="00824F7B" w:rsidP="00BA4F5D">
            <w:pPr>
              <w:jc w:val="center"/>
            </w:pPr>
            <w:r>
              <w:t>1</w:t>
            </w:r>
          </w:p>
        </w:tc>
        <w:tc>
          <w:tcPr>
            <w:tcW w:w="2106" w:type="dxa"/>
            <w:shd w:val="clear" w:color="auto" w:fill="auto"/>
          </w:tcPr>
          <w:p w:rsidR="00824F7B" w:rsidRDefault="00824F7B" w:rsidP="00BA4F5D">
            <w:pPr>
              <w:shd w:val="clear" w:color="auto" w:fill="FFFFFF"/>
            </w:pPr>
            <w:r>
              <w:t xml:space="preserve">Молоко </w:t>
            </w:r>
            <w:proofErr w:type="spellStart"/>
            <w:r>
              <w:t>пастеризоване</w:t>
            </w:r>
            <w:proofErr w:type="spellEnd"/>
          </w:p>
        </w:tc>
        <w:tc>
          <w:tcPr>
            <w:tcW w:w="4253" w:type="dxa"/>
          </w:tcPr>
          <w:p w:rsidR="00824F7B" w:rsidRPr="00A1725F" w:rsidRDefault="00824F7B" w:rsidP="005E7E25">
            <w:pPr>
              <w:jc w:val="both"/>
              <w:rPr>
                <w:color w:val="000000"/>
                <w:szCs w:val="27"/>
              </w:rPr>
            </w:pPr>
            <w:r w:rsidRPr="00A1725F">
              <w:rPr>
                <w:color w:val="000000"/>
                <w:szCs w:val="27"/>
              </w:rPr>
              <w:t>Молоко</w:t>
            </w:r>
            <w:r>
              <w:rPr>
                <w:color w:val="000000"/>
                <w:szCs w:val="27"/>
              </w:rPr>
              <w:t xml:space="preserve"> </w:t>
            </w:r>
            <w:proofErr w:type="spellStart"/>
            <w:r>
              <w:t>пастеризоване</w:t>
            </w:r>
            <w:proofErr w:type="spellEnd"/>
            <w:r w:rsidRPr="00A1725F">
              <w:rPr>
                <w:color w:val="000000"/>
                <w:szCs w:val="27"/>
              </w:rPr>
              <w:t xml:space="preserve"> </w:t>
            </w:r>
            <w:r>
              <w:rPr>
                <w:color w:val="000000"/>
                <w:szCs w:val="27"/>
              </w:rPr>
              <w:t>(</w:t>
            </w:r>
            <w:proofErr w:type="spellStart"/>
            <w:r w:rsidRPr="00A1725F">
              <w:rPr>
                <w:color w:val="000000"/>
                <w:szCs w:val="27"/>
              </w:rPr>
              <w:t>коров’яче</w:t>
            </w:r>
            <w:proofErr w:type="spellEnd"/>
            <w:r>
              <w:rPr>
                <w:color w:val="000000"/>
                <w:szCs w:val="27"/>
              </w:rPr>
              <w:t>)</w:t>
            </w:r>
            <w:r w:rsidRPr="00A1725F">
              <w:rPr>
                <w:color w:val="000000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Cs w:val="27"/>
              </w:rPr>
              <w:t>жирністю</w:t>
            </w:r>
            <w:proofErr w:type="spellEnd"/>
            <w:r>
              <w:rPr>
                <w:color w:val="000000"/>
                <w:szCs w:val="27"/>
              </w:rPr>
              <w:t xml:space="preserve"> </w:t>
            </w:r>
            <w:r w:rsidRPr="00A1725F">
              <w:rPr>
                <w:color w:val="000000"/>
                <w:szCs w:val="27"/>
              </w:rPr>
              <w:t>2,</w:t>
            </w:r>
            <w:r w:rsidR="005E7E25">
              <w:rPr>
                <w:color w:val="000000"/>
                <w:szCs w:val="27"/>
                <w:lang w:val="uk-UA"/>
              </w:rPr>
              <w:t>5</w:t>
            </w:r>
            <w:r w:rsidRPr="00A1725F">
              <w:rPr>
                <w:color w:val="000000"/>
                <w:szCs w:val="27"/>
              </w:rPr>
              <w:t>%</w:t>
            </w:r>
            <w:r>
              <w:rPr>
                <w:color w:val="000000"/>
                <w:szCs w:val="27"/>
              </w:rPr>
              <w:t>,</w:t>
            </w:r>
            <w:r w:rsidRPr="00A1725F">
              <w:rPr>
                <w:color w:val="000000"/>
                <w:szCs w:val="27"/>
              </w:rPr>
              <w:t xml:space="preserve"> </w:t>
            </w:r>
            <w:proofErr w:type="spellStart"/>
            <w:r w:rsidRPr="00A1725F">
              <w:rPr>
                <w:color w:val="000000"/>
                <w:szCs w:val="27"/>
              </w:rPr>
              <w:t>фасоване</w:t>
            </w:r>
            <w:proofErr w:type="spellEnd"/>
            <w:r w:rsidRPr="00A1725F">
              <w:rPr>
                <w:color w:val="000000"/>
                <w:szCs w:val="27"/>
              </w:rPr>
              <w:t xml:space="preserve"> у </w:t>
            </w:r>
            <w:proofErr w:type="spellStart"/>
            <w:r w:rsidRPr="00A1725F">
              <w:rPr>
                <w:color w:val="000000"/>
                <w:szCs w:val="27"/>
              </w:rPr>
              <w:t>пакети</w:t>
            </w:r>
            <w:proofErr w:type="spellEnd"/>
            <w:r w:rsidRPr="00A1725F">
              <w:rPr>
                <w:color w:val="000000"/>
                <w:szCs w:val="27"/>
              </w:rPr>
              <w:t xml:space="preserve"> з </w:t>
            </w:r>
            <w:proofErr w:type="spellStart"/>
            <w:r w:rsidRPr="00A1725F">
              <w:rPr>
                <w:color w:val="000000"/>
                <w:szCs w:val="27"/>
              </w:rPr>
              <w:t>поліетиленової</w:t>
            </w:r>
            <w:proofErr w:type="spellEnd"/>
            <w:r w:rsidRPr="00A1725F">
              <w:rPr>
                <w:color w:val="000000"/>
                <w:szCs w:val="27"/>
              </w:rPr>
              <w:t xml:space="preserve"> </w:t>
            </w:r>
            <w:proofErr w:type="spellStart"/>
            <w:proofErr w:type="gramStart"/>
            <w:r w:rsidRPr="00A1725F">
              <w:rPr>
                <w:color w:val="000000"/>
                <w:szCs w:val="27"/>
              </w:rPr>
              <w:t>пл</w:t>
            </w:r>
            <w:proofErr w:type="gramEnd"/>
            <w:r w:rsidRPr="00A1725F">
              <w:rPr>
                <w:color w:val="000000"/>
                <w:szCs w:val="27"/>
              </w:rPr>
              <w:t>івки</w:t>
            </w:r>
            <w:proofErr w:type="spellEnd"/>
            <w:r w:rsidRPr="00A1725F">
              <w:rPr>
                <w:color w:val="000000"/>
                <w:szCs w:val="27"/>
              </w:rPr>
              <w:t xml:space="preserve"> </w:t>
            </w:r>
            <w:proofErr w:type="spellStart"/>
            <w:r w:rsidRPr="00A1725F">
              <w:rPr>
                <w:color w:val="000000"/>
                <w:szCs w:val="27"/>
              </w:rPr>
              <w:t>масою</w:t>
            </w:r>
            <w:proofErr w:type="spellEnd"/>
            <w:r w:rsidRPr="00A1725F">
              <w:rPr>
                <w:color w:val="000000"/>
                <w:szCs w:val="27"/>
              </w:rPr>
              <w:t xml:space="preserve"> нетто</w:t>
            </w:r>
            <w:r>
              <w:rPr>
                <w:color w:val="000000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Cs w:val="27"/>
              </w:rPr>
              <w:t>від</w:t>
            </w:r>
            <w:proofErr w:type="spellEnd"/>
            <w:r w:rsidRPr="00A1725F">
              <w:rPr>
                <w:color w:val="000000"/>
                <w:szCs w:val="27"/>
              </w:rPr>
              <w:t xml:space="preserve"> 900 гр., </w:t>
            </w:r>
            <w:r>
              <w:rPr>
                <w:color w:val="000000"/>
                <w:szCs w:val="27"/>
              </w:rPr>
              <w:t>до</w:t>
            </w:r>
            <w:r w:rsidRPr="00A1725F">
              <w:rPr>
                <w:color w:val="000000"/>
                <w:szCs w:val="27"/>
              </w:rPr>
              <w:t xml:space="preserve"> 1000 гр. на </w:t>
            </w:r>
            <w:proofErr w:type="spellStart"/>
            <w:r w:rsidRPr="00A1725F">
              <w:rPr>
                <w:color w:val="000000"/>
                <w:szCs w:val="27"/>
              </w:rPr>
              <w:t>якому</w:t>
            </w:r>
            <w:proofErr w:type="spellEnd"/>
            <w:r w:rsidRPr="00A1725F">
              <w:rPr>
                <w:color w:val="000000"/>
                <w:szCs w:val="27"/>
              </w:rPr>
              <w:t xml:space="preserve"> </w:t>
            </w:r>
            <w:proofErr w:type="spellStart"/>
            <w:r w:rsidRPr="00A1725F">
              <w:rPr>
                <w:color w:val="000000"/>
                <w:szCs w:val="27"/>
              </w:rPr>
              <w:t>зазначається</w:t>
            </w:r>
            <w:proofErr w:type="spellEnd"/>
            <w:r w:rsidRPr="00A1725F">
              <w:rPr>
                <w:color w:val="000000"/>
                <w:szCs w:val="27"/>
              </w:rPr>
              <w:t xml:space="preserve"> </w:t>
            </w:r>
            <w:proofErr w:type="spellStart"/>
            <w:r w:rsidRPr="00A1725F">
              <w:rPr>
                <w:color w:val="000000"/>
                <w:szCs w:val="27"/>
              </w:rPr>
              <w:t>виробник</w:t>
            </w:r>
            <w:proofErr w:type="spellEnd"/>
            <w:r w:rsidRPr="00A1725F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 xml:space="preserve"> </w:t>
            </w:r>
            <w:proofErr w:type="gramStart"/>
            <w:r>
              <w:rPr>
                <w:color w:val="000000"/>
                <w:szCs w:val="27"/>
              </w:rPr>
              <w:t>З</w:t>
            </w:r>
            <w:proofErr w:type="gramEnd"/>
            <w:r w:rsidRPr="0044309D">
              <w:rPr>
                <w:color w:val="000000"/>
                <w:szCs w:val="27"/>
              </w:rPr>
              <w:t xml:space="preserve"> </w:t>
            </w:r>
            <w:proofErr w:type="spellStart"/>
            <w:r w:rsidRPr="0044309D">
              <w:rPr>
                <w:color w:val="000000"/>
                <w:szCs w:val="27"/>
              </w:rPr>
              <w:t>кількістю</w:t>
            </w:r>
            <w:proofErr w:type="spellEnd"/>
            <w:r w:rsidRPr="0044309D">
              <w:rPr>
                <w:color w:val="000000"/>
                <w:szCs w:val="27"/>
              </w:rPr>
              <w:t xml:space="preserve"> </w:t>
            </w:r>
            <w:proofErr w:type="spellStart"/>
            <w:r w:rsidRPr="0044309D">
              <w:rPr>
                <w:color w:val="000000"/>
                <w:szCs w:val="27"/>
              </w:rPr>
              <w:t>цукрів</w:t>
            </w:r>
            <w:proofErr w:type="spellEnd"/>
            <w:r w:rsidRPr="0044309D">
              <w:rPr>
                <w:color w:val="000000"/>
                <w:szCs w:val="27"/>
              </w:rPr>
              <w:t xml:space="preserve"> не </w:t>
            </w:r>
            <w:proofErr w:type="spellStart"/>
            <w:r w:rsidRPr="0044309D">
              <w:rPr>
                <w:color w:val="000000"/>
                <w:szCs w:val="27"/>
              </w:rPr>
              <w:t>більше</w:t>
            </w:r>
            <w:proofErr w:type="spellEnd"/>
            <w:r w:rsidRPr="0044309D">
              <w:rPr>
                <w:color w:val="000000"/>
                <w:szCs w:val="27"/>
              </w:rPr>
              <w:t xml:space="preserve"> 10 </w:t>
            </w:r>
            <w:proofErr w:type="spellStart"/>
            <w:r w:rsidRPr="0044309D">
              <w:rPr>
                <w:color w:val="000000"/>
                <w:szCs w:val="27"/>
              </w:rPr>
              <w:t>грамів</w:t>
            </w:r>
            <w:proofErr w:type="spellEnd"/>
            <w:r w:rsidRPr="0044309D">
              <w:rPr>
                <w:color w:val="000000"/>
                <w:szCs w:val="27"/>
              </w:rPr>
              <w:t xml:space="preserve"> на 100 </w:t>
            </w:r>
            <w:proofErr w:type="spellStart"/>
            <w:r w:rsidRPr="0044309D">
              <w:rPr>
                <w:color w:val="000000"/>
                <w:szCs w:val="27"/>
              </w:rPr>
              <w:t>грамів</w:t>
            </w:r>
            <w:proofErr w:type="spellEnd"/>
            <w:r>
              <w:rPr>
                <w:color w:val="000000"/>
                <w:szCs w:val="27"/>
              </w:rPr>
              <w:t xml:space="preserve"> молока.</w:t>
            </w:r>
            <w:r w:rsidRPr="00A1725F">
              <w:rPr>
                <w:color w:val="000000"/>
                <w:szCs w:val="27"/>
              </w:rPr>
              <w:t xml:space="preserve"> Молоко повинно бути </w:t>
            </w:r>
            <w:proofErr w:type="spellStart"/>
            <w:r w:rsidRPr="00A1725F">
              <w:rPr>
                <w:color w:val="000000"/>
                <w:szCs w:val="27"/>
              </w:rPr>
              <w:t>чисте</w:t>
            </w:r>
            <w:proofErr w:type="spellEnd"/>
            <w:r w:rsidRPr="00A1725F">
              <w:rPr>
                <w:color w:val="000000"/>
                <w:szCs w:val="27"/>
              </w:rPr>
              <w:t xml:space="preserve">, </w:t>
            </w:r>
            <w:proofErr w:type="spellStart"/>
            <w:r w:rsidRPr="00A1725F">
              <w:rPr>
                <w:color w:val="000000"/>
                <w:szCs w:val="27"/>
              </w:rPr>
              <w:t>білого</w:t>
            </w:r>
            <w:proofErr w:type="spellEnd"/>
            <w:r w:rsidRPr="00A1725F">
              <w:rPr>
                <w:color w:val="000000"/>
                <w:szCs w:val="27"/>
              </w:rPr>
              <w:t xml:space="preserve"> </w:t>
            </w:r>
            <w:proofErr w:type="spellStart"/>
            <w:r w:rsidRPr="00A1725F">
              <w:rPr>
                <w:color w:val="000000"/>
                <w:szCs w:val="27"/>
              </w:rPr>
              <w:t>кольору</w:t>
            </w:r>
            <w:proofErr w:type="spellEnd"/>
            <w:r w:rsidRPr="00A1725F">
              <w:rPr>
                <w:color w:val="000000"/>
                <w:szCs w:val="27"/>
              </w:rPr>
              <w:t xml:space="preserve">, </w:t>
            </w:r>
            <w:proofErr w:type="spellStart"/>
            <w:r w:rsidRPr="00A1725F">
              <w:rPr>
                <w:color w:val="000000"/>
                <w:szCs w:val="27"/>
              </w:rPr>
              <w:t>натуральне</w:t>
            </w:r>
            <w:proofErr w:type="spellEnd"/>
            <w:r w:rsidRPr="00A1725F">
              <w:rPr>
                <w:color w:val="000000"/>
                <w:szCs w:val="27"/>
              </w:rPr>
              <w:t xml:space="preserve">, без </w:t>
            </w:r>
            <w:proofErr w:type="spellStart"/>
            <w:r w:rsidRPr="00A1725F">
              <w:rPr>
                <w:color w:val="000000"/>
                <w:szCs w:val="27"/>
              </w:rPr>
              <w:t>сторонніх</w:t>
            </w:r>
            <w:proofErr w:type="spellEnd"/>
            <w:r w:rsidRPr="00A1725F">
              <w:rPr>
                <w:color w:val="000000"/>
                <w:szCs w:val="27"/>
              </w:rPr>
              <w:t xml:space="preserve"> </w:t>
            </w:r>
            <w:proofErr w:type="spellStart"/>
            <w:r w:rsidRPr="00A1725F">
              <w:rPr>
                <w:color w:val="000000"/>
                <w:szCs w:val="27"/>
              </w:rPr>
              <w:t>запахів</w:t>
            </w:r>
            <w:proofErr w:type="spellEnd"/>
            <w:r w:rsidRPr="00A1725F">
              <w:rPr>
                <w:color w:val="000000"/>
                <w:szCs w:val="27"/>
              </w:rPr>
              <w:t xml:space="preserve"> та </w:t>
            </w:r>
            <w:proofErr w:type="spellStart"/>
            <w:r w:rsidRPr="00A1725F">
              <w:rPr>
                <w:color w:val="000000"/>
                <w:szCs w:val="27"/>
              </w:rPr>
              <w:t>смакі</w:t>
            </w:r>
            <w:proofErr w:type="gramStart"/>
            <w:r w:rsidRPr="00A1725F">
              <w:rPr>
                <w:color w:val="000000"/>
                <w:szCs w:val="27"/>
              </w:rPr>
              <w:t>в</w:t>
            </w:r>
            <w:proofErr w:type="spellEnd"/>
            <w:proofErr w:type="gramEnd"/>
            <w:r w:rsidRPr="00A1725F">
              <w:rPr>
                <w:color w:val="000000"/>
                <w:szCs w:val="27"/>
              </w:rPr>
              <w:t xml:space="preserve">, не повинно </w:t>
            </w:r>
            <w:proofErr w:type="spellStart"/>
            <w:r w:rsidRPr="00A1725F">
              <w:rPr>
                <w:color w:val="000000"/>
                <w:szCs w:val="27"/>
              </w:rPr>
              <w:t>містити</w:t>
            </w:r>
            <w:proofErr w:type="spellEnd"/>
            <w:r w:rsidRPr="00A1725F">
              <w:rPr>
                <w:color w:val="000000"/>
                <w:szCs w:val="27"/>
              </w:rPr>
              <w:t xml:space="preserve"> ГМО, </w:t>
            </w:r>
            <w:proofErr w:type="spellStart"/>
            <w:r w:rsidRPr="00A1725F">
              <w:rPr>
                <w:color w:val="000000"/>
                <w:szCs w:val="27"/>
              </w:rPr>
              <w:t>шкідливих</w:t>
            </w:r>
            <w:proofErr w:type="spellEnd"/>
            <w:r w:rsidRPr="00A1725F">
              <w:rPr>
                <w:color w:val="000000"/>
                <w:szCs w:val="27"/>
              </w:rPr>
              <w:t xml:space="preserve"> та </w:t>
            </w:r>
            <w:proofErr w:type="spellStart"/>
            <w:r w:rsidRPr="00A1725F">
              <w:rPr>
                <w:color w:val="000000"/>
                <w:szCs w:val="27"/>
              </w:rPr>
              <w:t>інших</w:t>
            </w:r>
            <w:proofErr w:type="spellEnd"/>
            <w:r w:rsidRPr="00A1725F">
              <w:rPr>
                <w:color w:val="000000"/>
                <w:szCs w:val="27"/>
              </w:rPr>
              <w:t xml:space="preserve"> </w:t>
            </w:r>
            <w:proofErr w:type="spellStart"/>
            <w:r w:rsidRPr="00A1725F">
              <w:rPr>
                <w:color w:val="000000"/>
                <w:szCs w:val="27"/>
              </w:rPr>
              <w:t>токсичних</w:t>
            </w:r>
            <w:proofErr w:type="spellEnd"/>
            <w:r w:rsidRPr="00A1725F">
              <w:rPr>
                <w:color w:val="000000"/>
                <w:szCs w:val="27"/>
              </w:rPr>
              <w:t xml:space="preserve"> </w:t>
            </w:r>
            <w:proofErr w:type="spellStart"/>
            <w:r w:rsidRPr="00A1725F">
              <w:rPr>
                <w:color w:val="000000"/>
                <w:szCs w:val="27"/>
              </w:rPr>
              <w:t>речовин</w:t>
            </w:r>
            <w:proofErr w:type="spellEnd"/>
            <w:r w:rsidRPr="00A1725F">
              <w:rPr>
                <w:color w:val="000000"/>
                <w:szCs w:val="27"/>
              </w:rPr>
              <w:t xml:space="preserve">. </w:t>
            </w:r>
            <w:proofErr w:type="spellStart"/>
            <w:r w:rsidRPr="00A1725F">
              <w:rPr>
                <w:color w:val="000000"/>
                <w:szCs w:val="27"/>
              </w:rPr>
              <w:t>Кожний</w:t>
            </w:r>
            <w:proofErr w:type="spellEnd"/>
            <w:r w:rsidRPr="00A1725F">
              <w:rPr>
                <w:color w:val="000000"/>
                <w:szCs w:val="27"/>
              </w:rPr>
              <w:t xml:space="preserve"> пакет повинен </w:t>
            </w:r>
            <w:proofErr w:type="spellStart"/>
            <w:r w:rsidRPr="00A1725F">
              <w:rPr>
                <w:color w:val="000000"/>
                <w:szCs w:val="27"/>
              </w:rPr>
              <w:t>мати</w:t>
            </w:r>
            <w:proofErr w:type="spellEnd"/>
            <w:r w:rsidRPr="00A1725F">
              <w:rPr>
                <w:color w:val="000000"/>
                <w:szCs w:val="27"/>
              </w:rPr>
              <w:t xml:space="preserve"> </w:t>
            </w:r>
            <w:proofErr w:type="spellStart"/>
            <w:r w:rsidRPr="00A1725F">
              <w:rPr>
                <w:color w:val="000000"/>
                <w:szCs w:val="27"/>
              </w:rPr>
              <w:t>чіткий</w:t>
            </w:r>
            <w:proofErr w:type="spellEnd"/>
            <w:r w:rsidRPr="00A1725F">
              <w:rPr>
                <w:color w:val="000000"/>
                <w:szCs w:val="27"/>
              </w:rPr>
              <w:t xml:space="preserve"> </w:t>
            </w:r>
            <w:proofErr w:type="spellStart"/>
            <w:r w:rsidRPr="00A1725F">
              <w:rPr>
                <w:color w:val="000000"/>
                <w:szCs w:val="27"/>
              </w:rPr>
              <w:t>відбиток</w:t>
            </w:r>
            <w:proofErr w:type="spellEnd"/>
            <w:r w:rsidRPr="00A1725F">
              <w:rPr>
                <w:color w:val="000000"/>
                <w:szCs w:val="27"/>
              </w:rPr>
              <w:t xml:space="preserve"> </w:t>
            </w:r>
            <w:proofErr w:type="spellStart"/>
            <w:r w:rsidRPr="00A1725F">
              <w:rPr>
                <w:color w:val="000000"/>
                <w:szCs w:val="27"/>
              </w:rPr>
              <w:t>дати</w:t>
            </w:r>
            <w:proofErr w:type="spellEnd"/>
            <w:r w:rsidRPr="00A1725F">
              <w:rPr>
                <w:color w:val="000000"/>
                <w:szCs w:val="27"/>
              </w:rPr>
              <w:t xml:space="preserve"> </w:t>
            </w:r>
            <w:proofErr w:type="spellStart"/>
            <w:r w:rsidRPr="00A1725F">
              <w:rPr>
                <w:color w:val="000000"/>
                <w:szCs w:val="27"/>
              </w:rPr>
              <w:t>виробництва</w:t>
            </w:r>
            <w:proofErr w:type="spellEnd"/>
            <w:r w:rsidRPr="00A1725F">
              <w:rPr>
                <w:color w:val="000000"/>
                <w:szCs w:val="27"/>
              </w:rPr>
              <w:t xml:space="preserve"> (число, </w:t>
            </w:r>
            <w:proofErr w:type="spellStart"/>
            <w:r w:rsidRPr="00A1725F">
              <w:rPr>
                <w:color w:val="000000"/>
                <w:szCs w:val="27"/>
              </w:rPr>
              <w:t>місяць</w:t>
            </w:r>
            <w:proofErr w:type="spellEnd"/>
            <w:r w:rsidRPr="00A1725F">
              <w:rPr>
                <w:color w:val="000000"/>
                <w:szCs w:val="27"/>
              </w:rPr>
              <w:t xml:space="preserve">, </w:t>
            </w:r>
            <w:proofErr w:type="spellStart"/>
            <w:proofErr w:type="gramStart"/>
            <w:r w:rsidRPr="00A1725F">
              <w:rPr>
                <w:color w:val="000000"/>
                <w:szCs w:val="27"/>
              </w:rPr>
              <w:t>р</w:t>
            </w:r>
            <w:proofErr w:type="gramEnd"/>
            <w:r w:rsidRPr="00A1725F">
              <w:rPr>
                <w:color w:val="000000"/>
                <w:szCs w:val="27"/>
              </w:rPr>
              <w:t>ік</w:t>
            </w:r>
            <w:proofErr w:type="spellEnd"/>
            <w:r w:rsidRPr="00A1725F">
              <w:rPr>
                <w:color w:val="000000"/>
                <w:szCs w:val="27"/>
              </w:rPr>
              <w:t xml:space="preserve">), умови </w:t>
            </w:r>
            <w:proofErr w:type="spellStart"/>
            <w:r w:rsidRPr="00A1725F">
              <w:rPr>
                <w:color w:val="000000"/>
                <w:szCs w:val="27"/>
              </w:rPr>
              <w:t>зберігання</w:t>
            </w:r>
            <w:proofErr w:type="spellEnd"/>
            <w:r w:rsidRPr="00A1725F">
              <w:rPr>
                <w:color w:val="000000"/>
                <w:szCs w:val="27"/>
              </w:rPr>
              <w:t xml:space="preserve">, </w:t>
            </w:r>
            <w:proofErr w:type="spellStart"/>
            <w:r w:rsidRPr="00A1725F">
              <w:rPr>
                <w:color w:val="000000"/>
                <w:szCs w:val="27"/>
              </w:rPr>
              <w:t>термін</w:t>
            </w:r>
            <w:proofErr w:type="spellEnd"/>
            <w:r w:rsidRPr="00A1725F">
              <w:rPr>
                <w:color w:val="000000"/>
                <w:szCs w:val="27"/>
              </w:rPr>
              <w:t xml:space="preserve"> </w:t>
            </w:r>
            <w:proofErr w:type="spellStart"/>
            <w:r w:rsidRPr="00A1725F">
              <w:rPr>
                <w:color w:val="000000"/>
                <w:szCs w:val="27"/>
              </w:rPr>
              <w:t>придатності</w:t>
            </w:r>
            <w:proofErr w:type="spellEnd"/>
            <w:r w:rsidRPr="00A1725F">
              <w:rPr>
                <w:color w:val="000000"/>
                <w:szCs w:val="27"/>
              </w:rPr>
              <w:t xml:space="preserve">. Товар повинен </w:t>
            </w:r>
            <w:proofErr w:type="spellStart"/>
            <w:r w:rsidRPr="00A1725F">
              <w:rPr>
                <w:color w:val="000000"/>
                <w:szCs w:val="27"/>
              </w:rPr>
              <w:t>відповідати</w:t>
            </w:r>
            <w:proofErr w:type="spellEnd"/>
            <w:r w:rsidRPr="00A1725F">
              <w:rPr>
                <w:color w:val="000000"/>
                <w:szCs w:val="27"/>
              </w:rPr>
              <w:t xml:space="preserve"> </w:t>
            </w:r>
            <w:proofErr w:type="spellStart"/>
            <w:r w:rsidRPr="00A1725F">
              <w:rPr>
                <w:color w:val="000000"/>
                <w:szCs w:val="27"/>
              </w:rPr>
              <w:t>показникам</w:t>
            </w:r>
            <w:proofErr w:type="spellEnd"/>
            <w:r w:rsidRPr="00A1725F">
              <w:rPr>
                <w:color w:val="000000"/>
                <w:szCs w:val="27"/>
              </w:rPr>
              <w:t xml:space="preserve"> </w:t>
            </w:r>
            <w:proofErr w:type="spellStart"/>
            <w:r w:rsidRPr="00A1725F">
              <w:rPr>
                <w:color w:val="000000"/>
                <w:szCs w:val="27"/>
              </w:rPr>
              <w:t>безпечності</w:t>
            </w:r>
            <w:proofErr w:type="spellEnd"/>
            <w:r w:rsidRPr="00A1725F">
              <w:rPr>
                <w:color w:val="000000"/>
                <w:szCs w:val="27"/>
              </w:rPr>
              <w:t xml:space="preserve"> та </w:t>
            </w:r>
            <w:proofErr w:type="spellStart"/>
            <w:r w:rsidRPr="00A1725F">
              <w:rPr>
                <w:color w:val="000000"/>
                <w:szCs w:val="27"/>
              </w:rPr>
              <w:t>якості</w:t>
            </w:r>
            <w:proofErr w:type="spellEnd"/>
            <w:r w:rsidRPr="00A1725F">
              <w:rPr>
                <w:color w:val="000000"/>
                <w:szCs w:val="27"/>
              </w:rPr>
              <w:t xml:space="preserve"> для </w:t>
            </w:r>
            <w:proofErr w:type="spellStart"/>
            <w:r w:rsidRPr="00A1725F">
              <w:rPr>
                <w:color w:val="000000"/>
                <w:szCs w:val="27"/>
              </w:rPr>
              <w:t>харчових</w:t>
            </w:r>
            <w:proofErr w:type="spellEnd"/>
            <w:r w:rsidRPr="00A1725F">
              <w:rPr>
                <w:color w:val="000000"/>
                <w:szCs w:val="27"/>
              </w:rPr>
              <w:t xml:space="preserve"> </w:t>
            </w:r>
            <w:proofErr w:type="spellStart"/>
            <w:r w:rsidRPr="00A1725F">
              <w:rPr>
                <w:color w:val="000000"/>
                <w:szCs w:val="27"/>
              </w:rPr>
              <w:t>продуктів</w:t>
            </w:r>
            <w:proofErr w:type="spellEnd"/>
            <w:r w:rsidRPr="00A1725F">
              <w:rPr>
                <w:color w:val="000000"/>
                <w:szCs w:val="27"/>
              </w:rPr>
              <w:t xml:space="preserve">, </w:t>
            </w:r>
            <w:proofErr w:type="spellStart"/>
            <w:r w:rsidRPr="00A1725F">
              <w:rPr>
                <w:color w:val="000000"/>
                <w:szCs w:val="27"/>
              </w:rPr>
              <w:t>що</w:t>
            </w:r>
            <w:proofErr w:type="spellEnd"/>
            <w:r w:rsidRPr="00A1725F">
              <w:rPr>
                <w:color w:val="000000"/>
                <w:szCs w:val="27"/>
              </w:rPr>
              <w:t xml:space="preserve"> </w:t>
            </w:r>
            <w:proofErr w:type="spellStart"/>
            <w:r w:rsidRPr="00A1725F">
              <w:rPr>
                <w:color w:val="000000"/>
                <w:szCs w:val="27"/>
              </w:rPr>
              <w:t>передбачені</w:t>
            </w:r>
            <w:proofErr w:type="spellEnd"/>
            <w:r w:rsidRPr="00A1725F">
              <w:rPr>
                <w:color w:val="000000"/>
                <w:szCs w:val="27"/>
              </w:rPr>
              <w:t xml:space="preserve"> </w:t>
            </w:r>
            <w:proofErr w:type="spellStart"/>
            <w:r w:rsidRPr="00A1725F">
              <w:rPr>
                <w:color w:val="000000"/>
                <w:szCs w:val="27"/>
              </w:rPr>
              <w:t>чинним</w:t>
            </w:r>
            <w:proofErr w:type="spellEnd"/>
            <w:r w:rsidRPr="00A1725F">
              <w:rPr>
                <w:color w:val="000000"/>
                <w:szCs w:val="27"/>
              </w:rPr>
              <w:t xml:space="preserve"> законодавством, в то</w:t>
            </w:r>
            <w:r>
              <w:rPr>
                <w:color w:val="000000"/>
                <w:szCs w:val="27"/>
              </w:rPr>
              <w:t xml:space="preserve">му </w:t>
            </w:r>
            <w:proofErr w:type="spellStart"/>
            <w:r>
              <w:rPr>
                <w:color w:val="000000"/>
                <w:szCs w:val="27"/>
              </w:rPr>
              <w:t>числі</w:t>
            </w:r>
            <w:proofErr w:type="spellEnd"/>
            <w:r>
              <w:rPr>
                <w:color w:val="000000"/>
                <w:szCs w:val="27"/>
              </w:rPr>
              <w:t xml:space="preserve"> згідно Закону України «</w:t>
            </w:r>
            <w:r w:rsidRPr="00A1725F">
              <w:rPr>
                <w:color w:val="000000"/>
                <w:szCs w:val="27"/>
              </w:rPr>
              <w:t xml:space="preserve">Про </w:t>
            </w:r>
            <w:proofErr w:type="spellStart"/>
            <w:r w:rsidRPr="00A1725F">
              <w:rPr>
                <w:color w:val="000000"/>
                <w:szCs w:val="27"/>
              </w:rPr>
              <w:t>основні</w:t>
            </w:r>
            <w:proofErr w:type="spellEnd"/>
            <w:r w:rsidRPr="00A1725F">
              <w:rPr>
                <w:color w:val="000000"/>
                <w:szCs w:val="27"/>
              </w:rPr>
              <w:t xml:space="preserve"> </w:t>
            </w:r>
            <w:proofErr w:type="spellStart"/>
            <w:r w:rsidRPr="00A1725F">
              <w:rPr>
                <w:color w:val="000000"/>
                <w:szCs w:val="27"/>
              </w:rPr>
              <w:t>принципи</w:t>
            </w:r>
            <w:proofErr w:type="spellEnd"/>
            <w:r w:rsidRPr="00A1725F">
              <w:rPr>
                <w:color w:val="000000"/>
                <w:szCs w:val="27"/>
              </w:rPr>
              <w:t xml:space="preserve"> та </w:t>
            </w:r>
            <w:proofErr w:type="spellStart"/>
            <w:r w:rsidRPr="00A1725F">
              <w:rPr>
                <w:color w:val="000000"/>
                <w:szCs w:val="27"/>
              </w:rPr>
              <w:t>вимоги</w:t>
            </w:r>
            <w:proofErr w:type="spellEnd"/>
            <w:r w:rsidRPr="00A1725F">
              <w:rPr>
                <w:color w:val="000000"/>
                <w:szCs w:val="27"/>
              </w:rPr>
              <w:t xml:space="preserve"> до </w:t>
            </w:r>
            <w:proofErr w:type="spellStart"/>
            <w:r w:rsidRPr="00A1725F">
              <w:rPr>
                <w:color w:val="000000"/>
                <w:szCs w:val="27"/>
              </w:rPr>
              <w:t>безпечності</w:t>
            </w:r>
            <w:proofErr w:type="spellEnd"/>
            <w:r w:rsidRPr="00A1725F">
              <w:rPr>
                <w:color w:val="000000"/>
                <w:szCs w:val="27"/>
              </w:rPr>
              <w:t xml:space="preserve"> та </w:t>
            </w:r>
            <w:proofErr w:type="spellStart"/>
            <w:r w:rsidRPr="00A1725F">
              <w:rPr>
                <w:color w:val="000000"/>
                <w:szCs w:val="27"/>
              </w:rPr>
              <w:t>якос</w:t>
            </w:r>
            <w:r>
              <w:rPr>
                <w:color w:val="000000"/>
                <w:szCs w:val="27"/>
              </w:rPr>
              <w:t>ті</w:t>
            </w:r>
            <w:proofErr w:type="spellEnd"/>
            <w:r>
              <w:rPr>
                <w:color w:val="000000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Cs w:val="27"/>
              </w:rPr>
              <w:t>харчових</w:t>
            </w:r>
            <w:proofErr w:type="spellEnd"/>
            <w:r>
              <w:rPr>
                <w:color w:val="000000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Cs w:val="27"/>
              </w:rPr>
              <w:t>продуктів</w:t>
            </w:r>
            <w:proofErr w:type="spellEnd"/>
            <w:r>
              <w:rPr>
                <w:color w:val="000000"/>
                <w:szCs w:val="27"/>
              </w:rPr>
              <w:t>»</w:t>
            </w:r>
            <w:r w:rsidRPr="00A1725F">
              <w:rPr>
                <w:color w:val="000000"/>
                <w:szCs w:val="27"/>
              </w:rPr>
              <w:t xml:space="preserve">, </w:t>
            </w:r>
            <w:proofErr w:type="spellStart"/>
            <w:r w:rsidRPr="00A1725F">
              <w:rPr>
                <w:color w:val="000000"/>
                <w:szCs w:val="27"/>
              </w:rPr>
              <w:t>вказаному</w:t>
            </w:r>
            <w:proofErr w:type="spellEnd"/>
            <w:r w:rsidRPr="00A1725F">
              <w:rPr>
                <w:color w:val="000000"/>
                <w:szCs w:val="27"/>
              </w:rPr>
              <w:t xml:space="preserve"> ДСТУ. </w:t>
            </w:r>
          </w:p>
        </w:tc>
        <w:tc>
          <w:tcPr>
            <w:tcW w:w="1417" w:type="dxa"/>
          </w:tcPr>
          <w:p w:rsidR="00824F7B" w:rsidRDefault="00824F7B" w:rsidP="00BA4F5D">
            <w:r>
              <w:t>л</w:t>
            </w:r>
          </w:p>
        </w:tc>
        <w:tc>
          <w:tcPr>
            <w:tcW w:w="1276" w:type="dxa"/>
            <w:shd w:val="clear" w:color="auto" w:fill="auto"/>
          </w:tcPr>
          <w:p w:rsidR="00824F7B" w:rsidRPr="004831DD" w:rsidRDefault="00824F7B" w:rsidP="00824F7B">
            <w:r w:rsidRPr="00990DED">
              <w:t>4</w:t>
            </w:r>
            <w:r>
              <w:rPr>
                <w:lang w:val="uk-UA"/>
              </w:rPr>
              <w:t>0</w:t>
            </w:r>
            <w:r>
              <w:t>00</w:t>
            </w:r>
          </w:p>
        </w:tc>
      </w:tr>
    </w:tbl>
    <w:p w:rsidR="008A5CA5" w:rsidRPr="004831DD" w:rsidRDefault="008A5CA5" w:rsidP="008A5CA5">
      <w:pPr>
        <w:suppressAutoHyphens w:val="0"/>
        <w:jc w:val="center"/>
        <w:rPr>
          <w:color w:val="000000"/>
          <w:lang w:eastAsia="ru-RU"/>
        </w:rPr>
      </w:pPr>
    </w:p>
    <w:p w:rsidR="00F274E5" w:rsidRDefault="00F274E5" w:rsidP="008A5CA5">
      <w:pPr>
        <w:suppressAutoHyphens w:val="0"/>
        <w:ind w:left="-284"/>
        <w:jc w:val="center"/>
        <w:rPr>
          <w:color w:val="000000"/>
          <w:szCs w:val="28"/>
          <w:lang w:val="uk-UA" w:eastAsia="ru-RU"/>
        </w:rPr>
      </w:pPr>
    </w:p>
    <w:p w:rsidR="008A5CA5" w:rsidRPr="005E7E25" w:rsidRDefault="008A5CA5" w:rsidP="008A5CA5">
      <w:pPr>
        <w:suppressAutoHyphens w:val="0"/>
        <w:ind w:left="-284"/>
        <w:jc w:val="center"/>
        <w:rPr>
          <w:color w:val="000000"/>
          <w:szCs w:val="28"/>
          <w:lang w:val="uk-UA" w:eastAsia="ru-RU"/>
        </w:rPr>
      </w:pPr>
      <w:r w:rsidRPr="005E7E25">
        <w:rPr>
          <w:color w:val="000000"/>
          <w:szCs w:val="28"/>
          <w:lang w:val="uk-UA" w:eastAsia="ru-RU"/>
        </w:rPr>
        <w:t>Вимоги до предмета закупівлі</w:t>
      </w:r>
    </w:p>
    <w:p w:rsidR="008A5CA5" w:rsidRPr="005E7E25" w:rsidRDefault="008A5CA5" w:rsidP="008A5CA5">
      <w:pPr>
        <w:suppressAutoHyphens w:val="0"/>
        <w:ind w:left="-284"/>
        <w:jc w:val="center"/>
        <w:rPr>
          <w:color w:val="000000"/>
          <w:szCs w:val="28"/>
          <w:lang w:val="uk-UA" w:eastAsia="ru-RU"/>
        </w:rPr>
      </w:pPr>
    </w:p>
    <w:p w:rsidR="008A5CA5" w:rsidRPr="005E7E25" w:rsidRDefault="008A5CA5" w:rsidP="008A5CA5">
      <w:pPr>
        <w:suppressAutoHyphens w:val="0"/>
        <w:jc w:val="both"/>
        <w:rPr>
          <w:color w:val="000000"/>
          <w:szCs w:val="28"/>
          <w:lang w:val="uk-UA" w:eastAsia="ru-RU"/>
        </w:rPr>
      </w:pPr>
      <w:r w:rsidRPr="005E7E25">
        <w:rPr>
          <w:color w:val="000000"/>
          <w:szCs w:val="28"/>
          <w:lang w:val="uk-UA" w:eastAsia="ru-RU"/>
        </w:rPr>
        <w:t xml:space="preserve">1. Товар має відповідати вимогам Закону України «Про основні принципи та вимоги до безпечності та якості харчових продуктів» від 23.12.1997 року № 771/97-ВР (зі змінами), Постанови Кабінету Міністрів України від 24 березня 2021 р. № 305, </w:t>
      </w:r>
      <w:r w:rsidRPr="005E7E25">
        <w:rPr>
          <w:szCs w:val="28"/>
          <w:shd w:val="clear" w:color="auto" w:fill="FFFFFF"/>
          <w:lang w:val="uk-UA"/>
        </w:rPr>
        <w:t>ГОСТ, ДСТУ, ТУ та іншим документам, що діють на території України,</w:t>
      </w:r>
      <w:r w:rsidRPr="005E7E25">
        <w:rPr>
          <w:color w:val="000000"/>
          <w:szCs w:val="28"/>
          <w:lang w:val="uk-UA" w:eastAsia="ru-RU"/>
        </w:rPr>
        <w:t xml:space="preserve"> а також підтверджуватися документами про якість товару, передбаченими законодавством України, постачатись в непошкодженій упаковці та мати сертифікати якості або інші документи, що підтверджують якість товару на кожну партію, оформлені відповідно до вимог законодавства України.</w:t>
      </w:r>
    </w:p>
    <w:p w:rsidR="008A5CA5" w:rsidRPr="00B57D7C" w:rsidRDefault="008A5CA5" w:rsidP="008A5CA5">
      <w:pPr>
        <w:suppressAutoHyphens w:val="0"/>
        <w:jc w:val="both"/>
        <w:rPr>
          <w:color w:val="000000"/>
          <w:szCs w:val="28"/>
          <w:lang w:eastAsia="ru-RU"/>
        </w:rPr>
      </w:pPr>
      <w:r w:rsidRPr="00B57D7C">
        <w:rPr>
          <w:color w:val="000000"/>
          <w:szCs w:val="28"/>
          <w:lang w:eastAsia="ru-RU"/>
        </w:rPr>
        <w:t xml:space="preserve">2. </w:t>
      </w:r>
      <w:proofErr w:type="spellStart"/>
      <w:r w:rsidRPr="00B57D7C">
        <w:rPr>
          <w:color w:val="000000"/>
          <w:szCs w:val="28"/>
          <w:lang w:eastAsia="ru-RU"/>
        </w:rPr>
        <w:t>Ціна</w:t>
      </w:r>
      <w:proofErr w:type="spellEnd"/>
      <w:r w:rsidRPr="00B57D7C">
        <w:rPr>
          <w:color w:val="000000"/>
          <w:szCs w:val="28"/>
          <w:lang w:eastAsia="ru-RU"/>
        </w:rPr>
        <w:t xml:space="preserve"> </w:t>
      </w:r>
      <w:proofErr w:type="gramStart"/>
      <w:r w:rsidRPr="00B57D7C">
        <w:rPr>
          <w:color w:val="000000"/>
          <w:szCs w:val="28"/>
          <w:lang w:eastAsia="ru-RU"/>
        </w:rPr>
        <w:t>на</w:t>
      </w:r>
      <w:proofErr w:type="gramEnd"/>
      <w:r w:rsidRPr="00B57D7C">
        <w:rPr>
          <w:color w:val="000000"/>
          <w:szCs w:val="28"/>
          <w:lang w:eastAsia="ru-RU"/>
        </w:rPr>
        <w:t xml:space="preserve"> товар, яку </w:t>
      </w:r>
      <w:proofErr w:type="spellStart"/>
      <w:r w:rsidRPr="00B57D7C">
        <w:rPr>
          <w:color w:val="000000"/>
          <w:szCs w:val="28"/>
          <w:lang w:eastAsia="ru-RU"/>
        </w:rPr>
        <w:t>Учасник</w:t>
      </w:r>
      <w:proofErr w:type="spellEnd"/>
      <w:r w:rsidRPr="00B57D7C">
        <w:rPr>
          <w:color w:val="000000"/>
          <w:szCs w:val="28"/>
          <w:lang w:eastAsia="ru-RU"/>
        </w:rPr>
        <w:t xml:space="preserve"> </w:t>
      </w:r>
      <w:proofErr w:type="spellStart"/>
      <w:r w:rsidRPr="00B57D7C">
        <w:rPr>
          <w:color w:val="000000"/>
          <w:szCs w:val="28"/>
          <w:lang w:eastAsia="ru-RU"/>
        </w:rPr>
        <w:t>пропонує</w:t>
      </w:r>
      <w:proofErr w:type="spellEnd"/>
      <w:r w:rsidRPr="00B57D7C">
        <w:rPr>
          <w:color w:val="000000"/>
          <w:szCs w:val="28"/>
          <w:lang w:eastAsia="ru-RU"/>
        </w:rPr>
        <w:t xml:space="preserve"> </w:t>
      </w:r>
      <w:proofErr w:type="spellStart"/>
      <w:r w:rsidRPr="00B57D7C">
        <w:rPr>
          <w:color w:val="000000"/>
          <w:szCs w:val="28"/>
          <w:lang w:eastAsia="ru-RU"/>
        </w:rPr>
        <w:t>поставити</w:t>
      </w:r>
      <w:proofErr w:type="spellEnd"/>
      <w:r w:rsidRPr="00B57D7C">
        <w:rPr>
          <w:color w:val="000000"/>
          <w:szCs w:val="28"/>
          <w:lang w:eastAsia="ru-RU"/>
        </w:rPr>
        <w:t xml:space="preserve"> за Договором, повинна </w:t>
      </w:r>
      <w:proofErr w:type="spellStart"/>
      <w:r w:rsidRPr="00B57D7C">
        <w:rPr>
          <w:color w:val="000000"/>
          <w:szCs w:val="28"/>
          <w:lang w:eastAsia="ru-RU"/>
        </w:rPr>
        <w:t>включати</w:t>
      </w:r>
      <w:proofErr w:type="spellEnd"/>
      <w:r w:rsidRPr="00B57D7C">
        <w:rPr>
          <w:color w:val="000000"/>
          <w:szCs w:val="28"/>
          <w:lang w:eastAsia="ru-RU"/>
        </w:rPr>
        <w:t xml:space="preserve"> </w:t>
      </w:r>
      <w:proofErr w:type="spellStart"/>
      <w:r w:rsidRPr="00B57D7C">
        <w:rPr>
          <w:color w:val="000000"/>
          <w:szCs w:val="28"/>
          <w:lang w:eastAsia="ru-RU"/>
        </w:rPr>
        <w:t>податки</w:t>
      </w:r>
      <w:proofErr w:type="spellEnd"/>
      <w:r w:rsidRPr="00B57D7C">
        <w:rPr>
          <w:color w:val="000000"/>
          <w:szCs w:val="28"/>
          <w:lang w:eastAsia="ru-RU"/>
        </w:rPr>
        <w:t xml:space="preserve"> і </w:t>
      </w:r>
      <w:proofErr w:type="spellStart"/>
      <w:r w:rsidRPr="00B57D7C">
        <w:rPr>
          <w:color w:val="000000"/>
          <w:szCs w:val="28"/>
          <w:lang w:eastAsia="ru-RU"/>
        </w:rPr>
        <w:t>збори</w:t>
      </w:r>
      <w:proofErr w:type="spellEnd"/>
      <w:r w:rsidRPr="00B57D7C">
        <w:rPr>
          <w:color w:val="000000"/>
          <w:szCs w:val="28"/>
          <w:lang w:eastAsia="ru-RU"/>
        </w:rPr>
        <w:t xml:space="preserve">, </w:t>
      </w:r>
      <w:proofErr w:type="spellStart"/>
      <w:r w:rsidRPr="00B57D7C">
        <w:rPr>
          <w:color w:val="000000"/>
          <w:szCs w:val="28"/>
          <w:lang w:eastAsia="ru-RU"/>
        </w:rPr>
        <w:t>що</w:t>
      </w:r>
      <w:proofErr w:type="spellEnd"/>
      <w:r w:rsidRPr="00B57D7C">
        <w:rPr>
          <w:color w:val="000000"/>
          <w:szCs w:val="28"/>
          <w:lang w:eastAsia="ru-RU"/>
        </w:rPr>
        <w:t xml:space="preserve"> </w:t>
      </w:r>
      <w:proofErr w:type="spellStart"/>
      <w:r w:rsidRPr="00B57D7C">
        <w:rPr>
          <w:color w:val="000000"/>
          <w:szCs w:val="28"/>
          <w:lang w:eastAsia="ru-RU"/>
        </w:rPr>
        <w:t>сплачуються</w:t>
      </w:r>
      <w:proofErr w:type="spellEnd"/>
      <w:r w:rsidRPr="00B57D7C">
        <w:rPr>
          <w:color w:val="000000"/>
          <w:szCs w:val="28"/>
          <w:lang w:eastAsia="ru-RU"/>
        </w:rPr>
        <w:t xml:space="preserve"> </w:t>
      </w:r>
      <w:proofErr w:type="spellStart"/>
      <w:r w:rsidRPr="00B57D7C">
        <w:rPr>
          <w:color w:val="000000"/>
          <w:szCs w:val="28"/>
          <w:lang w:eastAsia="ru-RU"/>
        </w:rPr>
        <w:t>або</w:t>
      </w:r>
      <w:proofErr w:type="spellEnd"/>
      <w:r w:rsidRPr="00B57D7C">
        <w:rPr>
          <w:color w:val="000000"/>
          <w:szCs w:val="28"/>
          <w:lang w:eastAsia="ru-RU"/>
        </w:rPr>
        <w:t xml:space="preserve"> </w:t>
      </w:r>
      <w:proofErr w:type="spellStart"/>
      <w:r w:rsidRPr="00B57D7C">
        <w:rPr>
          <w:color w:val="000000"/>
          <w:szCs w:val="28"/>
          <w:lang w:eastAsia="ru-RU"/>
        </w:rPr>
        <w:t>мають</w:t>
      </w:r>
      <w:proofErr w:type="spellEnd"/>
      <w:r w:rsidRPr="00B57D7C">
        <w:rPr>
          <w:color w:val="000000"/>
          <w:szCs w:val="28"/>
          <w:lang w:eastAsia="ru-RU"/>
        </w:rPr>
        <w:t xml:space="preserve"> бути </w:t>
      </w:r>
      <w:proofErr w:type="spellStart"/>
      <w:r w:rsidRPr="00B57D7C">
        <w:rPr>
          <w:color w:val="000000"/>
          <w:szCs w:val="28"/>
          <w:lang w:eastAsia="ru-RU"/>
        </w:rPr>
        <w:t>сплачені</w:t>
      </w:r>
      <w:proofErr w:type="spellEnd"/>
      <w:r w:rsidRPr="00B57D7C">
        <w:rPr>
          <w:color w:val="000000"/>
          <w:szCs w:val="28"/>
          <w:lang w:eastAsia="ru-RU"/>
        </w:rPr>
        <w:t xml:space="preserve">, а </w:t>
      </w:r>
      <w:proofErr w:type="spellStart"/>
      <w:r w:rsidRPr="00B57D7C">
        <w:rPr>
          <w:color w:val="000000"/>
          <w:szCs w:val="28"/>
          <w:lang w:eastAsia="ru-RU"/>
        </w:rPr>
        <w:t>також</w:t>
      </w:r>
      <w:proofErr w:type="spellEnd"/>
      <w:r w:rsidRPr="00B57D7C">
        <w:rPr>
          <w:color w:val="000000"/>
          <w:szCs w:val="28"/>
          <w:lang w:eastAsia="ru-RU"/>
        </w:rPr>
        <w:t xml:space="preserve"> </w:t>
      </w:r>
      <w:proofErr w:type="spellStart"/>
      <w:r w:rsidRPr="00B57D7C">
        <w:rPr>
          <w:color w:val="000000"/>
          <w:szCs w:val="28"/>
          <w:lang w:eastAsia="ru-RU"/>
        </w:rPr>
        <w:t>витрати</w:t>
      </w:r>
      <w:proofErr w:type="spellEnd"/>
      <w:r w:rsidRPr="00B57D7C">
        <w:rPr>
          <w:color w:val="000000"/>
          <w:szCs w:val="28"/>
          <w:lang w:eastAsia="ru-RU"/>
        </w:rPr>
        <w:t xml:space="preserve"> на </w:t>
      </w:r>
      <w:proofErr w:type="spellStart"/>
      <w:r w:rsidRPr="00B57D7C">
        <w:rPr>
          <w:color w:val="000000"/>
          <w:szCs w:val="28"/>
          <w:lang w:eastAsia="ru-RU"/>
        </w:rPr>
        <w:t>страхування</w:t>
      </w:r>
      <w:proofErr w:type="spellEnd"/>
      <w:r w:rsidRPr="00B57D7C">
        <w:rPr>
          <w:color w:val="000000"/>
          <w:szCs w:val="28"/>
          <w:lang w:eastAsia="ru-RU"/>
        </w:rPr>
        <w:t xml:space="preserve">, </w:t>
      </w:r>
      <w:proofErr w:type="spellStart"/>
      <w:r w:rsidRPr="00B57D7C">
        <w:rPr>
          <w:color w:val="000000"/>
          <w:szCs w:val="28"/>
          <w:lang w:eastAsia="ru-RU"/>
        </w:rPr>
        <w:t>транспортування</w:t>
      </w:r>
      <w:proofErr w:type="spellEnd"/>
      <w:r w:rsidRPr="00B57D7C">
        <w:rPr>
          <w:color w:val="000000"/>
          <w:szCs w:val="28"/>
          <w:lang w:eastAsia="ru-RU"/>
        </w:rPr>
        <w:t xml:space="preserve">, </w:t>
      </w:r>
      <w:proofErr w:type="spellStart"/>
      <w:r w:rsidRPr="00B57D7C">
        <w:rPr>
          <w:color w:val="000000"/>
          <w:szCs w:val="28"/>
          <w:lang w:eastAsia="ru-RU"/>
        </w:rPr>
        <w:t>завантажування</w:t>
      </w:r>
      <w:proofErr w:type="spellEnd"/>
      <w:r w:rsidRPr="00B57D7C">
        <w:rPr>
          <w:color w:val="000000"/>
          <w:szCs w:val="28"/>
          <w:lang w:eastAsia="ru-RU"/>
        </w:rPr>
        <w:t xml:space="preserve">, </w:t>
      </w:r>
      <w:proofErr w:type="spellStart"/>
      <w:r w:rsidRPr="00B57D7C">
        <w:rPr>
          <w:color w:val="000000"/>
          <w:szCs w:val="28"/>
          <w:lang w:eastAsia="ru-RU"/>
        </w:rPr>
        <w:t>розвантажування</w:t>
      </w:r>
      <w:proofErr w:type="spellEnd"/>
      <w:r w:rsidRPr="00B57D7C">
        <w:rPr>
          <w:color w:val="000000"/>
          <w:szCs w:val="28"/>
          <w:lang w:eastAsia="ru-RU"/>
        </w:rPr>
        <w:t xml:space="preserve"> та </w:t>
      </w:r>
      <w:proofErr w:type="spellStart"/>
      <w:r w:rsidRPr="00B57D7C">
        <w:rPr>
          <w:color w:val="000000"/>
          <w:szCs w:val="28"/>
          <w:lang w:eastAsia="ru-RU"/>
        </w:rPr>
        <w:t>інші</w:t>
      </w:r>
      <w:proofErr w:type="spellEnd"/>
      <w:r w:rsidRPr="00B57D7C">
        <w:rPr>
          <w:color w:val="000000"/>
          <w:szCs w:val="28"/>
          <w:lang w:eastAsia="ru-RU"/>
        </w:rPr>
        <w:t xml:space="preserve"> </w:t>
      </w:r>
      <w:proofErr w:type="spellStart"/>
      <w:r w:rsidRPr="00B57D7C">
        <w:rPr>
          <w:color w:val="000000"/>
          <w:szCs w:val="28"/>
          <w:lang w:eastAsia="ru-RU"/>
        </w:rPr>
        <w:t>витрати</w:t>
      </w:r>
      <w:proofErr w:type="spellEnd"/>
      <w:r w:rsidRPr="00B57D7C">
        <w:rPr>
          <w:color w:val="000000"/>
          <w:szCs w:val="28"/>
          <w:lang w:eastAsia="ru-RU"/>
        </w:rPr>
        <w:t xml:space="preserve">, </w:t>
      </w:r>
      <w:proofErr w:type="spellStart"/>
      <w:r w:rsidRPr="00B57D7C">
        <w:rPr>
          <w:color w:val="000000"/>
          <w:szCs w:val="28"/>
          <w:lang w:eastAsia="ru-RU"/>
        </w:rPr>
        <w:lastRenderedPageBreak/>
        <w:t>визначені</w:t>
      </w:r>
      <w:proofErr w:type="spellEnd"/>
      <w:r w:rsidRPr="00B57D7C">
        <w:rPr>
          <w:color w:val="000000"/>
          <w:szCs w:val="28"/>
          <w:lang w:eastAsia="ru-RU"/>
        </w:rPr>
        <w:t xml:space="preserve"> законодавством.</w:t>
      </w:r>
    </w:p>
    <w:p w:rsidR="008A5CA5" w:rsidRPr="008D4366" w:rsidRDefault="008A5CA5" w:rsidP="008A5CA5">
      <w:pPr>
        <w:suppressAutoHyphens w:val="0"/>
        <w:jc w:val="both"/>
        <w:rPr>
          <w:color w:val="000000"/>
          <w:sz w:val="22"/>
          <w:szCs w:val="28"/>
          <w:lang w:eastAsia="ru-RU"/>
        </w:rPr>
      </w:pPr>
      <w:r w:rsidRPr="00B57D7C">
        <w:rPr>
          <w:color w:val="000000"/>
          <w:szCs w:val="27"/>
          <w:lang w:eastAsia="ru-RU"/>
        </w:rPr>
        <w:t xml:space="preserve">3. Строки </w:t>
      </w:r>
      <w:proofErr w:type="spellStart"/>
      <w:r w:rsidRPr="00B57D7C">
        <w:rPr>
          <w:color w:val="000000"/>
          <w:szCs w:val="27"/>
          <w:lang w:eastAsia="ru-RU"/>
        </w:rPr>
        <w:t>постачання</w:t>
      </w:r>
      <w:proofErr w:type="spellEnd"/>
      <w:r w:rsidRPr="00B57D7C">
        <w:rPr>
          <w:color w:val="000000"/>
          <w:szCs w:val="27"/>
          <w:lang w:eastAsia="ru-RU"/>
        </w:rPr>
        <w:t>: до 31 грудня 202</w:t>
      </w:r>
      <w:r w:rsidRPr="008A5CA5">
        <w:rPr>
          <w:color w:val="000000"/>
          <w:szCs w:val="27"/>
          <w:lang w:eastAsia="ru-RU"/>
        </w:rPr>
        <w:t>3</w:t>
      </w:r>
      <w:r w:rsidRPr="00B57D7C">
        <w:rPr>
          <w:color w:val="000000"/>
          <w:szCs w:val="27"/>
          <w:lang w:eastAsia="ru-RU"/>
        </w:rPr>
        <w:t xml:space="preserve"> року.</w:t>
      </w:r>
    </w:p>
    <w:p w:rsidR="008A5CA5" w:rsidRPr="00F01C29" w:rsidRDefault="008A5CA5" w:rsidP="008A5CA5">
      <w:pPr>
        <w:suppressAutoHyphens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5</w:t>
      </w:r>
      <w:r w:rsidRPr="00F01C29">
        <w:rPr>
          <w:color w:val="000000"/>
          <w:lang w:eastAsia="ru-RU"/>
        </w:rPr>
        <w:t xml:space="preserve">. </w:t>
      </w:r>
      <w:proofErr w:type="spellStart"/>
      <w:r w:rsidR="00F274E5" w:rsidRPr="000F7B8C">
        <w:rPr>
          <w:rFonts w:ascii="Times New Roman" w:hAnsi="Times New Roman" w:cs="Times New Roman"/>
          <w:color w:val="000000"/>
          <w:lang w:eastAsia="ru-RU"/>
        </w:rPr>
        <w:t>Продукція</w:t>
      </w:r>
      <w:proofErr w:type="spellEnd"/>
      <w:r w:rsidR="00F274E5" w:rsidRPr="000F7B8C">
        <w:rPr>
          <w:rFonts w:ascii="Times New Roman" w:hAnsi="Times New Roman" w:cs="Times New Roman"/>
          <w:color w:val="000000"/>
          <w:lang w:eastAsia="ru-RU"/>
        </w:rPr>
        <w:t xml:space="preserve"> </w:t>
      </w:r>
      <w:proofErr w:type="spellStart"/>
      <w:r w:rsidR="00F274E5" w:rsidRPr="000F7B8C">
        <w:rPr>
          <w:rFonts w:ascii="Times New Roman" w:hAnsi="Times New Roman" w:cs="Times New Roman"/>
          <w:color w:val="000000"/>
          <w:lang w:eastAsia="ru-RU"/>
        </w:rPr>
        <w:t>харчової</w:t>
      </w:r>
      <w:proofErr w:type="spellEnd"/>
      <w:r w:rsidR="00F274E5" w:rsidRPr="000F7B8C">
        <w:rPr>
          <w:rFonts w:ascii="Times New Roman" w:hAnsi="Times New Roman" w:cs="Times New Roman"/>
          <w:color w:val="000000"/>
          <w:lang w:eastAsia="ru-RU"/>
        </w:rPr>
        <w:t xml:space="preserve"> </w:t>
      </w:r>
      <w:proofErr w:type="spellStart"/>
      <w:r w:rsidR="00F274E5" w:rsidRPr="000F7B8C">
        <w:rPr>
          <w:rFonts w:ascii="Times New Roman" w:hAnsi="Times New Roman" w:cs="Times New Roman"/>
          <w:color w:val="000000"/>
          <w:lang w:eastAsia="ru-RU"/>
        </w:rPr>
        <w:t>промисловості</w:t>
      </w:r>
      <w:proofErr w:type="spellEnd"/>
      <w:r w:rsidR="00F274E5" w:rsidRPr="000F7B8C">
        <w:rPr>
          <w:rFonts w:ascii="Times New Roman" w:hAnsi="Times New Roman" w:cs="Times New Roman"/>
          <w:color w:val="000000"/>
          <w:lang w:eastAsia="ru-RU"/>
        </w:rPr>
        <w:t xml:space="preserve"> повинна </w:t>
      </w:r>
      <w:proofErr w:type="spellStart"/>
      <w:r w:rsidR="00F274E5" w:rsidRPr="000F7B8C">
        <w:rPr>
          <w:rFonts w:ascii="Times New Roman" w:hAnsi="Times New Roman" w:cs="Times New Roman"/>
          <w:color w:val="000000"/>
          <w:lang w:eastAsia="ru-RU"/>
        </w:rPr>
        <w:t>постачатися</w:t>
      </w:r>
      <w:proofErr w:type="spellEnd"/>
      <w:r w:rsidR="00F274E5" w:rsidRPr="000F7B8C">
        <w:rPr>
          <w:rFonts w:ascii="Times New Roman" w:hAnsi="Times New Roman" w:cs="Times New Roman"/>
          <w:color w:val="000000"/>
          <w:lang w:eastAsia="ru-RU"/>
        </w:rPr>
        <w:t xml:space="preserve"> </w:t>
      </w:r>
      <w:proofErr w:type="spellStart"/>
      <w:r w:rsidR="00F274E5" w:rsidRPr="000F7B8C">
        <w:rPr>
          <w:rFonts w:ascii="Times New Roman" w:hAnsi="Times New Roman" w:cs="Times New Roman"/>
          <w:color w:val="000000"/>
          <w:lang w:eastAsia="ru-RU"/>
        </w:rPr>
        <w:t>спеціалізованим</w:t>
      </w:r>
      <w:proofErr w:type="spellEnd"/>
      <w:r w:rsidR="00F274E5" w:rsidRPr="000F7B8C">
        <w:rPr>
          <w:rFonts w:ascii="Times New Roman" w:hAnsi="Times New Roman" w:cs="Times New Roman"/>
          <w:color w:val="000000"/>
          <w:lang w:eastAsia="ru-RU"/>
        </w:rPr>
        <w:t xml:space="preserve"> транспортом </w:t>
      </w:r>
      <w:proofErr w:type="spellStart"/>
      <w:r w:rsidR="00F274E5" w:rsidRPr="000F7B8C">
        <w:rPr>
          <w:rFonts w:ascii="Times New Roman" w:hAnsi="Times New Roman" w:cs="Times New Roman"/>
          <w:color w:val="000000"/>
          <w:lang w:eastAsia="ru-RU"/>
        </w:rPr>
        <w:t>постачальника</w:t>
      </w:r>
      <w:proofErr w:type="spellEnd"/>
      <w:r w:rsidR="00F274E5" w:rsidRPr="000F7B8C">
        <w:rPr>
          <w:rFonts w:ascii="Times New Roman" w:hAnsi="Times New Roman" w:cs="Times New Roman"/>
          <w:color w:val="000000"/>
          <w:lang w:eastAsia="ru-RU"/>
        </w:rPr>
        <w:t xml:space="preserve"> з </w:t>
      </w:r>
      <w:proofErr w:type="spellStart"/>
      <w:r w:rsidR="00F274E5" w:rsidRPr="000F7B8C">
        <w:rPr>
          <w:rFonts w:ascii="Times New Roman" w:hAnsi="Times New Roman" w:cs="Times New Roman"/>
          <w:color w:val="000000"/>
          <w:lang w:eastAsia="ru-RU"/>
        </w:rPr>
        <w:t>дотриманням</w:t>
      </w:r>
      <w:proofErr w:type="spellEnd"/>
      <w:r w:rsidR="00F274E5" w:rsidRPr="000F7B8C">
        <w:rPr>
          <w:rFonts w:ascii="Times New Roman" w:hAnsi="Times New Roman" w:cs="Times New Roman"/>
          <w:color w:val="000000"/>
          <w:lang w:eastAsia="ru-RU"/>
        </w:rPr>
        <w:t xml:space="preserve"> </w:t>
      </w:r>
      <w:proofErr w:type="spellStart"/>
      <w:r w:rsidR="00F274E5" w:rsidRPr="000F7B8C">
        <w:rPr>
          <w:rFonts w:ascii="Times New Roman" w:hAnsi="Times New Roman" w:cs="Times New Roman"/>
          <w:color w:val="000000"/>
          <w:lang w:eastAsia="ru-RU"/>
        </w:rPr>
        <w:t>санітарних</w:t>
      </w:r>
      <w:proofErr w:type="spellEnd"/>
      <w:r w:rsidR="00F274E5" w:rsidRPr="000F7B8C">
        <w:rPr>
          <w:rFonts w:ascii="Times New Roman" w:hAnsi="Times New Roman" w:cs="Times New Roman"/>
          <w:color w:val="000000"/>
          <w:lang w:eastAsia="ru-RU"/>
        </w:rPr>
        <w:t xml:space="preserve"> </w:t>
      </w:r>
      <w:proofErr w:type="spellStart"/>
      <w:r w:rsidR="00F274E5" w:rsidRPr="000F7B8C">
        <w:rPr>
          <w:rFonts w:ascii="Times New Roman" w:hAnsi="Times New Roman" w:cs="Times New Roman"/>
          <w:color w:val="000000"/>
          <w:lang w:eastAsia="ru-RU"/>
        </w:rPr>
        <w:t>вимог</w:t>
      </w:r>
      <w:proofErr w:type="spellEnd"/>
      <w:r w:rsidR="00F274E5" w:rsidRPr="000F7B8C">
        <w:rPr>
          <w:rFonts w:ascii="Times New Roman" w:hAnsi="Times New Roman" w:cs="Times New Roman"/>
          <w:color w:val="000000"/>
          <w:lang w:eastAsia="ru-RU"/>
        </w:rPr>
        <w:t xml:space="preserve">, </w:t>
      </w:r>
      <w:proofErr w:type="gramStart"/>
      <w:r w:rsidR="00F274E5" w:rsidRPr="000F7B8C">
        <w:rPr>
          <w:rFonts w:ascii="Times New Roman" w:hAnsi="Times New Roman" w:cs="Times New Roman"/>
          <w:color w:val="000000"/>
          <w:lang w:eastAsia="ru-RU"/>
        </w:rPr>
        <w:t>в</w:t>
      </w:r>
      <w:proofErr w:type="gramEnd"/>
      <w:r w:rsidR="00F274E5" w:rsidRPr="000F7B8C">
        <w:rPr>
          <w:rFonts w:ascii="Times New Roman" w:hAnsi="Times New Roman" w:cs="Times New Roman"/>
          <w:color w:val="000000"/>
          <w:lang w:eastAsia="ru-RU"/>
        </w:rPr>
        <w:t xml:space="preserve"> </w:t>
      </w:r>
      <w:proofErr w:type="gramStart"/>
      <w:r w:rsidR="00F274E5" w:rsidRPr="000F7B8C">
        <w:rPr>
          <w:rFonts w:ascii="Times New Roman" w:hAnsi="Times New Roman" w:cs="Times New Roman"/>
          <w:color w:val="000000"/>
          <w:lang w:eastAsia="ru-RU"/>
        </w:rPr>
        <w:t>тому</w:t>
      </w:r>
      <w:proofErr w:type="gramEnd"/>
      <w:r w:rsidR="00F274E5" w:rsidRPr="000F7B8C">
        <w:rPr>
          <w:rFonts w:ascii="Times New Roman" w:hAnsi="Times New Roman" w:cs="Times New Roman"/>
          <w:color w:val="000000"/>
          <w:lang w:eastAsia="ru-RU"/>
        </w:rPr>
        <w:t xml:space="preserve"> </w:t>
      </w:r>
      <w:proofErr w:type="spellStart"/>
      <w:r w:rsidR="00F274E5" w:rsidRPr="000F7B8C">
        <w:rPr>
          <w:rFonts w:ascii="Times New Roman" w:hAnsi="Times New Roman" w:cs="Times New Roman"/>
          <w:color w:val="000000"/>
          <w:lang w:eastAsia="ru-RU"/>
        </w:rPr>
        <w:t>числі</w:t>
      </w:r>
      <w:proofErr w:type="spellEnd"/>
      <w:r w:rsidR="00F274E5" w:rsidRPr="000F7B8C">
        <w:rPr>
          <w:rFonts w:ascii="Times New Roman" w:hAnsi="Times New Roman" w:cs="Times New Roman"/>
          <w:color w:val="000000"/>
          <w:lang w:eastAsia="ru-RU"/>
        </w:rPr>
        <w:t xml:space="preserve"> </w:t>
      </w:r>
      <w:proofErr w:type="spellStart"/>
      <w:r w:rsidR="00F274E5" w:rsidRPr="000F7B8C">
        <w:rPr>
          <w:rFonts w:ascii="Times New Roman" w:hAnsi="Times New Roman" w:cs="Times New Roman"/>
          <w:color w:val="000000"/>
          <w:lang w:eastAsia="ru-RU"/>
        </w:rPr>
        <w:t>щодо</w:t>
      </w:r>
      <w:proofErr w:type="spellEnd"/>
      <w:r w:rsidR="00F274E5" w:rsidRPr="000F7B8C">
        <w:rPr>
          <w:rFonts w:ascii="Times New Roman" w:hAnsi="Times New Roman" w:cs="Times New Roman"/>
          <w:color w:val="000000"/>
          <w:lang w:eastAsia="ru-RU"/>
        </w:rPr>
        <w:t xml:space="preserve"> </w:t>
      </w:r>
      <w:proofErr w:type="spellStart"/>
      <w:r w:rsidR="00F274E5" w:rsidRPr="000F7B8C">
        <w:rPr>
          <w:rFonts w:ascii="Times New Roman" w:hAnsi="Times New Roman" w:cs="Times New Roman"/>
          <w:color w:val="000000"/>
          <w:lang w:eastAsia="ru-RU"/>
        </w:rPr>
        <w:t>сумісності</w:t>
      </w:r>
      <w:proofErr w:type="spellEnd"/>
      <w:r w:rsidR="00F274E5" w:rsidRPr="000F7B8C">
        <w:rPr>
          <w:rFonts w:ascii="Times New Roman" w:hAnsi="Times New Roman" w:cs="Times New Roman"/>
          <w:color w:val="000000"/>
          <w:lang w:eastAsia="ru-RU"/>
        </w:rPr>
        <w:t xml:space="preserve"> </w:t>
      </w:r>
      <w:proofErr w:type="spellStart"/>
      <w:r w:rsidR="00F274E5" w:rsidRPr="000F7B8C">
        <w:rPr>
          <w:rFonts w:ascii="Times New Roman" w:hAnsi="Times New Roman" w:cs="Times New Roman"/>
          <w:color w:val="000000"/>
          <w:lang w:eastAsia="ru-RU"/>
        </w:rPr>
        <w:t>продуктів</w:t>
      </w:r>
      <w:proofErr w:type="spellEnd"/>
      <w:r w:rsidR="00F274E5" w:rsidRPr="000F7B8C">
        <w:rPr>
          <w:rFonts w:ascii="Times New Roman" w:hAnsi="Times New Roman" w:cs="Times New Roman"/>
          <w:color w:val="000000"/>
          <w:lang w:eastAsia="ru-RU"/>
        </w:rPr>
        <w:t xml:space="preserve"> </w:t>
      </w:r>
      <w:proofErr w:type="spellStart"/>
      <w:r w:rsidR="00F274E5" w:rsidRPr="000F7B8C">
        <w:rPr>
          <w:rFonts w:ascii="Times New Roman" w:hAnsi="Times New Roman" w:cs="Times New Roman"/>
          <w:color w:val="000000"/>
          <w:lang w:eastAsia="ru-RU"/>
        </w:rPr>
        <w:t>харчування</w:t>
      </w:r>
      <w:proofErr w:type="spellEnd"/>
      <w:r w:rsidR="00F274E5" w:rsidRPr="000F7B8C">
        <w:rPr>
          <w:rFonts w:ascii="Times New Roman" w:hAnsi="Times New Roman" w:cs="Times New Roman"/>
          <w:color w:val="000000"/>
          <w:lang w:eastAsia="ru-RU"/>
        </w:rPr>
        <w:t xml:space="preserve">. Згідно </w:t>
      </w:r>
      <w:proofErr w:type="spellStart"/>
      <w:r w:rsidR="00F274E5" w:rsidRPr="000F7B8C">
        <w:rPr>
          <w:rFonts w:ascii="Times New Roman" w:hAnsi="Times New Roman" w:cs="Times New Roman"/>
          <w:color w:val="000000"/>
          <w:lang w:eastAsia="ru-RU"/>
        </w:rPr>
        <w:t>санітарно</w:t>
      </w:r>
      <w:proofErr w:type="spellEnd"/>
      <w:r w:rsidR="00F274E5" w:rsidRPr="000F7B8C">
        <w:rPr>
          <w:rFonts w:ascii="Times New Roman" w:hAnsi="Times New Roman" w:cs="Times New Roman"/>
          <w:color w:val="000000"/>
          <w:lang w:eastAsia="ru-RU"/>
        </w:rPr>
        <w:t xml:space="preserve"> - </w:t>
      </w:r>
      <w:proofErr w:type="spellStart"/>
      <w:r w:rsidR="00F274E5" w:rsidRPr="000F7B8C">
        <w:rPr>
          <w:rFonts w:ascii="Times New Roman" w:hAnsi="Times New Roman" w:cs="Times New Roman"/>
          <w:color w:val="000000"/>
          <w:lang w:eastAsia="ru-RU"/>
        </w:rPr>
        <w:t>гі</w:t>
      </w:r>
      <w:proofErr w:type="gramStart"/>
      <w:r w:rsidR="00F274E5" w:rsidRPr="000F7B8C">
        <w:rPr>
          <w:rFonts w:ascii="Times New Roman" w:hAnsi="Times New Roman" w:cs="Times New Roman"/>
          <w:color w:val="000000"/>
          <w:lang w:eastAsia="ru-RU"/>
        </w:rPr>
        <w:t>г</w:t>
      </w:r>
      <w:proofErr w:type="gramEnd"/>
      <w:r w:rsidR="00F274E5" w:rsidRPr="000F7B8C">
        <w:rPr>
          <w:rFonts w:ascii="Times New Roman" w:hAnsi="Times New Roman" w:cs="Times New Roman"/>
          <w:color w:val="000000"/>
          <w:lang w:eastAsia="ru-RU"/>
        </w:rPr>
        <w:t>ієнічних</w:t>
      </w:r>
      <w:proofErr w:type="spellEnd"/>
      <w:r w:rsidR="00F274E5" w:rsidRPr="000F7B8C">
        <w:rPr>
          <w:rFonts w:ascii="Times New Roman" w:hAnsi="Times New Roman" w:cs="Times New Roman"/>
          <w:color w:val="000000"/>
          <w:lang w:eastAsia="ru-RU"/>
        </w:rPr>
        <w:t xml:space="preserve"> норм, </w:t>
      </w:r>
      <w:proofErr w:type="spellStart"/>
      <w:r w:rsidR="00F274E5" w:rsidRPr="000F7B8C">
        <w:rPr>
          <w:rFonts w:ascii="Times New Roman" w:hAnsi="Times New Roman" w:cs="Times New Roman"/>
          <w:color w:val="000000"/>
          <w:lang w:eastAsia="ru-RU"/>
        </w:rPr>
        <w:t>транспортування</w:t>
      </w:r>
      <w:proofErr w:type="spellEnd"/>
      <w:r w:rsidR="00F274E5" w:rsidRPr="000F7B8C">
        <w:rPr>
          <w:rFonts w:ascii="Times New Roman" w:hAnsi="Times New Roman" w:cs="Times New Roman"/>
          <w:color w:val="000000"/>
          <w:lang w:eastAsia="ru-RU"/>
        </w:rPr>
        <w:t xml:space="preserve"> товару здійснюється </w:t>
      </w:r>
      <w:proofErr w:type="spellStart"/>
      <w:r w:rsidR="00F274E5" w:rsidRPr="000F7B8C">
        <w:rPr>
          <w:rFonts w:ascii="Times New Roman" w:hAnsi="Times New Roman" w:cs="Times New Roman"/>
          <w:color w:val="000000"/>
          <w:lang w:eastAsia="ru-RU"/>
        </w:rPr>
        <w:t>спеціальним</w:t>
      </w:r>
      <w:proofErr w:type="spellEnd"/>
      <w:r w:rsidR="00F274E5" w:rsidRPr="000F7B8C">
        <w:rPr>
          <w:rFonts w:ascii="Times New Roman" w:hAnsi="Times New Roman" w:cs="Times New Roman"/>
          <w:color w:val="000000"/>
          <w:lang w:eastAsia="ru-RU"/>
        </w:rPr>
        <w:t xml:space="preserve"> автотранспортом </w:t>
      </w:r>
      <w:proofErr w:type="spellStart"/>
      <w:r w:rsidR="00F274E5" w:rsidRPr="000F7B8C">
        <w:rPr>
          <w:rFonts w:ascii="Times New Roman" w:hAnsi="Times New Roman" w:cs="Times New Roman"/>
          <w:color w:val="000000"/>
          <w:lang w:eastAsia="ru-RU"/>
        </w:rPr>
        <w:t>Постачальника</w:t>
      </w:r>
      <w:proofErr w:type="spellEnd"/>
      <w:r w:rsidR="00F274E5" w:rsidRPr="000F7B8C">
        <w:rPr>
          <w:rFonts w:ascii="Times New Roman" w:hAnsi="Times New Roman" w:cs="Times New Roman"/>
          <w:b/>
          <w:color w:val="000000"/>
          <w:lang w:eastAsia="ru-RU"/>
        </w:rPr>
        <w:t xml:space="preserve">, на </w:t>
      </w:r>
      <w:proofErr w:type="spellStart"/>
      <w:r w:rsidR="00F274E5" w:rsidRPr="000F7B8C">
        <w:rPr>
          <w:rFonts w:ascii="Times New Roman" w:hAnsi="Times New Roman" w:cs="Times New Roman"/>
          <w:b/>
          <w:color w:val="000000"/>
          <w:lang w:eastAsia="ru-RU"/>
        </w:rPr>
        <w:t>який</w:t>
      </w:r>
      <w:proofErr w:type="spellEnd"/>
      <w:r w:rsidR="00F274E5" w:rsidRPr="000F7B8C">
        <w:rPr>
          <w:rFonts w:ascii="Times New Roman" w:hAnsi="Times New Roman" w:cs="Times New Roman"/>
          <w:b/>
          <w:color w:val="000000"/>
          <w:lang w:eastAsia="ru-RU"/>
        </w:rPr>
        <w:t xml:space="preserve"> повинен бути </w:t>
      </w:r>
      <w:proofErr w:type="spellStart"/>
      <w:r w:rsidR="00F274E5" w:rsidRPr="000F7B8C">
        <w:rPr>
          <w:rFonts w:ascii="Times New Roman" w:hAnsi="Times New Roman" w:cs="Times New Roman"/>
          <w:b/>
          <w:color w:val="000000"/>
          <w:lang w:eastAsia="ru-RU"/>
        </w:rPr>
        <w:t>санітарний</w:t>
      </w:r>
      <w:proofErr w:type="spellEnd"/>
      <w:r w:rsidR="00F274E5" w:rsidRPr="000F7B8C">
        <w:rPr>
          <w:rFonts w:ascii="Times New Roman" w:hAnsi="Times New Roman" w:cs="Times New Roman"/>
          <w:b/>
          <w:color w:val="000000"/>
          <w:lang w:eastAsia="ru-RU"/>
        </w:rPr>
        <w:t xml:space="preserve"> паспорт</w:t>
      </w:r>
      <w:r w:rsidR="00FC6112">
        <w:rPr>
          <w:rFonts w:ascii="Times New Roman" w:hAnsi="Times New Roman" w:cs="Times New Roman"/>
          <w:b/>
          <w:color w:val="000000"/>
          <w:lang w:val="uk-UA" w:eastAsia="ru-RU"/>
        </w:rPr>
        <w:t>, який</w:t>
      </w:r>
      <w:r w:rsidR="00F274E5" w:rsidRPr="000F7B8C">
        <w:rPr>
          <w:rFonts w:ascii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="00F274E5" w:rsidRPr="000F7B8C">
        <w:rPr>
          <w:rFonts w:ascii="Times New Roman" w:hAnsi="Times New Roman" w:cs="Times New Roman"/>
          <w:b/>
          <w:color w:val="000000"/>
          <w:lang w:eastAsia="ru-RU"/>
        </w:rPr>
        <w:t>нада</w:t>
      </w:r>
      <w:proofErr w:type="spellEnd"/>
      <w:r w:rsidR="00FC6112">
        <w:rPr>
          <w:rFonts w:ascii="Times New Roman" w:hAnsi="Times New Roman" w:cs="Times New Roman"/>
          <w:b/>
          <w:color w:val="000000"/>
          <w:lang w:val="uk-UA" w:eastAsia="ru-RU"/>
        </w:rPr>
        <w:t>є</w:t>
      </w:r>
      <w:proofErr w:type="spellStart"/>
      <w:r w:rsidR="00F274E5" w:rsidRPr="000F7B8C">
        <w:rPr>
          <w:rFonts w:ascii="Times New Roman" w:hAnsi="Times New Roman" w:cs="Times New Roman"/>
          <w:b/>
          <w:color w:val="000000"/>
          <w:lang w:eastAsia="ru-RU"/>
        </w:rPr>
        <w:t>тьс</w:t>
      </w:r>
      <w:r w:rsidR="00F274E5">
        <w:rPr>
          <w:rFonts w:ascii="Times New Roman" w:hAnsi="Times New Roman" w:cs="Times New Roman"/>
          <w:b/>
          <w:color w:val="000000"/>
          <w:lang w:eastAsia="ru-RU"/>
        </w:rPr>
        <w:t>я</w:t>
      </w:r>
      <w:proofErr w:type="spellEnd"/>
      <w:r w:rsidR="00F274E5">
        <w:rPr>
          <w:rFonts w:ascii="Times New Roman" w:hAnsi="Times New Roman" w:cs="Times New Roman"/>
          <w:b/>
          <w:color w:val="000000"/>
          <w:lang w:eastAsia="ru-RU"/>
        </w:rPr>
        <w:t xml:space="preserve"> у </w:t>
      </w:r>
      <w:proofErr w:type="spellStart"/>
      <w:r w:rsidR="00F274E5">
        <w:rPr>
          <w:rFonts w:ascii="Times New Roman" w:hAnsi="Times New Roman" w:cs="Times New Roman"/>
          <w:b/>
          <w:color w:val="000000"/>
          <w:lang w:eastAsia="ru-RU"/>
        </w:rPr>
        <w:t>складі</w:t>
      </w:r>
      <w:proofErr w:type="spellEnd"/>
      <w:r w:rsidR="00F274E5">
        <w:rPr>
          <w:rFonts w:ascii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="00F274E5">
        <w:rPr>
          <w:rFonts w:ascii="Times New Roman" w:hAnsi="Times New Roman" w:cs="Times New Roman"/>
          <w:b/>
          <w:color w:val="000000"/>
          <w:lang w:eastAsia="ru-RU"/>
        </w:rPr>
        <w:t>тендерної</w:t>
      </w:r>
      <w:proofErr w:type="spellEnd"/>
      <w:r w:rsidR="00F274E5">
        <w:rPr>
          <w:rFonts w:ascii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="00F274E5">
        <w:rPr>
          <w:rFonts w:ascii="Times New Roman" w:hAnsi="Times New Roman" w:cs="Times New Roman"/>
          <w:b/>
          <w:color w:val="000000"/>
          <w:lang w:eastAsia="ru-RU"/>
        </w:rPr>
        <w:t>пропозиції</w:t>
      </w:r>
      <w:proofErr w:type="spellEnd"/>
      <w:r w:rsidR="00F274E5">
        <w:rPr>
          <w:rFonts w:ascii="Times New Roman" w:hAnsi="Times New Roman" w:cs="Times New Roman"/>
          <w:b/>
          <w:color w:val="000000"/>
          <w:lang w:eastAsia="ru-RU"/>
        </w:rPr>
        <w:t>.</w:t>
      </w:r>
    </w:p>
    <w:p w:rsidR="008A5CA5" w:rsidRPr="00F01C29" w:rsidRDefault="008A5CA5" w:rsidP="008A5CA5">
      <w:pPr>
        <w:suppressAutoHyphens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6</w:t>
      </w:r>
      <w:r w:rsidRPr="00F01C29">
        <w:rPr>
          <w:color w:val="000000"/>
          <w:lang w:eastAsia="ru-RU"/>
        </w:rPr>
        <w:t xml:space="preserve">. Товар при </w:t>
      </w:r>
      <w:proofErr w:type="spellStart"/>
      <w:r w:rsidRPr="00F01C29">
        <w:rPr>
          <w:color w:val="000000"/>
          <w:lang w:eastAsia="ru-RU"/>
        </w:rPr>
        <w:t>поставці</w:t>
      </w:r>
      <w:proofErr w:type="spellEnd"/>
      <w:r w:rsidRPr="00F01C29">
        <w:rPr>
          <w:color w:val="000000"/>
          <w:lang w:eastAsia="ru-RU"/>
        </w:rPr>
        <w:t xml:space="preserve"> </w:t>
      </w:r>
      <w:proofErr w:type="spellStart"/>
      <w:r w:rsidRPr="00F01C29">
        <w:rPr>
          <w:color w:val="000000"/>
          <w:lang w:eastAsia="ru-RU"/>
        </w:rPr>
        <w:t>має</w:t>
      </w:r>
      <w:proofErr w:type="spellEnd"/>
      <w:r w:rsidRPr="00F01C29">
        <w:rPr>
          <w:color w:val="000000"/>
          <w:lang w:eastAsia="ru-RU"/>
        </w:rPr>
        <w:t xml:space="preserve"> </w:t>
      </w:r>
      <w:proofErr w:type="spellStart"/>
      <w:r w:rsidRPr="00F01C29">
        <w:rPr>
          <w:color w:val="000000"/>
          <w:lang w:eastAsia="ru-RU"/>
        </w:rPr>
        <w:t>супроводжуватись</w:t>
      </w:r>
      <w:proofErr w:type="spellEnd"/>
      <w:r w:rsidRPr="00F01C29">
        <w:rPr>
          <w:color w:val="000000"/>
          <w:lang w:eastAsia="ru-RU"/>
        </w:rPr>
        <w:t xml:space="preserve"> </w:t>
      </w:r>
      <w:proofErr w:type="spellStart"/>
      <w:r w:rsidRPr="00F01C29">
        <w:rPr>
          <w:color w:val="000000"/>
          <w:lang w:eastAsia="ru-RU"/>
        </w:rPr>
        <w:t>документальним</w:t>
      </w:r>
      <w:proofErr w:type="spellEnd"/>
      <w:r w:rsidRPr="00F01C29">
        <w:rPr>
          <w:color w:val="000000"/>
          <w:lang w:eastAsia="ru-RU"/>
        </w:rPr>
        <w:t xml:space="preserve"> </w:t>
      </w:r>
      <w:proofErr w:type="spellStart"/>
      <w:proofErr w:type="gramStart"/>
      <w:r w:rsidRPr="00F01C29">
        <w:rPr>
          <w:color w:val="000000"/>
          <w:lang w:eastAsia="ru-RU"/>
        </w:rPr>
        <w:t>п</w:t>
      </w:r>
      <w:proofErr w:type="gramEnd"/>
      <w:r w:rsidRPr="00F01C29">
        <w:rPr>
          <w:color w:val="000000"/>
          <w:lang w:eastAsia="ru-RU"/>
        </w:rPr>
        <w:t>ідтвердженням</w:t>
      </w:r>
      <w:proofErr w:type="spellEnd"/>
      <w:r w:rsidRPr="00F01C29">
        <w:rPr>
          <w:color w:val="000000"/>
          <w:lang w:eastAsia="ru-RU"/>
        </w:rPr>
        <w:t xml:space="preserve"> </w:t>
      </w:r>
      <w:proofErr w:type="spellStart"/>
      <w:r w:rsidRPr="00F01C29">
        <w:rPr>
          <w:color w:val="000000"/>
          <w:lang w:eastAsia="ru-RU"/>
        </w:rPr>
        <w:t>відповідності</w:t>
      </w:r>
      <w:proofErr w:type="spellEnd"/>
      <w:r w:rsidRPr="00F01C29">
        <w:rPr>
          <w:color w:val="000000"/>
          <w:lang w:eastAsia="ru-RU"/>
        </w:rPr>
        <w:t xml:space="preserve"> товару, а </w:t>
      </w:r>
      <w:proofErr w:type="spellStart"/>
      <w:r w:rsidRPr="00F01C29">
        <w:rPr>
          <w:color w:val="000000"/>
          <w:lang w:eastAsia="ru-RU"/>
        </w:rPr>
        <w:t>саме</w:t>
      </w:r>
      <w:proofErr w:type="spellEnd"/>
      <w:r w:rsidRPr="00F01C29">
        <w:rPr>
          <w:color w:val="000000"/>
          <w:lang w:eastAsia="ru-RU"/>
        </w:rPr>
        <w:t xml:space="preserve">: </w:t>
      </w:r>
      <w:proofErr w:type="spellStart"/>
      <w:r w:rsidRPr="00F01C29">
        <w:rPr>
          <w:color w:val="000000"/>
          <w:lang w:eastAsia="ru-RU"/>
        </w:rPr>
        <w:t>копією</w:t>
      </w:r>
      <w:proofErr w:type="spellEnd"/>
      <w:r w:rsidRPr="00F01C29">
        <w:rPr>
          <w:color w:val="000000"/>
          <w:lang w:eastAsia="ru-RU"/>
        </w:rPr>
        <w:t xml:space="preserve"> </w:t>
      </w:r>
      <w:proofErr w:type="spellStart"/>
      <w:r w:rsidRPr="00F01C29">
        <w:rPr>
          <w:color w:val="000000"/>
          <w:lang w:eastAsia="ru-RU"/>
        </w:rPr>
        <w:t>сертифікатів</w:t>
      </w:r>
      <w:proofErr w:type="spellEnd"/>
      <w:r w:rsidRPr="00F01C29">
        <w:rPr>
          <w:color w:val="000000"/>
          <w:lang w:eastAsia="ru-RU"/>
        </w:rPr>
        <w:t xml:space="preserve"> </w:t>
      </w:r>
      <w:proofErr w:type="spellStart"/>
      <w:r w:rsidRPr="00F01C29">
        <w:rPr>
          <w:color w:val="000000"/>
          <w:lang w:eastAsia="ru-RU"/>
        </w:rPr>
        <w:t>якості</w:t>
      </w:r>
      <w:proofErr w:type="spellEnd"/>
      <w:r w:rsidRPr="00F01C29">
        <w:rPr>
          <w:color w:val="000000"/>
          <w:lang w:eastAsia="ru-RU"/>
        </w:rPr>
        <w:t xml:space="preserve"> та </w:t>
      </w:r>
      <w:proofErr w:type="spellStart"/>
      <w:r w:rsidRPr="00F01C29">
        <w:rPr>
          <w:color w:val="000000"/>
          <w:lang w:eastAsia="ru-RU"/>
        </w:rPr>
        <w:t>відповідності</w:t>
      </w:r>
      <w:proofErr w:type="spellEnd"/>
      <w:r w:rsidRPr="00F01C29">
        <w:rPr>
          <w:color w:val="000000"/>
          <w:lang w:eastAsia="ru-RU"/>
        </w:rPr>
        <w:t xml:space="preserve"> та/</w:t>
      </w:r>
      <w:proofErr w:type="spellStart"/>
      <w:r w:rsidRPr="00F01C29">
        <w:rPr>
          <w:color w:val="000000"/>
          <w:lang w:eastAsia="ru-RU"/>
        </w:rPr>
        <w:t>або</w:t>
      </w:r>
      <w:proofErr w:type="spellEnd"/>
      <w:r w:rsidRPr="00F01C29">
        <w:rPr>
          <w:color w:val="000000"/>
          <w:lang w:eastAsia="ru-RU"/>
        </w:rPr>
        <w:t xml:space="preserve"> </w:t>
      </w:r>
      <w:proofErr w:type="spellStart"/>
      <w:r w:rsidRPr="00F01C29">
        <w:rPr>
          <w:color w:val="000000"/>
          <w:lang w:eastAsia="ru-RU"/>
        </w:rPr>
        <w:t>посвідченням</w:t>
      </w:r>
      <w:proofErr w:type="spellEnd"/>
      <w:r w:rsidRPr="00F01C29">
        <w:rPr>
          <w:color w:val="000000"/>
          <w:lang w:eastAsia="ru-RU"/>
        </w:rPr>
        <w:t xml:space="preserve"> про </w:t>
      </w:r>
      <w:proofErr w:type="spellStart"/>
      <w:r w:rsidRPr="00F01C29">
        <w:rPr>
          <w:color w:val="000000"/>
          <w:lang w:eastAsia="ru-RU"/>
        </w:rPr>
        <w:t>якість</w:t>
      </w:r>
      <w:proofErr w:type="spellEnd"/>
      <w:r w:rsidRPr="00F01C29">
        <w:rPr>
          <w:color w:val="000000"/>
          <w:lang w:eastAsia="ru-RU"/>
        </w:rPr>
        <w:t xml:space="preserve">, товарно-транспортною накладною </w:t>
      </w:r>
      <w:proofErr w:type="spellStart"/>
      <w:r w:rsidRPr="00F01C29">
        <w:rPr>
          <w:color w:val="000000"/>
          <w:lang w:eastAsia="ru-RU"/>
        </w:rPr>
        <w:t>або</w:t>
      </w:r>
      <w:proofErr w:type="spellEnd"/>
      <w:r w:rsidRPr="00F01C29">
        <w:rPr>
          <w:color w:val="000000"/>
          <w:lang w:eastAsia="ru-RU"/>
        </w:rPr>
        <w:t xml:space="preserve"> </w:t>
      </w:r>
      <w:proofErr w:type="spellStart"/>
      <w:r w:rsidRPr="00F01C29">
        <w:rPr>
          <w:color w:val="000000"/>
          <w:lang w:eastAsia="ru-RU"/>
        </w:rPr>
        <w:t>декларацією</w:t>
      </w:r>
      <w:proofErr w:type="spellEnd"/>
      <w:r w:rsidRPr="00F01C29">
        <w:rPr>
          <w:color w:val="000000"/>
          <w:lang w:eastAsia="ru-RU"/>
        </w:rPr>
        <w:t xml:space="preserve"> </w:t>
      </w:r>
      <w:proofErr w:type="spellStart"/>
      <w:r w:rsidRPr="00F01C29">
        <w:rPr>
          <w:color w:val="000000"/>
          <w:lang w:eastAsia="ru-RU"/>
        </w:rPr>
        <w:t>виробника</w:t>
      </w:r>
      <w:proofErr w:type="spellEnd"/>
      <w:r w:rsidRPr="00F01C29">
        <w:rPr>
          <w:color w:val="000000"/>
          <w:lang w:eastAsia="ru-RU"/>
        </w:rPr>
        <w:t xml:space="preserve">. </w:t>
      </w:r>
    </w:p>
    <w:p w:rsidR="008A5CA5" w:rsidRPr="00F01C29" w:rsidRDefault="008A5CA5" w:rsidP="008A5CA5">
      <w:pPr>
        <w:suppressAutoHyphens w:val="0"/>
        <w:jc w:val="both"/>
        <w:rPr>
          <w:color w:val="000000"/>
          <w:lang w:eastAsia="ru-RU"/>
        </w:rPr>
      </w:pPr>
      <w:r w:rsidRPr="00F01C29">
        <w:rPr>
          <w:color w:val="000000"/>
          <w:lang w:eastAsia="ru-RU"/>
        </w:rPr>
        <w:t xml:space="preserve">7. При </w:t>
      </w:r>
      <w:proofErr w:type="spellStart"/>
      <w:r w:rsidRPr="00F01C29">
        <w:rPr>
          <w:color w:val="000000"/>
          <w:lang w:eastAsia="ru-RU"/>
        </w:rPr>
        <w:t>виявленні</w:t>
      </w:r>
      <w:proofErr w:type="spellEnd"/>
      <w:r w:rsidRPr="00F01C29">
        <w:rPr>
          <w:color w:val="000000"/>
          <w:lang w:eastAsia="ru-RU"/>
        </w:rPr>
        <w:t xml:space="preserve"> </w:t>
      </w:r>
      <w:proofErr w:type="spellStart"/>
      <w:r w:rsidRPr="00F01C29">
        <w:rPr>
          <w:color w:val="000000"/>
          <w:lang w:eastAsia="ru-RU"/>
        </w:rPr>
        <w:t>Замовником</w:t>
      </w:r>
      <w:proofErr w:type="spellEnd"/>
      <w:r w:rsidRPr="00F01C29">
        <w:rPr>
          <w:color w:val="000000"/>
          <w:lang w:eastAsia="ru-RU"/>
        </w:rPr>
        <w:t xml:space="preserve"> </w:t>
      </w:r>
      <w:proofErr w:type="spellStart"/>
      <w:r w:rsidRPr="00F01C29">
        <w:rPr>
          <w:color w:val="000000"/>
          <w:lang w:eastAsia="ru-RU"/>
        </w:rPr>
        <w:t>дефектів</w:t>
      </w:r>
      <w:proofErr w:type="spellEnd"/>
      <w:r w:rsidRPr="00F01C29">
        <w:rPr>
          <w:color w:val="000000"/>
          <w:lang w:eastAsia="ru-RU"/>
        </w:rPr>
        <w:t xml:space="preserve">, </w:t>
      </w:r>
      <w:proofErr w:type="spellStart"/>
      <w:r w:rsidRPr="00F01C29">
        <w:rPr>
          <w:color w:val="000000"/>
          <w:lang w:eastAsia="ru-RU"/>
        </w:rPr>
        <w:t>простроченого</w:t>
      </w:r>
      <w:proofErr w:type="spellEnd"/>
      <w:r w:rsidRPr="00F01C29">
        <w:rPr>
          <w:color w:val="000000"/>
          <w:lang w:eastAsia="ru-RU"/>
        </w:rPr>
        <w:t xml:space="preserve"> </w:t>
      </w:r>
      <w:proofErr w:type="spellStart"/>
      <w:r w:rsidRPr="00F01C29">
        <w:rPr>
          <w:color w:val="000000"/>
          <w:lang w:eastAsia="ru-RU"/>
        </w:rPr>
        <w:t>терміну</w:t>
      </w:r>
      <w:proofErr w:type="spellEnd"/>
      <w:r w:rsidRPr="00F01C29">
        <w:rPr>
          <w:color w:val="000000"/>
          <w:lang w:eastAsia="ru-RU"/>
        </w:rPr>
        <w:t xml:space="preserve"> </w:t>
      </w:r>
      <w:proofErr w:type="spellStart"/>
      <w:r w:rsidRPr="00F01C29">
        <w:rPr>
          <w:color w:val="000000"/>
          <w:lang w:eastAsia="ru-RU"/>
        </w:rPr>
        <w:t>придатності</w:t>
      </w:r>
      <w:proofErr w:type="spellEnd"/>
      <w:r w:rsidRPr="00F01C29">
        <w:rPr>
          <w:color w:val="000000"/>
          <w:lang w:eastAsia="ru-RU"/>
        </w:rPr>
        <w:t xml:space="preserve"> товару, будь-</w:t>
      </w:r>
      <w:proofErr w:type="spellStart"/>
      <w:r w:rsidRPr="00F01C29">
        <w:rPr>
          <w:color w:val="000000"/>
          <w:lang w:eastAsia="ru-RU"/>
        </w:rPr>
        <w:t>чого</w:t>
      </w:r>
      <w:proofErr w:type="spellEnd"/>
      <w:r w:rsidRPr="00F01C29">
        <w:rPr>
          <w:color w:val="000000"/>
          <w:lang w:eastAsia="ru-RU"/>
        </w:rPr>
        <w:t xml:space="preserve"> </w:t>
      </w:r>
      <w:proofErr w:type="spellStart"/>
      <w:r w:rsidRPr="00F01C29">
        <w:rPr>
          <w:color w:val="000000"/>
          <w:lang w:eastAsia="ru-RU"/>
        </w:rPr>
        <w:t>іншого</w:t>
      </w:r>
      <w:proofErr w:type="spellEnd"/>
      <w:r w:rsidRPr="00F01C29">
        <w:rPr>
          <w:color w:val="000000"/>
          <w:lang w:eastAsia="ru-RU"/>
        </w:rPr>
        <w:t xml:space="preserve">, </w:t>
      </w:r>
      <w:proofErr w:type="spellStart"/>
      <w:r w:rsidRPr="00F01C29">
        <w:rPr>
          <w:color w:val="000000"/>
          <w:lang w:eastAsia="ru-RU"/>
        </w:rPr>
        <w:t>що</w:t>
      </w:r>
      <w:proofErr w:type="spellEnd"/>
      <w:r w:rsidRPr="00F01C29">
        <w:rPr>
          <w:color w:val="000000"/>
          <w:lang w:eastAsia="ru-RU"/>
        </w:rPr>
        <w:t xml:space="preserve"> </w:t>
      </w:r>
      <w:proofErr w:type="spellStart"/>
      <w:r w:rsidRPr="00F01C29">
        <w:rPr>
          <w:color w:val="000000"/>
          <w:lang w:eastAsia="ru-RU"/>
        </w:rPr>
        <w:t>може</w:t>
      </w:r>
      <w:proofErr w:type="spellEnd"/>
      <w:r w:rsidRPr="00F01C29">
        <w:rPr>
          <w:color w:val="000000"/>
          <w:lang w:eastAsia="ru-RU"/>
        </w:rPr>
        <w:t xml:space="preserve"> </w:t>
      </w:r>
      <w:proofErr w:type="spellStart"/>
      <w:r w:rsidRPr="00F01C29">
        <w:rPr>
          <w:color w:val="000000"/>
          <w:lang w:eastAsia="ru-RU"/>
        </w:rPr>
        <w:t>якимось</w:t>
      </w:r>
      <w:proofErr w:type="spellEnd"/>
      <w:r w:rsidRPr="00F01C29">
        <w:rPr>
          <w:color w:val="000000"/>
          <w:lang w:eastAsia="ru-RU"/>
        </w:rPr>
        <w:t xml:space="preserve"> чином </w:t>
      </w:r>
      <w:proofErr w:type="spellStart"/>
      <w:r w:rsidRPr="00F01C29">
        <w:rPr>
          <w:color w:val="000000"/>
          <w:lang w:eastAsia="ru-RU"/>
        </w:rPr>
        <w:t>вплинути</w:t>
      </w:r>
      <w:proofErr w:type="spellEnd"/>
      <w:r w:rsidRPr="00F01C29">
        <w:rPr>
          <w:color w:val="000000"/>
          <w:lang w:eastAsia="ru-RU"/>
        </w:rPr>
        <w:t xml:space="preserve"> на </w:t>
      </w:r>
      <w:proofErr w:type="spellStart"/>
      <w:r w:rsidRPr="00F01C29">
        <w:rPr>
          <w:color w:val="000000"/>
          <w:lang w:eastAsia="ru-RU"/>
        </w:rPr>
        <w:t>якісні</w:t>
      </w:r>
      <w:proofErr w:type="spellEnd"/>
      <w:r w:rsidRPr="00F01C29">
        <w:rPr>
          <w:color w:val="000000"/>
          <w:lang w:eastAsia="ru-RU"/>
        </w:rPr>
        <w:t xml:space="preserve"> характеристики товару, </w:t>
      </w:r>
      <w:proofErr w:type="spellStart"/>
      <w:r w:rsidRPr="00F01C29">
        <w:rPr>
          <w:color w:val="000000"/>
          <w:lang w:eastAsia="ru-RU"/>
        </w:rPr>
        <w:t>Постачальник</w:t>
      </w:r>
      <w:proofErr w:type="spellEnd"/>
      <w:r w:rsidRPr="00F01C29">
        <w:rPr>
          <w:color w:val="000000"/>
          <w:lang w:eastAsia="ru-RU"/>
        </w:rPr>
        <w:t xml:space="preserve"> повинен </w:t>
      </w:r>
      <w:proofErr w:type="spellStart"/>
      <w:r w:rsidRPr="00F01C29">
        <w:rPr>
          <w:color w:val="000000"/>
          <w:lang w:eastAsia="ru-RU"/>
        </w:rPr>
        <w:t>замінити</w:t>
      </w:r>
      <w:proofErr w:type="spellEnd"/>
      <w:r w:rsidRPr="00F01C29">
        <w:rPr>
          <w:color w:val="000000"/>
          <w:lang w:eastAsia="ru-RU"/>
        </w:rPr>
        <w:t xml:space="preserve"> товар в </w:t>
      </w:r>
      <w:proofErr w:type="spellStart"/>
      <w:r w:rsidRPr="00F01C29">
        <w:rPr>
          <w:color w:val="000000"/>
          <w:lang w:eastAsia="ru-RU"/>
        </w:rPr>
        <w:t>асортименті</w:t>
      </w:r>
      <w:proofErr w:type="spellEnd"/>
      <w:r w:rsidRPr="00F01C29">
        <w:rPr>
          <w:color w:val="000000"/>
          <w:lang w:eastAsia="ru-RU"/>
        </w:rPr>
        <w:t xml:space="preserve"> та </w:t>
      </w:r>
      <w:proofErr w:type="spellStart"/>
      <w:r w:rsidRPr="00F01C29">
        <w:rPr>
          <w:color w:val="000000"/>
          <w:lang w:eastAsia="ru-RU"/>
        </w:rPr>
        <w:t>кількості</w:t>
      </w:r>
      <w:proofErr w:type="spellEnd"/>
      <w:r w:rsidRPr="00F01C29">
        <w:rPr>
          <w:color w:val="000000"/>
          <w:lang w:eastAsia="ru-RU"/>
        </w:rPr>
        <w:t xml:space="preserve">, </w:t>
      </w:r>
      <w:proofErr w:type="spellStart"/>
      <w:r w:rsidRPr="00F01C29">
        <w:rPr>
          <w:color w:val="000000"/>
          <w:lang w:eastAsia="ru-RU"/>
        </w:rPr>
        <w:t>вказаній</w:t>
      </w:r>
      <w:proofErr w:type="spellEnd"/>
      <w:r w:rsidRPr="00F01C29">
        <w:rPr>
          <w:color w:val="000000"/>
          <w:lang w:eastAsia="ru-RU"/>
        </w:rPr>
        <w:t xml:space="preserve"> в </w:t>
      </w:r>
      <w:proofErr w:type="spellStart"/>
      <w:r w:rsidRPr="00F01C29">
        <w:rPr>
          <w:color w:val="000000"/>
          <w:lang w:eastAsia="ru-RU"/>
        </w:rPr>
        <w:t>заявці</w:t>
      </w:r>
      <w:proofErr w:type="spellEnd"/>
      <w:r w:rsidRPr="00F01C29">
        <w:rPr>
          <w:color w:val="000000"/>
          <w:lang w:eastAsia="ru-RU"/>
        </w:rPr>
        <w:t xml:space="preserve"> </w:t>
      </w:r>
      <w:proofErr w:type="spellStart"/>
      <w:r w:rsidRPr="00F01C29">
        <w:rPr>
          <w:color w:val="000000"/>
          <w:lang w:eastAsia="ru-RU"/>
        </w:rPr>
        <w:t>Замовника</w:t>
      </w:r>
      <w:proofErr w:type="spellEnd"/>
      <w:r w:rsidRPr="00F01C29">
        <w:rPr>
          <w:color w:val="000000"/>
          <w:lang w:eastAsia="ru-RU"/>
        </w:rPr>
        <w:t xml:space="preserve"> </w:t>
      </w:r>
      <w:proofErr w:type="spellStart"/>
      <w:r w:rsidRPr="00F01C29">
        <w:rPr>
          <w:color w:val="000000"/>
          <w:lang w:eastAsia="ru-RU"/>
        </w:rPr>
        <w:t>протягом</w:t>
      </w:r>
      <w:proofErr w:type="spellEnd"/>
      <w:r w:rsidRPr="00F01C29">
        <w:rPr>
          <w:color w:val="000000"/>
          <w:lang w:eastAsia="ru-RU"/>
        </w:rPr>
        <w:t xml:space="preserve"> 2-х </w:t>
      </w:r>
      <w:proofErr w:type="spellStart"/>
      <w:r w:rsidRPr="00F01C29">
        <w:rPr>
          <w:color w:val="000000"/>
          <w:lang w:eastAsia="ru-RU"/>
        </w:rPr>
        <w:t>календарних</w:t>
      </w:r>
      <w:proofErr w:type="spellEnd"/>
      <w:r w:rsidRPr="00F01C29">
        <w:rPr>
          <w:color w:val="000000"/>
          <w:lang w:eastAsia="ru-RU"/>
        </w:rPr>
        <w:t xml:space="preserve"> </w:t>
      </w:r>
      <w:proofErr w:type="spellStart"/>
      <w:r w:rsidRPr="00F01C29">
        <w:rPr>
          <w:color w:val="000000"/>
          <w:lang w:eastAsia="ru-RU"/>
        </w:rPr>
        <w:t>дні</w:t>
      </w:r>
      <w:proofErr w:type="gramStart"/>
      <w:r w:rsidRPr="00F01C29">
        <w:rPr>
          <w:color w:val="000000"/>
          <w:lang w:eastAsia="ru-RU"/>
        </w:rPr>
        <w:t>в</w:t>
      </w:r>
      <w:proofErr w:type="spellEnd"/>
      <w:proofErr w:type="gramEnd"/>
      <w:r w:rsidRPr="00F01C29">
        <w:rPr>
          <w:color w:val="000000"/>
          <w:lang w:eastAsia="ru-RU"/>
        </w:rPr>
        <w:t xml:space="preserve"> з </w:t>
      </w:r>
      <w:proofErr w:type="spellStart"/>
      <w:r w:rsidRPr="00F01C29">
        <w:rPr>
          <w:color w:val="000000"/>
          <w:lang w:eastAsia="ru-RU"/>
        </w:rPr>
        <w:t>дати</w:t>
      </w:r>
      <w:proofErr w:type="spellEnd"/>
      <w:r w:rsidRPr="00F01C29">
        <w:rPr>
          <w:color w:val="000000"/>
          <w:lang w:eastAsia="ru-RU"/>
        </w:rPr>
        <w:t xml:space="preserve"> </w:t>
      </w:r>
      <w:proofErr w:type="spellStart"/>
      <w:r w:rsidRPr="00F01C29">
        <w:rPr>
          <w:color w:val="000000"/>
          <w:lang w:eastAsia="ru-RU"/>
        </w:rPr>
        <w:t>виявлення</w:t>
      </w:r>
      <w:proofErr w:type="spellEnd"/>
      <w:r w:rsidRPr="00F01C29">
        <w:rPr>
          <w:color w:val="000000"/>
          <w:lang w:eastAsia="ru-RU"/>
        </w:rPr>
        <w:t xml:space="preserve"> дефекту </w:t>
      </w:r>
      <w:proofErr w:type="spellStart"/>
      <w:r w:rsidRPr="00F01C29">
        <w:rPr>
          <w:color w:val="000000"/>
          <w:lang w:eastAsia="ru-RU"/>
        </w:rPr>
        <w:t>Замовником</w:t>
      </w:r>
      <w:proofErr w:type="spellEnd"/>
      <w:r w:rsidRPr="00F01C29">
        <w:rPr>
          <w:color w:val="000000"/>
          <w:lang w:eastAsia="ru-RU"/>
        </w:rPr>
        <w:t>.</w:t>
      </w:r>
    </w:p>
    <w:p w:rsidR="008A5CA5" w:rsidRPr="00F01C29" w:rsidRDefault="008A5CA5" w:rsidP="008A5CA5">
      <w:pPr>
        <w:suppressAutoHyphens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8</w:t>
      </w:r>
      <w:r w:rsidRPr="00F01C29">
        <w:rPr>
          <w:color w:val="000000"/>
          <w:lang w:eastAsia="ru-RU"/>
        </w:rPr>
        <w:t xml:space="preserve">. Для </w:t>
      </w:r>
      <w:proofErr w:type="spellStart"/>
      <w:proofErr w:type="gramStart"/>
      <w:r w:rsidRPr="00F01C29">
        <w:rPr>
          <w:color w:val="000000"/>
          <w:lang w:eastAsia="ru-RU"/>
        </w:rPr>
        <w:t>п</w:t>
      </w:r>
      <w:proofErr w:type="gramEnd"/>
      <w:r w:rsidRPr="00F01C29">
        <w:rPr>
          <w:color w:val="000000"/>
          <w:lang w:eastAsia="ru-RU"/>
        </w:rPr>
        <w:t>ідтвердження</w:t>
      </w:r>
      <w:proofErr w:type="spellEnd"/>
      <w:r w:rsidRPr="00F01C29">
        <w:rPr>
          <w:color w:val="000000"/>
          <w:lang w:eastAsia="ru-RU"/>
        </w:rPr>
        <w:t xml:space="preserve"> </w:t>
      </w:r>
      <w:proofErr w:type="spellStart"/>
      <w:r w:rsidRPr="00F01C29">
        <w:rPr>
          <w:color w:val="000000"/>
          <w:lang w:eastAsia="ru-RU"/>
        </w:rPr>
        <w:t>відповідності</w:t>
      </w:r>
      <w:proofErr w:type="spellEnd"/>
      <w:r w:rsidRPr="00F01C29">
        <w:rPr>
          <w:color w:val="000000"/>
          <w:lang w:eastAsia="ru-RU"/>
        </w:rPr>
        <w:t xml:space="preserve"> </w:t>
      </w:r>
      <w:proofErr w:type="spellStart"/>
      <w:r w:rsidRPr="00F01C29">
        <w:rPr>
          <w:color w:val="000000"/>
          <w:lang w:eastAsia="ru-RU"/>
        </w:rPr>
        <w:t>цінової</w:t>
      </w:r>
      <w:proofErr w:type="spellEnd"/>
      <w:r w:rsidRPr="00F01C29">
        <w:rPr>
          <w:color w:val="000000"/>
          <w:lang w:eastAsia="ru-RU"/>
        </w:rPr>
        <w:t xml:space="preserve"> </w:t>
      </w:r>
      <w:proofErr w:type="spellStart"/>
      <w:r w:rsidRPr="00F01C29">
        <w:rPr>
          <w:color w:val="000000"/>
          <w:lang w:eastAsia="ru-RU"/>
        </w:rPr>
        <w:t>пропозиції</w:t>
      </w:r>
      <w:proofErr w:type="spellEnd"/>
      <w:r w:rsidRPr="00F01C29">
        <w:rPr>
          <w:color w:val="000000"/>
          <w:lang w:eastAsia="ru-RU"/>
        </w:rPr>
        <w:t xml:space="preserve"> </w:t>
      </w:r>
      <w:proofErr w:type="spellStart"/>
      <w:r w:rsidRPr="00F01C29">
        <w:rPr>
          <w:color w:val="000000"/>
          <w:lang w:eastAsia="ru-RU"/>
        </w:rPr>
        <w:t>учасника</w:t>
      </w:r>
      <w:proofErr w:type="spellEnd"/>
      <w:r w:rsidRPr="00F01C29">
        <w:rPr>
          <w:color w:val="000000"/>
          <w:lang w:eastAsia="ru-RU"/>
        </w:rPr>
        <w:t xml:space="preserve"> </w:t>
      </w:r>
      <w:proofErr w:type="spellStart"/>
      <w:r w:rsidRPr="00F01C29">
        <w:rPr>
          <w:color w:val="000000"/>
          <w:lang w:eastAsia="ru-RU"/>
        </w:rPr>
        <w:t>технічним</w:t>
      </w:r>
      <w:proofErr w:type="spellEnd"/>
      <w:r w:rsidRPr="00F01C29">
        <w:rPr>
          <w:color w:val="000000"/>
          <w:lang w:eastAsia="ru-RU"/>
        </w:rPr>
        <w:t xml:space="preserve">, </w:t>
      </w:r>
      <w:proofErr w:type="spellStart"/>
      <w:r w:rsidRPr="00F01C29">
        <w:rPr>
          <w:color w:val="000000"/>
          <w:lang w:eastAsia="ru-RU"/>
        </w:rPr>
        <w:t>якісним</w:t>
      </w:r>
      <w:proofErr w:type="spellEnd"/>
      <w:r w:rsidRPr="00F01C29">
        <w:rPr>
          <w:color w:val="000000"/>
          <w:lang w:eastAsia="ru-RU"/>
        </w:rPr>
        <w:t xml:space="preserve">, </w:t>
      </w:r>
      <w:proofErr w:type="spellStart"/>
      <w:r w:rsidRPr="00F01C29">
        <w:rPr>
          <w:color w:val="000000"/>
          <w:lang w:eastAsia="ru-RU"/>
        </w:rPr>
        <w:t>кількісним</w:t>
      </w:r>
      <w:proofErr w:type="spellEnd"/>
      <w:r w:rsidRPr="00F01C29">
        <w:rPr>
          <w:color w:val="000000"/>
          <w:lang w:eastAsia="ru-RU"/>
        </w:rPr>
        <w:t xml:space="preserve"> та </w:t>
      </w:r>
      <w:proofErr w:type="spellStart"/>
      <w:r w:rsidRPr="00F01C29">
        <w:rPr>
          <w:color w:val="000000"/>
          <w:lang w:eastAsia="ru-RU"/>
        </w:rPr>
        <w:t>іншим</w:t>
      </w:r>
      <w:proofErr w:type="spellEnd"/>
      <w:r w:rsidRPr="00F01C29">
        <w:rPr>
          <w:color w:val="000000"/>
          <w:lang w:eastAsia="ru-RU"/>
        </w:rPr>
        <w:t xml:space="preserve"> </w:t>
      </w:r>
      <w:proofErr w:type="spellStart"/>
      <w:r w:rsidRPr="00F01C29">
        <w:rPr>
          <w:color w:val="000000"/>
          <w:lang w:eastAsia="ru-RU"/>
        </w:rPr>
        <w:t>вимогам</w:t>
      </w:r>
      <w:proofErr w:type="spellEnd"/>
      <w:r w:rsidRPr="00F01C29">
        <w:rPr>
          <w:color w:val="000000"/>
          <w:lang w:eastAsia="ru-RU"/>
        </w:rPr>
        <w:t xml:space="preserve"> до предмета закупівлі, </w:t>
      </w:r>
      <w:proofErr w:type="spellStart"/>
      <w:r w:rsidRPr="00F01C29">
        <w:rPr>
          <w:color w:val="000000"/>
          <w:lang w:eastAsia="ru-RU"/>
        </w:rPr>
        <w:t>встановленим</w:t>
      </w:r>
      <w:proofErr w:type="spellEnd"/>
      <w:r w:rsidRPr="00F01C29">
        <w:rPr>
          <w:color w:val="000000"/>
          <w:lang w:eastAsia="ru-RU"/>
        </w:rPr>
        <w:t xml:space="preserve"> </w:t>
      </w:r>
      <w:proofErr w:type="spellStart"/>
      <w:r w:rsidRPr="00F01C29">
        <w:rPr>
          <w:color w:val="000000"/>
          <w:lang w:eastAsia="ru-RU"/>
        </w:rPr>
        <w:t>замовником</w:t>
      </w:r>
      <w:proofErr w:type="spellEnd"/>
      <w:r w:rsidRPr="00F01C29">
        <w:rPr>
          <w:color w:val="000000"/>
          <w:lang w:eastAsia="ru-RU"/>
        </w:rPr>
        <w:t xml:space="preserve">, </w:t>
      </w:r>
      <w:proofErr w:type="spellStart"/>
      <w:r w:rsidRPr="00F01C29">
        <w:rPr>
          <w:color w:val="000000"/>
          <w:lang w:eastAsia="ru-RU"/>
        </w:rPr>
        <w:t>учасник</w:t>
      </w:r>
      <w:proofErr w:type="spellEnd"/>
      <w:r w:rsidRPr="00F01C29">
        <w:rPr>
          <w:color w:val="000000"/>
          <w:lang w:eastAsia="ru-RU"/>
        </w:rPr>
        <w:t xml:space="preserve"> повинен надати </w:t>
      </w:r>
      <w:proofErr w:type="spellStart"/>
      <w:r w:rsidRPr="00F01C29">
        <w:rPr>
          <w:color w:val="000000"/>
          <w:lang w:eastAsia="ru-RU"/>
        </w:rPr>
        <w:t>наступні</w:t>
      </w:r>
      <w:proofErr w:type="spellEnd"/>
      <w:r w:rsidRPr="00F01C29">
        <w:rPr>
          <w:color w:val="000000"/>
          <w:lang w:eastAsia="ru-RU"/>
        </w:rPr>
        <w:t xml:space="preserve"> </w:t>
      </w:r>
      <w:proofErr w:type="spellStart"/>
      <w:r w:rsidRPr="00F01C29">
        <w:rPr>
          <w:color w:val="000000"/>
          <w:lang w:eastAsia="ru-RU"/>
        </w:rPr>
        <w:t>документи</w:t>
      </w:r>
      <w:proofErr w:type="spellEnd"/>
      <w:r w:rsidRPr="00F01C29">
        <w:rPr>
          <w:color w:val="000000"/>
          <w:lang w:eastAsia="ru-RU"/>
        </w:rPr>
        <w:t>:</w:t>
      </w:r>
    </w:p>
    <w:p w:rsidR="008A5CA5" w:rsidRPr="008A5CA5" w:rsidRDefault="008A5CA5" w:rsidP="008A5CA5">
      <w:pPr>
        <w:suppressAutoHyphens w:val="0"/>
        <w:jc w:val="both"/>
        <w:rPr>
          <w:b/>
          <w:color w:val="000000"/>
          <w:lang w:eastAsia="ru-RU"/>
        </w:rPr>
      </w:pPr>
      <w:r w:rsidRPr="008A5CA5">
        <w:rPr>
          <w:b/>
          <w:color w:val="000000"/>
          <w:lang w:eastAsia="ru-RU"/>
        </w:rPr>
        <w:t xml:space="preserve">8.1 </w:t>
      </w:r>
      <w:proofErr w:type="spellStart"/>
      <w:r w:rsidRPr="008A5CA5">
        <w:rPr>
          <w:b/>
          <w:color w:val="000000"/>
          <w:lang w:eastAsia="ru-RU"/>
        </w:rPr>
        <w:t>Копія</w:t>
      </w:r>
      <w:proofErr w:type="spellEnd"/>
      <w:r w:rsidRPr="008A5CA5">
        <w:rPr>
          <w:b/>
          <w:color w:val="000000"/>
          <w:lang w:eastAsia="ru-RU"/>
        </w:rPr>
        <w:t xml:space="preserve"> </w:t>
      </w:r>
      <w:proofErr w:type="spellStart"/>
      <w:r w:rsidRPr="008A5CA5">
        <w:rPr>
          <w:b/>
          <w:color w:val="000000"/>
          <w:lang w:eastAsia="ru-RU"/>
        </w:rPr>
        <w:t>декларації</w:t>
      </w:r>
      <w:proofErr w:type="spellEnd"/>
      <w:r w:rsidRPr="008A5CA5">
        <w:rPr>
          <w:b/>
          <w:color w:val="000000"/>
          <w:lang w:eastAsia="ru-RU"/>
        </w:rPr>
        <w:t xml:space="preserve"> </w:t>
      </w:r>
      <w:proofErr w:type="spellStart"/>
      <w:r w:rsidRPr="008A5CA5">
        <w:rPr>
          <w:b/>
          <w:color w:val="000000"/>
          <w:lang w:eastAsia="ru-RU"/>
        </w:rPr>
        <w:t>виробника</w:t>
      </w:r>
      <w:proofErr w:type="spellEnd"/>
      <w:r w:rsidRPr="008A5CA5">
        <w:rPr>
          <w:b/>
          <w:color w:val="000000"/>
          <w:lang w:eastAsia="ru-RU"/>
        </w:rPr>
        <w:t xml:space="preserve"> (</w:t>
      </w:r>
      <w:proofErr w:type="spellStart"/>
      <w:r w:rsidRPr="008A5CA5">
        <w:rPr>
          <w:b/>
          <w:color w:val="000000"/>
          <w:lang w:eastAsia="ru-RU"/>
        </w:rPr>
        <w:t>посвідчення</w:t>
      </w:r>
      <w:proofErr w:type="spellEnd"/>
      <w:r w:rsidRPr="008A5CA5">
        <w:rPr>
          <w:b/>
          <w:color w:val="000000"/>
          <w:lang w:eastAsia="ru-RU"/>
        </w:rPr>
        <w:t xml:space="preserve"> про </w:t>
      </w:r>
      <w:proofErr w:type="spellStart"/>
      <w:r w:rsidRPr="008A5CA5">
        <w:rPr>
          <w:b/>
          <w:color w:val="000000"/>
          <w:lang w:eastAsia="ru-RU"/>
        </w:rPr>
        <w:t>якість</w:t>
      </w:r>
      <w:proofErr w:type="spellEnd"/>
      <w:r w:rsidRPr="008A5CA5">
        <w:rPr>
          <w:b/>
          <w:color w:val="000000"/>
          <w:lang w:eastAsia="ru-RU"/>
        </w:rPr>
        <w:t xml:space="preserve">) на </w:t>
      </w:r>
      <w:proofErr w:type="spellStart"/>
      <w:r w:rsidRPr="008A5CA5">
        <w:rPr>
          <w:b/>
          <w:color w:val="000000"/>
          <w:lang w:eastAsia="ru-RU"/>
        </w:rPr>
        <w:t>запропонований</w:t>
      </w:r>
      <w:proofErr w:type="spellEnd"/>
      <w:r w:rsidRPr="008A5CA5">
        <w:rPr>
          <w:b/>
          <w:color w:val="000000"/>
          <w:lang w:eastAsia="ru-RU"/>
        </w:rPr>
        <w:t xml:space="preserve"> товар </w:t>
      </w:r>
      <w:proofErr w:type="spellStart"/>
      <w:r w:rsidRPr="008A5CA5">
        <w:rPr>
          <w:b/>
          <w:color w:val="000000"/>
          <w:lang w:eastAsia="ru-RU"/>
        </w:rPr>
        <w:t>або</w:t>
      </w:r>
      <w:proofErr w:type="spellEnd"/>
      <w:r w:rsidRPr="008A5CA5">
        <w:rPr>
          <w:b/>
          <w:color w:val="000000"/>
          <w:lang w:eastAsia="ru-RU"/>
        </w:rPr>
        <w:t xml:space="preserve"> </w:t>
      </w:r>
      <w:proofErr w:type="spellStart"/>
      <w:r w:rsidRPr="008A5CA5">
        <w:rPr>
          <w:b/>
          <w:color w:val="000000"/>
          <w:lang w:eastAsia="ru-RU"/>
        </w:rPr>
        <w:t>інше</w:t>
      </w:r>
      <w:proofErr w:type="spellEnd"/>
      <w:r w:rsidRPr="008A5CA5">
        <w:rPr>
          <w:b/>
          <w:color w:val="000000"/>
          <w:lang w:eastAsia="ru-RU"/>
        </w:rPr>
        <w:t xml:space="preserve"> </w:t>
      </w:r>
      <w:proofErr w:type="spellStart"/>
      <w:r w:rsidRPr="008A5CA5">
        <w:rPr>
          <w:b/>
          <w:color w:val="000000"/>
          <w:lang w:eastAsia="ru-RU"/>
        </w:rPr>
        <w:t>документальне</w:t>
      </w:r>
      <w:proofErr w:type="spellEnd"/>
      <w:r w:rsidRPr="008A5CA5">
        <w:rPr>
          <w:b/>
          <w:color w:val="000000"/>
          <w:lang w:eastAsia="ru-RU"/>
        </w:rPr>
        <w:t xml:space="preserve"> </w:t>
      </w:r>
      <w:proofErr w:type="spellStart"/>
      <w:proofErr w:type="gramStart"/>
      <w:r w:rsidRPr="008A5CA5">
        <w:rPr>
          <w:b/>
          <w:color w:val="000000"/>
          <w:lang w:eastAsia="ru-RU"/>
        </w:rPr>
        <w:t>п</w:t>
      </w:r>
      <w:proofErr w:type="gramEnd"/>
      <w:r w:rsidRPr="008A5CA5">
        <w:rPr>
          <w:b/>
          <w:color w:val="000000"/>
          <w:lang w:eastAsia="ru-RU"/>
        </w:rPr>
        <w:t>ідтвердження</w:t>
      </w:r>
      <w:proofErr w:type="spellEnd"/>
      <w:r w:rsidRPr="008A5CA5">
        <w:rPr>
          <w:b/>
          <w:color w:val="000000"/>
          <w:lang w:eastAsia="ru-RU"/>
        </w:rPr>
        <w:t xml:space="preserve"> </w:t>
      </w:r>
      <w:proofErr w:type="spellStart"/>
      <w:r w:rsidRPr="008A5CA5">
        <w:rPr>
          <w:b/>
          <w:color w:val="000000"/>
          <w:lang w:eastAsia="ru-RU"/>
        </w:rPr>
        <w:t>якості</w:t>
      </w:r>
      <w:proofErr w:type="spellEnd"/>
      <w:r w:rsidRPr="008A5CA5">
        <w:rPr>
          <w:b/>
          <w:color w:val="000000"/>
          <w:lang w:eastAsia="ru-RU"/>
        </w:rPr>
        <w:t xml:space="preserve"> товару;</w:t>
      </w:r>
    </w:p>
    <w:p w:rsidR="008A5CA5" w:rsidRPr="008A5CA5" w:rsidRDefault="008A5CA5" w:rsidP="008A5CA5">
      <w:pPr>
        <w:suppressAutoHyphens w:val="0"/>
        <w:jc w:val="both"/>
        <w:rPr>
          <w:b/>
          <w:color w:val="000000"/>
          <w:lang w:eastAsia="ru-RU"/>
        </w:rPr>
      </w:pPr>
      <w:r w:rsidRPr="008A5CA5">
        <w:rPr>
          <w:b/>
          <w:color w:val="000000"/>
          <w:lang w:eastAsia="ru-RU"/>
        </w:rPr>
        <w:t xml:space="preserve">8.2.  </w:t>
      </w:r>
      <w:proofErr w:type="spellStart"/>
      <w:r w:rsidRPr="008A5CA5">
        <w:rPr>
          <w:b/>
          <w:color w:val="000000"/>
          <w:lang w:eastAsia="ru-RU"/>
        </w:rPr>
        <w:t>Пояснювальна</w:t>
      </w:r>
      <w:proofErr w:type="spellEnd"/>
      <w:r w:rsidRPr="008A5CA5">
        <w:rPr>
          <w:b/>
          <w:color w:val="000000"/>
          <w:lang w:eastAsia="ru-RU"/>
        </w:rPr>
        <w:t xml:space="preserve"> записка з </w:t>
      </w:r>
      <w:proofErr w:type="spellStart"/>
      <w:r w:rsidRPr="008A5CA5">
        <w:rPr>
          <w:b/>
          <w:color w:val="000000"/>
          <w:lang w:eastAsia="ru-RU"/>
        </w:rPr>
        <w:t>описом</w:t>
      </w:r>
      <w:proofErr w:type="spellEnd"/>
      <w:r w:rsidRPr="008A5CA5">
        <w:rPr>
          <w:b/>
          <w:color w:val="000000"/>
          <w:lang w:eastAsia="ru-RU"/>
        </w:rPr>
        <w:t xml:space="preserve"> </w:t>
      </w:r>
      <w:proofErr w:type="spellStart"/>
      <w:r w:rsidRPr="008A5CA5">
        <w:rPr>
          <w:b/>
          <w:color w:val="000000"/>
          <w:lang w:eastAsia="ru-RU"/>
        </w:rPr>
        <w:t>якісних</w:t>
      </w:r>
      <w:proofErr w:type="spellEnd"/>
      <w:r w:rsidRPr="008A5CA5">
        <w:rPr>
          <w:b/>
          <w:color w:val="000000"/>
          <w:lang w:eastAsia="ru-RU"/>
        </w:rPr>
        <w:t xml:space="preserve"> та </w:t>
      </w:r>
      <w:proofErr w:type="spellStart"/>
      <w:r w:rsidRPr="008A5CA5">
        <w:rPr>
          <w:b/>
          <w:color w:val="000000"/>
          <w:lang w:eastAsia="ru-RU"/>
        </w:rPr>
        <w:t>функціональних</w:t>
      </w:r>
      <w:proofErr w:type="spellEnd"/>
      <w:r w:rsidRPr="008A5CA5">
        <w:rPr>
          <w:b/>
          <w:color w:val="000000"/>
          <w:lang w:eastAsia="ru-RU"/>
        </w:rPr>
        <w:t xml:space="preserve"> характеристик товару, </w:t>
      </w:r>
      <w:proofErr w:type="spellStart"/>
      <w:r w:rsidRPr="008A5CA5">
        <w:rPr>
          <w:b/>
          <w:color w:val="000000"/>
          <w:lang w:eastAsia="ru-RU"/>
        </w:rPr>
        <w:t>який</w:t>
      </w:r>
      <w:proofErr w:type="spellEnd"/>
      <w:r w:rsidRPr="008A5CA5">
        <w:rPr>
          <w:b/>
          <w:color w:val="000000"/>
          <w:lang w:eastAsia="ru-RU"/>
        </w:rPr>
        <w:t xml:space="preserve"> </w:t>
      </w:r>
      <w:proofErr w:type="spellStart"/>
      <w:r w:rsidRPr="008A5CA5">
        <w:rPr>
          <w:b/>
          <w:color w:val="000000"/>
          <w:lang w:eastAsia="ru-RU"/>
        </w:rPr>
        <w:t>пропонується</w:t>
      </w:r>
      <w:proofErr w:type="spellEnd"/>
      <w:r w:rsidRPr="008A5CA5">
        <w:rPr>
          <w:b/>
          <w:color w:val="000000"/>
          <w:lang w:eastAsia="ru-RU"/>
        </w:rPr>
        <w:t xml:space="preserve"> </w:t>
      </w:r>
      <w:proofErr w:type="spellStart"/>
      <w:r w:rsidRPr="008A5CA5">
        <w:rPr>
          <w:b/>
          <w:color w:val="000000"/>
          <w:lang w:eastAsia="ru-RU"/>
        </w:rPr>
        <w:t>учасником</w:t>
      </w:r>
      <w:proofErr w:type="spellEnd"/>
      <w:r w:rsidRPr="008A5CA5">
        <w:rPr>
          <w:b/>
          <w:color w:val="000000"/>
          <w:lang w:eastAsia="ru-RU"/>
        </w:rPr>
        <w:t>.</w:t>
      </w:r>
    </w:p>
    <w:p w:rsidR="008A5CA5" w:rsidRPr="008A5CA5" w:rsidRDefault="008A5CA5" w:rsidP="008A5CA5">
      <w:pPr>
        <w:shd w:val="clear" w:color="auto" w:fill="FFFFFF"/>
        <w:jc w:val="both"/>
        <w:rPr>
          <w:b/>
          <w:lang w:eastAsia="ru-RU"/>
        </w:rPr>
      </w:pPr>
      <w:r w:rsidRPr="008A5CA5">
        <w:rPr>
          <w:b/>
        </w:rPr>
        <w:t xml:space="preserve">9. </w:t>
      </w:r>
      <w:r w:rsidRPr="008A5CA5">
        <w:rPr>
          <w:b/>
          <w:lang w:eastAsia="ru-RU"/>
        </w:rPr>
        <w:t>Лист-</w:t>
      </w:r>
      <w:proofErr w:type="spellStart"/>
      <w:r w:rsidRPr="008A5CA5">
        <w:rPr>
          <w:b/>
          <w:lang w:eastAsia="ru-RU"/>
        </w:rPr>
        <w:t>гарантія</w:t>
      </w:r>
      <w:proofErr w:type="spellEnd"/>
      <w:r w:rsidRPr="008A5CA5">
        <w:rPr>
          <w:b/>
          <w:lang w:eastAsia="ru-RU"/>
        </w:rPr>
        <w:t xml:space="preserve"> </w:t>
      </w:r>
      <w:proofErr w:type="spellStart"/>
      <w:r w:rsidRPr="008A5CA5">
        <w:rPr>
          <w:b/>
          <w:lang w:eastAsia="ru-RU"/>
        </w:rPr>
        <w:t>щодо</w:t>
      </w:r>
      <w:proofErr w:type="spellEnd"/>
      <w:r w:rsidRPr="008A5CA5">
        <w:rPr>
          <w:b/>
          <w:lang w:eastAsia="ru-RU"/>
        </w:rPr>
        <w:t xml:space="preserve"> </w:t>
      </w:r>
      <w:proofErr w:type="spellStart"/>
      <w:r w:rsidRPr="008A5CA5">
        <w:rPr>
          <w:b/>
          <w:lang w:eastAsia="ru-RU"/>
        </w:rPr>
        <w:t>впровадження</w:t>
      </w:r>
      <w:proofErr w:type="spellEnd"/>
      <w:r w:rsidRPr="008A5CA5">
        <w:rPr>
          <w:b/>
          <w:lang w:eastAsia="ru-RU"/>
        </w:rPr>
        <w:t xml:space="preserve"> </w:t>
      </w:r>
      <w:proofErr w:type="spellStart"/>
      <w:r w:rsidRPr="008A5CA5">
        <w:rPr>
          <w:b/>
          <w:lang w:eastAsia="ru-RU"/>
        </w:rPr>
        <w:t>системи</w:t>
      </w:r>
      <w:proofErr w:type="spellEnd"/>
      <w:r w:rsidRPr="008A5CA5">
        <w:rPr>
          <w:b/>
          <w:lang w:eastAsia="ru-RU"/>
        </w:rPr>
        <w:t xml:space="preserve"> НАССР </w:t>
      </w:r>
      <w:proofErr w:type="spellStart"/>
      <w:r w:rsidRPr="008A5CA5">
        <w:rPr>
          <w:b/>
          <w:lang w:eastAsia="ru-RU"/>
        </w:rPr>
        <w:t>відповідно</w:t>
      </w:r>
      <w:proofErr w:type="spellEnd"/>
      <w:r w:rsidRPr="008A5CA5">
        <w:rPr>
          <w:b/>
          <w:lang w:eastAsia="ru-RU"/>
        </w:rPr>
        <w:t xml:space="preserve"> до Закону України № 771 «Про </w:t>
      </w:r>
      <w:proofErr w:type="spellStart"/>
      <w:r w:rsidRPr="008A5CA5">
        <w:rPr>
          <w:b/>
          <w:lang w:eastAsia="ru-RU"/>
        </w:rPr>
        <w:t>основні</w:t>
      </w:r>
      <w:proofErr w:type="spellEnd"/>
      <w:r w:rsidRPr="008A5CA5">
        <w:rPr>
          <w:b/>
          <w:lang w:eastAsia="ru-RU"/>
        </w:rPr>
        <w:t xml:space="preserve"> засади і </w:t>
      </w:r>
      <w:proofErr w:type="spellStart"/>
      <w:r w:rsidRPr="008A5CA5">
        <w:rPr>
          <w:b/>
          <w:lang w:eastAsia="ru-RU"/>
        </w:rPr>
        <w:t>вимоги</w:t>
      </w:r>
      <w:proofErr w:type="spellEnd"/>
      <w:r w:rsidRPr="008A5CA5">
        <w:rPr>
          <w:b/>
          <w:lang w:eastAsia="ru-RU"/>
        </w:rPr>
        <w:t xml:space="preserve"> до </w:t>
      </w:r>
      <w:proofErr w:type="spellStart"/>
      <w:r w:rsidRPr="008A5CA5">
        <w:rPr>
          <w:b/>
          <w:lang w:eastAsia="ru-RU"/>
        </w:rPr>
        <w:t>безпеки</w:t>
      </w:r>
      <w:proofErr w:type="spellEnd"/>
      <w:r w:rsidRPr="008A5CA5">
        <w:rPr>
          <w:b/>
          <w:lang w:eastAsia="ru-RU"/>
        </w:rPr>
        <w:t xml:space="preserve"> і </w:t>
      </w:r>
      <w:proofErr w:type="spellStart"/>
      <w:r w:rsidRPr="008A5CA5">
        <w:rPr>
          <w:b/>
          <w:lang w:eastAsia="ru-RU"/>
        </w:rPr>
        <w:t>якості</w:t>
      </w:r>
      <w:proofErr w:type="spellEnd"/>
      <w:r w:rsidRPr="008A5CA5">
        <w:rPr>
          <w:b/>
          <w:lang w:eastAsia="ru-RU"/>
        </w:rPr>
        <w:t xml:space="preserve"> </w:t>
      </w:r>
      <w:proofErr w:type="spellStart"/>
      <w:r w:rsidRPr="008A5CA5">
        <w:rPr>
          <w:b/>
          <w:lang w:eastAsia="ru-RU"/>
        </w:rPr>
        <w:t>харчових</w:t>
      </w:r>
      <w:proofErr w:type="spellEnd"/>
      <w:r w:rsidRPr="008A5CA5">
        <w:rPr>
          <w:b/>
          <w:lang w:eastAsia="ru-RU"/>
        </w:rPr>
        <w:t xml:space="preserve"> </w:t>
      </w:r>
      <w:proofErr w:type="spellStart"/>
      <w:r w:rsidRPr="008A5CA5">
        <w:rPr>
          <w:b/>
          <w:lang w:eastAsia="ru-RU"/>
        </w:rPr>
        <w:t>продуктів</w:t>
      </w:r>
      <w:proofErr w:type="spellEnd"/>
      <w:r w:rsidRPr="008A5CA5">
        <w:rPr>
          <w:b/>
          <w:lang w:eastAsia="ru-RU"/>
        </w:rPr>
        <w:t xml:space="preserve">» за </w:t>
      </w:r>
      <w:proofErr w:type="spellStart"/>
      <w:proofErr w:type="gramStart"/>
      <w:r w:rsidRPr="008A5CA5">
        <w:rPr>
          <w:b/>
          <w:lang w:eastAsia="ru-RU"/>
        </w:rPr>
        <w:t>п</w:t>
      </w:r>
      <w:proofErr w:type="gramEnd"/>
      <w:r w:rsidRPr="008A5CA5">
        <w:rPr>
          <w:b/>
          <w:lang w:eastAsia="ru-RU"/>
        </w:rPr>
        <w:t>ідписом</w:t>
      </w:r>
      <w:proofErr w:type="spellEnd"/>
      <w:r w:rsidRPr="008A5CA5">
        <w:rPr>
          <w:b/>
          <w:lang w:eastAsia="ru-RU"/>
        </w:rPr>
        <w:t xml:space="preserve"> </w:t>
      </w:r>
      <w:proofErr w:type="spellStart"/>
      <w:r w:rsidRPr="008A5CA5">
        <w:rPr>
          <w:b/>
          <w:lang w:eastAsia="ru-RU"/>
        </w:rPr>
        <w:t>уповноваженої</w:t>
      </w:r>
      <w:proofErr w:type="spellEnd"/>
      <w:r w:rsidRPr="008A5CA5">
        <w:rPr>
          <w:b/>
          <w:lang w:eastAsia="ru-RU"/>
        </w:rPr>
        <w:t xml:space="preserve"> особи </w:t>
      </w:r>
      <w:proofErr w:type="spellStart"/>
      <w:r w:rsidRPr="008A5CA5">
        <w:rPr>
          <w:b/>
          <w:lang w:eastAsia="ru-RU"/>
        </w:rPr>
        <w:t>Учасника</w:t>
      </w:r>
      <w:proofErr w:type="spellEnd"/>
      <w:r w:rsidRPr="008A5CA5">
        <w:rPr>
          <w:b/>
          <w:lang w:eastAsia="ru-RU"/>
        </w:rPr>
        <w:t xml:space="preserve"> та </w:t>
      </w:r>
      <w:proofErr w:type="spellStart"/>
      <w:r w:rsidRPr="008A5CA5">
        <w:rPr>
          <w:b/>
          <w:lang w:eastAsia="ru-RU"/>
        </w:rPr>
        <w:t>завірена</w:t>
      </w:r>
      <w:proofErr w:type="spellEnd"/>
      <w:r w:rsidRPr="008A5CA5">
        <w:rPr>
          <w:b/>
          <w:lang w:eastAsia="ru-RU"/>
        </w:rPr>
        <w:t xml:space="preserve"> </w:t>
      </w:r>
      <w:proofErr w:type="spellStart"/>
      <w:r w:rsidRPr="008A5CA5">
        <w:rPr>
          <w:b/>
          <w:lang w:eastAsia="ru-RU"/>
        </w:rPr>
        <w:t>печаткою</w:t>
      </w:r>
      <w:proofErr w:type="spellEnd"/>
      <w:r w:rsidRPr="008A5CA5">
        <w:rPr>
          <w:b/>
          <w:lang w:eastAsia="ru-RU"/>
        </w:rPr>
        <w:t xml:space="preserve"> (за </w:t>
      </w:r>
      <w:proofErr w:type="spellStart"/>
      <w:r w:rsidRPr="008A5CA5">
        <w:rPr>
          <w:b/>
          <w:lang w:eastAsia="ru-RU"/>
        </w:rPr>
        <w:t>наявності</w:t>
      </w:r>
      <w:proofErr w:type="spellEnd"/>
      <w:r w:rsidRPr="008A5CA5">
        <w:rPr>
          <w:b/>
          <w:lang w:eastAsia="ru-RU"/>
        </w:rPr>
        <w:t>).</w:t>
      </w:r>
    </w:p>
    <w:p w:rsidR="008A5CA5" w:rsidRDefault="008A5CA5" w:rsidP="008A5CA5">
      <w:pPr>
        <w:rPr>
          <w:lang w:val="uk-UA"/>
        </w:rPr>
      </w:pPr>
      <w:r w:rsidRPr="002E3F51">
        <w:t xml:space="preserve">10. </w:t>
      </w:r>
      <w:proofErr w:type="spellStart"/>
      <w:r w:rsidRPr="002E3F51">
        <w:t>Постачання</w:t>
      </w:r>
      <w:proofErr w:type="spellEnd"/>
      <w:r w:rsidRPr="002E3F51">
        <w:t xml:space="preserve"> здійснюється</w:t>
      </w:r>
      <w:r w:rsidR="00F274E5" w:rsidRPr="00F274E5">
        <w:t xml:space="preserve"> </w:t>
      </w:r>
      <w:proofErr w:type="gramStart"/>
      <w:r w:rsidR="00F274E5">
        <w:rPr>
          <w:lang w:val="uk-UA"/>
        </w:rPr>
        <w:t>др</w:t>
      </w:r>
      <w:proofErr w:type="gramEnd"/>
      <w:r w:rsidR="00F274E5">
        <w:rPr>
          <w:lang w:val="uk-UA"/>
        </w:rPr>
        <w:t>ібними партіями</w:t>
      </w:r>
      <w:r w:rsidRPr="002E3F51">
        <w:t xml:space="preserve"> </w:t>
      </w:r>
      <w:proofErr w:type="spellStart"/>
      <w:r w:rsidRPr="002E3F51">
        <w:t>відповідно</w:t>
      </w:r>
      <w:proofErr w:type="spellEnd"/>
      <w:r w:rsidRPr="002E3F51">
        <w:t xml:space="preserve"> до заявок </w:t>
      </w:r>
      <w:proofErr w:type="spellStart"/>
      <w:r w:rsidRPr="002E3F51">
        <w:t>уповноважених</w:t>
      </w:r>
      <w:proofErr w:type="spellEnd"/>
      <w:r w:rsidRPr="002E3F51">
        <w:t xml:space="preserve"> </w:t>
      </w:r>
      <w:proofErr w:type="spellStart"/>
      <w:r w:rsidRPr="002E3F51">
        <w:t>осіб</w:t>
      </w:r>
      <w:proofErr w:type="spellEnd"/>
      <w:r w:rsidRPr="002E3F51">
        <w:t xml:space="preserve"> </w:t>
      </w:r>
      <w:proofErr w:type="spellStart"/>
      <w:r w:rsidRPr="002E3F51">
        <w:t>Замовника</w:t>
      </w:r>
      <w:proofErr w:type="spellEnd"/>
      <w:r w:rsidR="00F274E5">
        <w:rPr>
          <w:lang w:val="uk-UA"/>
        </w:rPr>
        <w:t xml:space="preserve"> протягом одного дня з дня отримання відповідного замовлення</w:t>
      </w:r>
      <w:r w:rsidRPr="002E3F51">
        <w:t>.</w:t>
      </w:r>
    </w:p>
    <w:p w:rsidR="00FC6112" w:rsidRDefault="00FC6112" w:rsidP="00F274E5">
      <w:pPr>
        <w:contextualSpacing/>
        <w:jc w:val="center"/>
        <w:rPr>
          <w:rFonts w:ascii="Times New Roman" w:hAnsi="Times New Roman" w:cs="Times New Roman"/>
          <w:lang w:val="uk-UA"/>
        </w:rPr>
      </w:pPr>
    </w:p>
    <w:p w:rsidR="00F274E5" w:rsidRDefault="00F274E5" w:rsidP="00F274E5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Перелік ЗЗСО та ЗДО Грицівської </w:t>
      </w:r>
      <w:proofErr w:type="spellStart"/>
      <w:r>
        <w:rPr>
          <w:rFonts w:ascii="Times New Roman" w:hAnsi="Times New Roman" w:cs="Times New Roman"/>
        </w:rPr>
        <w:t>селищної</w:t>
      </w:r>
      <w:proofErr w:type="spellEnd"/>
      <w:r>
        <w:rPr>
          <w:rFonts w:ascii="Times New Roman" w:hAnsi="Times New Roman" w:cs="Times New Roman"/>
        </w:rPr>
        <w:t xml:space="preserve"> ради</w:t>
      </w:r>
    </w:p>
    <w:p w:rsidR="00F274E5" w:rsidRDefault="00F274E5" w:rsidP="00F274E5">
      <w:pPr>
        <w:contextualSpacing/>
        <w:jc w:val="center"/>
        <w:rPr>
          <w:rFonts w:ascii="Times New Roman" w:hAnsi="Times New Roman" w:cs="Times New Roman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274E5" w:rsidTr="00423A56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5" w:rsidRDefault="00F274E5" w:rsidP="00423A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274E5" w:rsidRDefault="00F274E5" w:rsidP="00423A5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274E5" w:rsidRDefault="00F274E5" w:rsidP="00423A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 поставки товару (Продукції)</w:t>
            </w:r>
          </w:p>
        </w:tc>
      </w:tr>
      <w:tr w:rsidR="00F274E5" w:rsidTr="00423A56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E5" w:rsidRDefault="00F274E5" w:rsidP="00423A56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Грицівський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ліцей </w:t>
            </w:r>
            <w:proofErr w:type="spellStart"/>
            <w:r>
              <w:rPr>
                <w:rFonts w:ascii="Times New Roman" w:hAnsi="Times New Roman" w:cs="Times New Roman"/>
              </w:rPr>
              <w:t>Шепетівський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</w:rPr>
              <w:t>смт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Гриців</w:t>
            </w:r>
          </w:p>
        </w:tc>
      </w:tr>
      <w:tr w:rsidR="00F274E5" w:rsidTr="00423A56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E5" w:rsidRDefault="00F274E5" w:rsidP="00423A56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Грицівський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ясла садок (центр розвитку) </w:t>
            </w:r>
            <w:proofErr w:type="spellStart"/>
            <w:r>
              <w:rPr>
                <w:rFonts w:ascii="Times New Roman" w:hAnsi="Times New Roman" w:cs="Times New Roman"/>
              </w:rPr>
              <w:t>Шепетівський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</w:rPr>
              <w:t>смт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Гриців</w:t>
            </w:r>
          </w:p>
        </w:tc>
      </w:tr>
      <w:tr w:rsidR="00F274E5" w:rsidTr="00423A56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E5" w:rsidRDefault="00F274E5" w:rsidP="00423A56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Орлинецький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ДНЗ </w:t>
            </w:r>
            <w:proofErr w:type="spellStart"/>
            <w:r>
              <w:rPr>
                <w:rFonts w:ascii="Times New Roman" w:hAnsi="Times New Roman" w:cs="Times New Roman"/>
              </w:rPr>
              <w:t>Шепетівський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с. </w:t>
            </w:r>
            <w:proofErr w:type="spellStart"/>
            <w:r>
              <w:rPr>
                <w:rFonts w:ascii="Times New Roman" w:hAnsi="Times New Roman" w:cs="Times New Roman"/>
              </w:rPr>
              <w:t>Орлинці</w:t>
            </w:r>
            <w:proofErr w:type="spellEnd"/>
          </w:p>
        </w:tc>
      </w:tr>
      <w:tr w:rsidR="00F274E5" w:rsidTr="00423A56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E5" w:rsidRDefault="00F274E5" w:rsidP="00423A56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Великошкарівська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початкова школа </w:t>
            </w:r>
            <w:proofErr w:type="spellStart"/>
            <w:r>
              <w:rPr>
                <w:rFonts w:ascii="Times New Roman" w:hAnsi="Times New Roman" w:cs="Times New Roman"/>
              </w:rPr>
              <w:t>Шепетівський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с. Велика </w:t>
            </w:r>
            <w:proofErr w:type="spellStart"/>
            <w:r>
              <w:rPr>
                <w:rFonts w:ascii="Times New Roman" w:hAnsi="Times New Roman" w:cs="Times New Roman"/>
              </w:rPr>
              <w:t>Шкарівка</w:t>
            </w:r>
            <w:proofErr w:type="spellEnd"/>
          </w:p>
        </w:tc>
      </w:tr>
      <w:tr w:rsidR="00F274E5" w:rsidTr="00423A56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E5" w:rsidRDefault="00F274E5" w:rsidP="00423A56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Микулинська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гімназія </w:t>
            </w:r>
            <w:proofErr w:type="spellStart"/>
            <w:r>
              <w:rPr>
                <w:rFonts w:ascii="Times New Roman" w:hAnsi="Times New Roman" w:cs="Times New Roman"/>
              </w:rPr>
              <w:t>Шепетівський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с. </w:t>
            </w:r>
            <w:proofErr w:type="spellStart"/>
            <w:r>
              <w:rPr>
                <w:rFonts w:ascii="Times New Roman" w:hAnsi="Times New Roman" w:cs="Times New Roman"/>
              </w:rPr>
              <w:t>Микулин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274E5" w:rsidTr="00423A56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E5" w:rsidRDefault="00F274E5" w:rsidP="00423A56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Микулинський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ДНЗ «Малятко» </w:t>
            </w:r>
            <w:proofErr w:type="spellStart"/>
            <w:r>
              <w:rPr>
                <w:rFonts w:ascii="Times New Roman" w:hAnsi="Times New Roman" w:cs="Times New Roman"/>
              </w:rPr>
              <w:t>Шепетівський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с. </w:t>
            </w:r>
            <w:proofErr w:type="spellStart"/>
            <w:r>
              <w:rPr>
                <w:rFonts w:ascii="Times New Roman" w:hAnsi="Times New Roman" w:cs="Times New Roman"/>
              </w:rPr>
              <w:t>Микулин</w:t>
            </w:r>
            <w:proofErr w:type="spellEnd"/>
          </w:p>
        </w:tc>
      </w:tr>
      <w:tr w:rsidR="00F274E5" w:rsidTr="00423A56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E5" w:rsidRDefault="00F274E5" w:rsidP="00423A56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Крачанівська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гімназія </w:t>
            </w:r>
            <w:proofErr w:type="spellStart"/>
            <w:r>
              <w:rPr>
                <w:rFonts w:ascii="Times New Roman" w:hAnsi="Times New Roman" w:cs="Times New Roman"/>
              </w:rPr>
              <w:t>Шепетівський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с. </w:t>
            </w:r>
            <w:proofErr w:type="spellStart"/>
            <w:r>
              <w:rPr>
                <w:rFonts w:ascii="Times New Roman" w:hAnsi="Times New Roman" w:cs="Times New Roman"/>
              </w:rPr>
              <w:t>Крачанівка</w:t>
            </w:r>
            <w:proofErr w:type="spellEnd"/>
          </w:p>
        </w:tc>
      </w:tr>
      <w:tr w:rsidR="00F274E5" w:rsidTr="00423A56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E5" w:rsidRDefault="00F274E5" w:rsidP="00423A56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Малошкарівський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ДНЗ «Струмочок» </w:t>
            </w:r>
            <w:proofErr w:type="spellStart"/>
            <w:r>
              <w:rPr>
                <w:rFonts w:ascii="Times New Roman" w:hAnsi="Times New Roman" w:cs="Times New Roman"/>
              </w:rPr>
              <w:t>Шепетівський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с. Мала </w:t>
            </w:r>
            <w:proofErr w:type="spellStart"/>
            <w:r>
              <w:rPr>
                <w:rFonts w:ascii="Times New Roman" w:hAnsi="Times New Roman" w:cs="Times New Roman"/>
              </w:rPr>
              <w:t>Шкарівка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274E5" w:rsidTr="00423A56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E5" w:rsidRDefault="00F274E5" w:rsidP="00423A56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Лотівський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ДНЗ «Зернятко» </w:t>
            </w:r>
            <w:proofErr w:type="spellStart"/>
            <w:r>
              <w:rPr>
                <w:rFonts w:ascii="Times New Roman" w:hAnsi="Times New Roman" w:cs="Times New Roman"/>
              </w:rPr>
              <w:t>Шепетівський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с. Лотівка </w:t>
            </w:r>
          </w:p>
        </w:tc>
      </w:tr>
    </w:tbl>
    <w:p w:rsidR="00F274E5" w:rsidRPr="00F274E5" w:rsidRDefault="00F274E5" w:rsidP="008A5CA5"/>
    <w:p w:rsidR="001D190F" w:rsidRDefault="001D190F"/>
    <w:sectPr w:rsidR="001D1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402"/>
    <w:rsid w:val="001D190F"/>
    <w:rsid w:val="004D0402"/>
    <w:rsid w:val="005E7E25"/>
    <w:rsid w:val="00824F7B"/>
    <w:rsid w:val="008A5CA5"/>
    <w:rsid w:val="00AD12DD"/>
    <w:rsid w:val="00DC1530"/>
    <w:rsid w:val="00F274E5"/>
    <w:rsid w:val="00FC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30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C1530"/>
    <w:pPr>
      <w:widowControl/>
      <w:suppressLineNumbers/>
      <w:autoSpaceDE/>
      <w:spacing w:after="200" w:line="276" w:lineRule="auto"/>
    </w:pPr>
    <w:rPr>
      <w:rFonts w:ascii="Calibri" w:hAnsi="Calibri" w:cs="Calibri"/>
      <w:color w:val="000000"/>
      <w:sz w:val="22"/>
      <w:szCs w:val="22"/>
      <w:lang w:val="uk-UA" w:eastAsia="ar-SA"/>
    </w:rPr>
  </w:style>
  <w:style w:type="paragraph" w:styleId="a4">
    <w:name w:val="Normal (Web)"/>
    <w:basedOn w:val="a"/>
    <w:uiPriority w:val="99"/>
    <w:semiHidden/>
    <w:unhideWhenUsed/>
    <w:rsid w:val="008A5CA5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table" w:styleId="a5">
    <w:name w:val="Table Grid"/>
    <w:basedOn w:val="a1"/>
    <w:uiPriority w:val="59"/>
    <w:rsid w:val="00F274E5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30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C1530"/>
    <w:pPr>
      <w:widowControl/>
      <w:suppressLineNumbers/>
      <w:autoSpaceDE/>
      <w:spacing w:after="200" w:line="276" w:lineRule="auto"/>
    </w:pPr>
    <w:rPr>
      <w:rFonts w:ascii="Calibri" w:hAnsi="Calibri" w:cs="Calibri"/>
      <w:color w:val="000000"/>
      <w:sz w:val="22"/>
      <w:szCs w:val="22"/>
      <w:lang w:val="uk-UA" w:eastAsia="ar-SA"/>
    </w:rPr>
  </w:style>
  <w:style w:type="paragraph" w:styleId="a4">
    <w:name w:val="Normal (Web)"/>
    <w:basedOn w:val="a"/>
    <w:uiPriority w:val="99"/>
    <w:semiHidden/>
    <w:unhideWhenUsed/>
    <w:rsid w:val="008A5CA5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table" w:styleId="a5">
    <w:name w:val="Table Grid"/>
    <w:basedOn w:val="a1"/>
    <w:uiPriority w:val="59"/>
    <w:rsid w:val="00F274E5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3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8570p</dc:creator>
  <cp:keywords/>
  <dc:description/>
  <cp:lastModifiedBy>8570p</cp:lastModifiedBy>
  <cp:revision>7</cp:revision>
  <dcterms:created xsi:type="dcterms:W3CDTF">2023-01-04T14:41:00Z</dcterms:created>
  <dcterms:modified xsi:type="dcterms:W3CDTF">2023-01-31T13:39:00Z</dcterms:modified>
</cp:coreProperties>
</file>