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EA" w:rsidRPr="00FF48EA" w:rsidRDefault="00FF48EA" w:rsidP="00FF48EA">
      <w:pPr>
        <w:ind w:left="4956" w:firstLine="708"/>
        <w:jc w:val="center"/>
        <w:rPr>
          <w:b/>
          <w:i/>
          <w:iCs/>
          <w:color w:val="auto"/>
          <w:lang w:val="uk-UA" w:eastAsia="uk-UA"/>
        </w:rPr>
      </w:pPr>
      <w:r w:rsidRPr="00FF48EA">
        <w:rPr>
          <w:b/>
          <w:i/>
          <w:iCs/>
          <w:color w:val="auto"/>
          <w:lang w:val="uk-UA" w:eastAsia="uk-UA"/>
        </w:rPr>
        <w:t>Додаток 3</w:t>
      </w:r>
    </w:p>
    <w:p w:rsidR="009A5D9E" w:rsidRPr="007374CE" w:rsidRDefault="00FF48EA" w:rsidP="00FF48EA">
      <w:pPr>
        <w:ind w:left="-142" w:firstLine="284"/>
        <w:rPr>
          <w:i/>
          <w:lang w:val="uk-UA"/>
        </w:rPr>
      </w:pPr>
      <w:r w:rsidRPr="00FF48EA">
        <w:rPr>
          <w:i/>
          <w:iCs/>
          <w:color w:val="auto"/>
          <w:lang w:val="uk-UA" w:eastAsia="uk-UA"/>
        </w:rPr>
        <w:t>до тендерної документації</w:t>
      </w:r>
    </w:p>
    <w:p w:rsidR="00FF48EA" w:rsidRDefault="009A5D9E" w:rsidP="009A5D9E">
      <w:pPr>
        <w:ind w:left="-142" w:firstLine="284"/>
        <w:jc w:val="center"/>
        <w:rPr>
          <w:lang w:val="uk-UA"/>
        </w:rPr>
      </w:pPr>
      <w:r w:rsidRPr="007374CE">
        <w:tab/>
      </w:r>
    </w:p>
    <w:p w:rsidR="009A5D9E" w:rsidRDefault="009A5D9E" w:rsidP="009A5D9E">
      <w:pPr>
        <w:ind w:left="-142" w:firstLine="284"/>
        <w:jc w:val="center"/>
        <w:rPr>
          <w:b/>
          <w:i/>
        </w:rPr>
      </w:pPr>
      <w:proofErr w:type="spellStart"/>
      <w:r w:rsidRPr="007374CE">
        <w:rPr>
          <w:b/>
          <w:i/>
        </w:rPr>
        <w:t>Інформація</w:t>
      </w:r>
      <w:proofErr w:type="spellEnd"/>
      <w:r w:rsidRPr="007374CE">
        <w:rPr>
          <w:b/>
          <w:i/>
        </w:rPr>
        <w:t xml:space="preserve"> про </w:t>
      </w:r>
      <w:proofErr w:type="spellStart"/>
      <w:proofErr w:type="gramStart"/>
      <w:r w:rsidRPr="007374CE">
        <w:rPr>
          <w:b/>
          <w:i/>
        </w:rPr>
        <w:t>техн</w:t>
      </w:r>
      <w:proofErr w:type="gramEnd"/>
      <w:r w:rsidRPr="007374CE">
        <w:rPr>
          <w:b/>
          <w:i/>
        </w:rPr>
        <w:t>ічні</w:t>
      </w:r>
      <w:proofErr w:type="spellEnd"/>
      <w:r w:rsidRPr="007374CE">
        <w:rPr>
          <w:b/>
          <w:i/>
        </w:rPr>
        <w:t xml:space="preserve">, </w:t>
      </w:r>
      <w:proofErr w:type="spellStart"/>
      <w:r w:rsidRPr="007374CE">
        <w:rPr>
          <w:b/>
          <w:i/>
        </w:rPr>
        <w:t>якісні</w:t>
      </w:r>
      <w:proofErr w:type="spellEnd"/>
      <w:r w:rsidRPr="007374CE">
        <w:rPr>
          <w:b/>
          <w:i/>
        </w:rPr>
        <w:t xml:space="preserve"> та </w:t>
      </w:r>
      <w:proofErr w:type="spellStart"/>
      <w:r w:rsidRPr="007374CE">
        <w:rPr>
          <w:b/>
          <w:i/>
        </w:rPr>
        <w:t>інші</w:t>
      </w:r>
      <w:proofErr w:type="spellEnd"/>
      <w:r w:rsidRPr="007374CE">
        <w:rPr>
          <w:b/>
          <w:i/>
        </w:rPr>
        <w:t xml:space="preserve"> характеристики предмета </w:t>
      </w:r>
      <w:proofErr w:type="spellStart"/>
      <w:r w:rsidRPr="007374CE">
        <w:rPr>
          <w:b/>
          <w:i/>
        </w:rPr>
        <w:t>закупівлі</w:t>
      </w:r>
      <w:proofErr w:type="spellEnd"/>
      <w:r w:rsidRPr="007374CE">
        <w:rPr>
          <w:b/>
          <w:i/>
        </w:rPr>
        <w:t xml:space="preserve"> - </w:t>
      </w:r>
      <w:proofErr w:type="spellStart"/>
      <w:r w:rsidRPr="007374CE">
        <w:rPr>
          <w:b/>
          <w:i/>
        </w:rPr>
        <w:t>технічні</w:t>
      </w:r>
      <w:proofErr w:type="spellEnd"/>
      <w:r w:rsidRPr="007374CE">
        <w:rPr>
          <w:b/>
          <w:i/>
        </w:rPr>
        <w:t xml:space="preserve"> </w:t>
      </w:r>
      <w:proofErr w:type="spellStart"/>
      <w:r w:rsidRPr="007374CE">
        <w:rPr>
          <w:b/>
          <w:i/>
        </w:rPr>
        <w:t>вимоги</w:t>
      </w:r>
      <w:proofErr w:type="spellEnd"/>
      <w:r w:rsidRPr="007374CE">
        <w:rPr>
          <w:b/>
          <w:i/>
        </w:rPr>
        <w:t xml:space="preserve"> до предмета </w:t>
      </w:r>
      <w:proofErr w:type="spellStart"/>
      <w:r w:rsidRPr="007374CE">
        <w:rPr>
          <w:b/>
          <w:i/>
        </w:rPr>
        <w:t>закупівлі</w:t>
      </w:r>
      <w:proofErr w:type="spellEnd"/>
    </w:p>
    <w:p w:rsidR="009A5D9E" w:rsidRPr="00D4582D" w:rsidRDefault="009A5D9E" w:rsidP="009A5D9E">
      <w:pPr>
        <w:keepNext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 </w:t>
      </w:r>
    </w:p>
    <w:p w:rsidR="009A5D9E" w:rsidRPr="00D4582D" w:rsidRDefault="009A5D9E" w:rsidP="009A5D9E">
      <w:pPr>
        <w:keepNext/>
        <w:jc w:val="center"/>
        <w:rPr>
          <w:b/>
          <w:color w:val="00000A"/>
          <w:lang w:val="uk-UA"/>
        </w:rPr>
      </w:pPr>
      <w:proofErr w:type="spellStart"/>
      <w:proofErr w:type="gramStart"/>
      <w:r w:rsidRPr="00D4582D">
        <w:rPr>
          <w:b/>
          <w:color w:val="00000A"/>
        </w:rPr>
        <w:t>Стабілізатор</w:t>
      </w:r>
      <w:proofErr w:type="spellEnd"/>
      <w:r w:rsidRPr="00D4582D">
        <w:rPr>
          <w:b/>
          <w:color w:val="00000A"/>
        </w:rPr>
        <w:t xml:space="preserve">  </w:t>
      </w:r>
      <w:proofErr w:type="spellStart"/>
      <w:r w:rsidRPr="00D4582D">
        <w:rPr>
          <w:b/>
          <w:color w:val="00000A"/>
        </w:rPr>
        <w:t>напруги</w:t>
      </w:r>
      <w:proofErr w:type="spellEnd"/>
      <w:r w:rsidRPr="00D4582D">
        <w:rPr>
          <w:b/>
          <w:color w:val="00000A"/>
        </w:rPr>
        <w:t xml:space="preserve"> </w:t>
      </w:r>
      <w:proofErr w:type="spellStart"/>
      <w:r w:rsidRPr="00D4582D">
        <w:rPr>
          <w:b/>
          <w:color w:val="00000A"/>
        </w:rPr>
        <w:t>змінного</w:t>
      </w:r>
      <w:proofErr w:type="spellEnd"/>
      <w:r w:rsidRPr="00D4582D">
        <w:rPr>
          <w:b/>
          <w:color w:val="00000A"/>
        </w:rPr>
        <w:t xml:space="preserve"> струму </w:t>
      </w:r>
      <w:proofErr w:type="spellStart"/>
      <w:r w:rsidRPr="00D4582D">
        <w:rPr>
          <w:b/>
          <w:color w:val="00000A"/>
        </w:rPr>
        <w:t>однофазний</w:t>
      </w:r>
      <w:proofErr w:type="spellEnd"/>
      <w:r w:rsidRPr="00C14C17">
        <w:rPr>
          <w:b/>
          <w:color w:val="00000A"/>
        </w:rPr>
        <w:t xml:space="preserve"> </w:t>
      </w:r>
      <w:r w:rsidR="00FF48EA">
        <w:rPr>
          <w:b/>
          <w:color w:val="00000A"/>
          <w:lang w:val="uk-UA"/>
        </w:rPr>
        <w:t xml:space="preserve">                                                                    </w:t>
      </w:r>
      <w:bookmarkStart w:id="0" w:name="_GoBack"/>
      <w:bookmarkEnd w:id="0"/>
      <w:r>
        <w:rPr>
          <w:b/>
          <w:color w:val="00000A"/>
          <w:lang w:val="uk-UA"/>
        </w:rPr>
        <w:t>(</w:t>
      </w:r>
      <w:r w:rsidRPr="00C14C17">
        <w:rPr>
          <w:b/>
          <w:color w:val="00000A"/>
        </w:rPr>
        <w:t>ДК 021:2015:31210000-1:</w:t>
      </w:r>
      <w:proofErr w:type="gramEnd"/>
      <w:r w:rsidRPr="00C14C17">
        <w:rPr>
          <w:b/>
          <w:color w:val="00000A"/>
        </w:rPr>
        <w:t xml:space="preserve"> </w:t>
      </w:r>
      <w:proofErr w:type="spellStart"/>
      <w:r w:rsidRPr="00C14C17">
        <w:rPr>
          <w:b/>
          <w:color w:val="00000A"/>
        </w:rPr>
        <w:t>Електрична</w:t>
      </w:r>
      <w:proofErr w:type="spellEnd"/>
      <w:r w:rsidRPr="00C14C17">
        <w:rPr>
          <w:b/>
          <w:color w:val="00000A"/>
        </w:rPr>
        <w:t xml:space="preserve"> </w:t>
      </w:r>
      <w:proofErr w:type="spellStart"/>
      <w:r w:rsidRPr="00C14C17">
        <w:rPr>
          <w:b/>
          <w:color w:val="00000A"/>
        </w:rPr>
        <w:t>апаратура</w:t>
      </w:r>
      <w:proofErr w:type="spellEnd"/>
      <w:r w:rsidRPr="00C14C17">
        <w:rPr>
          <w:b/>
          <w:color w:val="00000A"/>
        </w:rPr>
        <w:t xml:space="preserve"> для </w:t>
      </w:r>
      <w:proofErr w:type="spellStart"/>
      <w:r w:rsidRPr="00C14C17">
        <w:rPr>
          <w:b/>
          <w:color w:val="00000A"/>
        </w:rPr>
        <w:t>комутування</w:t>
      </w:r>
      <w:proofErr w:type="spellEnd"/>
      <w:r w:rsidRPr="00C14C17">
        <w:rPr>
          <w:b/>
          <w:color w:val="00000A"/>
        </w:rPr>
        <w:t xml:space="preserve"> та </w:t>
      </w:r>
      <w:proofErr w:type="spellStart"/>
      <w:r w:rsidRPr="00C14C17">
        <w:rPr>
          <w:b/>
          <w:color w:val="00000A"/>
        </w:rPr>
        <w:t>захисту</w:t>
      </w:r>
      <w:proofErr w:type="spellEnd"/>
      <w:r w:rsidRPr="00C14C17">
        <w:rPr>
          <w:b/>
          <w:color w:val="00000A"/>
        </w:rPr>
        <w:t xml:space="preserve"> </w:t>
      </w:r>
      <w:proofErr w:type="spellStart"/>
      <w:r w:rsidRPr="00C14C17">
        <w:rPr>
          <w:b/>
          <w:color w:val="00000A"/>
        </w:rPr>
        <w:t>електричних</w:t>
      </w:r>
      <w:proofErr w:type="spellEnd"/>
      <w:r w:rsidRPr="00C14C17">
        <w:rPr>
          <w:b/>
          <w:color w:val="00000A"/>
        </w:rPr>
        <w:t xml:space="preserve"> </w:t>
      </w:r>
      <w:proofErr w:type="spellStart"/>
      <w:r w:rsidRPr="00C14C17">
        <w:rPr>
          <w:b/>
          <w:color w:val="00000A"/>
        </w:rPr>
        <w:t>кіл</w:t>
      </w:r>
      <w:proofErr w:type="spellEnd"/>
      <w:r>
        <w:rPr>
          <w:b/>
          <w:color w:val="00000A"/>
          <w:lang w:val="uk-UA"/>
        </w:rPr>
        <w:t>)</w:t>
      </w:r>
    </w:p>
    <w:p w:rsidR="009A5D9E" w:rsidRDefault="009A5D9E" w:rsidP="009A5D9E">
      <w:pPr>
        <w:keepNext/>
        <w:jc w:val="center"/>
        <w:rPr>
          <w:b/>
          <w:color w:val="00000A"/>
        </w:rPr>
      </w:pPr>
    </w:p>
    <w:p w:rsidR="009A5D9E" w:rsidRPr="00816516" w:rsidRDefault="009A5D9E" w:rsidP="009A5D9E">
      <w:pPr>
        <w:keepNext/>
        <w:jc w:val="center"/>
        <w:rPr>
          <w:b/>
          <w:color w:val="00000A"/>
        </w:rPr>
      </w:pPr>
      <w:proofErr w:type="spellStart"/>
      <w:r w:rsidRPr="00816516">
        <w:rPr>
          <w:b/>
          <w:color w:val="00000A"/>
        </w:rPr>
        <w:t>Кількісні</w:t>
      </w:r>
      <w:proofErr w:type="spellEnd"/>
      <w:r w:rsidRPr="00816516">
        <w:rPr>
          <w:b/>
          <w:color w:val="00000A"/>
        </w:rPr>
        <w:t xml:space="preserve"> характеристики предмета </w:t>
      </w:r>
      <w:proofErr w:type="spellStart"/>
      <w:r w:rsidRPr="00816516">
        <w:rPr>
          <w:b/>
          <w:color w:val="00000A"/>
        </w:rPr>
        <w:t>закупі</w:t>
      </w:r>
      <w:proofErr w:type="gramStart"/>
      <w:r w:rsidRPr="00816516">
        <w:rPr>
          <w:b/>
          <w:color w:val="00000A"/>
        </w:rPr>
        <w:t>вл</w:t>
      </w:r>
      <w:proofErr w:type="gramEnd"/>
      <w:r w:rsidRPr="00816516">
        <w:rPr>
          <w:b/>
          <w:color w:val="00000A"/>
        </w:rPr>
        <w:t>і</w:t>
      </w:r>
      <w:proofErr w:type="spellEnd"/>
    </w:p>
    <w:tbl>
      <w:tblPr>
        <w:tblW w:w="9664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662"/>
        <w:gridCol w:w="2268"/>
      </w:tblGrid>
      <w:tr w:rsidR="009A5D9E" w:rsidTr="0013098E">
        <w:trPr>
          <w:trHeight w:val="23"/>
        </w:trPr>
        <w:tc>
          <w:tcPr>
            <w:tcW w:w="734" w:type="dxa"/>
          </w:tcPr>
          <w:p w:rsidR="009A5D9E" w:rsidRDefault="009A5D9E" w:rsidP="0013098E">
            <w:pPr>
              <w:keepNext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№</w:t>
            </w:r>
          </w:p>
        </w:tc>
        <w:tc>
          <w:tcPr>
            <w:tcW w:w="6662" w:type="dxa"/>
          </w:tcPr>
          <w:p w:rsidR="009A5D9E" w:rsidRDefault="009A5D9E" w:rsidP="0013098E">
            <w:pPr>
              <w:keepNext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Назва</w:t>
            </w:r>
            <w:proofErr w:type="spellEnd"/>
            <w:r>
              <w:rPr>
                <w:b/>
                <w:color w:val="00000A"/>
              </w:rPr>
              <w:t xml:space="preserve"> </w:t>
            </w:r>
          </w:p>
        </w:tc>
        <w:tc>
          <w:tcPr>
            <w:tcW w:w="2268" w:type="dxa"/>
          </w:tcPr>
          <w:p w:rsidR="009A5D9E" w:rsidRDefault="009A5D9E" w:rsidP="0013098E">
            <w:pPr>
              <w:keepNext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Кількість</w:t>
            </w:r>
            <w:proofErr w:type="spellEnd"/>
          </w:p>
        </w:tc>
      </w:tr>
      <w:tr w:rsidR="009A5D9E" w:rsidTr="0013098E">
        <w:trPr>
          <w:trHeight w:val="23"/>
        </w:trPr>
        <w:tc>
          <w:tcPr>
            <w:tcW w:w="734" w:type="dxa"/>
          </w:tcPr>
          <w:p w:rsidR="009A5D9E" w:rsidRDefault="009A5D9E" w:rsidP="0013098E">
            <w:pPr>
              <w:keepNext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6662" w:type="dxa"/>
          </w:tcPr>
          <w:p w:rsidR="009A5D9E" w:rsidRDefault="009A5D9E" w:rsidP="0013098E">
            <w:pPr>
              <w:keepNext/>
              <w:rPr>
                <w:color w:val="00000A"/>
              </w:rPr>
            </w:pPr>
            <w:proofErr w:type="spellStart"/>
            <w:r w:rsidRPr="00C14C17">
              <w:rPr>
                <w:color w:val="00000A"/>
              </w:rPr>
              <w:t>Стабілізатор</w:t>
            </w:r>
            <w:proofErr w:type="spellEnd"/>
            <w:r w:rsidRPr="00C14C17">
              <w:rPr>
                <w:color w:val="00000A"/>
              </w:rPr>
              <w:t xml:space="preserve">  </w:t>
            </w:r>
            <w:proofErr w:type="spellStart"/>
            <w:r w:rsidRPr="00C14C17">
              <w:rPr>
                <w:color w:val="00000A"/>
              </w:rPr>
              <w:t>напруги</w:t>
            </w:r>
            <w:proofErr w:type="spellEnd"/>
            <w:r w:rsidRPr="00C14C17">
              <w:rPr>
                <w:color w:val="00000A"/>
              </w:rPr>
              <w:t xml:space="preserve"> </w:t>
            </w:r>
            <w:proofErr w:type="spellStart"/>
            <w:r>
              <w:rPr>
                <w:color w:val="00000A"/>
              </w:rPr>
              <w:t>змінного</w:t>
            </w:r>
            <w:proofErr w:type="spellEnd"/>
            <w:r>
              <w:rPr>
                <w:color w:val="00000A"/>
              </w:rPr>
              <w:t xml:space="preserve"> струму </w:t>
            </w:r>
            <w:proofErr w:type="spellStart"/>
            <w:r>
              <w:rPr>
                <w:color w:val="00000A"/>
              </w:rPr>
              <w:t>однофазний</w:t>
            </w:r>
            <w:proofErr w:type="spellEnd"/>
          </w:p>
        </w:tc>
        <w:tc>
          <w:tcPr>
            <w:tcW w:w="2268" w:type="dxa"/>
          </w:tcPr>
          <w:p w:rsidR="009A5D9E" w:rsidRPr="00C14C17" w:rsidRDefault="009A5D9E" w:rsidP="0013098E">
            <w:pPr>
              <w:keepNext/>
              <w:jc w:val="center"/>
              <w:rPr>
                <w:color w:val="00000A"/>
              </w:rPr>
            </w:pPr>
            <w:r>
              <w:rPr>
                <w:color w:val="00000A"/>
              </w:rPr>
              <w:t>1 комплект</w:t>
            </w:r>
          </w:p>
        </w:tc>
      </w:tr>
    </w:tbl>
    <w:p w:rsidR="009A5D9E" w:rsidRDefault="009A5D9E" w:rsidP="009A5D9E">
      <w:pPr>
        <w:keepNext/>
        <w:jc w:val="center"/>
        <w:rPr>
          <w:b/>
          <w:color w:val="00000A"/>
        </w:rPr>
      </w:pPr>
      <w:proofErr w:type="spellStart"/>
      <w:r>
        <w:rPr>
          <w:b/>
          <w:color w:val="00000A"/>
        </w:rPr>
        <w:t>Загальні</w:t>
      </w:r>
      <w:proofErr w:type="spellEnd"/>
      <w:r>
        <w:rPr>
          <w:b/>
          <w:color w:val="00000A"/>
        </w:rPr>
        <w:t xml:space="preserve"> </w:t>
      </w:r>
      <w:proofErr w:type="spellStart"/>
      <w:r>
        <w:rPr>
          <w:b/>
          <w:color w:val="00000A"/>
        </w:rPr>
        <w:t>вимоги</w:t>
      </w:r>
      <w:proofErr w:type="spellEnd"/>
      <w:r>
        <w:rPr>
          <w:b/>
          <w:color w:val="00000A"/>
        </w:rPr>
        <w:t>:</w:t>
      </w:r>
    </w:p>
    <w:p w:rsidR="009A5D9E" w:rsidRDefault="009A5D9E" w:rsidP="009A5D9E">
      <w:pPr>
        <w:numPr>
          <w:ilvl w:val="0"/>
          <w:numId w:val="2"/>
        </w:numPr>
        <w:tabs>
          <w:tab w:val="left" w:pos="284"/>
        </w:tabs>
        <w:ind w:left="714" w:hanging="357"/>
        <w:jc w:val="both"/>
      </w:pPr>
      <w:r>
        <w:t xml:space="preserve">Товар, </w:t>
      </w:r>
      <w:proofErr w:type="spellStart"/>
      <w:r>
        <w:t>запропонований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, повинен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ічним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, </w:t>
      </w:r>
      <w:proofErr w:type="spellStart"/>
      <w:r>
        <w:t>встановленим</w:t>
      </w:r>
      <w:proofErr w:type="spellEnd"/>
      <w:r>
        <w:t xml:space="preserve"> в </w:t>
      </w:r>
      <w:proofErr w:type="spellStart"/>
      <w:r>
        <w:t>Технічній</w:t>
      </w:r>
      <w:proofErr w:type="spellEnd"/>
      <w:r>
        <w:t xml:space="preserve"> </w:t>
      </w:r>
      <w:proofErr w:type="spellStart"/>
      <w:r>
        <w:t>специфікації</w:t>
      </w:r>
      <w:proofErr w:type="spellEnd"/>
      <w:r>
        <w:t xml:space="preserve">, </w:t>
      </w:r>
      <w:proofErr w:type="spellStart"/>
      <w:r>
        <w:t>викладеній</w:t>
      </w:r>
      <w:proofErr w:type="spellEnd"/>
      <w:r>
        <w:t xml:space="preserve"> у </w:t>
      </w:r>
      <w:proofErr w:type="spellStart"/>
      <w:r>
        <w:t>даному</w:t>
      </w:r>
      <w:proofErr w:type="spellEnd"/>
      <w:r>
        <w:t xml:space="preserve"> </w:t>
      </w:r>
      <w:proofErr w:type="spellStart"/>
      <w:r>
        <w:t>додатку</w:t>
      </w:r>
      <w:proofErr w:type="spellEnd"/>
      <w:r>
        <w:t xml:space="preserve"> до </w:t>
      </w:r>
      <w:proofErr w:type="spellStart"/>
      <w:r>
        <w:t>Документації</w:t>
      </w:r>
      <w:proofErr w:type="spellEnd"/>
      <w:r>
        <w:t xml:space="preserve">. </w:t>
      </w:r>
      <w:proofErr w:type="spellStart"/>
      <w:r w:rsidRPr="008627DE">
        <w:t>Підтвердження</w:t>
      </w:r>
      <w:proofErr w:type="spellEnd"/>
      <w:r w:rsidRPr="008627DE">
        <w:t xml:space="preserve"> </w:t>
      </w:r>
      <w:proofErr w:type="spellStart"/>
      <w:r w:rsidRPr="008627DE">
        <w:t>відповідності</w:t>
      </w:r>
      <w:proofErr w:type="spellEnd"/>
      <w:r w:rsidRPr="008627DE">
        <w:t xml:space="preserve"> </w:t>
      </w:r>
      <w:proofErr w:type="spellStart"/>
      <w:r w:rsidRPr="008627DE">
        <w:t>технічних</w:t>
      </w:r>
      <w:proofErr w:type="spellEnd"/>
      <w:r w:rsidRPr="008627DE">
        <w:t xml:space="preserve"> характеристик, </w:t>
      </w:r>
      <w:proofErr w:type="spellStart"/>
      <w:r w:rsidRPr="008627DE">
        <w:t>запропонованого</w:t>
      </w:r>
      <w:proofErr w:type="spellEnd"/>
      <w:r w:rsidRPr="008627DE">
        <w:t xml:space="preserve"> </w:t>
      </w:r>
      <w:proofErr w:type="spellStart"/>
      <w:r w:rsidRPr="008627DE">
        <w:t>Учасн</w:t>
      </w:r>
      <w:r>
        <w:t>иком</w:t>
      </w:r>
      <w:proofErr w:type="spellEnd"/>
      <w:r>
        <w:t xml:space="preserve"> товару</w:t>
      </w:r>
      <w:r w:rsidRPr="008627DE">
        <w:t xml:space="preserve">, </w:t>
      </w:r>
      <w:proofErr w:type="spellStart"/>
      <w:r w:rsidRPr="008627DE">
        <w:t>надається</w:t>
      </w:r>
      <w:proofErr w:type="spellEnd"/>
      <w:r w:rsidRPr="008627DE">
        <w:t xml:space="preserve"> </w:t>
      </w:r>
      <w:proofErr w:type="spellStart"/>
      <w:r w:rsidRPr="008627DE">
        <w:t>Учасником</w:t>
      </w:r>
      <w:proofErr w:type="spellEnd"/>
      <w:r w:rsidRPr="008627DE">
        <w:t xml:space="preserve"> у </w:t>
      </w:r>
      <w:proofErr w:type="spellStart"/>
      <w:r w:rsidRPr="008627DE">
        <w:t>формі</w:t>
      </w:r>
      <w:proofErr w:type="spellEnd"/>
      <w:r w:rsidRPr="008627DE">
        <w:t xml:space="preserve"> </w:t>
      </w:r>
      <w:proofErr w:type="spellStart"/>
      <w:r w:rsidRPr="008627DE">
        <w:t>зап</w:t>
      </w:r>
      <w:r>
        <w:t>овненої</w:t>
      </w:r>
      <w:proofErr w:type="spellEnd"/>
      <w:r>
        <w:t xml:space="preserve">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наведеної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з </w:t>
      </w:r>
      <w:proofErr w:type="spellStart"/>
      <w:r>
        <w:t>посиланням</w:t>
      </w:r>
      <w:proofErr w:type="spellEnd"/>
      <w:r>
        <w:t xml:space="preserve"> на </w:t>
      </w:r>
      <w:proofErr w:type="spellStart"/>
      <w:r>
        <w:t>технічний</w:t>
      </w:r>
      <w:proofErr w:type="spellEnd"/>
      <w:r>
        <w:t xml:space="preserve"> документ </w:t>
      </w:r>
      <w:proofErr w:type="spellStart"/>
      <w:r>
        <w:t>виробника</w:t>
      </w:r>
      <w:proofErr w:type="spellEnd"/>
      <w:r>
        <w:t xml:space="preserve"> (</w:t>
      </w:r>
      <w:proofErr w:type="spellStart"/>
      <w:r w:rsidRPr="008627DE">
        <w:t>експлуатаційн</w:t>
      </w:r>
      <w:r>
        <w:t>а</w:t>
      </w:r>
      <w:proofErr w:type="spellEnd"/>
      <w:r>
        <w:t xml:space="preserve"> </w:t>
      </w:r>
      <w:proofErr w:type="spellStart"/>
      <w:r>
        <w:t>документація</w:t>
      </w:r>
      <w:proofErr w:type="spellEnd"/>
      <w:r w:rsidRPr="008627DE">
        <w:t xml:space="preserve">: </w:t>
      </w:r>
      <w:proofErr w:type="spellStart"/>
      <w:r w:rsidRPr="008627DE">
        <w:t>настанов</w:t>
      </w:r>
      <w:r>
        <w:t>а</w:t>
      </w:r>
      <w:proofErr w:type="spellEnd"/>
      <w:r>
        <w:t xml:space="preserve"> (</w:t>
      </w:r>
      <w:proofErr w:type="spellStart"/>
      <w:r>
        <w:t>інструкція</w:t>
      </w:r>
      <w:proofErr w:type="spellEnd"/>
      <w:r w:rsidRPr="008627DE">
        <w:t xml:space="preserve">) з </w:t>
      </w:r>
      <w:proofErr w:type="spellStart"/>
      <w:r w:rsidRPr="008627DE">
        <w:t>експлуатації</w:t>
      </w:r>
      <w:proofErr w:type="spellEnd"/>
      <w:r w:rsidRPr="008627DE">
        <w:t xml:space="preserve"> (</w:t>
      </w:r>
      <w:proofErr w:type="spellStart"/>
      <w:r w:rsidRPr="008627DE">
        <w:t>застосування</w:t>
      </w:r>
      <w:proofErr w:type="spellEnd"/>
      <w:r w:rsidRPr="008627DE">
        <w:t xml:space="preserve">), </w:t>
      </w:r>
      <w:proofErr w:type="spellStart"/>
      <w:r w:rsidRPr="008627DE">
        <w:t>або</w:t>
      </w:r>
      <w:proofErr w:type="spellEnd"/>
      <w:r w:rsidRPr="008627DE">
        <w:t xml:space="preserve"> </w:t>
      </w:r>
      <w:proofErr w:type="spellStart"/>
      <w:proofErr w:type="gramStart"/>
      <w:r w:rsidRPr="008627DE">
        <w:t>техн</w:t>
      </w:r>
      <w:proofErr w:type="gramEnd"/>
      <w:r w:rsidRPr="008627DE">
        <w:t>ічн</w:t>
      </w:r>
      <w:r>
        <w:t>ий</w:t>
      </w:r>
      <w:proofErr w:type="spellEnd"/>
      <w:r w:rsidRPr="008627DE">
        <w:t xml:space="preserve"> </w:t>
      </w:r>
      <w:proofErr w:type="spellStart"/>
      <w:r w:rsidRPr="008627DE">
        <w:t>опис</w:t>
      </w:r>
      <w:proofErr w:type="spellEnd"/>
      <w:r w:rsidRPr="008627DE">
        <w:t xml:space="preserve"> </w:t>
      </w:r>
      <w:proofErr w:type="spellStart"/>
      <w:r w:rsidRPr="008627DE">
        <w:t>чи</w:t>
      </w:r>
      <w:proofErr w:type="spellEnd"/>
      <w:r w:rsidRPr="008627DE">
        <w:t xml:space="preserve"> </w:t>
      </w:r>
      <w:proofErr w:type="spellStart"/>
      <w:r w:rsidRPr="008627DE">
        <w:t>техніч</w:t>
      </w:r>
      <w:r>
        <w:t>ні</w:t>
      </w:r>
      <w:proofErr w:type="spellEnd"/>
      <w:r w:rsidRPr="008627DE">
        <w:t xml:space="preserve"> </w:t>
      </w:r>
      <w:proofErr w:type="spellStart"/>
      <w:r w:rsidRPr="008627DE">
        <w:t>умов</w:t>
      </w:r>
      <w:r>
        <w:t>и</w:t>
      </w:r>
      <w:proofErr w:type="spellEnd"/>
      <w:r w:rsidRPr="008627DE">
        <w:t xml:space="preserve">, </w:t>
      </w:r>
      <w:proofErr w:type="spellStart"/>
      <w:r w:rsidRPr="008627DE">
        <w:t>або</w:t>
      </w:r>
      <w:proofErr w:type="spellEnd"/>
      <w:r w:rsidRPr="008627DE">
        <w:t xml:space="preserve"> </w:t>
      </w:r>
      <w:proofErr w:type="spellStart"/>
      <w:r w:rsidRPr="008627DE">
        <w:t>інш</w:t>
      </w:r>
      <w:r>
        <w:t>і</w:t>
      </w:r>
      <w:proofErr w:type="spellEnd"/>
      <w:r>
        <w:t xml:space="preserve"> </w:t>
      </w:r>
      <w:proofErr w:type="spellStart"/>
      <w:r w:rsidRPr="008627DE">
        <w:t>документ</w:t>
      </w:r>
      <w:r>
        <w:t>и</w:t>
      </w:r>
      <w:proofErr w:type="spellEnd"/>
      <w:r w:rsidRPr="008627DE">
        <w:t xml:space="preserve"> </w:t>
      </w:r>
      <w:proofErr w:type="spellStart"/>
      <w:r w:rsidRPr="008627DE">
        <w:t>українською</w:t>
      </w:r>
      <w:proofErr w:type="spellEnd"/>
      <w:r w:rsidRPr="008627DE">
        <w:t xml:space="preserve">, </w:t>
      </w:r>
      <w:proofErr w:type="spellStart"/>
      <w:r w:rsidRPr="008627DE">
        <w:t>або</w:t>
      </w:r>
      <w:proofErr w:type="spellEnd"/>
      <w:r w:rsidRPr="008627DE">
        <w:t xml:space="preserve"> </w:t>
      </w:r>
      <w:proofErr w:type="spellStart"/>
      <w:r w:rsidRPr="008627DE">
        <w:t>російською</w:t>
      </w:r>
      <w:proofErr w:type="spellEnd"/>
      <w:r w:rsidRPr="008627DE">
        <w:t xml:space="preserve"> </w:t>
      </w:r>
      <w:proofErr w:type="spellStart"/>
      <w:r w:rsidRPr="008627DE">
        <w:t>мовами</w:t>
      </w:r>
      <w:proofErr w:type="spellEnd"/>
      <w:r>
        <w:t>).</w:t>
      </w:r>
    </w:p>
    <w:p w:rsidR="009A5D9E" w:rsidRPr="00415D0B" w:rsidRDefault="009A5D9E" w:rsidP="009A5D9E">
      <w:pPr>
        <w:pStyle w:val="a3"/>
        <w:keepNext/>
        <w:numPr>
          <w:ilvl w:val="0"/>
          <w:numId w:val="2"/>
        </w:numPr>
        <w:ind w:left="714" w:hanging="357"/>
        <w:contextualSpacing/>
        <w:jc w:val="both"/>
      </w:pPr>
      <w:r w:rsidRPr="008627DE">
        <w:t>Гарантійний термін (строк) товару, запропонованого Учасником повинен становити не менше 12 місяців, а також він повинен бути новим, та таким, що раніше не експлуа</w:t>
      </w:r>
      <w:r>
        <w:t xml:space="preserve">тувався та не використовувався. </w:t>
      </w:r>
      <w:r w:rsidRPr="008627DE">
        <w:t>На підтвердження Учасник повинен надати оригінал листа</w:t>
      </w:r>
      <w:r>
        <w:rPr>
          <w:lang w:val="uk-UA"/>
        </w:rPr>
        <w:t xml:space="preserve"> Учасника.</w:t>
      </w:r>
    </w:p>
    <w:p w:rsidR="009A5D9E" w:rsidRDefault="009A5D9E" w:rsidP="009A5D9E">
      <w:pPr>
        <w:numPr>
          <w:ilvl w:val="0"/>
          <w:numId w:val="2"/>
        </w:numPr>
        <w:tabs>
          <w:tab w:val="left" w:pos="284"/>
        </w:tabs>
        <w:ind w:left="714" w:hanging="357"/>
        <w:jc w:val="both"/>
      </w:pPr>
      <w:proofErr w:type="spellStart"/>
      <w:r>
        <w:t>Учасник</w:t>
      </w:r>
      <w:proofErr w:type="spellEnd"/>
      <w:r>
        <w:t xml:space="preserve"> повинен </w:t>
      </w:r>
      <w:proofErr w:type="spellStart"/>
      <w:proofErr w:type="gramStart"/>
      <w:r>
        <w:t>п</w:t>
      </w:r>
      <w:proofErr w:type="gramEnd"/>
      <w:r>
        <w:t>ідтвердити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поставки </w:t>
      </w:r>
      <w:proofErr w:type="spellStart"/>
      <w:r>
        <w:t>запропонованого</w:t>
      </w:r>
      <w:proofErr w:type="spellEnd"/>
      <w:r>
        <w:t xml:space="preserve"> ним товару, у </w:t>
      </w:r>
      <w:proofErr w:type="spellStart"/>
      <w:r>
        <w:t>кількості</w:t>
      </w:r>
      <w:proofErr w:type="spellEnd"/>
      <w:r>
        <w:t xml:space="preserve"> та в </w:t>
      </w:r>
      <w:proofErr w:type="spellStart"/>
      <w:r>
        <w:t>терміни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Документацією</w:t>
      </w:r>
      <w:proofErr w:type="spellEnd"/>
      <w:r>
        <w:t xml:space="preserve"> та </w:t>
      </w:r>
      <w:proofErr w:type="spellStart"/>
      <w:r>
        <w:t>пропозицією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>.</w:t>
      </w:r>
      <w:r>
        <w:rPr>
          <w:i/>
        </w:rPr>
        <w:t xml:space="preserve"> </w:t>
      </w:r>
      <w:r w:rsidRPr="008627DE">
        <w:t>На</w:t>
      </w:r>
      <w:r w:rsidRPr="008627DE">
        <w:rPr>
          <w:i/>
        </w:rPr>
        <w:t xml:space="preserve"> </w:t>
      </w:r>
      <w:proofErr w:type="spellStart"/>
      <w:proofErr w:type="gramStart"/>
      <w:r w:rsidRPr="008627DE">
        <w:t>п</w:t>
      </w:r>
      <w:proofErr w:type="gramEnd"/>
      <w:r w:rsidRPr="008627DE">
        <w:t>ідтвердження</w:t>
      </w:r>
      <w:proofErr w:type="spellEnd"/>
      <w:r w:rsidRPr="008627DE">
        <w:t xml:space="preserve"> </w:t>
      </w:r>
      <w:proofErr w:type="spellStart"/>
      <w:r w:rsidRPr="008627DE">
        <w:t>Учасник</w:t>
      </w:r>
      <w:proofErr w:type="spellEnd"/>
      <w:r w:rsidRPr="008627DE">
        <w:t xml:space="preserve"> повинен </w:t>
      </w:r>
      <w:proofErr w:type="spellStart"/>
      <w:r w:rsidRPr="005E7D5D">
        <w:t>надати</w:t>
      </w:r>
      <w:proofErr w:type="spellEnd"/>
      <w:r w:rsidRPr="005E7D5D">
        <w:t xml:space="preserve"> </w:t>
      </w:r>
      <w:proofErr w:type="spellStart"/>
      <w:r w:rsidRPr="005E7D5D">
        <w:t>оригінал</w:t>
      </w:r>
      <w:proofErr w:type="spellEnd"/>
      <w:r w:rsidRPr="005E7D5D">
        <w:t xml:space="preserve"> листа </w:t>
      </w:r>
      <w:proofErr w:type="spellStart"/>
      <w:r w:rsidRPr="005E7D5D">
        <w:t>виробника</w:t>
      </w:r>
      <w:proofErr w:type="spellEnd"/>
      <w:r w:rsidRPr="005E7D5D">
        <w:t xml:space="preserve"> (</w:t>
      </w:r>
      <w:proofErr w:type="spellStart"/>
      <w:r w:rsidRPr="005E7D5D">
        <w:t>представництва</w:t>
      </w:r>
      <w:proofErr w:type="spellEnd"/>
      <w:r w:rsidRPr="008627DE">
        <w:t xml:space="preserve">, </w:t>
      </w:r>
      <w:proofErr w:type="spellStart"/>
      <w:r w:rsidRPr="008627DE">
        <w:t>філії</w:t>
      </w:r>
      <w:proofErr w:type="spellEnd"/>
      <w:r w:rsidRPr="008627DE">
        <w:t xml:space="preserve"> </w:t>
      </w:r>
      <w:proofErr w:type="spellStart"/>
      <w:r w:rsidRPr="008627DE">
        <w:t>виробника</w:t>
      </w:r>
      <w:proofErr w:type="spellEnd"/>
      <w:r w:rsidRPr="008627DE">
        <w:t xml:space="preserve"> – </w:t>
      </w:r>
      <w:proofErr w:type="spellStart"/>
      <w:r w:rsidRPr="008627DE">
        <w:t>якщо</w:t>
      </w:r>
      <w:proofErr w:type="spellEnd"/>
      <w:r w:rsidRPr="008627DE">
        <w:t xml:space="preserve"> </w:t>
      </w:r>
      <w:proofErr w:type="spellStart"/>
      <w:r w:rsidRPr="008627DE">
        <w:t>їх</w:t>
      </w:r>
      <w:proofErr w:type="spellEnd"/>
      <w:r w:rsidRPr="008627DE">
        <w:t xml:space="preserve"> </w:t>
      </w:r>
      <w:proofErr w:type="spellStart"/>
      <w:r w:rsidRPr="008627DE">
        <w:t>відповідні</w:t>
      </w:r>
      <w:proofErr w:type="spellEnd"/>
      <w:r w:rsidRPr="008627DE">
        <w:t xml:space="preserve"> </w:t>
      </w:r>
      <w:proofErr w:type="spellStart"/>
      <w:r w:rsidRPr="008627DE">
        <w:t>повноваження</w:t>
      </w:r>
      <w:proofErr w:type="spellEnd"/>
      <w:r w:rsidRPr="008627DE">
        <w:t xml:space="preserve"> </w:t>
      </w:r>
      <w:proofErr w:type="spellStart"/>
      <w:r w:rsidRPr="008627DE">
        <w:t>поширюються</w:t>
      </w:r>
      <w:proofErr w:type="spellEnd"/>
      <w:r w:rsidRPr="008627DE">
        <w:t xml:space="preserve"> на </w:t>
      </w:r>
      <w:proofErr w:type="spellStart"/>
      <w:r w:rsidRPr="008627DE">
        <w:t>територію</w:t>
      </w:r>
      <w:proofErr w:type="spellEnd"/>
      <w:r w:rsidRPr="008627DE">
        <w:t xml:space="preserve"> </w:t>
      </w:r>
      <w:proofErr w:type="spellStart"/>
      <w:r w:rsidRPr="008627DE">
        <w:t>України</w:t>
      </w:r>
      <w:proofErr w:type="spellEnd"/>
      <w:r w:rsidRPr="008627DE">
        <w:t xml:space="preserve">), </w:t>
      </w:r>
      <w:proofErr w:type="spellStart"/>
      <w:r w:rsidRPr="008627DE">
        <w:t>або</w:t>
      </w:r>
      <w:proofErr w:type="spellEnd"/>
      <w:r w:rsidRPr="008627DE">
        <w:t xml:space="preserve"> </w:t>
      </w:r>
      <w:proofErr w:type="spellStart"/>
      <w:r w:rsidRPr="008627DE">
        <w:t>представника</w:t>
      </w:r>
      <w:proofErr w:type="spellEnd"/>
      <w:r w:rsidRPr="008627DE">
        <w:t xml:space="preserve">, дилера, </w:t>
      </w:r>
      <w:proofErr w:type="spellStart"/>
      <w:r w:rsidRPr="008627DE">
        <w:t>дистриб'ютора</w:t>
      </w:r>
      <w:proofErr w:type="spellEnd"/>
      <w:r w:rsidRPr="008627DE">
        <w:t xml:space="preserve">, </w:t>
      </w:r>
      <w:proofErr w:type="spellStart"/>
      <w:r w:rsidRPr="008627DE">
        <w:t>офіційно</w:t>
      </w:r>
      <w:proofErr w:type="spellEnd"/>
      <w:r w:rsidRPr="008627DE">
        <w:t xml:space="preserve"> </w:t>
      </w:r>
      <w:proofErr w:type="spellStart"/>
      <w:r w:rsidRPr="008627DE">
        <w:t>уповноваженого</w:t>
      </w:r>
      <w:proofErr w:type="spellEnd"/>
      <w:r w:rsidRPr="008627DE">
        <w:t xml:space="preserve"> на </w:t>
      </w:r>
      <w:proofErr w:type="spellStart"/>
      <w:r w:rsidRPr="008627DE">
        <w:t>це</w:t>
      </w:r>
      <w:proofErr w:type="spellEnd"/>
      <w:r w:rsidRPr="008627DE">
        <w:t xml:space="preserve"> </w:t>
      </w:r>
      <w:proofErr w:type="spellStart"/>
      <w:r w:rsidRPr="008627DE">
        <w:t>виробником</w:t>
      </w:r>
      <w:proofErr w:type="spellEnd"/>
      <w:r w:rsidRPr="008627DE">
        <w:t xml:space="preserve">, </w:t>
      </w:r>
      <w:proofErr w:type="spellStart"/>
      <w:r w:rsidRPr="008627DE">
        <w:t>яким</w:t>
      </w:r>
      <w:proofErr w:type="spellEnd"/>
      <w:r w:rsidRPr="008627DE">
        <w:t xml:space="preserve"> </w:t>
      </w:r>
      <w:proofErr w:type="spellStart"/>
      <w:proofErr w:type="gramStart"/>
      <w:r w:rsidRPr="008627DE">
        <w:t>п</w:t>
      </w:r>
      <w:proofErr w:type="gramEnd"/>
      <w:r w:rsidRPr="008627DE">
        <w:t>ідтверджується</w:t>
      </w:r>
      <w:proofErr w:type="spellEnd"/>
      <w:r w:rsidRPr="008627DE">
        <w:t xml:space="preserve"> </w:t>
      </w:r>
      <w:proofErr w:type="spellStart"/>
      <w:r w:rsidRPr="008627DE">
        <w:t>можливість</w:t>
      </w:r>
      <w:proofErr w:type="spellEnd"/>
      <w:r w:rsidRPr="008627DE">
        <w:t xml:space="preserve"> поставки </w:t>
      </w:r>
      <w:proofErr w:type="spellStart"/>
      <w:r w:rsidRPr="008627DE">
        <w:t>Учасником</w:t>
      </w:r>
      <w:proofErr w:type="spellEnd"/>
      <w:r w:rsidRPr="008627DE">
        <w:t xml:space="preserve"> товару, </w:t>
      </w:r>
      <w:proofErr w:type="spellStart"/>
      <w:r w:rsidRPr="008627DE">
        <w:t>який</w:t>
      </w:r>
      <w:proofErr w:type="spellEnd"/>
      <w:r w:rsidRPr="008627DE">
        <w:t xml:space="preserve"> є предметом </w:t>
      </w:r>
      <w:proofErr w:type="spellStart"/>
      <w:r w:rsidRPr="008627DE">
        <w:t>даної</w:t>
      </w:r>
      <w:proofErr w:type="spellEnd"/>
      <w:r w:rsidRPr="008627DE">
        <w:t xml:space="preserve"> </w:t>
      </w:r>
      <w:proofErr w:type="spellStart"/>
      <w:r w:rsidRPr="008627DE">
        <w:t>процедури</w:t>
      </w:r>
      <w:proofErr w:type="spellEnd"/>
      <w:r w:rsidRPr="008627DE">
        <w:t xml:space="preserve"> </w:t>
      </w:r>
      <w:proofErr w:type="spellStart"/>
      <w:r w:rsidRPr="008627DE">
        <w:t>закупівлі</w:t>
      </w:r>
      <w:proofErr w:type="spellEnd"/>
      <w:r w:rsidRPr="008627DE">
        <w:t xml:space="preserve">, у </w:t>
      </w:r>
      <w:proofErr w:type="spellStart"/>
      <w:r w:rsidRPr="008627DE">
        <w:t>кількості</w:t>
      </w:r>
      <w:proofErr w:type="spellEnd"/>
      <w:r w:rsidRPr="008627DE">
        <w:t xml:space="preserve">, та в </w:t>
      </w:r>
      <w:proofErr w:type="spellStart"/>
      <w:r w:rsidRPr="008627DE">
        <w:t>терміни</w:t>
      </w:r>
      <w:proofErr w:type="spellEnd"/>
      <w:r w:rsidRPr="008627DE">
        <w:t xml:space="preserve">, </w:t>
      </w:r>
      <w:proofErr w:type="spellStart"/>
      <w:r w:rsidRPr="008627DE">
        <w:t>визначені</w:t>
      </w:r>
      <w:proofErr w:type="spellEnd"/>
      <w:r w:rsidRPr="008627DE">
        <w:t xml:space="preserve"> </w:t>
      </w:r>
      <w:proofErr w:type="spellStart"/>
      <w:r w:rsidRPr="008627DE">
        <w:t>цією</w:t>
      </w:r>
      <w:proofErr w:type="spellEnd"/>
      <w:r w:rsidRPr="008627DE">
        <w:t xml:space="preserve"> </w:t>
      </w:r>
      <w:proofErr w:type="spellStart"/>
      <w:r w:rsidRPr="008627DE">
        <w:t>Документацією</w:t>
      </w:r>
      <w:proofErr w:type="spellEnd"/>
      <w:r w:rsidRPr="008627DE">
        <w:t xml:space="preserve"> та </w:t>
      </w:r>
      <w:proofErr w:type="spellStart"/>
      <w:r w:rsidRPr="008627DE">
        <w:t>пропозицією</w:t>
      </w:r>
      <w:proofErr w:type="spellEnd"/>
      <w:r w:rsidRPr="008627DE">
        <w:t xml:space="preserve"> </w:t>
      </w:r>
      <w:proofErr w:type="spellStart"/>
      <w:r w:rsidRPr="008627DE">
        <w:t>Учасника</w:t>
      </w:r>
      <w:proofErr w:type="spellEnd"/>
      <w:r w:rsidRPr="008627DE">
        <w:t xml:space="preserve">. Лист повинен </w:t>
      </w:r>
      <w:proofErr w:type="spellStart"/>
      <w:r w:rsidRPr="008627DE">
        <w:t>включати</w:t>
      </w:r>
      <w:proofErr w:type="spellEnd"/>
      <w:r w:rsidRPr="008627DE">
        <w:t xml:space="preserve"> в себе: </w:t>
      </w:r>
      <w:proofErr w:type="spellStart"/>
      <w:r w:rsidRPr="008627DE">
        <w:t>назву</w:t>
      </w:r>
      <w:proofErr w:type="spellEnd"/>
      <w:r w:rsidRPr="008627DE">
        <w:t xml:space="preserve"> </w:t>
      </w:r>
      <w:proofErr w:type="spellStart"/>
      <w:r w:rsidRPr="008627DE">
        <w:t>Учасника</w:t>
      </w:r>
      <w:proofErr w:type="spellEnd"/>
      <w:r w:rsidRPr="008627DE">
        <w:t xml:space="preserve">, номер </w:t>
      </w:r>
      <w:proofErr w:type="spellStart"/>
      <w:r w:rsidRPr="008627DE">
        <w:t>оголошення</w:t>
      </w:r>
      <w:proofErr w:type="spellEnd"/>
      <w:r w:rsidRPr="008627DE">
        <w:t xml:space="preserve">, а </w:t>
      </w:r>
      <w:proofErr w:type="spellStart"/>
      <w:r w:rsidRPr="008627DE">
        <w:t>також</w:t>
      </w:r>
      <w:proofErr w:type="spellEnd"/>
      <w:r w:rsidRPr="008627DE">
        <w:t xml:space="preserve"> </w:t>
      </w:r>
      <w:proofErr w:type="spellStart"/>
      <w:r w:rsidRPr="008627DE">
        <w:t>назву</w:t>
      </w:r>
      <w:proofErr w:type="spellEnd"/>
      <w:r w:rsidRPr="008627DE">
        <w:t xml:space="preserve"> предмета </w:t>
      </w:r>
      <w:proofErr w:type="spellStart"/>
      <w:r w:rsidRPr="008627DE">
        <w:t>закупівлі</w:t>
      </w:r>
      <w:proofErr w:type="spellEnd"/>
      <w:r w:rsidRPr="008627DE">
        <w:t>.</w:t>
      </w:r>
    </w:p>
    <w:p w:rsidR="009A5D9E" w:rsidRDefault="009A5D9E" w:rsidP="009A5D9E">
      <w:pPr>
        <w:numPr>
          <w:ilvl w:val="0"/>
          <w:numId w:val="2"/>
        </w:numPr>
        <w:tabs>
          <w:tab w:val="left" w:pos="284"/>
        </w:tabs>
        <w:ind w:left="714" w:hanging="357"/>
        <w:jc w:val="both"/>
      </w:pPr>
      <w:r w:rsidRPr="00FB09FC">
        <w:t xml:space="preserve">Товар, </w:t>
      </w:r>
      <w:proofErr w:type="spellStart"/>
      <w:r w:rsidRPr="00FB09FC">
        <w:t>запропонований</w:t>
      </w:r>
      <w:proofErr w:type="spellEnd"/>
      <w:r w:rsidRPr="00FB09FC">
        <w:t xml:space="preserve"> </w:t>
      </w:r>
      <w:proofErr w:type="spellStart"/>
      <w:r w:rsidRPr="00FB09FC">
        <w:t>Учасником</w:t>
      </w:r>
      <w:proofErr w:type="spellEnd"/>
      <w:r>
        <w:t xml:space="preserve"> </w:t>
      </w:r>
      <w:r w:rsidRPr="005E7D5D">
        <w:t xml:space="preserve">(а </w:t>
      </w:r>
      <w:proofErr w:type="spellStart"/>
      <w:r w:rsidRPr="005E7D5D">
        <w:t>саме</w:t>
      </w:r>
      <w:proofErr w:type="spellEnd"/>
      <w:r w:rsidRPr="005E7D5D">
        <w:t xml:space="preserve"> </w:t>
      </w:r>
      <w:proofErr w:type="spellStart"/>
      <w:r w:rsidRPr="005E7D5D">
        <w:t>стабілізатор</w:t>
      </w:r>
      <w:proofErr w:type="spellEnd"/>
      <w:r w:rsidRPr="005E7D5D">
        <w:t xml:space="preserve"> </w:t>
      </w:r>
      <w:proofErr w:type="spellStart"/>
      <w:r w:rsidRPr="005E7D5D">
        <w:t>напруги</w:t>
      </w:r>
      <w:proofErr w:type="spellEnd"/>
      <w:r w:rsidRPr="005E7D5D">
        <w:t xml:space="preserve"> </w:t>
      </w:r>
      <w:proofErr w:type="spellStart"/>
      <w:r w:rsidRPr="005E7D5D">
        <w:t>змінного</w:t>
      </w:r>
      <w:proofErr w:type="spellEnd"/>
      <w:r w:rsidRPr="005E7D5D">
        <w:t xml:space="preserve"> струму </w:t>
      </w:r>
      <w:proofErr w:type="spellStart"/>
      <w:r w:rsidRPr="005E7D5D">
        <w:t>однофазний</w:t>
      </w:r>
      <w:proofErr w:type="spellEnd"/>
      <w:r w:rsidRPr="005E7D5D">
        <w:t>),</w:t>
      </w:r>
      <w:r w:rsidRPr="00FB09FC">
        <w:t xml:space="preserve"> </w:t>
      </w:r>
      <w:r w:rsidRPr="005D118B">
        <w:t xml:space="preserve">повинен бути введений в </w:t>
      </w:r>
      <w:proofErr w:type="spellStart"/>
      <w:r w:rsidRPr="005D118B">
        <w:t>обіг</w:t>
      </w:r>
      <w:proofErr w:type="spellEnd"/>
      <w:r w:rsidRPr="005D118B">
        <w:t xml:space="preserve"> </w:t>
      </w:r>
      <w:proofErr w:type="spellStart"/>
      <w:r w:rsidRPr="005D118B">
        <w:t>відповідно</w:t>
      </w:r>
      <w:proofErr w:type="spellEnd"/>
      <w:r w:rsidRPr="005D118B">
        <w:t xml:space="preserve"> до </w:t>
      </w:r>
      <w:proofErr w:type="spellStart"/>
      <w:r w:rsidRPr="005D118B">
        <w:t>законодавства</w:t>
      </w:r>
      <w:proofErr w:type="spellEnd"/>
      <w:r w:rsidRPr="005D118B">
        <w:t xml:space="preserve"> у </w:t>
      </w:r>
      <w:proofErr w:type="spellStart"/>
      <w:r w:rsidRPr="005D118B">
        <w:t>сфері</w:t>
      </w:r>
      <w:proofErr w:type="spellEnd"/>
      <w:r w:rsidRPr="005D118B">
        <w:t xml:space="preserve"> </w:t>
      </w:r>
      <w:proofErr w:type="spellStart"/>
      <w:proofErr w:type="gramStart"/>
      <w:r w:rsidRPr="005D118B">
        <w:t>техн</w:t>
      </w:r>
      <w:proofErr w:type="gramEnd"/>
      <w:r w:rsidRPr="005D118B">
        <w:t>ічного</w:t>
      </w:r>
      <w:proofErr w:type="spellEnd"/>
      <w:r w:rsidRPr="005D118B">
        <w:t xml:space="preserve"> </w:t>
      </w:r>
      <w:proofErr w:type="spellStart"/>
      <w:r w:rsidRPr="005D118B">
        <w:t>регулювання</w:t>
      </w:r>
      <w:proofErr w:type="spellEnd"/>
      <w:r w:rsidRPr="005D118B">
        <w:t xml:space="preserve"> та </w:t>
      </w:r>
      <w:proofErr w:type="spellStart"/>
      <w:r w:rsidRPr="005D118B">
        <w:t>оцінки</w:t>
      </w:r>
      <w:proofErr w:type="spellEnd"/>
      <w:r w:rsidRPr="005D118B">
        <w:t xml:space="preserve"> </w:t>
      </w:r>
      <w:proofErr w:type="spellStart"/>
      <w:r w:rsidRPr="005D118B">
        <w:t>відповідності</w:t>
      </w:r>
      <w:proofErr w:type="spellEnd"/>
      <w:r w:rsidRPr="005D118B">
        <w:t>,</w:t>
      </w:r>
      <w:r w:rsidRPr="00FB09FC">
        <w:t xml:space="preserve"> у </w:t>
      </w:r>
      <w:proofErr w:type="spellStart"/>
      <w:r w:rsidRPr="00FB09FC">
        <w:t>передб</w:t>
      </w:r>
      <w:r>
        <w:t>аченому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порядку. </w:t>
      </w:r>
      <w:r w:rsidRPr="00FB09FC">
        <w:t xml:space="preserve">На </w:t>
      </w:r>
      <w:proofErr w:type="spellStart"/>
      <w:proofErr w:type="gramStart"/>
      <w:r w:rsidRPr="00FB09FC">
        <w:t>п</w:t>
      </w:r>
      <w:proofErr w:type="gramEnd"/>
      <w:r w:rsidRPr="00FB09FC">
        <w:t>ідтвердження</w:t>
      </w:r>
      <w:proofErr w:type="spellEnd"/>
      <w:r w:rsidRPr="00FB09FC">
        <w:t xml:space="preserve"> </w:t>
      </w:r>
      <w:proofErr w:type="spellStart"/>
      <w:r w:rsidRPr="00FB09FC">
        <w:t>Учасник</w:t>
      </w:r>
      <w:proofErr w:type="spellEnd"/>
      <w:r w:rsidRPr="00FB09FC">
        <w:t xml:space="preserve"> повинен </w:t>
      </w:r>
      <w:proofErr w:type="spellStart"/>
      <w:r w:rsidRPr="00FB09FC">
        <w:t>надати</w:t>
      </w:r>
      <w:proofErr w:type="spellEnd"/>
      <w:r w:rsidRPr="00FB09FC">
        <w:t>:</w:t>
      </w:r>
      <w:r>
        <w:t xml:space="preserve"> </w:t>
      </w:r>
      <w:proofErr w:type="spellStart"/>
      <w:r w:rsidRPr="00A3642C">
        <w:t>копію</w:t>
      </w:r>
      <w:proofErr w:type="spellEnd"/>
      <w:r w:rsidRPr="00A3642C">
        <w:t xml:space="preserve"> </w:t>
      </w:r>
      <w:proofErr w:type="spellStart"/>
      <w:r w:rsidRPr="00A3642C">
        <w:t>декларації</w:t>
      </w:r>
      <w:proofErr w:type="spellEnd"/>
      <w:r w:rsidRPr="00A3642C">
        <w:t xml:space="preserve"> про </w:t>
      </w:r>
      <w:proofErr w:type="spellStart"/>
      <w:r w:rsidRPr="00A3642C">
        <w:t>відповідність</w:t>
      </w:r>
      <w:proofErr w:type="spellEnd"/>
      <w:r w:rsidRPr="00A3642C">
        <w:t xml:space="preserve"> </w:t>
      </w:r>
      <w:proofErr w:type="spellStart"/>
      <w:r w:rsidRPr="00A3642C">
        <w:t>технічному</w:t>
      </w:r>
      <w:proofErr w:type="spellEnd"/>
      <w:r w:rsidRPr="00A3642C">
        <w:t xml:space="preserve"> регламенту </w:t>
      </w:r>
      <w:proofErr w:type="spellStart"/>
      <w:r w:rsidRPr="00A3642C">
        <w:t>низьковольтного</w:t>
      </w:r>
      <w:proofErr w:type="spellEnd"/>
      <w:r w:rsidRPr="00A3642C">
        <w:t xml:space="preserve"> </w:t>
      </w:r>
      <w:proofErr w:type="spellStart"/>
      <w:r w:rsidRPr="00A3642C">
        <w:t>обладнання</w:t>
      </w:r>
      <w:proofErr w:type="spellEnd"/>
      <w:r>
        <w:t xml:space="preserve"> (постанова КМУ №1067 </w:t>
      </w:r>
      <w:proofErr w:type="spellStart"/>
      <w:r>
        <w:t>від</w:t>
      </w:r>
      <w:proofErr w:type="spellEnd"/>
      <w:r>
        <w:t xml:space="preserve"> 16..12.2015 р.</w:t>
      </w:r>
      <w:r w:rsidRPr="00A3642C">
        <w:t xml:space="preserve"> та </w:t>
      </w:r>
      <w:proofErr w:type="spellStart"/>
      <w:r w:rsidRPr="00A3642C">
        <w:t>копію</w:t>
      </w:r>
      <w:proofErr w:type="spellEnd"/>
      <w:r w:rsidRPr="00A3642C">
        <w:t xml:space="preserve"> </w:t>
      </w:r>
      <w:proofErr w:type="spellStart"/>
      <w:r w:rsidRPr="00A3642C">
        <w:t>декларації</w:t>
      </w:r>
      <w:proofErr w:type="spellEnd"/>
      <w:r w:rsidRPr="00A3642C">
        <w:t xml:space="preserve"> про </w:t>
      </w:r>
      <w:proofErr w:type="spellStart"/>
      <w:r w:rsidRPr="00A3642C">
        <w:t>відповідність</w:t>
      </w:r>
      <w:proofErr w:type="spellEnd"/>
      <w:r w:rsidRPr="00A3642C">
        <w:t xml:space="preserve"> </w:t>
      </w:r>
      <w:proofErr w:type="spellStart"/>
      <w:r w:rsidRPr="00A3642C">
        <w:t>технічному</w:t>
      </w:r>
      <w:proofErr w:type="spellEnd"/>
      <w:r w:rsidRPr="00A3642C">
        <w:t xml:space="preserve"> регламенту з </w:t>
      </w:r>
      <w:proofErr w:type="spellStart"/>
      <w:r w:rsidRPr="00A3642C">
        <w:t>електромагні</w:t>
      </w:r>
      <w:r>
        <w:t>тної</w:t>
      </w:r>
      <w:proofErr w:type="spellEnd"/>
      <w:r>
        <w:t xml:space="preserve"> </w:t>
      </w:r>
      <w:proofErr w:type="spellStart"/>
      <w:r>
        <w:t>сумісності</w:t>
      </w:r>
      <w:proofErr w:type="spellEnd"/>
      <w:r>
        <w:t xml:space="preserve"> (постанова КМУ №</w:t>
      </w:r>
      <w:r w:rsidRPr="00A3642C">
        <w:t xml:space="preserve">1077 </w:t>
      </w:r>
      <w:proofErr w:type="spellStart"/>
      <w:r w:rsidRPr="00A3642C">
        <w:t>від</w:t>
      </w:r>
      <w:proofErr w:type="spellEnd"/>
      <w:r w:rsidRPr="00A3642C">
        <w:t xml:space="preserve"> 16..12.2015 р.).</w:t>
      </w:r>
    </w:p>
    <w:p w:rsidR="009A5D9E" w:rsidRPr="003C1661" w:rsidRDefault="009A5D9E" w:rsidP="009A5D9E">
      <w:pPr>
        <w:pStyle w:val="a3"/>
        <w:numPr>
          <w:ilvl w:val="0"/>
          <w:numId w:val="2"/>
        </w:numPr>
        <w:ind w:left="714" w:hanging="357"/>
        <w:contextualSpacing/>
        <w:jc w:val="both"/>
      </w:pPr>
      <w:r w:rsidRPr="003C1661">
        <w:t>Учасник повинен провести</w:t>
      </w:r>
      <w:r>
        <w:t xml:space="preserve"> введення в експлуатацію та</w:t>
      </w:r>
      <w:r w:rsidRPr="003C1661">
        <w:t xml:space="preserve"> кваліфіковане навчання працівників Замовника по користуванню запропонованим обладнанням.</w:t>
      </w:r>
      <w:r>
        <w:t xml:space="preserve"> </w:t>
      </w:r>
      <w:r w:rsidRPr="003C1661">
        <w:t>На підтвердження надати гарантійний лист</w:t>
      </w:r>
      <w:r>
        <w:rPr>
          <w:lang w:val="uk-UA"/>
        </w:rPr>
        <w:t xml:space="preserve"> від Учасника</w:t>
      </w:r>
      <w:r w:rsidRPr="003C1661">
        <w:t xml:space="preserve"> про забезпечення</w:t>
      </w:r>
      <w:r>
        <w:t xml:space="preserve"> введення в експлуатацію та </w:t>
      </w:r>
      <w:r w:rsidRPr="003C1661">
        <w:t xml:space="preserve"> навчання персоналу Замовника по користуванню (керуванню) обладнанням за місцем його експлуатації.</w:t>
      </w:r>
    </w:p>
    <w:p w:rsidR="009A5D9E" w:rsidRDefault="009A5D9E" w:rsidP="009A5D9E">
      <w:pPr>
        <w:keepNext/>
        <w:jc w:val="center"/>
        <w:rPr>
          <w:b/>
          <w:color w:val="00000A"/>
          <w:lang w:val="uk-UA"/>
        </w:rPr>
      </w:pPr>
    </w:p>
    <w:p w:rsidR="00046AA2" w:rsidRPr="00046AA2" w:rsidRDefault="00046AA2" w:rsidP="009A5D9E">
      <w:pPr>
        <w:keepNext/>
        <w:jc w:val="center"/>
        <w:rPr>
          <w:b/>
          <w:color w:val="00000A"/>
          <w:lang w:val="uk-UA"/>
        </w:rPr>
      </w:pPr>
    </w:p>
    <w:p w:rsidR="009A5D9E" w:rsidRDefault="009A5D9E" w:rsidP="009A5D9E">
      <w:pPr>
        <w:keepNext/>
        <w:jc w:val="center"/>
        <w:rPr>
          <w:b/>
          <w:color w:val="00000A"/>
        </w:rPr>
      </w:pPr>
    </w:p>
    <w:p w:rsidR="009A5D9E" w:rsidRDefault="009A5D9E" w:rsidP="009A5D9E">
      <w:pPr>
        <w:keepNext/>
        <w:jc w:val="center"/>
        <w:rPr>
          <w:b/>
          <w:color w:val="00000A"/>
        </w:rPr>
      </w:pPr>
      <w:proofErr w:type="spellStart"/>
      <w:proofErr w:type="gramStart"/>
      <w:r>
        <w:rPr>
          <w:b/>
          <w:color w:val="00000A"/>
        </w:rPr>
        <w:t>Техн</w:t>
      </w:r>
      <w:proofErr w:type="gramEnd"/>
      <w:r>
        <w:rPr>
          <w:b/>
          <w:color w:val="00000A"/>
        </w:rPr>
        <w:t>ічні</w:t>
      </w:r>
      <w:proofErr w:type="spellEnd"/>
      <w:r>
        <w:rPr>
          <w:b/>
          <w:color w:val="00000A"/>
        </w:rPr>
        <w:t xml:space="preserve"> </w:t>
      </w:r>
      <w:proofErr w:type="spellStart"/>
      <w:r>
        <w:rPr>
          <w:b/>
          <w:color w:val="00000A"/>
        </w:rPr>
        <w:t>вимоги</w:t>
      </w:r>
      <w:proofErr w:type="spellEnd"/>
    </w:p>
    <w:p w:rsidR="009A5D9E" w:rsidRDefault="009A5D9E" w:rsidP="009A5D9E"/>
    <w:tbl>
      <w:tblPr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3"/>
        <w:gridCol w:w="2246"/>
      </w:tblGrid>
      <w:tr w:rsidR="009A5D9E" w:rsidTr="0013098E">
        <w:trPr>
          <w:trHeight w:val="294"/>
        </w:trPr>
        <w:tc>
          <w:tcPr>
            <w:tcW w:w="8103" w:type="dxa"/>
          </w:tcPr>
          <w:p w:rsidR="009A5D9E" w:rsidRDefault="009A5D9E" w:rsidP="001309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Вимоги</w:t>
            </w:r>
            <w:proofErr w:type="spellEnd"/>
          </w:p>
        </w:tc>
        <w:tc>
          <w:tcPr>
            <w:tcW w:w="2246" w:type="dxa"/>
          </w:tcPr>
          <w:p w:rsidR="009A5D9E" w:rsidRDefault="009A5D9E" w:rsidP="001309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Відповідність</w:t>
            </w:r>
            <w:proofErr w:type="spellEnd"/>
            <w:r>
              <w:rPr>
                <w:b/>
              </w:rPr>
              <w:t xml:space="preserve"> так/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і</w:t>
            </w:r>
            <w:proofErr w:type="spellEnd"/>
          </w:p>
        </w:tc>
      </w:tr>
      <w:tr w:rsidR="009A5D9E" w:rsidTr="0013098E">
        <w:trPr>
          <w:trHeight w:val="357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</w:t>
            </w:r>
            <w:r w:rsidRPr="00A27CDA">
              <w:rPr>
                <w:b/>
              </w:rPr>
              <w:t>табілізатор</w:t>
            </w:r>
            <w:r>
              <w:rPr>
                <w:b/>
              </w:rPr>
              <w:t>а</w:t>
            </w:r>
            <w:proofErr w:type="spellEnd"/>
            <w:r w:rsidRPr="00A27CDA">
              <w:rPr>
                <w:b/>
              </w:rPr>
              <w:t xml:space="preserve"> </w:t>
            </w:r>
            <w:proofErr w:type="spellStart"/>
            <w:r w:rsidRPr="00A27CDA">
              <w:rPr>
                <w:b/>
              </w:rPr>
              <w:t>напруги</w:t>
            </w:r>
            <w:proofErr w:type="spellEnd"/>
            <w:r w:rsidRPr="00A27CDA">
              <w:rPr>
                <w:b/>
              </w:rPr>
              <w:t xml:space="preserve"> </w:t>
            </w:r>
            <w:proofErr w:type="spellStart"/>
            <w:r w:rsidRPr="00A27CDA">
              <w:rPr>
                <w:b/>
              </w:rPr>
              <w:t>змінного</w:t>
            </w:r>
            <w:proofErr w:type="spellEnd"/>
            <w:r w:rsidRPr="00A27CDA">
              <w:rPr>
                <w:b/>
              </w:rPr>
              <w:t xml:space="preserve"> струму однофазн</w:t>
            </w:r>
            <w:r>
              <w:rPr>
                <w:b/>
              </w:rPr>
              <w:t>ого: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357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Стабілізатор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</w:t>
            </w:r>
            <w:proofErr w:type="spellStart"/>
            <w:r>
              <w:t>змінного</w:t>
            </w:r>
            <w:proofErr w:type="spellEnd"/>
            <w:r>
              <w:t xml:space="preserve"> струму </w:t>
            </w:r>
            <w:proofErr w:type="spellStart"/>
            <w:r>
              <w:t>однофазний</w:t>
            </w:r>
            <w:proofErr w:type="spellEnd"/>
            <w:r>
              <w:t xml:space="preserve"> </w:t>
            </w:r>
            <w:proofErr w:type="gramStart"/>
            <w:r>
              <w:t>повинен</w:t>
            </w:r>
            <w:proofErr w:type="gramEnd"/>
            <w:r>
              <w:t xml:space="preserve"> бути </w:t>
            </w:r>
            <w:proofErr w:type="spellStart"/>
            <w:r>
              <w:t>призначений</w:t>
            </w:r>
            <w:proofErr w:type="spellEnd"/>
            <w:r>
              <w:t xml:space="preserve"> для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стабілізованою</w:t>
            </w:r>
            <w:proofErr w:type="spellEnd"/>
            <w:r>
              <w:t xml:space="preserve"> </w:t>
            </w:r>
            <w:proofErr w:type="spellStart"/>
            <w:r>
              <w:t>напругою</w:t>
            </w:r>
            <w:proofErr w:type="spellEnd"/>
            <w:r>
              <w:t xml:space="preserve"> </w:t>
            </w:r>
            <w:proofErr w:type="spellStart"/>
            <w:r>
              <w:t>всіх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електроспоживачів</w:t>
            </w:r>
            <w:proofErr w:type="spellEnd"/>
            <w:r>
              <w:t xml:space="preserve"> при </w:t>
            </w:r>
            <w:proofErr w:type="spellStart"/>
            <w:r>
              <w:t>живленні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мережі</w:t>
            </w:r>
            <w:proofErr w:type="spellEnd"/>
            <w:r>
              <w:t xml:space="preserve"> з </w:t>
            </w:r>
            <w:proofErr w:type="spellStart"/>
            <w:r>
              <w:t>незадовільною</w:t>
            </w:r>
            <w:proofErr w:type="spellEnd"/>
            <w:r>
              <w:t xml:space="preserve"> </w:t>
            </w:r>
            <w:proofErr w:type="spellStart"/>
            <w:r>
              <w:t>якістю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>.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180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Стабілізатор</w:t>
            </w:r>
            <w:proofErr w:type="spellEnd"/>
            <w:r>
              <w:t xml:space="preserve"> повинен </w:t>
            </w:r>
            <w:proofErr w:type="spellStart"/>
            <w:r>
              <w:t>забезпечувати</w:t>
            </w:r>
            <w:proofErr w:type="spellEnd"/>
            <w:r>
              <w:t>: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 w:rsidRPr="006B7288">
              <w:t xml:space="preserve"> стабілізацію вихідної напруги на рівні 220В частотою50±2,5 Гц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з</w:t>
            </w:r>
            <w:r w:rsidRPr="006B7288">
              <w:t>ахисне відключення споживачів при підвищенні вхідної напруги з подальшим автоматичним підключенням навантаження при зниженні вхідної напруги до робочого рівня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з</w:t>
            </w:r>
            <w:r w:rsidRPr="006B7288">
              <w:t>ахист від короткого замикання і тривалого перевантаження на виході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р</w:t>
            </w:r>
            <w:r w:rsidRPr="006B7288">
              <w:t>ежим «транзит» в аварійній ситуації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з</w:t>
            </w:r>
            <w:r w:rsidRPr="006B7288">
              <w:t>ахист споживачів від перенапруження в режимі «транзит» на рівні 258±5 В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т</w:t>
            </w:r>
            <w:r w:rsidRPr="006B7288">
              <w:t>епловий захист автотрансформатора в інтервалі температура 75-98˚С</w:t>
            </w:r>
          </w:p>
          <w:p w:rsidR="009A5D9E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р</w:t>
            </w:r>
            <w:r w:rsidRPr="006B7288">
              <w:t>оботу по всьому діапазону навантажень від холостого ходу до максимального</w:t>
            </w:r>
          </w:p>
          <w:p w:rsidR="009A5D9E" w:rsidRPr="006B7288" w:rsidRDefault="009A5D9E" w:rsidP="009A5D9E">
            <w:pPr>
              <w:pStyle w:val="a3"/>
              <w:numPr>
                <w:ilvl w:val="0"/>
                <w:numId w:val="1"/>
              </w:numPr>
              <w:contextualSpacing/>
              <w:jc w:val="left"/>
            </w:pPr>
            <w:r>
              <w:t>н</w:t>
            </w:r>
            <w:r w:rsidRPr="006B7288">
              <w:t xml:space="preserve">ормоване (4,5-7,5 с) відключення споживачів при короткочасному зникненні живлячої мережі 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180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Стабілізатор</w:t>
            </w:r>
            <w:proofErr w:type="spellEnd"/>
            <w:r>
              <w:t xml:space="preserve"> не повинен </w:t>
            </w:r>
            <w:proofErr w:type="spellStart"/>
            <w:r>
              <w:t>вносити</w:t>
            </w:r>
            <w:proofErr w:type="spellEnd"/>
            <w:r>
              <w:t xml:space="preserve"> </w:t>
            </w:r>
            <w:proofErr w:type="spellStart"/>
            <w:r>
              <w:t>спотворень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форму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. Час </w:t>
            </w:r>
            <w:proofErr w:type="spellStart"/>
            <w:r>
              <w:t>реагування</w:t>
            </w:r>
            <w:proofErr w:type="spellEnd"/>
            <w:r>
              <w:t xml:space="preserve"> на </w:t>
            </w:r>
            <w:proofErr w:type="spellStart"/>
            <w:r>
              <w:t>зміну</w:t>
            </w:r>
            <w:proofErr w:type="spellEnd"/>
            <w:r>
              <w:t xml:space="preserve">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повинен </w:t>
            </w:r>
            <w:proofErr w:type="spellStart"/>
            <w:r>
              <w:t>складати</w:t>
            </w:r>
            <w:proofErr w:type="spellEnd"/>
            <w:r>
              <w:t xml:space="preserve">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 20 </w:t>
            </w:r>
            <w:proofErr w:type="spellStart"/>
            <w:r>
              <w:t>мс</w:t>
            </w:r>
            <w:proofErr w:type="spellEnd"/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180"/>
        </w:trPr>
        <w:tc>
          <w:tcPr>
            <w:tcW w:w="8103" w:type="dxa"/>
          </w:tcPr>
          <w:p w:rsidR="009A5D9E" w:rsidRPr="00F534E0" w:rsidRDefault="009A5D9E" w:rsidP="0013098E">
            <w:pPr>
              <w:jc w:val="left"/>
              <w:rPr>
                <w:b/>
              </w:rPr>
            </w:pPr>
            <w:proofErr w:type="spellStart"/>
            <w:proofErr w:type="gramStart"/>
            <w:r w:rsidRPr="00F534E0">
              <w:rPr>
                <w:b/>
              </w:rPr>
              <w:t>Техн</w:t>
            </w:r>
            <w:proofErr w:type="gramEnd"/>
            <w:r w:rsidRPr="00F534E0">
              <w:rPr>
                <w:b/>
              </w:rPr>
              <w:t>ічні</w:t>
            </w:r>
            <w:proofErr w:type="spellEnd"/>
            <w:r w:rsidRPr="00F534E0">
              <w:rPr>
                <w:b/>
              </w:rPr>
              <w:t xml:space="preserve"> характеристики </w:t>
            </w:r>
            <w:proofErr w:type="spellStart"/>
            <w:r w:rsidRPr="00F534E0">
              <w:rPr>
                <w:b/>
              </w:rPr>
              <w:t>стабілізатора</w:t>
            </w:r>
            <w:proofErr w:type="spellEnd"/>
            <w:r>
              <w:t xml:space="preserve"> </w:t>
            </w:r>
            <w:proofErr w:type="spellStart"/>
            <w:r w:rsidRPr="00DF32F0">
              <w:rPr>
                <w:b/>
              </w:rPr>
              <w:t>напруги</w:t>
            </w:r>
            <w:proofErr w:type="spellEnd"/>
            <w:r w:rsidRPr="00DF32F0">
              <w:rPr>
                <w:b/>
              </w:rPr>
              <w:t xml:space="preserve"> </w:t>
            </w:r>
            <w:proofErr w:type="spellStart"/>
            <w:r w:rsidRPr="00DF32F0">
              <w:rPr>
                <w:b/>
              </w:rPr>
              <w:t>змінного</w:t>
            </w:r>
            <w:proofErr w:type="spellEnd"/>
            <w:r w:rsidRPr="00DF32F0">
              <w:rPr>
                <w:b/>
              </w:rPr>
              <w:t xml:space="preserve"> струму однофазного</w:t>
            </w:r>
            <w:r w:rsidRPr="00F534E0">
              <w:rPr>
                <w:b/>
              </w:rPr>
              <w:t>: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180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Діапазон</w:t>
            </w:r>
            <w:proofErr w:type="spellEnd"/>
            <w:r>
              <w:t xml:space="preserve"> </w:t>
            </w:r>
            <w:proofErr w:type="spellStart"/>
            <w:r>
              <w:t>вхідної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, В: 125-265 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180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 w:rsidRPr="006B7288">
              <w:t>Вихідна</w:t>
            </w:r>
            <w:proofErr w:type="spellEnd"/>
            <w:r w:rsidRPr="006B7288">
              <w:t xml:space="preserve"> </w:t>
            </w:r>
            <w:proofErr w:type="spellStart"/>
            <w:r w:rsidRPr="006B7288">
              <w:t>потужність</w:t>
            </w:r>
            <w:proofErr w:type="spellEnd"/>
            <w:r>
              <w:t xml:space="preserve">, кВт,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>:</w:t>
            </w:r>
          </w:p>
          <w:p w:rsidR="009A5D9E" w:rsidRDefault="009A5D9E" w:rsidP="0013098E">
            <w:pPr>
              <w:pStyle w:val="a3"/>
              <w:jc w:val="left"/>
            </w:pPr>
            <w:r>
              <w:t>а) максимальна: 14</w:t>
            </w:r>
          </w:p>
          <w:p w:rsidR="009A5D9E" w:rsidRDefault="009A5D9E" w:rsidP="0013098E">
            <w:pPr>
              <w:pStyle w:val="a3"/>
              <w:jc w:val="left"/>
            </w:pPr>
            <w:r>
              <w:t xml:space="preserve">б) </w:t>
            </w:r>
            <w:r w:rsidRPr="006B7288">
              <w:t>при нижньому значенні вхідної напруги</w:t>
            </w:r>
            <w:r>
              <w:t>: 7,8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Номінальна</w:t>
            </w:r>
            <w:proofErr w:type="spellEnd"/>
            <w:r>
              <w:t xml:space="preserve"> </w:t>
            </w:r>
            <w:r w:rsidRPr="006B7288">
              <w:t xml:space="preserve"> </w:t>
            </w:r>
            <w:proofErr w:type="spellStart"/>
            <w:r w:rsidRPr="006B7288">
              <w:t>вихідна</w:t>
            </w:r>
            <w:proofErr w:type="spellEnd"/>
            <w:r w:rsidRPr="006B7288">
              <w:t xml:space="preserve"> </w:t>
            </w:r>
            <w:proofErr w:type="spellStart"/>
            <w:r w:rsidRPr="006B7288">
              <w:t>напруга</w:t>
            </w:r>
            <w:proofErr w:type="spellEnd"/>
            <w:r>
              <w:t>, В: 220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Відхилення</w:t>
            </w:r>
            <w:proofErr w:type="spellEnd"/>
            <w:r>
              <w:t xml:space="preserve"> </w:t>
            </w:r>
            <w:proofErr w:type="spellStart"/>
            <w:r>
              <w:t>вихідної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</w:t>
            </w:r>
            <w:proofErr w:type="spellStart"/>
            <w:r w:rsidRPr="006B7288">
              <w:t>від</w:t>
            </w:r>
            <w:proofErr w:type="spellEnd"/>
            <w:r w:rsidRPr="006B7288">
              <w:t xml:space="preserve"> </w:t>
            </w:r>
            <w:proofErr w:type="spellStart"/>
            <w:r w:rsidRPr="006B7288">
              <w:t>номінального</w:t>
            </w:r>
            <w:proofErr w:type="spellEnd"/>
            <w:r>
              <w:t xml:space="preserve">, %,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>: +6,5</w:t>
            </w:r>
          </w:p>
          <w:p w:rsidR="009A5D9E" w:rsidRPr="00486579" w:rsidRDefault="009A5D9E" w:rsidP="0013098E">
            <w:pPr>
              <w:pStyle w:val="a3"/>
              <w:jc w:val="left"/>
            </w:pPr>
            <w:r>
              <w:t xml:space="preserve">                                                                                               -6,5 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 w:rsidRPr="00486579">
              <w:t>Захисне</w:t>
            </w:r>
            <w:proofErr w:type="spellEnd"/>
            <w:r w:rsidRPr="00486579">
              <w:t xml:space="preserve"> </w:t>
            </w:r>
            <w:proofErr w:type="spellStart"/>
            <w:r w:rsidRPr="00486579">
              <w:t>відключення</w:t>
            </w:r>
            <w:proofErr w:type="spellEnd"/>
            <w:r w:rsidRPr="00486579">
              <w:t xml:space="preserve"> при </w:t>
            </w:r>
            <w:proofErr w:type="spellStart"/>
            <w:proofErr w:type="gramStart"/>
            <w:r w:rsidRPr="00486579">
              <w:t>п</w:t>
            </w:r>
            <w:proofErr w:type="gramEnd"/>
            <w:r w:rsidRPr="00486579">
              <w:t>ідвищенні</w:t>
            </w:r>
            <w:proofErr w:type="spellEnd"/>
            <w:r w:rsidRPr="00486579">
              <w:t xml:space="preserve"> </w:t>
            </w:r>
            <w:proofErr w:type="spellStart"/>
            <w:r w:rsidRPr="00486579">
              <w:t>вхідної</w:t>
            </w:r>
            <w:proofErr w:type="spellEnd"/>
            <w:r w:rsidRPr="00486579">
              <w:t xml:space="preserve"> </w:t>
            </w:r>
            <w:proofErr w:type="spellStart"/>
            <w:r w:rsidRPr="00486579">
              <w:t>напруги</w:t>
            </w:r>
            <w:proofErr w:type="spellEnd"/>
            <w:r>
              <w:t>: 275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r>
              <w:t>С</w:t>
            </w:r>
            <w:r w:rsidRPr="00486579">
              <w:t xml:space="preserve">трум </w:t>
            </w:r>
            <w:proofErr w:type="spellStart"/>
            <w:r>
              <w:t>спрацювання</w:t>
            </w:r>
            <w:proofErr w:type="spellEnd"/>
            <w:r w:rsidRPr="00486579">
              <w:t xml:space="preserve"> </w:t>
            </w:r>
            <w:proofErr w:type="gramStart"/>
            <w:r w:rsidRPr="00486579">
              <w:t>автоматичного</w:t>
            </w:r>
            <w:proofErr w:type="gramEnd"/>
            <w:r w:rsidRPr="00486579">
              <w:t xml:space="preserve"> </w:t>
            </w:r>
            <w:proofErr w:type="spellStart"/>
            <w:r w:rsidRPr="00486579">
              <w:t>вимикача</w:t>
            </w:r>
            <w:proofErr w:type="spellEnd"/>
            <w:r>
              <w:t>, А: 63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ступенів</w:t>
            </w:r>
            <w:proofErr w:type="spellEnd"/>
            <w:r>
              <w:t xml:space="preserve"> </w:t>
            </w:r>
            <w:proofErr w:type="spellStart"/>
            <w:r>
              <w:t>регулювання</w:t>
            </w:r>
            <w:proofErr w:type="spellEnd"/>
            <w:r>
              <w:t xml:space="preserve">, не </w:t>
            </w:r>
            <w:proofErr w:type="spellStart"/>
            <w:r>
              <w:t>менше</w:t>
            </w:r>
            <w:proofErr w:type="spellEnd"/>
            <w:r>
              <w:t>: 9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 w:rsidRPr="00486579">
              <w:t>Крок</w:t>
            </w:r>
            <w:proofErr w:type="spellEnd"/>
            <w:r w:rsidRPr="00486579">
              <w:t xml:space="preserve"> </w:t>
            </w:r>
            <w:proofErr w:type="spellStart"/>
            <w:r w:rsidRPr="00486579">
              <w:t>регулювання</w:t>
            </w:r>
            <w:proofErr w:type="spellEnd"/>
            <w:r>
              <w:t>, В:15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 w:rsidRPr="00486579">
              <w:t>Габарити</w:t>
            </w:r>
            <w:proofErr w:type="spellEnd"/>
            <w:r w:rsidRPr="00486579">
              <w:t>, мм (</w:t>
            </w:r>
            <w:proofErr w:type="spellStart"/>
            <w:r w:rsidRPr="00486579">
              <w:t>висота</w:t>
            </w:r>
            <w:proofErr w:type="spellEnd"/>
            <w:r w:rsidRPr="00486579">
              <w:t>-ширина-</w:t>
            </w:r>
            <w:proofErr w:type="spellStart"/>
            <w:r w:rsidRPr="00486579">
              <w:t>глибина</w:t>
            </w:r>
            <w:proofErr w:type="spellEnd"/>
            <w:r w:rsidRPr="00486579">
              <w:t>)</w:t>
            </w:r>
            <w:r>
              <w:t xml:space="preserve">,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>: 350-420-190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Маса</w:t>
            </w:r>
            <w:proofErr w:type="spellEnd"/>
            <w:r>
              <w:t xml:space="preserve">, кг, </w:t>
            </w:r>
            <w:proofErr w:type="gramStart"/>
            <w:r>
              <w:t xml:space="preserve">не </w:t>
            </w:r>
            <w:proofErr w:type="spellStart"/>
            <w:r>
              <w:t>б</w:t>
            </w:r>
            <w:proofErr w:type="gramEnd"/>
            <w:r>
              <w:t>ільше</w:t>
            </w:r>
            <w:proofErr w:type="spellEnd"/>
            <w:r>
              <w:t xml:space="preserve">: 40 кг 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Pr="00F534E0" w:rsidRDefault="009A5D9E" w:rsidP="0013098E">
            <w:pPr>
              <w:jc w:val="left"/>
              <w:rPr>
                <w:b/>
              </w:rPr>
            </w:pPr>
            <w:r w:rsidRPr="00F534E0">
              <w:rPr>
                <w:b/>
              </w:rPr>
              <w:t xml:space="preserve">Характеристики </w:t>
            </w:r>
            <w:proofErr w:type="spellStart"/>
            <w:proofErr w:type="gramStart"/>
            <w:r w:rsidRPr="00F534E0">
              <w:rPr>
                <w:b/>
              </w:rPr>
              <w:t>ст</w:t>
            </w:r>
            <w:proofErr w:type="gramEnd"/>
            <w:r w:rsidRPr="00F534E0">
              <w:rPr>
                <w:b/>
              </w:rPr>
              <w:t>ійки</w:t>
            </w:r>
            <w:proofErr w:type="spellEnd"/>
            <w:r w:rsidRPr="00F534E0">
              <w:rPr>
                <w:b/>
              </w:rPr>
              <w:t xml:space="preserve"> для </w:t>
            </w:r>
            <w:proofErr w:type="spellStart"/>
            <w:r w:rsidRPr="00F534E0">
              <w:rPr>
                <w:b/>
              </w:rPr>
              <w:t>стабілізаторів</w:t>
            </w:r>
            <w:proofErr w:type="spellEnd"/>
            <w:r w:rsidRPr="00A27CDA">
              <w:rPr>
                <w:b/>
              </w:rPr>
              <w:t xml:space="preserve"> </w:t>
            </w:r>
            <w:proofErr w:type="spellStart"/>
            <w:r w:rsidRPr="00A27CDA">
              <w:rPr>
                <w:b/>
              </w:rPr>
              <w:t>напруги</w:t>
            </w:r>
            <w:proofErr w:type="spellEnd"/>
            <w:r w:rsidRPr="00A27CDA">
              <w:rPr>
                <w:b/>
              </w:rPr>
              <w:t xml:space="preserve"> </w:t>
            </w:r>
            <w:proofErr w:type="spellStart"/>
            <w:r w:rsidRPr="00A27CDA">
              <w:rPr>
                <w:b/>
              </w:rPr>
              <w:t>змінного</w:t>
            </w:r>
            <w:proofErr w:type="spellEnd"/>
            <w:r w:rsidRPr="00A27CDA">
              <w:rPr>
                <w:b/>
              </w:rPr>
              <w:t xml:space="preserve"> струму </w:t>
            </w:r>
            <w:proofErr w:type="spellStart"/>
            <w:r w:rsidRPr="00A27CDA">
              <w:rPr>
                <w:b/>
              </w:rPr>
              <w:t>однофазн</w:t>
            </w:r>
            <w:r>
              <w:rPr>
                <w:b/>
              </w:rPr>
              <w:t>их</w:t>
            </w:r>
            <w:proofErr w:type="spellEnd"/>
            <w:r w:rsidRPr="00F534E0">
              <w:rPr>
                <w:b/>
              </w:rPr>
              <w:t>: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Pr="00F534E0" w:rsidRDefault="009A5D9E" w:rsidP="0013098E">
            <w:pPr>
              <w:jc w:val="left"/>
            </w:pPr>
            <w:proofErr w:type="spellStart"/>
            <w:proofErr w:type="gramStart"/>
            <w:r>
              <w:t>Ст</w:t>
            </w:r>
            <w:proofErr w:type="gramEnd"/>
            <w:r>
              <w:t>ійка</w:t>
            </w:r>
            <w:proofErr w:type="spellEnd"/>
            <w:r>
              <w:t xml:space="preserve"> для </w:t>
            </w:r>
            <w:proofErr w:type="spellStart"/>
            <w:r>
              <w:t>стабілізаторів</w:t>
            </w:r>
            <w:proofErr w:type="spellEnd"/>
            <w:r>
              <w:t xml:space="preserve"> повинна бути </w:t>
            </w:r>
            <w:proofErr w:type="spellStart"/>
            <w:r>
              <w:t>призначена</w:t>
            </w:r>
            <w:proofErr w:type="spellEnd"/>
            <w:r>
              <w:t xml:space="preserve"> для </w:t>
            </w:r>
            <w:proofErr w:type="spellStart"/>
            <w:r>
              <w:t>розміщення</w:t>
            </w:r>
            <w:proofErr w:type="spellEnd"/>
            <w:r>
              <w:t xml:space="preserve"> на </w:t>
            </w:r>
            <w:proofErr w:type="spellStart"/>
            <w:r>
              <w:t>ній</w:t>
            </w:r>
            <w:proofErr w:type="spellEnd"/>
            <w:r>
              <w:t xml:space="preserve"> </w:t>
            </w:r>
            <w:proofErr w:type="spellStart"/>
            <w:r>
              <w:t>трьох</w:t>
            </w:r>
            <w:proofErr w:type="spellEnd"/>
            <w:r>
              <w:t xml:space="preserve"> </w:t>
            </w:r>
            <w:proofErr w:type="spellStart"/>
            <w:r>
              <w:t>стабілізаторів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</w:t>
            </w:r>
            <w:proofErr w:type="spellStart"/>
            <w:r>
              <w:t>потужністю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4 до 14 кВт, а </w:t>
            </w:r>
            <w:proofErr w:type="spellStart"/>
            <w:r>
              <w:t>також</w:t>
            </w:r>
            <w:proofErr w:type="spellEnd"/>
            <w:r>
              <w:t xml:space="preserve"> для </w:t>
            </w:r>
            <w:proofErr w:type="spellStart"/>
            <w:r>
              <w:t>швидкого</w:t>
            </w:r>
            <w:proofErr w:type="spellEnd"/>
            <w:r>
              <w:t xml:space="preserve"> та </w:t>
            </w:r>
            <w:proofErr w:type="spellStart"/>
            <w:r>
              <w:t>зручного</w:t>
            </w:r>
            <w:proofErr w:type="spellEnd"/>
            <w:r>
              <w:t xml:space="preserve"> </w:t>
            </w:r>
            <w:proofErr w:type="spellStart"/>
            <w:r>
              <w:t>підключення</w:t>
            </w:r>
            <w:proofErr w:type="spellEnd"/>
            <w:r>
              <w:t xml:space="preserve"> </w:t>
            </w:r>
            <w:proofErr w:type="spellStart"/>
            <w:r>
              <w:t>стабілізаторів</w:t>
            </w:r>
            <w:proofErr w:type="spellEnd"/>
            <w:r>
              <w:t xml:space="preserve"> до </w:t>
            </w:r>
            <w:proofErr w:type="spellStart"/>
            <w:r>
              <w:t>електричної</w:t>
            </w:r>
            <w:proofErr w:type="spellEnd"/>
            <w:r>
              <w:t xml:space="preserve"> 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proofErr w:type="gramStart"/>
            <w:r>
              <w:t>Ст</w:t>
            </w:r>
            <w:proofErr w:type="gramEnd"/>
            <w:r>
              <w:t>ійка</w:t>
            </w:r>
            <w:proofErr w:type="spellEnd"/>
            <w:r>
              <w:t xml:space="preserve"> повинна </w:t>
            </w:r>
            <w:proofErr w:type="spellStart"/>
            <w:r>
              <w:t>складатися</w:t>
            </w:r>
            <w:proofErr w:type="spellEnd"/>
            <w:r>
              <w:t xml:space="preserve"> з рами на </w:t>
            </w:r>
            <w:proofErr w:type="spellStart"/>
            <w:r>
              <w:t>чотирьох</w:t>
            </w:r>
            <w:proofErr w:type="spellEnd"/>
            <w:r>
              <w:t xml:space="preserve"> </w:t>
            </w:r>
            <w:proofErr w:type="spellStart"/>
            <w:r>
              <w:t>регулюємих</w:t>
            </w:r>
            <w:proofErr w:type="spellEnd"/>
            <w:r>
              <w:t xml:space="preserve"> </w:t>
            </w:r>
            <w:proofErr w:type="spellStart"/>
            <w:r>
              <w:t>ніжках</w:t>
            </w:r>
            <w:proofErr w:type="spellEnd"/>
            <w:r>
              <w:t xml:space="preserve">-опорах </w:t>
            </w:r>
            <w:r>
              <w:lastRenderedPageBreak/>
              <w:t xml:space="preserve">та </w:t>
            </w:r>
            <w:proofErr w:type="spellStart"/>
            <w:r>
              <w:t>комутаційного</w:t>
            </w:r>
            <w:proofErr w:type="spellEnd"/>
            <w:r>
              <w:t xml:space="preserve"> щита,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розташовані</w:t>
            </w:r>
            <w:proofErr w:type="spellEnd"/>
            <w:r>
              <w:t xml:space="preserve"> </w:t>
            </w:r>
            <w:proofErr w:type="spellStart"/>
            <w:r>
              <w:t>вхідний</w:t>
            </w:r>
            <w:proofErr w:type="spellEnd"/>
            <w:r>
              <w:t xml:space="preserve"> та </w:t>
            </w:r>
            <w:proofErr w:type="spellStart"/>
            <w:r>
              <w:t>вихідний</w:t>
            </w:r>
            <w:proofErr w:type="spellEnd"/>
            <w:r>
              <w:t xml:space="preserve"> </w:t>
            </w:r>
            <w:proofErr w:type="spellStart"/>
            <w:r>
              <w:t>клемники</w:t>
            </w:r>
            <w:proofErr w:type="spellEnd"/>
            <w:r>
              <w:t xml:space="preserve"> та </w:t>
            </w:r>
            <w:proofErr w:type="spellStart"/>
            <w:r>
              <w:t>автоматичний</w:t>
            </w:r>
            <w:proofErr w:type="spellEnd"/>
            <w:r>
              <w:t xml:space="preserve"> </w:t>
            </w:r>
            <w:proofErr w:type="spellStart"/>
            <w:r>
              <w:t>вимикач</w:t>
            </w:r>
            <w:proofErr w:type="spellEnd"/>
            <w:r>
              <w:t xml:space="preserve"> на 63 А. </w:t>
            </w:r>
            <w:proofErr w:type="spellStart"/>
            <w:r>
              <w:t>Автоматичний</w:t>
            </w:r>
            <w:proofErr w:type="spellEnd"/>
            <w:r>
              <w:t xml:space="preserve"> </w:t>
            </w:r>
            <w:proofErr w:type="spellStart"/>
            <w:r>
              <w:t>вимикач</w:t>
            </w:r>
            <w:proofErr w:type="spellEnd"/>
            <w:r>
              <w:t xml:space="preserve"> повинен бути </w:t>
            </w:r>
            <w:proofErr w:type="spellStart"/>
            <w:r>
              <w:t>змонтований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</w:t>
            </w:r>
            <w:proofErr w:type="spellStart"/>
            <w:r>
              <w:t>вхідного</w:t>
            </w:r>
            <w:proofErr w:type="spellEnd"/>
            <w:r>
              <w:t xml:space="preserve"> </w:t>
            </w:r>
            <w:proofErr w:type="spellStart"/>
            <w:r>
              <w:t>клемника</w:t>
            </w:r>
            <w:proofErr w:type="spellEnd"/>
            <w:r>
              <w:t xml:space="preserve">. Через отвори в </w:t>
            </w:r>
            <w:proofErr w:type="spellStart"/>
            <w:r>
              <w:t>рамі</w:t>
            </w:r>
            <w:proofErr w:type="spellEnd"/>
            <w:r>
              <w:t xml:space="preserve"> </w:t>
            </w:r>
            <w:proofErr w:type="spellStart"/>
            <w:r>
              <w:t>повинні</w:t>
            </w:r>
            <w:proofErr w:type="spellEnd"/>
            <w:r>
              <w:t xml:space="preserve"> бути </w:t>
            </w:r>
            <w:proofErr w:type="spellStart"/>
            <w:r>
              <w:t>виведені</w:t>
            </w:r>
            <w:proofErr w:type="spellEnd"/>
            <w:r>
              <w:t xml:space="preserve"> проводи для </w:t>
            </w:r>
            <w:proofErr w:type="spellStart"/>
            <w:proofErr w:type="gramStart"/>
            <w:r>
              <w:t>п</w:t>
            </w:r>
            <w:proofErr w:type="gramEnd"/>
            <w:r>
              <w:t>ідключення</w:t>
            </w:r>
            <w:proofErr w:type="spellEnd"/>
            <w:r>
              <w:t xml:space="preserve"> </w:t>
            </w:r>
            <w:proofErr w:type="spellStart"/>
            <w:r>
              <w:t>стабілізаторів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>.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proofErr w:type="gramStart"/>
            <w:r>
              <w:lastRenderedPageBreak/>
              <w:t>Ст</w:t>
            </w:r>
            <w:proofErr w:type="gramEnd"/>
            <w:r>
              <w:t>ійка</w:t>
            </w:r>
            <w:proofErr w:type="spellEnd"/>
            <w:r>
              <w:t xml:space="preserve"> повинна бути покрашена порошковою </w:t>
            </w:r>
            <w:proofErr w:type="spellStart"/>
            <w:r>
              <w:t>фарбою</w:t>
            </w:r>
            <w:proofErr w:type="spellEnd"/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Габаритні</w:t>
            </w:r>
            <w:proofErr w:type="spellEnd"/>
            <w:r>
              <w:t xml:space="preserve"> </w:t>
            </w:r>
            <w:proofErr w:type="spellStart"/>
            <w:r>
              <w:t>розміри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gramEnd"/>
            <w:r>
              <w:t>ійки</w:t>
            </w:r>
            <w:proofErr w:type="spellEnd"/>
            <w:r>
              <w:t xml:space="preserve">, мм, не </w:t>
            </w:r>
            <w:proofErr w:type="spellStart"/>
            <w:r>
              <w:t>більше</w:t>
            </w:r>
            <w:proofErr w:type="spellEnd"/>
            <w:r>
              <w:t>: 1565х290х280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r>
              <w:t xml:space="preserve">Вага, </w:t>
            </w:r>
            <w:proofErr w:type="gramStart"/>
            <w:r>
              <w:t>кг</w:t>
            </w:r>
            <w:proofErr w:type="gramEnd"/>
            <w:r>
              <w:t xml:space="preserve">, не </w:t>
            </w:r>
            <w:proofErr w:type="spellStart"/>
            <w:r>
              <w:t>більше</w:t>
            </w:r>
            <w:proofErr w:type="spellEnd"/>
            <w:r>
              <w:t>: 15 кг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Pr="00DF32F0" w:rsidRDefault="009A5D9E" w:rsidP="0013098E">
            <w:pPr>
              <w:jc w:val="left"/>
              <w:rPr>
                <w:b/>
              </w:rPr>
            </w:pPr>
            <w:proofErr w:type="spellStart"/>
            <w:r w:rsidRPr="00DF32F0">
              <w:rPr>
                <w:b/>
              </w:rPr>
              <w:t>Комплектація</w:t>
            </w:r>
            <w:proofErr w:type="spellEnd"/>
            <w:r w:rsidRPr="00DF32F0">
              <w:rPr>
                <w:b/>
              </w:rPr>
              <w:t xml:space="preserve"> </w:t>
            </w:r>
            <w:proofErr w:type="spellStart"/>
            <w:r w:rsidRPr="00DF32F0">
              <w:rPr>
                <w:b/>
              </w:rPr>
              <w:t>постачання</w:t>
            </w:r>
            <w:proofErr w:type="spellEnd"/>
            <w:r w:rsidRPr="00DF32F0">
              <w:rPr>
                <w:b/>
              </w:rPr>
              <w:t>: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Стабілізатор</w:t>
            </w:r>
            <w:proofErr w:type="spellEnd"/>
            <w:r>
              <w:t xml:space="preserve"> </w:t>
            </w:r>
            <w:proofErr w:type="spellStart"/>
            <w:r>
              <w:t>напруги</w:t>
            </w:r>
            <w:proofErr w:type="spellEnd"/>
            <w:r>
              <w:t xml:space="preserve">  - 3 шт.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proofErr w:type="gramStart"/>
            <w:r>
              <w:t>Ст</w:t>
            </w:r>
            <w:proofErr w:type="gramEnd"/>
            <w:r>
              <w:t>ійка</w:t>
            </w:r>
            <w:proofErr w:type="spellEnd"/>
            <w:r>
              <w:t xml:space="preserve"> для </w:t>
            </w:r>
            <w:proofErr w:type="spellStart"/>
            <w:r>
              <w:t>стабілізаторів</w:t>
            </w:r>
            <w:proofErr w:type="spellEnd"/>
            <w:r>
              <w:t xml:space="preserve">  -  1 шт.</w:t>
            </w:r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  <w:tr w:rsidR="009A5D9E" w:rsidTr="0013098E">
        <w:trPr>
          <w:trHeight w:val="273"/>
        </w:trPr>
        <w:tc>
          <w:tcPr>
            <w:tcW w:w="8103" w:type="dxa"/>
          </w:tcPr>
          <w:p w:rsidR="009A5D9E" w:rsidRDefault="009A5D9E" w:rsidP="0013098E">
            <w:pPr>
              <w:jc w:val="left"/>
            </w:pPr>
            <w:proofErr w:type="spellStart"/>
            <w:r>
              <w:t>Керівництво</w:t>
            </w:r>
            <w:proofErr w:type="spellEnd"/>
            <w:r>
              <w:t xml:space="preserve"> з </w:t>
            </w:r>
            <w:proofErr w:type="spellStart"/>
            <w:r>
              <w:t>експлуатації</w:t>
            </w:r>
            <w:proofErr w:type="spellEnd"/>
          </w:p>
        </w:tc>
        <w:tc>
          <w:tcPr>
            <w:tcW w:w="2246" w:type="dxa"/>
            <w:vAlign w:val="center"/>
          </w:tcPr>
          <w:p w:rsidR="009A5D9E" w:rsidRDefault="009A5D9E" w:rsidP="0013098E"/>
        </w:tc>
      </w:tr>
    </w:tbl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A5D9E" w:rsidRDefault="009A5D9E" w:rsidP="009A5D9E">
      <w:pPr>
        <w:ind w:left="7920"/>
        <w:rPr>
          <w:b/>
        </w:rPr>
      </w:pPr>
    </w:p>
    <w:p w:rsidR="009529B5" w:rsidRDefault="009529B5"/>
    <w:sectPr w:rsidR="0095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E0008"/>
    <w:multiLevelType w:val="hybridMultilevel"/>
    <w:tmpl w:val="4954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B47DC"/>
    <w:multiLevelType w:val="hybridMultilevel"/>
    <w:tmpl w:val="4672EB1E"/>
    <w:lvl w:ilvl="0" w:tplc="8D1E1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9E"/>
    <w:rsid w:val="00046AA2"/>
    <w:rsid w:val="002269A0"/>
    <w:rsid w:val="00554E41"/>
    <w:rsid w:val="009529B5"/>
    <w:rsid w:val="009A5D9E"/>
    <w:rsid w:val="00F505A9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9E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Numbered List"/>
    <w:basedOn w:val="a"/>
    <w:link w:val="a4"/>
    <w:uiPriority w:val="99"/>
    <w:qFormat/>
    <w:rsid w:val="009A5D9E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,Numbered List Знак"/>
    <w:link w:val="a3"/>
    <w:uiPriority w:val="99"/>
    <w:qFormat/>
    <w:locked/>
    <w:rsid w:val="009A5D9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9E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название табл/рис,заголовок 1.1,Numbered List"/>
    <w:basedOn w:val="a"/>
    <w:link w:val="a4"/>
    <w:uiPriority w:val="99"/>
    <w:qFormat/>
    <w:rsid w:val="009A5D9E"/>
    <w:pPr>
      <w:ind w:left="708"/>
    </w:pPr>
    <w:rPr>
      <w:lang w:val="x-none" w:eastAsia="x-none"/>
    </w:rPr>
  </w:style>
  <w:style w:type="character" w:customStyle="1" w:styleId="a4">
    <w:name w:val="Абзац списка Знак"/>
    <w:aliases w:val="Список уровня 2 Знак,название табл/рис Знак,заголовок 1.1 Знак,Numbered List Знак"/>
    <w:link w:val="a3"/>
    <w:uiPriority w:val="99"/>
    <w:qFormat/>
    <w:locked/>
    <w:rsid w:val="009A5D9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</cp:lastModifiedBy>
  <cp:revision>6</cp:revision>
  <dcterms:created xsi:type="dcterms:W3CDTF">2022-11-08T09:55:00Z</dcterms:created>
  <dcterms:modified xsi:type="dcterms:W3CDTF">2022-11-09T06:34:00Z</dcterms:modified>
</cp:coreProperties>
</file>