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54C" w:rsidRDefault="005C154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Категорія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замовника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-пункт 1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частина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4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стаття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2 Закону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закупівлі»органи</w:t>
      </w:r>
      <w:proofErr w:type="spellEnd"/>
      <w:proofErr w:type="gram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державної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влади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органи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місцевого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зазначені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пункті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1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частини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пе</w:t>
      </w:r>
      <w:r>
        <w:rPr>
          <w:rFonts w:ascii="Times New Roman" w:hAnsi="Times New Roman" w:cs="Times New Roman"/>
          <w:sz w:val="24"/>
          <w:szCs w:val="24"/>
          <w:lang w:val="ru-RU"/>
        </w:rPr>
        <w:t>ршої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2.</w:t>
      </w:r>
      <w:r w:rsidR="00FD0E9A" w:rsidRPr="00FD0E9A">
        <w:rPr>
          <w:lang w:val="ru-RU"/>
        </w:rPr>
        <w:t xml:space="preserve"> </w:t>
      </w:r>
      <w:r w:rsidR="00527A1F">
        <w:rPr>
          <w:rFonts w:ascii="Times New Roman" w:hAnsi="Times New Roman" w:cs="Times New Roman"/>
          <w:sz w:val="24"/>
          <w:szCs w:val="24"/>
          <w:lang w:val="ru-RU"/>
        </w:rPr>
        <w:t>код ЄДРПОУ 42656617</w:t>
      </w:r>
      <w:r w:rsidR="00FD0E9A" w:rsidRPr="00FD0E9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D0E9A" w:rsidRDefault="005C154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154C">
        <w:rPr>
          <w:rFonts w:ascii="Times New Roman" w:hAnsi="Times New Roman" w:cs="Times New Roman"/>
          <w:sz w:val="24"/>
          <w:szCs w:val="24"/>
          <w:lang w:val="ru-RU"/>
        </w:rPr>
        <w:t>Замовника:1270</w:t>
      </w:r>
      <w:r w:rsidR="00527A1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C154C">
        <w:rPr>
          <w:rFonts w:ascii="Times New Roman" w:hAnsi="Times New Roman" w:cs="Times New Roman"/>
          <w:sz w:val="24"/>
          <w:szCs w:val="24"/>
          <w:lang w:val="ru-RU"/>
        </w:rPr>
        <w:t>,м.Баранівка,вул.</w:t>
      </w:r>
      <w:r w:rsidR="00527A1F">
        <w:rPr>
          <w:rFonts w:ascii="Times New Roman" w:hAnsi="Times New Roman" w:cs="Times New Roman"/>
          <w:sz w:val="24"/>
          <w:szCs w:val="24"/>
          <w:lang w:val="ru-RU"/>
        </w:rPr>
        <w:t>Звягельська,7-Б</w:t>
      </w:r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,Звягельського району,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Житомирської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області.Тип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процедури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договір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закупівлю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укладений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без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використання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електронної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системи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пункту 11 «ОСОБЛИВОСТЕЙ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здійснення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публічних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закупівель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товарів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робіт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замовників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передбачених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Законом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“Про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публічні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закупівлі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”, на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період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дії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правового режиму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воєнного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стану в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90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з дня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його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припинення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скасування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затверджених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постановою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Кабінету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Міністрів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12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жовтня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2022 р. №1178(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</w:p>
    <w:p w:rsidR="005C154C" w:rsidRPr="005C154C" w:rsidRDefault="005C154C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оплати: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Розрах</w:t>
      </w:r>
      <w:r w:rsidR="00527A1F">
        <w:rPr>
          <w:rFonts w:ascii="Times New Roman" w:hAnsi="Times New Roman" w:cs="Times New Roman"/>
          <w:sz w:val="24"/>
          <w:szCs w:val="24"/>
          <w:lang w:val="ru-RU"/>
        </w:rPr>
        <w:t>унок</w:t>
      </w:r>
      <w:proofErr w:type="spellEnd"/>
      <w:r w:rsidR="00527A1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527A1F">
        <w:rPr>
          <w:rFonts w:ascii="Times New Roman" w:hAnsi="Times New Roman" w:cs="Times New Roman"/>
          <w:sz w:val="24"/>
          <w:szCs w:val="24"/>
          <w:lang w:val="ru-RU"/>
        </w:rPr>
        <w:t>фактично</w:t>
      </w:r>
      <w:proofErr w:type="spellEnd"/>
      <w:r w:rsidR="00527A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7A1F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="00527A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27A1F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здійснюється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протягом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календарних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днів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 моменту та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підставі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підписаного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Сторонами Акту, </w:t>
      </w:r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але з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врахуванням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вимог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Постанови КМУ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09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червня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2021 р. №590 «Про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виконання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повноважень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Державною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казначейською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службою в особливому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режимі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умовах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воєнного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стану» (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зі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змінами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C154C">
        <w:rPr>
          <w:rFonts w:ascii="Times New Roman" w:hAnsi="Times New Roman" w:cs="Times New Roman"/>
          <w:sz w:val="24"/>
          <w:szCs w:val="24"/>
          <w:lang w:val="ru-RU"/>
        </w:rPr>
        <w:t>доповненнями</w:t>
      </w:r>
      <w:proofErr w:type="spellEnd"/>
      <w:r w:rsidRPr="005C154C">
        <w:rPr>
          <w:rFonts w:ascii="Times New Roman" w:hAnsi="Times New Roman" w:cs="Times New Roman"/>
          <w:sz w:val="24"/>
          <w:szCs w:val="24"/>
          <w:lang w:val="ru-RU"/>
        </w:rPr>
        <w:t>).</w:t>
      </w:r>
      <w:bookmarkStart w:id="0" w:name="_GoBack"/>
      <w:bookmarkEnd w:id="0"/>
    </w:p>
    <w:sectPr w:rsidR="005C154C" w:rsidRPr="005C15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33"/>
    <w:rsid w:val="00024AA8"/>
    <w:rsid w:val="00083E18"/>
    <w:rsid w:val="000F0C77"/>
    <w:rsid w:val="001571E8"/>
    <w:rsid w:val="002744AE"/>
    <w:rsid w:val="00406FFE"/>
    <w:rsid w:val="004229A9"/>
    <w:rsid w:val="00441A2E"/>
    <w:rsid w:val="00457F4D"/>
    <w:rsid w:val="00471DFB"/>
    <w:rsid w:val="00476F9B"/>
    <w:rsid w:val="00527A1F"/>
    <w:rsid w:val="005C154C"/>
    <w:rsid w:val="005D6C8B"/>
    <w:rsid w:val="006E6968"/>
    <w:rsid w:val="006F728B"/>
    <w:rsid w:val="007448C5"/>
    <w:rsid w:val="00760375"/>
    <w:rsid w:val="00774B49"/>
    <w:rsid w:val="007C132C"/>
    <w:rsid w:val="00814860"/>
    <w:rsid w:val="00834ECC"/>
    <w:rsid w:val="00973FE3"/>
    <w:rsid w:val="00B616EB"/>
    <w:rsid w:val="00B62F0C"/>
    <w:rsid w:val="00D61D70"/>
    <w:rsid w:val="00D63571"/>
    <w:rsid w:val="00E71306"/>
    <w:rsid w:val="00E87580"/>
    <w:rsid w:val="00EA6933"/>
    <w:rsid w:val="00EE65D5"/>
    <w:rsid w:val="00F00FEA"/>
    <w:rsid w:val="00F2120D"/>
    <w:rsid w:val="00F82D68"/>
    <w:rsid w:val="00F945FF"/>
    <w:rsid w:val="00FC6BD8"/>
    <w:rsid w:val="00FD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3773D-D1DA-4103-84F7-4B045AB9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2023-11-07T09:54:00Z</dcterms:created>
  <dcterms:modified xsi:type="dcterms:W3CDTF">2023-11-07T12:42:00Z</dcterms:modified>
</cp:coreProperties>
</file>