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Додаток 2</w:t>
      </w:r>
    </w:p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654C1" w:rsidRPr="00860A80" w:rsidRDefault="000654C1" w:rsidP="0006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860A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0654C1" w:rsidRPr="00860A80" w:rsidRDefault="000654C1" w:rsidP="0006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(форма, яка подається учасником в складі тендерної пропозиції на фірмовому бланку (для юридичних осіб)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2E324F" w:rsidRDefault="000654C1" w:rsidP="002E324F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тендерну документацію подаємо на участь у торгах щодо закупівлі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предметом:</w:t>
      </w:r>
      <w:r w:rsidRPr="00C11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50811" w:rsidRPr="007378E9">
        <w:rPr>
          <w:rFonts w:ascii="Times New Roman" w:hAnsi="Times New Roman"/>
          <w:b/>
          <w:sz w:val="24"/>
          <w:szCs w:val="24"/>
          <w:lang w:val="uk-UA"/>
        </w:rPr>
        <w:t>Автоматичний гематологічний аналізатор</w:t>
      </w:r>
      <w:r w:rsidR="00550811" w:rsidRPr="00737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811" w:rsidRPr="007378E9">
        <w:rPr>
          <w:rFonts w:ascii="Times New Roman" w:hAnsi="Times New Roman"/>
          <w:b/>
          <w:sz w:val="24"/>
          <w:szCs w:val="24"/>
          <w:lang w:val="uk-UA"/>
        </w:rPr>
        <w:t>на 24 параметри з диференціюванням лейкоцитів на 5 популяцій</w:t>
      </w:r>
      <w:r w:rsidR="00550811" w:rsidRPr="002114B6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 (ДК 021:2015: </w:t>
      </w:r>
      <w:r w:rsidR="00550811" w:rsidRPr="00942ECF">
        <w:rPr>
          <w:rFonts w:ascii="Times New Roman" w:hAnsi="Times New Roman"/>
          <w:b/>
          <w:sz w:val="24"/>
          <w:szCs w:val="24"/>
          <w:lang w:val="ru-RU"/>
        </w:rPr>
        <w:t>38430000-8 Детектори та аналізатори</w:t>
      </w:r>
      <w:r w:rsidR="00550811" w:rsidRPr="002114B6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)</w:t>
      </w:r>
      <w:bookmarkStart w:id="0" w:name="_GoBack"/>
      <w:bookmarkEnd w:id="0"/>
      <w:r w:rsidRPr="005A069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Е-mail ______________________________________________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Тендерна пропозиція (з ПДВ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або без ПДВ</w:t>
      </w: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 :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цифрами ______________________________________________ грн.,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словами  _______________________________________ грн.,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у тому числі ПДВ __</w:t>
      </w:r>
      <w:r w:rsidRPr="00860A80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___________________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грн.,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або без ПДВ </w:t>
      </w: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(у разі якщо учасник не є платником податку на загальних засадах)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пропозиції.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654C1" w:rsidRPr="00860A80" w:rsidRDefault="000654C1" w:rsidP="000654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654C1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(якщо використовується)</w:t>
      </w:r>
    </w:p>
    <w:p w:rsidR="000654C1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0654C1" w:rsidRPr="00860A80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0654C1" w:rsidRDefault="000654C1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Загальна вартість товару зазначається з урахуванням ПДВ, тобто </w:t>
      </w:r>
      <w:r w:rsidRPr="00860A80">
        <w:rPr>
          <w:rFonts w:ascii="Times New Roman" w:eastAsia="Calibri" w:hAnsi="Times New Roman" w:cs="Calibri"/>
          <w:b/>
          <w:i/>
          <w:sz w:val="20"/>
          <w:szCs w:val="20"/>
          <w:lang w:val="uk-UA"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В разі, якщо товар звільнений від сплати ПДВ, зазначити без ПДВ.</w:t>
      </w:r>
    </w:p>
    <w:p w:rsidR="0022646C" w:rsidRDefault="0022646C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22646C" w:rsidRDefault="0022646C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22646C" w:rsidRDefault="0022646C" w:rsidP="000654C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uk-UA" w:eastAsia="uk-UA"/>
        </w:rPr>
      </w:pPr>
    </w:p>
    <w:p w:rsidR="000654C1" w:rsidRPr="00860A80" w:rsidRDefault="000654C1" w:rsidP="000654C1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</w:p>
    <w:p w:rsidR="000654C1" w:rsidRPr="00860A80" w:rsidRDefault="000654C1" w:rsidP="000654C1">
      <w:pPr>
        <w:rPr>
          <w:lang w:val="uk-UA"/>
        </w:rPr>
      </w:pPr>
    </w:p>
    <w:p w:rsidR="000654C1" w:rsidRPr="00513AB7" w:rsidRDefault="000654C1" w:rsidP="000654C1">
      <w:pPr>
        <w:rPr>
          <w:lang w:val="uk-UA"/>
        </w:rPr>
      </w:pPr>
    </w:p>
    <w:p w:rsidR="008D44B3" w:rsidRPr="000654C1" w:rsidRDefault="008D44B3">
      <w:pPr>
        <w:rPr>
          <w:lang w:val="uk-UA"/>
        </w:rPr>
      </w:pPr>
    </w:p>
    <w:sectPr w:rsidR="008D44B3" w:rsidRPr="000654C1" w:rsidSect="00860A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E"/>
    <w:rsid w:val="000654C1"/>
    <w:rsid w:val="000B263E"/>
    <w:rsid w:val="0022646C"/>
    <w:rsid w:val="00240E68"/>
    <w:rsid w:val="002E324F"/>
    <w:rsid w:val="00550811"/>
    <w:rsid w:val="005A0695"/>
    <w:rsid w:val="008D44B3"/>
    <w:rsid w:val="00B12BC8"/>
    <w:rsid w:val="00BC1448"/>
    <w:rsid w:val="00DC6622"/>
    <w:rsid w:val="00E31653"/>
    <w:rsid w:val="00E777EE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7AB31-9F05-405C-AEB5-255B486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12</cp:revision>
  <dcterms:created xsi:type="dcterms:W3CDTF">2023-11-03T12:34:00Z</dcterms:created>
  <dcterms:modified xsi:type="dcterms:W3CDTF">2023-12-01T10:52:00Z</dcterms:modified>
</cp:coreProperties>
</file>