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6C" w:rsidRDefault="00867E6C" w:rsidP="00867E6C">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867E6C" w:rsidRDefault="00867E6C" w:rsidP="00867E6C">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eastAsia="zh-CN" w:bidi="hi-IN"/>
        </w:rPr>
      </w:pPr>
    </w:p>
    <w:p w:rsidR="00867E6C" w:rsidRDefault="00867E6C" w:rsidP="00867E6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867E6C" w:rsidRDefault="00867E6C" w:rsidP="00D96B6A">
      <w:pPr>
        <w:widowControl w:val="0"/>
        <w:tabs>
          <w:tab w:val="left" w:pos="6946"/>
        </w:tabs>
        <w:spacing w:after="0" w:line="240" w:lineRule="auto"/>
        <w:ind w:left="-1418"/>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«ЗАТВЕРДЖЕНО» </w:t>
      </w:r>
    </w:p>
    <w:p w:rsidR="00D96B6A" w:rsidRPr="00D96B6A" w:rsidRDefault="00867E6C" w:rsidP="00D96B6A">
      <w:pPr>
        <w:widowControl w:val="0"/>
        <w:spacing w:after="0" w:line="240" w:lineRule="auto"/>
        <w:ind w:left="-1418"/>
        <w:jc w:val="right"/>
        <w:rPr>
          <w:rFonts w:ascii="Times New Roman" w:eastAsia="Times New Roman" w:hAnsi="Times New Roman"/>
          <w:b/>
          <w:color w:val="000000" w:themeColor="text1"/>
          <w:sz w:val="24"/>
          <w:szCs w:val="24"/>
          <w:lang w:val="uk-UA"/>
        </w:rPr>
      </w:pPr>
      <w:r w:rsidRPr="00D96B6A">
        <w:rPr>
          <w:rFonts w:ascii="Times New Roman" w:eastAsia="Times New Roman" w:hAnsi="Times New Roman"/>
          <w:color w:val="000000" w:themeColor="text1"/>
          <w:sz w:val="24"/>
          <w:szCs w:val="24"/>
          <w:lang w:val="uk-UA"/>
        </w:rPr>
        <w:t xml:space="preserve">                                                                                                           </w:t>
      </w:r>
      <w:r w:rsidR="00D96B6A" w:rsidRPr="00D96B6A">
        <w:rPr>
          <w:rFonts w:ascii="Times New Roman" w:eastAsia="Times New Roman" w:hAnsi="Times New Roman"/>
          <w:color w:val="000000" w:themeColor="text1"/>
          <w:sz w:val="24"/>
          <w:szCs w:val="24"/>
          <w:lang w:val="uk-UA"/>
        </w:rPr>
        <w:t xml:space="preserve">                </w:t>
      </w:r>
      <w:r w:rsidRPr="00D96B6A">
        <w:rPr>
          <w:rFonts w:ascii="Times New Roman" w:eastAsia="Times New Roman" w:hAnsi="Times New Roman"/>
          <w:b/>
          <w:color w:val="000000" w:themeColor="text1"/>
          <w:sz w:val="24"/>
          <w:szCs w:val="24"/>
          <w:lang w:val="uk-UA"/>
        </w:rPr>
        <w:t>Протокол</w:t>
      </w:r>
      <w:r w:rsidRPr="00D96B6A">
        <w:rPr>
          <w:rFonts w:ascii="Times New Roman" w:eastAsia="Times New Roman" w:hAnsi="Times New Roman"/>
          <w:color w:val="000000" w:themeColor="text1"/>
          <w:sz w:val="24"/>
          <w:szCs w:val="24"/>
          <w:lang w:val="uk-UA"/>
        </w:rPr>
        <w:t xml:space="preserve"> </w:t>
      </w:r>
      <w:r w:rsidR="00572F2D" w:rsidRPr="00D96B6A">
        <w:rPr>
          <w:rFonts w:ascii="Times New Roman" w:eastAsia="Times New Roman" w:hAnsi="Times New Roman"/>
          <w:b/>
          <w:color w:val="000000" w:themeColor="text1"/>
          <w:sz w:val="24"/>
          <w:szCs w:val="24"/>
          <w:lang w:val="uk-UA"/>
        </w:rPr>
        <w:t>№</w:t>
      </w:r>
      <w:r w:rsidR="00235E1D">
        <w:rPr>
          <w:rFonts w:ascii="Times New Roman" w:eastAsia="Times New Roman" w:hAnsi="Times New Roman"/>
          <w:b/>
          <w:color w:val="000000" w:themeColor="text1"/>
          <w:sz w:val="24"/>
          <w:szCs w:val="24"/>
          <w:lang w:val="uk-UA"/>
        </w:rPr>
        <w:t xml:space="preserve"> 48</w:t>
      </w:r>
      <w:r w:rsidR="00D96B6A" w:rsidRPr="00D96B6A">
        <w:rPr>
          <w:rFonts w:ascii="Times New Roman" w:eastAsia="Times New Roman" w:hAnsi="Times New Roman"/>
          <w:b/>
          <w:color w:val="000000" w:themeColor="text1"/>
          <w:sz w:val="24"/>
          <w:szCs w:val="24"/>
          <w:lang w:val="uk-UA"/>
        </w:rPr>
        <w:t xml:space="preserve">  </w:t>
      </w:r>
    </w:p>
    <w:p w:rsidR="00867E6C" w:rsidRPr="00D96B6A" w:rsidRDefault="00D96B6A" w:rsidP="00D96B6A">
      <w:pPr>
        <w:widowControl w:val="0"/>
        <w:tabs>
          <w:tab w:val="left" w:pos="6237"/>
        </w:tabs>
        <w:spacing w:after="0" w:line="240" w:lineRule="auto"/>
        <w:ind w:left="-1418"/>
        <w:jc w:val="right"/>
        <w:rPr>
          <w:rFonts w:ascii="Times New Roman" w:eastAsia="Times New Roman" w:hAnsi="Times New Roman"/>
          <w:i/>
          <w:color w:val="000000" w:themeColor="text1"/>
          <w:sz w:val="24"/>
          <w:szCs w:val="24"/>
          <w:lang w:val="uk-UA"/>
        </w:rPr>
      </w:pPr>
      <w:r w:rsidRPr="00D96B6A">
        <w:rPr>
          <w:rFonts w:ascii="Times New Roman" w:eastAsia="Times New Roman" w:hAnsi="Times New Roman"/>
          <w:b/>
          <w:color w:val="000000" w:themeColor="text1"/>
          <w:sz w:val="24"/>
          <w:szCs w:val="24"/>
          <w:lang w:val="uk-UA"/>
        </w:rPr>
        <w:t xml:space="preserve">                                                                                                                                             </w:t>
      </w:r>
      <w:r w:rsidR="00235E1D">
        <w:rPr>
          <w:rFonts w:ascii="Times New Roman" w:eastAsia="Times New Roman" w:hAnsi="Times New Roman"/>
          <w:b/>
          <w:color w:val="000000" w:themeColor="text1"/>
          <w:sz w:val="24"/>
          <w:szCs w:val="24"/>
          <w:lang w:val="uk-UA"/>
        </w:rPr>
        <w:t xml:space="preserve">                         від  01.12</w:t>
      </w:r>
      <w:r w:rsidR="00867E6C" w:rsidRPr="00D96B6A">
        <w:rPr>
          <w:rFonts w:ascii="Times New Roman" w:eastAsia="Times New Roman" w:hAnsi="Times New Roman"/>
          <w:b/>
          <w:color w:val="000000" w:themeColor="text1"/>
          <w:sz w:val="24"/>
          <w:szCs w:val="24"/>
          <w:lang w:val="uk-UA"/>
        </w:rPr>
        <w:t>.2023</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w:t>
      </w:r>
      <w:r w:rsidRPr="00D96B6A">
        <w:rPr>
          <w:rFonts w:ascii="Times New Roman" w:eastAsia="Times New Roman" w:hAnsi="Times New Roman"/>
          <w:b/>
          <w:bCs/>
          <w:iCs/>
          <w:color w:val="000000" w:themeColor="text1"/>
          <w:sz w:val="24"/>
          <w:szCs w:val="24"/>
          <w:lang w:val="uk-UA" w:eastAsia="ar-SA"/>
        </w:rPr>
        <w:t xml:space="preserve"> Уповноважена особа </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______</w:t>
      </w:r>
      <w:r w:rsidRPr="00D96B6A">
        <w:rPr>
          <w:rFonts w:ascii="Times New Roman" w:eastAsia="Times New Roman" w:hAnsi="Times New Roman"/>
          <w:b/>
          <w:bCs/>
          <w:iCs/>
          <w:color w:val="000000" w:themeColor="text1"/>
          <w:sz w:val="24"/>
          <w:szCs w:val="24"/>
          <w:lang w:val="uk-UA" w:eastAsia="ar-SA"/>
        </w:rPr>
        <w:t xml:space="preserve"> Інна ЗЕЛЕНЕЦЬКА</w:t>
      </w:r>
    </w:p>
    <w:p w:rsidR="00867E6C" w:rsidRPr="00BA788D" w:rsidRDefault="00867E6C" w:rsidP="00D96B6A">
      <w:pPr>
        <w:widowControl w:val="0"/>
        <w:suppressAutoHyphens/>
        <w:autoSpaceDN w:val="0"/>
        <w:spacing w:after="0" w:line="240" w:lineRule="auto"/>
        <w:jc w:val="right"/>
        <w:textAlignment w:val="baseline"/>
        <w:rPr>
          <w:rFonts w:ascii="Liberation Serif" w:eastAsia="Times New Roman" w:hAnsi="Liberation Serif" w:cs="Tahoma"/>
          <w:color w:val="FF0000"/>
          <w:kern w:val="3"/>
          <w:sz w:val="24"/>
          <w:szCs w:val="24"/>
          <w:lang w:val="uk-UA" w:eastAsia="zh-CN" w:bidi="hi-IN"/>
        </w:rPr>
      </w:pPr>
    </w:p>
    <w:p w:rsidR="00867E6C" w:rsidRDefault="00867E6C" w:rsidP="00D96B6A">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ТЕНДЕРНА ДОКУМЕНТАЦІЯ</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на закупівлю товару за предметом</w:t>
      </w:r>
      <w:r w:rsidR="008F6AEF">
        <w:rPr>
          <w:rFonts w:ascii="Times New Roman" w:eastAsia="Times New Roman" w:hAnsi="Times New Roman"/>
          <w:b/>
          <w:bCs/>
          <w:color w:val="000000"/>
          <w:kern w:val="3"/>
          <w:sz w:val="28"/>
          <w:szCs w:val="28"/>
          <w:lang w:val="ru-RU" w:eastAsia="zh-CN" w:bidi="hi-IN"/>
        </w:rPr>
        <w:t>:</w:t>
      </w:r>
    </w:p>
    <w:p w:rsidR="00867E6C" w:rsidRPr="00235E1D" w:rsidRDefault="00235E1D" w:rsidP="00867E6C">
      <w:pPr>
        <w:shd w:val="clear" w:color="auto" w:fill="FFFFFF"/>
        <w:spacing w:after="0" w:line="240" w:lineRule="auto"/>
        <w:jc w:val="center"/>
        <w:rPr>
          <w:rFonts w:ascii="Times New Roman" w:hAnsi="Times New Roman"/>
          <w:b/>
          <w:color w:val="000000"/>
          <w:sz w:val="28"/>
          <w:szCs w:val="28"/>
          <w:lang w:val="uk-UA"/>
        </w:rPr>
      </w:pPr>
      <w:r w:rsidRPr="00235E1D">
        <w:rPr>
          <w:rFonts w:ascii="Times New Roman" w:hAnsi="Times New Roman"/>
          <w:b/>
          <w:sz w:val="28"/>
          <w:szCs w:val="28"/>
          <w:lang w:val="uk-UA"/>
        </w:rPr>
        <w:t>Автоматичний гематологічний аналізатор</w:t>
      </w:r>
      <w:r w:rsidRPr="00235E1D">
        <w:rPr>
          <w:rFonts w:ascii="Times New Roman" w:hAnsi="Times New Roman"/>
          <w:sz w:val="28"/>
          <w:szCs w:val="28"/>
          <w:lang w:val="uk-UA"/>
        </w:rPr>
        <w:t xml:space="preserve"> </w:t>
      </w:r>
      <w:r w:rsidRPr="00235E1D">
        <w:rPr>
          <w:rFonts w:ascii="Times New Roman" w:hAnsi="Times New Roman"/>
          <w:b/>
          <w:sz w:val="28"/>
          <w:szCs w:val="28"/>
          <w:lang w:val="uk-UA"/>
        </w:rPr>
        <w:t>на 24 параметри з диференціюванням лейкоцитів на 5 популяцій</w:t>
      </w:r>
      <w:r w:rsidRPr="00235E1D">
        <w:rPr>
          <w:rFonts w:ascii="Times New Roman" w:eastAsia="Times New Roman" w:hAnsi="Times New Roman"/>
          <w:b/>
          <w:bCs/>
          <w:iCs/>
          <w:sz w:val="28"/>
          <w:szCs w:val="28"/>
          <w:lang w:val="uk-UA" w:eastAsia="ru-RU"/>
        </w:rPr>
        <w:t xml:space="preserve"> (ДК 021:2015: </w:t>
      </w:r>
      <w:r w:rsidRPr="00235E1D">
        <w:rPr>
          <w:rFonts w:ascii="Times New Roman" w:hAnsi="Times New Roman"/>
          <w:b/>
          <w:sz w:val="28"/>
          <w:szCs w:val="28"/>
          <w:lang w:val="ru-RU"/>
        </w:rPr>
        <w:t>38430000-8 Детектори та аналізатори</w:t>
      </w:r>
      <w:r w:rsidRPr="00235E1D">
        <w:rPr>
          <w:rFonts w:ascii="Times New Roman" w:eastAsia="Times New Roman" w:hAnsi="Times New Roman"/>
          <w:b/>
          <w:bCs/>
          <w:iCs/>
          <w:sz w:val="28"/>
          <w:szCs w:val="28"/>
          <w:lang w:val="uk-UA" w:eastAsia="ru-RU"/>
        </w:rPr>
        <w:t>)</w:t>
      </w:r>
      <w:r w:rsidR="00867E6C" w:rsidRPr="00235E1D">
        <w:rPr>
          <w:rFonts w:ascii="Times New Roman" w:hAnsi="Times New Roman"/>
          <w:b/>
          <w:color w:val="000000"/>
          <w:sz w:val="28"/>
          <w:szCs w:val="28"/>
          <w:lang w:val="uk-UA"/>
        </w:rPr>
        <w:t>.</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DB736D" w:rsidRDefault="00DB736D"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Хмельницький</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3"/>
        <w:gridCol w:w="2662"/>
        <w:gridCol w:w="7075"/>
      </w:tblGrid>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1. Загальні положення</w:t>
            </w:r>
          </w:p>
        </w:tc>
      </w:tr>
      <w:tr w:rsidR="00867E6C" w:rsidTr="00867E6C">
        <w:trPr>
          <w:trHeight w:val="17"/>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lang w:val="uk-UA"/>
              </w:rPr>
            </w:pPr>
            <w:r>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29009, м. Хмельницький, вул. Міхновського, 12</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телефон: (0382) 64-15-22</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56720" w:rsidRDefault="00235E1D" w:rsidP="00B60D7D">
            <w:pPr>
              <w:spacing w:after="0" w:line="240" w:lineRule="auto"/>
              <w:rPr>
                <w:rFonts w:ascii="Times New Roman" w:eastAsia="Times New Roman" w:hAnsi="Times New Roman"/>
                <w:bCs/>
                <w:iCs/>
                <w:sz w:val="24"/>
                <w:szCs w:val="24"/>
                <w:lang w:val="uk-UA" w:eastAsia="ru-RU"/>
              </w:rPr>
            </w:pPr>
            <w:r w:rsidRPr="007378E9">
              <w:rPr>
                <w:rFonts w:ascii="Times New Roman" w:hAnsi="Times New Roman"/>
                <w:b/>
                <w:sz w:val="24"/>
                <w:szCs w:val="24"/>
                <w:lang w:val="uk-UA"/>
              </w:rPr>
              <w:t>Автоматичний гематологічний аналізатор</w:t>
            </w:r>
            <w:r w:rsidRPr="007378E9">
              <w:rPr>
                <w:rFonts w:ascii="Times New Roman" w:hAnsi="Times New Roman"/>
                <w:sz w:val="24"/>
                <w:szCs w:val="24"/>
                <w:lang w:val="uk-UA"/>
              </w:rPr>
              <w:t xml:space="preserve"> </w:t>
            </w:r>
            <w:r w:rsidRPr="007378E9">
              <w:rPr>
                <w:rFonts w:ascii="Times New Roman" w:hAnsi="Times New Roman"/>
                <w:b/>
                <w:sz w:val="24"/>
                <w:szCs w:val="24"/>
                <w:lang w:val="uk-UA"/>
              </w:rPr>
              <w:t>на 24 параметри з диференціюванням лейкоцитів на 5 популяцій</w:t>
            </w:r>
            <w:r w:rsidRPr="002114B6">
              <w:rPr>
                <w:rFonts w:ascii="Times New Roman" w:eastAsia="Times New Roman" w:hAnsi="Times New Roman"/>
                <w:b/>
                <w:bCs/>
                <w:iCs/>
                <w:sz w:val="24"/>
                <w:szCs w:val="24"/>
                <w:lang w:val="uk-UA" w:eastAsia="ru-RU"/>
              </w:rPr>
              <w:t xml:space="preserve"> (ДК 021:2015: </w:t>
            </w:r>
            <w:r w:rsidRPr="00942ECF">
              <w:rPr>
                <w:rFonts w:ascii="Times New Roman" w:hAnsi="Times New Roman"/>
                <w:b/>
                <w:sz w:val="24"/>
                <w:szCs w:val="24"/>
                <w:lang w:val="ru-RU"/>
              </w:rPr>
              <w:t>38430000-8 Детектори та аналізатори</w:t>
            </w:r>
            <w:r w:rsidRPr="002114B6">
              <w:rPr>
                <w:rFonts w:ascii="Times New Roman" w:eastAsia="Times New Roman" w:hAnsi="Times New Roman"/>
                <w:b/>
                <w:bCs/>
                <w:iCs/>
                <w:sz w:val="24"/>
                <w:szCs w:val="24"/>
                <w:lang w:val="uk-UA" w:eastAsia="ru-RU"/>
              </w:rPr>
              <w:t>)</w:t>
            </w:r>
            <w:r w:rsidRPr="00643A90">
              <w:rPr>
                <w:rFonts w:ascii="Times New Roman" w:eastAsia="Times New Roman" w:hAnsi="Times New Roman"/>
                <w:sz w:val="24"/>
                <w:szCs w:val="24"/>
                <w:lang w:val="uk-UA" w:eastAsia="uk-UA"/>
              </w:rPr>
              <w:t xml:space="preserve"> </w:t>
            </w:r>
            <w:r w:rsidR="00B60D7D" w:rsidRPr="00B60D7D">
              <w:rPr>
                <w:rFonts w:ascii="Times New Roman" w:eastAsia="Times New Roman" w:hAnsi="Times New Roman"/>
                <w:bCs/>
                <w:iCs/>
                <w:sz w:val="24"/>
                <w:szCs w:val="24"/>
                <w:lang w:val="uk-UA" w:eastAsia="ru-RU"/>
              </w:rPr>
              <w:t>(у</w:t>
            </w:r>
            <w:r w:rsidR="00856720">
              <w:rPr>
                <w:rFonts w:ascii="Times New Roman" w:eastAsia="Times New Roman" w:hAnsi="Times New Roman"/>
                <w:bCs/>
                <w:iCs/>
                <w:sz w:val="24"/>
                <w:szCs w:val="24"/>
                <w:lang w:val="uk-UA" w:eastAsia="ru-RU"/>
              </w:rPr>
              <w:t>точнюючий код ДК 021:2015:</w:t>
            </w:r>
            <w:r>
              <w:rPr>
                <w:rFonts w:ascii="Times New Roman" w:eastAsia="Times New Roman" w:hAnsi="Times New Roman"/>
                <w:bCs/>
                <w:iCs/>
                <w:sz w:val="24"/>
                <w:szCs w:val="24"/>
                <w:lang w:val="uk-UA" w:eastAsia="ru-RU"/>
              </w:rPr>
              <w:t xml:space="preserve"> </w:t>
            </w:r>
            <w:r>
              <w:rPr>
                <w:rFonts w:ascii="Times New Roman" w:eastAsia="Times New Roman" w:hAnsi="Times New Roman"/>
                <w:bCs/>
                <w:iCs/>
                <w:sz w:val="24"/>
                <w:szCs w:val="24"/>
                <w:lang w:val="uk-UA" w:eastAsia="ru-RU"/>
              </w:rPr>
              <w:t>38434570-2 – Гематологічні аналізатори</w:t>
            </w:r>
            <w:r w:rsidR="00B60D7D" w:rsidRPr="00B60D7D">
              <w:rPr>
                <w:rFonts w:ascii="Times New Roman" w:eastAsia="Times New Roman" w:hAnsi="Times New Roman"/>
                <w:bCs/>
                <w:iCs/>
                <w:sz w:val="24"/>
                <w:szCs w:val="24"/>
                <w:lang w:val="uk-UA" w:eastAsia="ru-RU"/>
              </w:rPr>
              <w:t>)</w:t>
            </w:r>
          </w:p>
          <w:p w:rsidR="00235E1D" w:rsidRPr="00856720" w:rsidRDefault="00235E1D" w:rsidP="00B60D7D">
            <w:pPr>
              <w:spacing w:after="0" w:line="240" w:lineRule="auto"/>
              <w:rPr>
                <w:rFonts w:ascii="Times New Roman" w:eastAsia="Times New Roman" w:hAnsi="Times New Roman"/>
                <w:bCs/>
                <w:iCs/>
                <w:sz w:val="24"/>
                <w:szCs w:val="24"/>
                <w:lang w:val="uk-UA" w:eastAsia="ru-RU"/>
              </w:rPr>
            </w:pPr>
            <w:r w:rsidRPr="00E40F6A">
              <w:rPr>
                <w:rFonts w:ascii="Times New Roman" w:eastAsia="Times New Roman" w:hAnsi="Times New Roman"/>
                <w:sz w:val="24"/>
                <w:szCs w:val="24"/>
                <w:lang w:val="uk-UA" w:eastAsia="uk-UA"/>
              </w:rPr>
              <w:t xml:space="preserve">НК 024:2023 Класифікатор медичних виробів </w:t>
            </w:r>
            <w:bookmarkStart w:id="0" w:name="bookmark=id.4d34og8"/>
            <w:bookmarkEnd w:id="0"/>
            <w:r w:rsidRPr="0067011B">
              <w:rPr>
                <w:rFonts w:ascii="Times New Roman" w:hAnsi="Times New Roman"/>
                <w:sz w:val="24"/>
                <w:szCs w:val="24"/>
                <w:lang w:val="uk-UA"/>
              </w:rPr>
              <w:t xml:space="preserve">35476 Аналізатор гематологічний </w:t>
            </w:r>
            <w:r>
              <w:rPr>
                <w:rFonts w:ascii="Times New Roman" w:hAnsi="Times New Roman"/>
                <w:sz w:val="24"/>
                <w:szCs w:val="24"/>
              </w:rPr>
              <w:t>IVD</w:t>
            </w:r>
            <w:r w:rsidRPr="0067011B">
              <w:rPr>
                <w:rFonts w:ascii="Times New Roman" w:hAnsi="Times New Roman"/>
                <w:sz w:val="24"/>
                <w:szCs w:val="24"/>
                <w:lang w:val="uk-UA"/>
              </w:rPr>
              <w:t xml:space="preserve"> (</w:t>
            </w:r>
            <w:r>
              <w:rPr>
                <w:rFonts w:ascii="Times New Roman" w:hAnsi="Times New Roman"/>
                <w:sz w:val="24"/>
                <w:szCs w:val="24"/>
                <w:lang w:val="uk-UA"/>
              </w:rPr>
              <w:t xml:space="preserve">діагностика </w:t>
            </w:r>
            <w:r>
              <w:rPr>
                <w:rFonts w:ascii="Times New Roman" w:hAnsi="Times New Roman"/>
                <w:sz w:val="24"/>
                <w:szCs w:val="24"/>
              </w:rPr>
              <w:t>in</w:t>
            </w:r>
            <w:r w:rsidRPr="0067011B">
              <w:rPr>
                <w:rFonts w:ascii="Times New Roman" w:hAnsi="Times New Roman"/>
                <w:sz w:val="24"/>
                <w:szCs w:val="24"/>
                <w:lang w:val="uk-UA"/>
              </w:rPr>
              <w:t xml:space="preserve"> </w:t>
            </w:r>
            <w:r>
              <w:rPr>
                <w:rFonts w:ascii="Times New Roman" w:hAnsi="Times New Roman"/>
                <w:sz w:val="24"/>
                <w:szCs w:val="24"/>
              </w:rPr>
              <w:t>vitro</w:t>
            </w:r>
            <w:r w:rsidRPr="0067011B">
              <w:rPr>
                <w:rFonts w:ascii="Times New Roman" w:hAnsi="Times New Roman"/>
                <w:sz w:val="24"/>
                <w:szCs w:val="24"/>
                <w:lang w:val="uk-UA"/>
              </w:rPr>
              <w:t>)</w:t>
            </w:r>
            <w:r>
              <w:rPr>
                <w:rFonts w:ascii="Times New Roman" w:hAnsi="Times New Roman"/>
                <w:sz w:val="24"/>
                <w:szCs w:val="24"/>
                <w:lang w:val="uk-UA"/>
              </w:rPr>
              <w:t>, автоматичний</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кількість товару та місце його поставки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6563E1" w:rsidRPr="0065391C" w:rsidRDefault="00867E6C">
            <w:pPr>
              <w:spacing w:before="150" w:after="150" w:line="240" w:lineRule="auto"/>
              <w:rPr>
                <w:rFonts w:ascii="Times New Roman" w:eastAsia="Times New Roman" w:hAnsi="Times New Roman"/>
                <w:sz w:val="24"/>
                <w:szCs w:val="24"/>
                <w:lang w:val="uk-UA" w:eastAsia="ru-RU"/>
              </w:rPr>
            </w:pPr>
            <w:r w:rsidRPr="006563E1">
              <w:rPr>
                <w:rFonts w:ascii="Times New Roman" w:eastAsia="Times New Roman" w:hAnsi="Times New Roman"/>
                <w:b/>
                <w:sz w:val="24"/>
                <w:szCs w:val="24"/>
                <w:lang w:val="uk-UA" w:eastAsia="ru-RU"/>
              </w:rPr>
              <w:t xml:space="preserve">Кількість товару: </w:t>
            </w:r>
            <w:r w:rsidR="00235E1D" w:rsidRPr="006829E0">
              <w:rPr>
                <w:rFonts w:ascii="Times New Roman" w:eastAsia="Times New Roman" w:hAnsi="Times New Roman"/>
                <w:b/>
                <w:color w:val="000000"/>
                <w:sz w:val="24"/>
                <w:szCs w:val="24"/>
                <w:lang w:val="uk-UA" w:eastAsia="uk-UA"/>
              </w:rPr>
              <w:t>1комплект</w:t>
            </w:r>
            <w:r w:rsidR="00235E1D">
              <w:rPr>
                <w:rFonts w:ascii="Times New Roman" w:eastAsia="Times New Roman" w:hAnsi="Times New Roman"/>
                <w:color w:val="000000"/>
                <w:sz w:val="24"/>
                <w:szCs w:val="24"/>
                <w:lang w:val="uk-UA" w:eastAsia="uk-UA"/>
              </w:rPr>
              <w:t xml:space="preserve"> </w:t>
            </w:r>
            <w:r w:rsidR="00235E1D">
              <w:rPr>
                <w:rFonts w:ascii="Times New Roman" w:eastAsia="Times New Roman" w:hAnsi="Times New Roman"/>
                <w:sz w:val="24"/>
                <w:szCs w:val="24"/>
                <w:lang w:val="uk-UA"/>
              </w:rPr>
              <w:t>(згідно Додатку №3</w:t>
            </w:r>
            <w:r w:rsidR="00235E1D" w:rsidRPr="000C2D18">
              <w:rPr>
                <w:rFonts w:ascii="Times New Roman" w:eastAsia="Times New Roman" w:hAnsi="Times New Roman"/>
                <w:sz w:val="24"/>
                <w:szCs w:val="24"/>
                <w:lang w:val="uk-UA"/>
              </w:rPr>
              <w:t xml:space="preserve"> до тендерної документації)</w:t>
            </w:r>
          </w:p>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м. Хмельницький вул. Міхновського, 12 (за місцем провадження господарської діяльності замовника)</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4.4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строк поставки товарів </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235E1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w:t>
            </w:r>
            <w:r w:rsidR="006563E1">
              <w:rPr>
                <w:rFonts w:ascii="Times New Roman" w:eastAsia="Times New Roman" w:hAnsi="Times New Roman"/>
                <w:i/>
                <w:iCs/>
                <w:sz w:val="24"/>
                <w:szCs w:val="24"/>
                <w:lang w:val="uk-UA" w:eastAsia="ru-RU"/>
              </w:rPr>
              <w:t>.12</w:t>
            </w:r>
            <w:r w:rsidR="00867E6C">
              <w:rPr>
                <w:rFonts w:ascii="Times New Roman" w:eastAsia="Times New Roman" w:hAnsi="Times New Roman"/>
                <w:i/>
                <w:iCs/>
                <w:sz w:val="24"/>
                <w:szCs w:val="24"/>
                <w:lang w:val="uk-UA" w:eastAsia="ru-RU"/>
              </w:rPr>
              <w:t>.2023р.</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r>
              <w:rPr>
                <w:rFonts w:ascii="Times New Roman" w:hAnsi="Times New Roman"/>
                <w:color w:val="000000"/>
                <w:sz w:val="24"/>
                <w:szCs w:val="24"/>
                <w:lang w:val="uk-UA"/>
              </w:rPr>
              <w:t>.</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67E6C" w:rsidRDefault="00867E6C">
            <w:pPr>
              <w:spacing w:before="150" w:after="150" w:line="240" w:lineRule="auto"/>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p>
        </w:tc>
      </w:tr>
      <w:tr w:rsidR="00867E6C" w:rsidRPr="00235E1D"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Pr>
                <w:rFonts w:ascii="Times New Roman" w:eastAsia="Times New Roman" w:hAnsi="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7E6C" w:rsidRPr="00235E1D"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3. Інструкція з підготовки тендерної пропозиції</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ru-RU"/>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тощо.</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Pr>
                <w:rFonts w:ascii="Times New Roman" w:eastAsia="Times New Roman" w:hAnsi="Times New Roman"/>
                <w:b/>
                <w:sz w:val="24"/>
                <w:szCs w:val="24"/>
                <w:lang w:val="uk-UA" w:eastAsia="ru-RU"/>
              </w:rPr>
              <w:t>Додатку № 1.</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3.</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У випадку закупівлі товару вимоги щодо надання інформації про субпідрядника / співвиконавця не встановлюються.</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67E6C" w:rsidRPr="00235E1D"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w:t>
            </w:r>
            <w:r w:rsidR="00494438">
              <w:rPr>
                <w:rFonts w:ascii="Times New Roman" w:eastAsia="Times New Roman" w:hAnsi="Times New Roman"/>
                <w:b/>
                <w:color w:val="000000" w:themeColor="text1"/>
                <w:sz w:val="24"/>
                <w:szCs w:val="24"/>
                <w:lang w:val="uk-UA" w:eastAsia="ru-RU"/>
              </w:rPr>
              <w:t>: 09.12</w:t>
            </w:r>
            <w:r>
              <w:rPr>
                <w:rFonts w:ascii="Times New Roman" w:eastAsia="Times New Roman" w:hAnsi="Times New Roman"/>
                <w:b/>
                <w:color w:val="000000" w:themeColor="text1"/>
                <w:sz w:val="24"/>
                <w:szCs w:val="24"/>
                <w:lang w:val="uk-UA" w:eastAsia="ru-RU"/>
              </w:rPr>
              <w:t>.2023</w:t>
            </w:r>
            <w:r w:rsidR="00494438">
              <w:rPr>
                <w:rFonts w:ascii="Times New Roman" w:eastAsia="Times New Roman" w:hAnsi="Times New Roman"/>
                <w:color w:val="000000" w:themeColor="text1"/>
                <w:sz w:val="24"/>
                <w:szCs w:val="24"/>
                <w:lang w:val="uk-UA" w:eastAsia="ru-RU"/>
              </w:rPr>
              <w:t xml:space="preserve"> р. до 16</w:t>
            </w:r>
            <w:r w:rsidR="00902DD5">
              <w:rPr>
                <w:rFonts w:ascii="Times New Roman" w:eastAsia="Times New Roman" w:hAnsi="Times New Roman"/>
                <w:color w:val="000000" w:themeColor="text1"/>
                <w:sz w:val="24"/>
                <w:szCs w:val="24"/>
                <w:lang w:val="uk-UA" w:eastAsia="ru-RU"/>
              </w:rPr>
              <w:t>:00</w:t>
            </w:r>
            <w:r>
              <w:rPr>
                <w:rFonts w:ascii="Times New Roman" w:eastAsia="Times New Roman" w:hAnsi="Times New Roman"/>
                <w:color w:val="000000" w:themeColor="text1"/>
                <w:sz w:val="24"/>
                <w:szCs w:val="24"/>
                <w:lang w:val="uk-UA" w:eastAsia="ru-RU"/>
              </w:rPr>
              <w:t xml:space="preserve"> год</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розкриття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widowControl w:val="0"/>
              <w:spacing w:after="0" w:line="240" w:lineRule="auto"/>
              <w:ind w:right="1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67E6C"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5. Оцінка тендерної пропозиції</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Перелік критеріїв оцінки та методика оцінки тендерних пропозицій із </w:t>
            </w:r>
            <w:r>
              <w:rPr>
                <w:rFonts w:ascii="Times New Roman" w:eastAsia="Times New Roman" w:hAnsi="Times New Roman"/>
                <w:b/>
                <w:sz w:val="24"/>
                <w:szCs w:val="24"/>
                <w:lang w:val="uk-UA" w:eastAsia="ru-RU"/>
              </w:rPr>
              <w:lastRenderedPageBreak/>
              <w:t>зазначенням питомої ваги кожного критерію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Єдиний критерій оцінки – Ціна – 100%.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w:t>
            </w:r>
            <w:r>
              <w:rPr>
                <w:rFonts w:ascii="Times New Roman" w:eastAsia="Times New Roman" w:hAnsi="Times New Roman"/>
                <w:color w:val="000000"/>
                <w:sz w:val="24"/>
                <w:szCs w:val="24"/>
                <w:lang w:val="uk-UA"/>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або </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w:t>
            </w:r>
            <w:r>
              <w:rPr>
                <w:rFonts w:ascii="Times New Roman" w:eastAsia="Times New Roman" w:hAnsi="Times New Roman"/>
                <w:sz w:val="24"/>
                <w:szCs w:val="24"/>
                <w:lang w:val="uk-UA"/>
              </w:rPr>
              <w:lastRenderedPageBreak/>
              <w:t xml:space="preserve">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67E6C" w:rsidRDefault="00867E6C">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867E6C" w:rsidRDefault="00867E6C">
            <w:pPr>
              <w:spacing w:after="0" w:line="240" w:lineRule="auto"/>
              <w:jc w:val="both"/>
              <w:rPr>
                <w:rFonts w:ascii="Times New Roman" w:hAnsi="Times New Roman"/>
                <w:sz w:val="24"/>
                <w:szCs w:val="24"/>
                <w:highlight w:val="green"/>
                <w:lang w:val="uk-UA"/>
              </w:rPr>
            </w:pP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67E6C" w:rsidRDefault="00867E6C">
            <w:pPr>
              <w:numPr>
                <w:ilvl w:val="0"/>
                <w:numId w:val="9"/>
              </w:numPr>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7E6C" w:rsidRDefault="00867E6C">
            <w:pPr>
              <w:spacing w:after="0" w:line="240" w:lineRule="auto"/>
              <w:ind w:left="720"/>
              <w:contextualSpacing/>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1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7E6C" w:rsidRDefault="00867E6C">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E6C" w:rsidRDefault="00867E6C">
            <w:pPr>
              <w:spacing w:after="0" w:line="240" w:lineRule="auto"/>
              <w:ind w:left="720"/>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E6C" w:rsidRDefault="00867E6C">
            <w:pPr>
              <w:spacing w:after="0" w:line="240" w:lineRule="auto"/>
              <w:jc w:val="both"/>
              <w:rPr>
                <w:rFonts w:ascii="Times New Roman" w:hAnsi="Times New Roman"/>
                <w:sz w:val="24"/>
                <w:szCs w:val="24"/>
                <w:lang w:val="uk-UA"/>
              </w:rPr>
            </w:pP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67E6C" w:rsidRPr="00235E1D"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867E6C" w:rsidRPr="00235E1D"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E036DC">
              <w:rPr>
                <w:rFonts w:ascii="Times New Roman" w:eastAsia="Times New Roman" w:hAnsi="Times New Roman"/>
                <w:sz w:val="24"/>
                <w:szCs w:val="24"/>
                <w:lang w:val="uk-UA" w:eastAsia="ru-RU"/>
              </w:rPr>
              <w:t>2-5, 7-9 статті 41 Закону та згідно</w:t>
            </w:r>
            <w:r>
              <w:rPr>
                <w:rFonts w:ascii="Times New Roman" w:eastAsia="Times New Roman" w:hAnsi="Times New Roman"/>
                <w:sz w:val="24"/>
                <w:szCs w:val="24"/>
                <w:lang w:val="uk-UA" w:eastAsia="ru-RU"/>
              </w:rPr>
              <w:t xml:space="preserve">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sz w:val="24"/>
                <w:szCs w:val="24"/>
                <w:lang w:val="uk-UA" w:eastAsia="ru-RU"/>
              </w:rPr>
              <w:t xml:space="preserve">, визначеного пунктом </w:t>
            </w:r>
            <w:r>
              <w:rPr>
                <w:rFonts w:ascii="Times New Roman" w:eastAsia="Times New Roman" w:hAnsi="Times New Roman"/>
                <w:color w:val="000000"/>
                <w:sz w:val="24"/>
                <w:szCs w:val="24"/>
                <w:lang w:val="uk-UA" w:eastAsia="ru-RU"/>
              </w:rPr>
              <w:lastRenderedPageBreak/>
              <w:t xml:space="preserve">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rsidR="00867E6C" w:rsidRDefault="00867E6C">
            <w:pPr>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867E6C" w:rsidRDefault="00867E6C" w:rsidP="00867E6C">
      <w:pPr>
        <w:widowControl w:val="0"/>
        <w:suppressAutoHyphens/>
        <w:autoSpaceDE w:val="0"/>
        <w:spacing w:after="0" w:line="240" w:lineRule="auto"/>
        <w:ind w:firstLine="720"/>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Додатки:</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Додаток 1. Кваліфікаційні критерії до учасників та вимоги, встановлені пунктом 47 Особливостей</w:t>
      </w:r>
      <w:r>
        <w:rPr>
          <w:rFonts w:ascii="Times New Roman" w:eastAsia="Times New Roman" w:hAnsi="Times New Roman"/>
          <w:sz w:val="24"/>
          <w:szCs w:val="24"/>
          <w:lang w:val="uk-UA" w:eastAsia="zh-CN"/>
        </w:rPr>
        <w:t>.</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Додаток 2. Тендерна пропозиція</w:t>
      </w:r>
    </w:p>
    <w:p w:rsidR="00867E6C" w:rsidRDefault="00867E6C" w:rsidP="00867E6C">
      <w:pPr>
        <w:pStyle w:val="a3"/>
        <w:numPr>
          <w:ilvl w:val="0"/>
          <w:numId w:val="12"/>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Додаток 3. </w:t>
      </w:r>
      <w:r>
        <w:rPr>
          <w:rFonts w:ascii="Times New Roman" w:eastAsia="Times New Roman" w:hAnsi="Times New Roman"/>
          <w:sz w:val="24"/>
          <w:szCs w:val="24"/>
          <w:lang w:val="uk-UA" w:eastAsia="ru-RU"/>
        </w:rPr>
        <w:t>Технічні, якісні та кількісні вимоги до предмету закупівлі.</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Додаток 4. Проект договору </w:t>
      </w:r>
    </w:p>
    <w:p w:rsidR="00867E6C" w:rsidRDefault="00867E6C" w:rsidP="00867E6C">
      <w:pPr>
        <w:rPr>
          <w:lang w:val="ru-RU"/>
        </w:rPr>
      </w:pPr>
      <w:bookmarkStart w:id="1" w:name="_GoBack"/>
      <w:bookmarkEnd w:id="1"/>
    </w:p>
    <w:p w:rsidR="00867E6C" w:rsidRDefault="00867E6C" w:rsidP="00867E6C">
      <w:pPr>
        <w:rPr>
          <w:lang w:val="ru-RU"/>
        </w:rPr>
      </w:pPr>
    </w:p>
    <w:p w:rsidR="00867E6C" w:rsidRPr="00902DD5" w:rsidRDefault="00867E6C" w:rsidP="00867E6C">
      <w:pPr>
        <w:rPr>
          <w:rFonts w:ascii="Times New Roman" w:hAnsi="Times New Roman"/>
          <w:sz w:val="24"/>
          <w:szCs w:val="24"/>
          <w:lang w:val="ru-RU"/>
        </w:rPr>
      </w:pPr>
    </w:p>
    <w:p w:rsidR="008D44B3" w:rsidRPr="00902DD5" w:rsidRDefault="008D44B3">
      <w:pPr>
        <w:rPr>
          <w:rFonts w:ascii="Times New Roman" w:hAnsi="Times New Roman"/>
          <w:sz w:val="24"/>
          <w:szCs w:val="24"/>
          <w:lang w:val="ru-RU"/>
        </w:rPr>
      </w:pPr>
    </w:p>
    <w:sectPr w:rsidR="008D44B3" w:rsidRPr="00902DD5" w:rsidSect="00867E6C">
      <w:pgSz w:w="11906" w:h="16838" w:code="9"/>
      <w:pgMar w:top="567"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247261B"/>
    <w:multiLevelType w:val="hybridMultilevel"/>
    <w:tmpl w:val="692675A8"/>
    <w:lvl w:ilvl="0" w:tplc="1C6E27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10"/>
  </w:num>
  <w:num w:numId="7">
    <w:abstractNumId w:val="2"/>
  </w:num>
  <w:num w:numId="8">
    <w:abstractNumId w:val="9"/>
  </w:num>
  <w:num w:numId="9">
    <w:abstractNumId w:val="4"/>
  </w:num>
  <w:num w:numId="10">
    <w:abstractNumId w:val="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9B"/>
    <w:rsid w:val="0009525E"/>
    <w:rsid w:val="001E2EA5"/>
    <w:rsid w:val="00235E1D"/>
    <w:rsid w:val="002A1413"/>
    <w:rsid w:val="002C2200"/>
    <w:rsid w:val="0036283B"/>
    <w:rsid w:val="00494438"/>
    <w:rsid w:val="00572F2D"/>
    <w:rsid w:val="0061695F"/>
    <w:rsid w:val="0065391C"/>
    <w:rsid w:val="006563E1"/>
    <w:rsid w:val="00711B56"/>
    <w:rsid w:val="00726B0C"/>
    <w:rsid w:val="00856720"/>
    <w:rsid w:val="00867E6C"/>
    <w:rsid w:val="008D44B3"/>
    <w:rsid w:val="008F6AEF"/>
    <w:rsid w:val="00902DD5"/>
    <w:rsid w:val="00985FEB"/>
    <w:rsid w:val="009C647D"/>
    <w:rsid w:val="00A377AF"/>
    <w:rsid w:val="00B60D7D"/>
    <w:rsid w:val="00BA788D"/>
    <w:rsid w:val="00BD0507"/>
    <w:rsid w:val="00C71C55"/>
    <w:rsid w:val="00CC799B"/>
    <w:rsid w:val="00D96B6A"/>
    <w:rsid w:val="00DB736D"/>
    <w:rsid w:val="00E036DC"/>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E825"/>
  <w15:chartTrackingRefBased/>
  <w15:docId w15:val="{76B60C20-2C02-4256-8501-E792301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6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E6C"/>
    <w:pPr>
      <w:ind w:left="720"/>
      <w:contextualSpacing/>
    </w:pPr>
  </w:style>
  <w:style w:type="table" w:styleId="a4">
    <w:name w:val="Table Grid"/>
    <w:basedOn w:val="a1"/>
    <w:uiPriority w:val="39"/>
    <w:rsid w:val="0065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6380</Words>
  <Characters>36369</Characters>
  <Application>Microsoft Office Word</Application>
  <DocSecurity>0</DocSecurity>
  <Lines>303</Lines>
  <Paragraphs>85</Paragraphs>
  <ScaleCrop>false</ScaleCrop>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35</cp:revision>
  <dcterms:created xsi:type="dcterms:W3CDTF">2023-11-03T12:41:00Z</dcterms:created>
  <dcterms:modified xsi:type="dcterms:W3CDTF">2023-12-01T10:50:00Z</dcterms:modified>
</cp:coreProperties>
</file>