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301" w:rsidRDefault="00684301" w:rsidP="00684301">
      <w:pPr>
        <w:jc w:val="right"/>
        <w:rPr>
          <w:b/>
          <w:bCs/>
          <w:lang w:val="uk-UA"/>
        </w:rPr>
      </w:pPr>
      <w:r w:rsidRPr="00BD54BF">
        <w:rPr>
          <w:b/>
          <w:bCs/>
          <w:lang w:val="uk-UA"/>
        </w:rPr>
        <w:t>Додаток № 2 до тендерної документації</w:t>
      </w:r>
    </w:p>
    <w:p w:rsidR="00684301" w:rsidRDefault="00684301" w:rsidP="00684301">
      <w:pPr>
        <w:jc w:val="center"/>
        <w:rPr>
          <w:b/>
          <w:bCs/>
          <w:lang w:val="uk-UA"/>
        </w:rPr>
      </w:pPr>
      <w:r>
        <w:rPr>
          <w:b/>
          <w:bCs/>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tblPr>
      <w:tblGrid>
        <w:gridCol w:w="563"/>
        <w:gridCol w:w="3548"/>
        <w:gridCol w:w="2977"/>
        <w:gridCol w:w="3686"/>
      </w:tblGrid>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vAlign w:val="center"/>
            <w:hideMark/>
          </w:tcPr>
          <w:p w:rsidR="00684301" w:rsidRPr="006F61B3" w:rsidRDefault="00684301" w:rsidP="00FB4710">
            <w:pPr>
              <w:jc w:val="center"/>
              <w:rPr>
                <w:rFonts w:eastAsia="Times New Roman"/>
                <w:lang w:val="uk-UA" w:eastAsia="ru-RU"/>
              </w:rPr>
            </w:pPr>
            <w:r w:rsidRPr="006F61B3">
              <w:rPr>
                <w:rFonts w:eastAsia="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684301" w:rsidRPr="006F61B3" w:rsidRDefault="00684301" w:rsidP="00FB4710">
            <w:pPr>
              <w:jc w:val="center"/>
              <w:rPr>
                <w:rFonts w:eastAsia="Times New Roman"/>
                <w:lang w:val="uk-UA" w:eastAsia="ru-RU"/>
              </w:rPr>
            </w:pPr>
            <w:r w:rsidRPr="006F61B3">
              <w:rPr>
                <w:rFonts w:eastAsia="Times New Roman"/>
                <w:b/>
                <w:bCs/>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84301" w:rsidRPr="006F61B3" w:rsidRDefault="00684301" w:rsidP="00FB4710">
            <w:pPr>
              <w:jc w:val="center"/>
              <w:rPr>
                <w:rFonts w:eastAsia="Times New Roman"/>
                <w:b/>
                <w:bCs/>
                <w:lang w:val="uk-UA" w:eastAsia="ru-RU"/>
              </w:rPr>
            </w:pPr>
            <w:r w:rsidRPr="006F61B3">
              <w:rPr>
                <w:rFonts w:eastAsia="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84301" w:rsidRPr="006F61B3" w:rsidRDefault="00684301" w:rsidP="00FB4710">
            <w:pPr>
              <w:jc w:val="center"/>
              <w:rPr>
                <w:rFonts w:eastAsia="Times New Roman"/>
                <w:lang w:val="uk-UA" w:eastAsia="ru-RU"/>
              </w:rPr>
            </w:pPr>
            <w:r w:rsidRPr="006F61B3">
              <w:rPr>
                <w:rFonts w:eastAsia="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eastAsia="Times New Roman"/>
                <w:i/>
                <w:iCs/>
                <w:shd w:val="clear" w:color="auto" w:fill="FFFFFF"/>
                <w:lang w:val="uk-UA" w:eastAsia="ru-RU"/>
              </w:rPr>
              <w:t>(</w:t>
            </w:r>
            <w:r w:rsidRPr="006F61B3">
              <w:rPr>
                <w:rFonts w:eastAsia="Times New Roman"/>
                <w:i/>
                <w:iCs/>
                <w:lang w:val="uk-UA" w:eastAsia="ru-RU"/>
              </w:rPr>
              <w:t>підпункт 1 пункту 4</w:t>
            </w:r>
            <w:r>
              <w:rPr>
                <w:rFonts w:eastAsia="Times New Roman"/>
                <w:i/>
                <w:iCs/>
                <w:lang w:val="uk-UA" w:eastAsia="ru-RU"/>
              </w:rPr>
              <w:t>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7D3370">
              <w:rPr>
                <w:rFonts w:eastAsia="Times New Roman"/>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eastAsia="Times New Roman"/>
                <w:shd w:val="clear" w:color="auto" w:fill="FFFFFF"/>
                <w:lang w:val="uk-UA" w:eastAsia="ru-RU"/>
              </w:rPr>
              <w:t xml:space="preserve">такої </w:t>
            </w:r>
            <w:r w:rsidRPr="007D3370">
              <w:rPr>
                <w:rFonts w:eastAsia="Times New Roman"/>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не надає підтвердження своєї відповідності.</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eastAsia="Times New Roman"/>
                <w:i/>
                <w:iCs/>
                <w:shd w:val="clear" w:color="auto" w:fill="FFFFFF"/>
                <w:lang w:val="uk-UA" w:eastAsia="ru-RU"/>
              </w:rPr>
              <w:t>(</w:t>
            </w:r>
            <w:r w:rsidRPr="006F61B3">
              <w:rPr>
                <w:rFonts w:eastAsia="Times New Roman"/>
                <w:i/>
                <w:iCs/>
                <w:lang w:val="uk-UA" w:eastAsia="ru-RU"/>
              </w:rPr>
              <w:t>підпункт 2 пункту 4</w:t>
            </w:r>
            <w:r>
              <w:rPr>
                <w:rFonts w:eastAsia="Times New Roman"/>
                <w:i/>
                <w:iCs/>
                <w:lang w:val="uk-UA" w:eastAsia="ru-RU"/>
              </w:rPr>
              <w:t>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не надає підтвердження своєї відповідності.</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eastAsia="Times New Roman"/>
                <w:i/>
                <w:iCs/>
                <w:shd w:val="clear" w:color="auto" w:fill="FFFFFF"/>
                <w:lang w:val="uk-UA" w:eastAsia="ru-RU"/>
              </w:rPr>
              <w:t>(</w:t>
            </w:r>
            <w:r w:rsidRPr="006F61B3">
              <w:rPr>
                <w:rFonts w:eastAsia="Times New Roman"/>
                <w:i/>
                <w:iCs/>
                <w:lang w:val="uk-UA" w:eastAsia="ru-RU"/>
              </w:rPr>
              <w:t>підпункт 3 пункту 4</w:t>
            </w:r>
            <w:r>
              <w:rPr>
                <w:rFonts w:eastAsia="Times New Roman"/>
                <w:i/>
                <w:iCs/>
                <w:lang w:val="uk-UA" w:eastAsia="ru-RU"/>
              </w:rPr>
              <w:t>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eastAsia="Times New Roman"/>
                <w:lang w:val="uk-UA" w:eastAsia="ru-RU"/>
              </w:rPr>
              <w:t>7</w:t>
            </w:r>
            <w:r w:rsidRPr="006F61B3">
              <w:rPr>
                <w:rFonts w:eastAsia="Times New Roman"/>
                <w:lang w:val="uk-UA" w:eastAsia="ru-RU"/>
              </w:rPr>
              <w:t xml:space="preserve"> Особливостей переможець процедури закупівлі має надати витяг або </w:t>
            </w:r>
            <w:r>
              <w:rPr>
                <w:rFonts w:eastAsia="Times New Roman"/>
                <w:lang w:val="uk-UA" w:eastAsia="ru-RU"/>
              </w:rPr>
              <w:t xml:space="preserve">інформаційну </w:t>
            </w:r>
            <w:r w:rsidRPr="006F61B3">
              <w:rPr>
                <w:rFonts w:eastAsia="Times New Roman"/>
                <w:lang w:val="uk-UA" w:eastAsia="ru-RU"/>
              </w:rPr>
              <w:t>довідку з Єдиного державного реєстру осіб, які вчинили корупційні правопорушення </w:t>
            </w:r>
            <w:r>
              <w:rPr>
                <w:rFonts w:eastAsia="Times New Roman"/>
                <w:lang w:val="uk-UA" w:eastAsia="ru-RU"/>
              </w:rPr>
              <w:t>, який / яка оформлена на</w:t>
            </w:r>
            <w:r w:rsidRPr="006F61B3">
              <w:rPr>
                <w:rFonts w:eastAsia="Times New Roman"/>
                <w:lang w:val="uk-UA" w:eastAsia="ru-RU"/>
              </w:rPr>
              <w:t xml:space="preserve"> </w:t>
            </w:r>
            <w:r w:rsidRPr="006F61B3">
              <w:rPr>
                <w:rFonts w:eastAsia="Times New Roman"/>
                <w:shd w:val="clear" w:color="auto" w:fill="FFFFFF"/>
                <w:lang w:val="uk-UA" w:eastAsia="ru-RU"/>
              </w:rPr>
              <w:t xml:space="preserve">керівника* </w:t>
            </w:r>
            <w:r w:rsidRPr="006F61B3">
              <w:rPr>
                <w:rFonts w:eastAsia="Times New Roman"/>
                <w:shd w:val="clear" w:color="auto" w:fill="FFFFFF"/>
                <w:lang w:val="uk-UA" w:eastAsia="ru-RU"/>
              </w:rPr>
              <w:lastRenderedPageBreak/>
              <w:t>учасника процедури закупівлі</w:t>
            </w:r>
            <w:r>
              <w:rPr>
                <w:rFonts w:eastAsia="Times New Roman"/>
                <w:shd w:val="clear" w:color="auto" w:fill="FFFFFF"/>
                <w:lang w:val="uk-UA" w:eastAsia="ru-RU"/>
              </w:rPr>
              <w:t xml:space="preserve"> або</w:t>
            </w:r>
            <w:r w:rsidRPr="006F61B3">
              <w:rPr>
                <w:rFonts w:eastAsia="Times New Roman"/>
                <w:shd w:val="clear" w:color="auto" w:fill="FFFFFF"/>
                <w:lang w:val="uk-UA" w:eastAsia="ru-RU"/>
              </w:rPr>
              <w:t xml:space="preserve"> фізичну особу, яка є учасником процедури закупівлі</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eastAsia="Times New Roman"/>
                <w:i/>
                <w:iCs/>
                <w:shd w:val="clear" w:color="auto" w:fill="FFFFFF"/>
                <w:lang w:val="uk-UA" w:eastAsia="ru-RU"/>
              </w:rPr>
              <w:t>(</w:t>
            </w:r>
            <w:r w:rsidRPr="006F61B3">
              <w:rPr>
                <w:rFonts w:eastAsia="Times New Roman"/>
                <w:i/>
                <w:iCs/>
                <w:lang w:val="uk-UA" w:eastAsia="ru-RU"/>
              </w:rPr>
              <w:t>підпункт 4 пункту 4</w:t>
            </w:r>
            <w:r>
              <w:rPr>
                <w:rFonts w:eastAsia="Times New Roman"/>
                <w:i/>
                <w:iCs/>
                <w:lang w:val="uk-UA" w:eastAsia="ru-RU"/>
              </w:rPr>
              <w:t>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не надає підтвердження своєї відповідності.</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eastAsia="Times New Roman"/>
                <w:i/>
                <w:iCs/>
                <w:shd w:val="clear" w:color="auto" w:fill="FFFFFF"/>
                <w:lang w:val="uk-UA" w:eastAsia="ru-RU"/>
              </w:rPr>
              <w:t>(</w:t>
            </w:r>
            <w:r w:rsidRPr="006F61B3">
              <w:rPr>
                <w:rFonts w:eastAsia="Times New Roman"/>
                <w:i/>
                <w:iCs/>
                <w:lang w:val="uk-UA" w:eastAsia="ru-RU"/>
              </w:rPr>
              <w:t xml:space="preserve">підпункт 5 пункту </w:t>
            </w:r>
            <w:r>
              <w:rPr>
                <w:rFonts w:eastAsia="Times New Roman"/>
                <w:i/>
                <w:iCs/>
                <w:lang w:val="uk-UA" w:eastAsia="ru-RU"/>
              </w:rPr>
              <w:t>47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eastAsia="Times New Roman"/>
                <w:i/>
                <w:iCs/>
                <w:shd w:val="clear" w:color="auto" w:fill="FFFFFF"/>
                <w:lang w:val="uk-UA" w:eastAsia="ru-RU"/>
              </w:rPr>
              <w:t>(підпункт 6 пункту 4</w:t>
            </w:r>
            <w:r>
              <w:rPr>
                <w:rFonts w:eastAsia="Times New Roman"/>
                <w:i/>
                <w:iCs/>
                <w:shd w:val="clear" w:color="auto" w:fill="FFFFFF"/>
                <w:lang w:val="uk-UA" w:eastAsia="ru-RU"/>
              </w:rPr>
              <w:t>7</w:t>
            </w:r>
            <w:r w:rsidRPr="006F61B3">
              <w:rPr>
                <w:rFonts w:eastAsia="Times New Roman"/>
                <w:i/>
                <w:iCs/>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color w:val="000000" w:themeColor="text1"/>
                <w:lang w:val="uk-UA" w:eastAsia="ru-RU"/>
              </w:rPr>
            </w:pPr>
            <w:r w:rsidRPr="006F61B3">
              <w:rPr>
                <w:rFonts w:eastAsia="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eastAsia="Times New Roman"/>
                <w:i/>
                <w:iCs/>
                <w:color w:val="000000" w:themeColor="text1"/>
                <w:shd w:val="clear" w:color="auto" w:fill="FFFFFF"/>
                <w:lang w:val="uk-UA" w:eastAsia="ru-RU"/>
              </w:rPr>
              <w:t>(</w:t>
            </w:r>
            <w:r w:rsidRPr="006F61B3">
              <w:rPr>
                <w:rFonts w:eastAsia="Times New Roman"/>
                <w:i/>
                <w:iCs/>
                <w:color w:val="000000" w:themeColor="text1"/>
                <w:lang w:val="uk-UA" w:eastAsia="ru-RU"/>
              </w:rPr>
              <w:t>підпункт 7 пункту 4</w:t>
            </w:r>
            <w:r>
              <w:rPr>
                <w:rFonts w:eastAsia="Times New Roman"/>
                <w:i/>
                <w:iCs/>
                <w:color w:val="000000" w:themeColor="text1"/>
                <w:lang w:val="uk-UA" w:eastAsia="ru-RU"/>
              </w:rPr>
              <w:t>7</w:t>
            </w:r>
            <w:r w:rsidRPr="006F61B3">
              <w:rPr>
                <w:rFonts w:eastAsia="Times New Roman"/>
                <w:i/>
                <w:iCs/>
                <w:color w:val="000000" w:themeColor="text1"/>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color w:val="000000" w:themeColor="text1"/>
                <w:lang w:val="uk-UA" w:eastAsia="ru-RU"/>
              </w:rPr>
            </w:pPr>
            <w:r w:rsidRPr="007D3370">
              <w:rPr>
                <w:rFonts w:eastAsia="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не надає підтвердження своєї відповідності.</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color w:val="000000" w:themeColor="text1"/>
                <w:lang w:val="uk-UA" w:eastAsia="ru-RU"/>
              </w:rPr>
            </w:pPr>
            <w:r w:rsidRPr="006F61B3">
              <w:rPr>
                <w:rFonts w:eastAsia="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eastAsia="Times New Roman"/>
                <w:i/>
                <w:iCs/>
                <w:color w:val="000000" w:themeColor="text1"/>
                <w:shd w:val="clear" w:color="auto" w:fill="FFFFFF"/>
                <w:lang w:val="uk-UA" w:eastAsia="ru-RU"/>
              </w:rPr>
              <w:t>(</w:t>
            </w:r>
            <w:r w:rsidRPr="006F61B3">
              <w:rPr>
                <w:rFonts w:eastAsia="Times New Roman"/>
                <w:i/>
                <w:iCs/>
                <w:color w:val="000000" w:themeColor="text1"/>
                <w:lang w:val="uk-UA" w:eastAsia="ru-RU"/>
              </w:rPr>
              <w:t>підпункт 8 пункту 4</w:t>
            </w:r>
            <w:r>
              <w:rPr>
                <w:rFonts w:eastAsia="Times New Roman"/>
                <w:i/>
                <w:iCs/>
                <w:color w:val="000000" w:themeColor="text1"/>
                <w:lang w:val="uk-UA" w:eastAsia="ru-RU"/>
              </w:rPr>
              <w:t>7</w:t>
            </w:r>
            <w:r w:rsidRPr="006F61B3">
              <w:rPr>
                <w:rFonts w:eastAsia="Times New Roman"/>
                <w:i/>
                <w:iCs/>
                <w:color w:val="000000" w:themeColor="text1"/>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color w:val="000000" w:themeColor="text1"/>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не надає підтвердження своєї відповідності.</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eastAsia="Times New Roman"/>
                <w:i/>
                <w:iCs/>
                <w:shd w:val="clear" w:color="auto" w:fill="FFFFFF"/>
                <w:lang w:val="uk-UA" w:eastAsia="ru-RU"/>
              </w:rPr>
              <w:t>(</w:t>
            </w:r>
            <w:r w:rsidRPr="006F61B3">
              <w:rPr>
                <w:rFonts w:eastAsia="Times New Roman"/>
                <w:i/>
                <w:iCs/>
                <w:lang w:val="uk-UA" w:eastAsia="ru-RU"/>
              </w:rPr>
              <w:t>підпункт 9 пункту 4</w:t>
            </w:r>
            <w:r>
              <w:rPr>
                <w:rFonts w:eastAsia="Times New Roman"/>
                <w:i/>
                <w:iCs/>
                <w:lang w:val="uk-UA" w:eastAsia="ru-RU"/>
              </w:rPr>
              <w:t>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не надає підтвердження своєї відповідності.</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shd w:val="clear" w:color="auto" w:fill="FFFFFF"/>
                <w:lang w:val="uk-UA" w:eastAsia="ru-RU"/>
              </w:rPr>
            </w:pPr>
            <w:r w:rsidRPr="006F61B3">
              <w:rPr>
                <w:rFonts w:eastAsia="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eastAsia="Times New Roman"/>
                <w:i/>
                <w:iCs/>
                <w:shd w:val="clear" w:color="auto" w:fill="FFFFFF"/>
                <w:lang w:val="uk-UA" w:eastAsia="ru-RU"/>
              </w:rPr>
              <w:t>(</w:t>
            </w:r>
            <w:r w:rsidRPr="006F61B3">
              <w:rPr>
                <w:rFonts w:eastAsia="Times New Roman"/>
                <w:i/>
                <w:iCs/>
                <w:lang w:val="uk-UA" w:eastAsia="ru-RU"/>
              </w:rPr>
              <w:t>підпункт 10 пункту 4</w:t>
            </w:r>
            <w:r>
              <w:rPr>
                <w:rFonts w:eastAsia="Times New Roman"/>
                <w:i/>
                <w:iCs/>
                <w:lang w:val="uk-UA" w:eastAsia="ru-RU"/>
              </w:rPr>
              <w:t>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4301" w:rsidRPr="006F61B3" w:rsidRDefault="00684301" w:rsidP="00FB4710">
            <w:pPr>
              <w:jc w:val="both"/>
              <w:rPr>
                <w:rFonts w:eastAsia="Times New Roman"/>
                <w:i/>
                <w:iCs/>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eastAsia="Times New Roman"/>
                <w:i/>
                <w:iCs/>
                <w:lang w:val="uk-UA" w:eastAsia="ru-RU"/>
              </w:rPr>
              <w:t xml:space="preserve"> </w:t>
            </w:r>
          </w:p>
          <w:p w:rsidR="00684301" w:rsidRPr="006F61B3" w:rsidRDefault="00684301" w:rsidP="00FB4710">
            <w:pPr>
              <w:jc w:val="both"/>
              <w:rPr>
                <w:rFonts w:eastAsia="Times New Roman"/>
                <w:lang w:val="uk-UA" w:eastAsia="ru-RU"/>
              </w:rPr>
            </w:pPr>
            <w:r w:rsidRPr="00760DD4">
              <w:rPr>
                <w:rFonts w:eastAsia="Times New Roman"/>
                <w:i/>
                <w:iCs/>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84301" w:rsidRPr="006F61B3" w:rsidRDefault="00684301" w:rsidP="00FB4710">
            <w:pPr>
              <w:jc w:val="both"/>
              <w:rPr>
                <w:rFonts w:eastAsia="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color w:val="FF0000"/>
                <w:lang w:val="uk-UA" w:eastAsia="ru-RU"/>
              </w:rPr>
            </w:pPr>
            <w:r w:rsidRPr="006F61B3">
              <w:rPr>
                <w:rFonts w:eastAsia="Times New Roman"/>
                <w:lang w:val="uk-UA" w:eastAsia="ru-RU"/>
              </w:rPr>
              <w:t>Переможець не надає підтвердження своєї відповідності.</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eastAsia="Times New Roman"/>
                <w:shd w:val="clear" w:color="auto" w:fill="FFFFFF"/>
                <w:lang w:val="uk-UA" w:eastAsia="ru-RU"/>
              </w:rPr>
              <w:t>нею</w:t>
            </w:r>
            <w:r w:rsidRPr="006F61B3">
              <w:rPr>
                <w:rFonts w:eastAsia="Times New Roman"/>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eastAsia="Times New Roman"/>
                <w:i/>
                <w:iCs/>
                <w:shd w:val="clear" w:color="auto" w:fill="FFFFFF"/>
                <w:lang w:val="uk-UA" w:eastAsia="ru-RU"/>
              </w:rPr>
              <w:t>(</w:t>
            </w:r>
            <w:r w:rsidRPr="006F61B3">
              <w:rPr>
                <w:rFonts w:eastAsia="Times New Roman"/>
                <w:i/>
                <w:iCs/>
                <w:lang w:val="uk-UA" w:eastAsia="ru-RU"/>
              </w:rPr>
              <w:t>підпункт 11 пункту 4</w:t>
            </w:r>
            <w:r>
              <w:rPr>
                <w:rFonts w:eastAsia="Times New Roman"/>
                <w:i/>
                <w:iCs/>
                <w:lang w:val="uk-UA" w:eastAsia="ru-RU"/>
              </w:rPr>
              <w:t>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5C2098">
              <w:rPr>
                <w:rFonts w:eastAsia="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w:t>
            </w:r>
            <w:r w:rsidRPr="005C2098">
              <w:rPr>
                <w:rFonts w:eastAsia="Times New Roman"/>
                <w:lang w:val="uk-UA" w:eastAsia="ru-RU"/>
              </w:rPr>
              <w:lastRenderedPageBreak/>
              <w:t xml:space="preserve">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eastAsia="Times New Roman"/>
                <w:lang w:val="uk-UA" w:eastAsia="ru-RU"/>
              </w:rPr>
              <w:t xml:space="preserve">не </w:t>
            </w:r>
            <w:r w:rsidRPr="005C2098">
              <w:rPr>
                <w:rFonts w:eastAsia="Times New Roman"/>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lastRenderedPageBreak/>
              <w:t>Переможець не надає підтвердження своєї відповідності.</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eastAsia="Times New Roman"/>
                <w:i/>
                <w:iCs/>
                <w:shd w:val="clear" w:color="auto" w:fill="FFFFFF"/>
                <w:lang w:val="uk-UA" w:eastAsia="ru-RU"/>
              </w:rPr>
              <w:t>(підпункт 12 пункту 4</w:t>
            </w:r>
            <w:r>
              <w:rPr>
                <w:rFonts w:eastAsia="Times New Roman"/>
                <w:i/>
                <w:iCs/>
                <w:shd w:val="clear" w:color="auto" w:fill="FFFFFF"/>
                <w:lang w:val="uk-UA" w:eastAsia="ru-RU"/>
              </w:rPr>
              <w:t>7</w:t>
            </w:r>
            <w:r w:rsidRPr="006F61B3">
              <w:rPr>
                <w:rFonts w:eastAsia="Times New Roman"/>
                <w:i/>
                <w:iCs/>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i/>
                <w:iCs/>
                <w:lang w:val="uk-UA" w:eastAsia="ru-RU"/>
              </w:rPr>
            </w:pPr>
            <w:r w:rsidRPr="006F61B3">
              <w:rPr>
                <w:rFonts w:eastAsia="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6F61B3">
              <w:rPr>
                <w:rFonts w:eastAsia="Times New Roman"/>
                <w:lang w:val="uk-UA" w:eastAsia="ru-RU"/>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eastAsia="Times New Roman"/>
                <w:i/>
                <w:iCs/>
                <w:lang w:val="uk-UA" w:eastAsia="ru-RU"/>
              </w:rPr>
              <w:t>(абзац 14 пункту 4</w:t>
            </w:r>
            <w:r>
              <w:rPr>
                <w:rFonts w:eastAsia="Times New Roman"/>
                <w:i/>
                <w:iCs/>
                <w:lang w:val="uk-UA" w:eastAsia="ru-RU"/>
              </w:rPr>
              <w:t>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rPr>
            </w:pPr>
            <w:r w:rsidRPr="006F61B3">
              <w:rPr>
                <w:rFonts w:eastAsia="Times New Roman"/>
                <w:lang w:val="uk-UA" w:eastAsia="ru-RU"/>
              </w:rPr>
              <w:lastRenderedPageBreak/>
              <w:t xml:space="preserve">Учасник процедури закупівлі має </w:t>
            </w:r>
            <w:r w:rsidRPr="006F61B3">
              <w:rPr>
                <w:rFonts w:eastAsia="Times New Roman"/>
                <w:lang w:val="uk-UA"/>
              </w:rPr>
              <w:t>надати:</w:t>
            </w:r>
          </w:p>
          <w:p w:rsidR="00684301" w:rsidRPr="006F61B3" w:rsidRDefault="00684301" w:rsidP="00684301">
            <w:pPr>
              <w:numPr>
                <w:ilvl w:val="0"/>
                <w:numId w:val="3"/>
              </w:numPr>
              <w:spacing w:line="256" w:lineRule="auto"/>
              <w:ind w:left="410"/>
              <w:contextualSpacing/>
              <w:jc w:val="both"/>
              <w:rPr>
                <w:rFonts w:eastAsia="Times New Roman"/>
                <w:lang w:val="uk-UA"/>
              </w:rPr>
            </w:pPr>
            <w:r w:rsidRPr="006F61B3">
              <w:rPr>
                <w:rFonts w:eastAsia="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84301" w:rsidRPr="006F61B3" w:rsidRDefault="00684301" w:rsidP="00FB4710">
            <w:pPr>
              <w:ind w:left="50"/>
              <w:jc w:val="both"/>
              <w:rPr>
                <w:rFonts w:eastAsia="Times New Roman"/>
                <w:lang w:val="uk-UA"/>
              </w:rPr>
            </w:pPr>
            <w:r w:rsidRPr="006F61B3">
              <w:rPr>
                <w:rFonts w:eastAsia="Times New Roman"/>
                <w:lang w:val="uk-UA"/>
              </w:rPr>
              <w:lastRenderedPageBreak/>
              <w:t xml:space="preserve">або </w:t>
            </w:r>
          </w:p>
          <w:p w:rsidR="00684301" w:rsidRPr="006F61B3" w:rsidRDefault="00684301" w:rsidP="00684301">
            <w:pPr>
              <w:numPr>
                <w:ilvl w:val="0"/>
                <w:numId w:val="3"/>
              </w:numPr>
              <w:spacing w:line="256" w:lineRule="auto"/>
              <w:ind w:left="410"/>
              <w:contextualSpacing/>
              <w:jc w:val="both"/>
              <w:rPr>
                <w:rFonts w:eastAsia="Times New Roman"/>
                <w:lang w:val="uk-UA"/>
              </w:rPr>
            </w:pPr>
            <w:r w:rsidRPr="006F61B3">
              <w:rPr>
                <w:rFonts w:eastAsia="Times New Roman"/>
                <w:lang w:val="uk-UA"/>
              </w:rPr>
              <w:t>учасник процедури закупівлі, що перебуває в обставинах, зазначених в абзаці 14 пункту 4</w:t>
            </w:r>
            <w:r>
              <w:rPr>
                <w:rFonts w:eastAsia="Times New Roman"/>
                <w:lang w:val="uk-UA"/>
              </w:rPr>
              <w:t>7</w:t>
            </w:r>
            <w:r w:rsidRPr="006F61B3">
              <w:rPr>
                <w:rFonts w:eastAsia="Times New Roman"/>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684301" w:rsidRPr="006F61B3" w:rsidRDefault="00684301" w:rsidP="00FB4710">
            <w:pPr>
              <w:jc w:val="both"/>
              <w:rPr>
                <w:rFonts w:eastAsia="Times New Roman"/>
                <w:lang w:val="uk-UA" w:eastAsia="ru-RU"/>
              </w:rPr>
            </w:pPr>
            <w:r w:rsidRPr="006F61B3">
              <w:rPr>
                <w:rFonts w:eastAsia="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84301" w:rsidRPr="006F61B3" w:rsidRDefault="00684301" w:rsidP="00FB4710">
            <w:pPr>
              <w:rPr>
                <w:rFonts w:eastAsia="Times New Roman"/>
                <w:lang w:val="uk-UA" w:eastAsia="ru-RU"/>
              </w:rPr>
            </w:pPr>
          </w:p>
          <w:p w:rsidR="00684301" w:rsidRPr="006F61B3" w:rsidRDefault="00684301" w:rsidP="00FB4710">
            <w:pPr>
              <w:jc w:val="both"/>
              <w:rPr>
                <w:rFonts w:eastAsia="Times New Roman"/>
                <w:lang w:val="uk-UA" w:eastAsia="ru-RU"/>
              </w:rPr>
            </w:pPr>
            <w:r w:rsidRPr="006F61B3">
              <w:rPr>
                <w:rFonts w:eastAsia="Times New Roman"/>
                <w:lang w:val="uk-UA" w:eastAsia="ru-RU"/>
              </w:rPr>
              <w:t>або</w:t>
            </w:r>
          </w:p>
          <w:p w:rsidR="00684301" w:rsidRPr="006F61B3" w:rsidRDefault="00684301" w:rsidP="00FB4710">
            <w:pPr>
              <w:rPr>
                <w:rFonts w:eastAsia="Times New Roman"/>
                <w:lang w:val="uk-UA" w:eastAsia="ru-RU"/>
              </w:rPr>
            </w:pPr>
          </w:p>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процедури закупівлі, що перебуває в обставинах, зазначених в абзаці 14 пункті 4</w:t>
            </w:r>
            <w:r>
              <w:rPr>
                <w:rFonts w:eastAsia="Times New Roman"/>
                <w:lang w:val="uk-UA" w:eastAsia="ru-RU"/>
              </w:rPr>
              <w:t>7</w:t>
            </w:r>
            <w:r w:rsidRPr="006F61B3">
              <w:rPr>
                <w:rFonts w:eastAsia="Times New Roman"/>
                <w:lang w:val="uk-UA" w:eastAsia="ru-RU"/>
              </w:rPr>
              <w:t xml:space="preserve"> Особливостей, може надати підтвердження вжиття </w:t>
            </w:r>
            <w:r w:rsidRPr="006F61B3">
              <w:rPr>
                <w:rFonts w:eastAsia="Times New Roman"/>
                <w:lang w:val="uk-UA" w:eastAsia="ru-RU"/>
              </w:rPr>
              <w:lastRenderedPageBreak/>
              <w:t>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47761" w:rsidRPr="00684301" w:rsidRDefault="00D47761" w:rsidP="00D47761">
      <w:pPr>
        <w:rPr>
          <w:rFonts w:eastAsia="Times New Roman"/>
          <w:lang w:val="uk-UA" w:eastAsia="ru-RU"/>
        </w:rPr>
      </w:pPr>
    </w:p>
    <w:p w:rsidR="00684301" w:rsidRDefault="00684301" w:rsidP="00684301">
      <w:pPr>
        <w:jc w:val="both"/>
        <w:rPr>
          <w:lang w:val="uk-UA"/>
        </w:rPr>
      </w:pPr>
      <w:r>
        <w:rPr>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684301" w:rsidRDefault="00684301" w:rsidP="00684301">
      <w:pPr>
        <w:jc w:val="both"/>
        <w:rPr>
          <w:lang w:val="uk-UA"/>
        </w:rPr>
      </w:pPr>
      <w:r>
        <w:rPr>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lang w:val="uk-UA"/>
        </w:rPr>
        <w:t>підпадає під підстави, встановлені пунктом 47 цих особливостей</w:t>
      </w:r>
      <w:r>
        <w:rPr>
          <w:lang w:val="uk-UA"/>
        </w:rPr>
        <w:t>.</w:t>
      </w:r>
    </w:p>
    <w:p w:rsidR="00684301" w:rsidRDefault="00684301" w:rsidP="00684301">
      <w:pPr>
        <w:jc w:val="both"/>
        <w:rPr>
          <w:b/>
          <w:bCs/>
          <w:lang w:val="uk-UA"/>
        </w:rPr>
      </w:pPr>
      <w:r>
        <w:rPr>
          <w:lang w:val="uk-UA"/>
        </w:rPr>
        <w:t>У</w:t>
      </w:r>
      <w:r w:rsidRPr="00413ADB">
        <w:rPr>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lang w:val="uk-UA"/>
        </w:rPr>
        <w:t>14</w:t>
      </w:r>
      <w:r w:rsidRPr="00413ADB">
        <w:rPr>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lang w:val="uk-UA"/>
        </w:rPr>
        <w:t>.</w:t>
      </w:r>
    </w:p>
    <w:p w:rsidR="00DE0D55" w:rsidRPr="00684301" w:rsidRDefault="004A7330">
      <w:pPr>
        <w:rPr>
          <w:lang w:val="uk-UA"/>
        </w:rPr>
      </w:pPr>
    </w:p>
    <w:sectPr w:rsidR="00DE0D55" w:rsidRPr="00684301" w:rsidSect="00F027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12D01"/>
    <w:multiLevelType w:val="multilevel"/>
    <w:tmpl w:val="881A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E46BB4"/>
    <w:multiLevelType w:val="multilevel"/>
    <w:tmpl w:val="40C4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D47761"/>
    <w:rsid w:val="004A7330"/>
    <w:rsid w:val="00684301"/>
    <w:rsid w:val="00785D34"/>
    <w:rsid w:val="00C61E6E"/>
    <w:rsid w:val="00D47761"/>
    <w:rsid w:val="00E4420B"/>
    <w:rsid w:val="00EC088D"/>
    <w:rsid w:val="00F02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761"/>
    <w:pPr>
      <w:spacing w:after="0" w:line="240" w:lineRule="auto"/>
    </w:pPr>
    <w:rPr>
      <w:rFonts w:ascii="Times New Roman" w:eastAsia="Arial Unicode M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2004</Words>
  <Characters>11428</Characters>
  <Application>Microsoft Office Word</Application>
  <DocSecurity>0</DocSecurity>
  <Lines>95</Lines>
  <Paragraphs>26</Paragraphs>
  <ScaleCrop>false</ScaleCrop>
  <Company>Reanimator Extreme Edition</Company>
  <LinksUpToDate>false</LinksUpToDate>
  <CharactersWithSpaces>13406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2</cp:revision>
  <dcterms:created xsi:type="dcterms:W3CDTF">2023-07-12T11:46:00Z</dcterms:created>
  <dcterms:modified xsi:type="dcterms:W3CDTF">2023-07-12T11:46:00Z</dcterms:modified>
</cp:coreProperties>
</file>