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8F" w:rsidRPr="004F238F" w:rsidRDefault="004F238F" w:rsidP="004F238F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4F238F">
        <w:rPr>
          <w:rFonts w:ascii="Times New Roman" w:hAnsi="Times New Roman"/>
          <w:b/>
          <w:bCs/>
          <w:i/>
          <w:sz w:val="24"/>
          <w:szCs w:val="24"/>
          <w:lang w:eastAsia="ar-SA"/>
        </w:rPr>
        <w:t>Додаток № 4 до тендерної документації</w:t>
      </w:r>
    </w:p>
    <w:p w:rsidR="004F238F" w:rsidRPr="006E0BD6" w:rsidRDefault="004F238F" w:rsidP="004F238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238F" w:rsidRDefault="004F238F" w:rsidP="004F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38F" w:rsidRPr="006E0BD6" w:rsidRDefault="004F238F" w:rsidP="004F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BD6">
        <w:rPr>
          <w:rFonts w:ascii="Times New Roman" w:hAnsi="Times New Roman"/>
          <w:b/>
          <w:bCs/>
          <w:sz w:val="24"/>
          <w:szCs w:val="24"/>
        </w:rPr>
        <w:t>ФОРМА «</w:t>
      </w:r>
      <w:r>
        <w:rPr>
          <w:rFonts w:ascii="Times New Roman" w:hAnsi="Times New Roman"/>
          <w:b/>
          <w:bCs/>
          <w:sz w:val="24"/>
          <w:szCs w:val="24"/>
        </w:rPr>
        <w:t>ЦІНОВА</w:t>
      </w:r>
      <w:r w:rsidRPr="006E0BD6">
        <w:rPr>
          <w:rFonts w:ascii="Times New Roman" w:hAnsi="Times New Roman"/>
          <w:b/>
          <w:bCs/>
          <w:sz w:val="24"/>
          <w:szCs w:val="24"/>
        </w:rPr>
        <w:t xml:space="preserve"> ПРОПОЗИЦІЯ»*</w:t>
      </w:r>
      <w:r w:rsidRPr="006E0B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закупівлю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послуг</w:t>
      </w:r>
      <w:r w:rsidRPr="006E0BD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F238F" w:rsidRPr="00496AFF" w:rsidRDefault="004F238F" w:rsidP="004F238F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1"/>
          <w:sz w:val="24"/>
          <w:szCs w:val="24"/>
        </w:rPr>
      </w:pPr>
      <w:r w:rsidRPr="00496AFF">
        <w:rPr>
          <w:rFonts w:ascii="Times New Roman" w:eastAsia="Calibri" w:hAnsi="Times New Roman"/>
          <w:b/>
          <w:bCs/>
          <w:kern w:val="1"/>
          <w:sz w:val="24"/>
          <w:szCs w:val="24"/>
        </w:rPr>
        <w:t>«Експлуатаційне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області»</w:t>
      </w:r>
    </w:p>
    <w:p w:rsidR="004F238F" w:rsidRPr="00496AFF" w:rsidRDefault="004F238F" w:rsidP="004F23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1"/>
          <w:sz w:val="24"/>
          <w:szCs w:val="24"/>
        </w:rPr>
      </w:pPr>
      <w:r w:rsidRPr="00496AFF">
        <w:rPr>
          <w:rFonts w:ascii="Times New Roman" w:eastAsia="Calibri" w:hAnsi="Times New Roman"/>
          <w:b/>
          <w:bCs/>
          <w:kern w:val="1"/>
          <w:sz w:val="24"/>
          <w:szCs w:val="24"/>
        </w:rPr>
        <w:t xml:space="preserve"> (ДК 021-2015 (CPV) 50230000-6 - Послуги з ремонту, технічного обслуговування дорожньої інфраструктури і пов’язаного обладнання та супутні послуги)</w:t>
      </w:r>
    </w:p>
    <w:p w:rsidR="004F238F" w:rsidRPr="006E0BD6" w:rsidRDefault="004F238F" w:rsidP="004F23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E0BD6">
        <w:rPr>
          <w:rFonts w:ascii="Times New Roman" w:hAnsi="Times New Roman"/>
          <w:i/>
          <w:sz w:val="24"/>
          <w:szCs w:val="24"/>
          <w:lang w:eastAsia="zh-CN"/>
        </w:rPr>
        <w:t xml:space="preserve"> (форма, яка подається Учасником на фірмовому бланку</w:t>
      </w:r>
      <w:r>
        <w:rPr>
          <w:rFonts w:ascii="Times New Roman" w:hAnsi="Times New Roman"/>
          <w:i/>
          <w:sz w:val="24"/>
          <w:szCs w:val="24"/>
          <w:lang w:eastAsia="zh-CN"/>
        </w:rPr>
        <w:t>, у разі наявності</w:t>
      </w:r>
      <w:r w:rsidRPr="006E0BD6">
        <w:rPr>
          <w:rFonts w:ascii="Times New Roman" w:hAnsi="Times New Roman"/>
          <w:i/>
          <w:sz w:val="24"/>
          <w:szCs w:val="24"/>
          <w:lang w:eastAsia="zh-CN"/>
        </w:rPr>
        <w:t>)</w:t>
      </w:r>
    </w:p>
    <w:p w:rsidR="004F238F" w:rsidRPr="006E0BD6" w:rsidRDefault="004F238F" w:rsidP="004F238F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22"/>
        <w:gridCol w:w="2467"/>
      </w:tblGrid>
      <w:tr w:rsidR="004F238F" w:rsidRPr="006E0BD6" w:rsidTr="008C7687">
        <w:trPr>
          <w:trHeight w:val="323"/>
        </w:trPr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D6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 xml:space="preserve">ІПН, </w:t>
            </w:r>
            <w:r w:rsidRPr="006E0BD6">
              <w:rPr>
                <w:rFonts w:ascii="Times New Roman" w:hAnsi="Times New Roman"/>
              </w:rPr>
              <w:t>№ свідоцтва або № витягу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>Місцезнаходження (юридична та фактична адреса)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 xml:space="preserve">Керівництво (ПІБ, посада, контактні телефони, </w:t>
            </w:r>
            <w:proofErr w:type="spellStart"/>
            <w:r w:rsidRPr="006E0BD6">
              <w:rPr>
                <w:rFonts w:ascii="Times New Roman" w:hAnsi="Times New Roman"/>
                <w:sz w:val="24"/>
                <w:szCs w:val="24"/>
              </w:rPr>
              <w:t>ел.адреса</w:t>
            </w:r>
            <w:proofErr w:type="spellEnd"/>
            <w:r w:rsidRPr="006E0B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>Уповноважена особа учасника процедури закупівлі щодо підпису договору (посада, прізвище, ім’я по батькові, телефон)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>Інформація про реквізити банківського рахунку, за якими буде здійснюватися оплата за договором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6E0BD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6E0BD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  <w:lang w:eastAsia="zh-CN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38F" w:rsidRPr="006E0BD6" w:rsidTr="008C7687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D6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F238F" w:rsidRPr="006E0BD6" w:rsidRDefault="004F238F" w:rsidP="008C768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38F" w:rsidRPr="006E0BD6" w:rsidRDefault="004F238F" w:rsidP="004F238F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4F238F" w:rsidRPr="00B246CC" w:rsidRDefault="004F238F" w:rsidP="004F238F">
      <w:pPr>
        <w:spacing w:after="0" w:line="240" w:lineRule="auto"/>
        <w:jc w:val="both"/>
        <w:rPr>
          <w:rFonts w:ascii="Times New Roman" w:eastAsia="Calibri" w:hAnsi="Times New Roman"/>
          <w:b/>
          <w:bCs/>
          <w:kern w:val="1"/>
          <w:sz w:val="24"/>
          <w:szCs w:val="24"/>
        </w:rPr>
      </w:pPr>
      <w:r w:rsidRPr="006217FA">
        <w:rPr>
          <w:rFonts w:ascii="Times New Roman" w:hAnsi="Times New Roman"/>
          <w:sz w:val="24"/>
          <w:szCs w:val="24"/>
        </w:rPr>
        <w:t>Ми, ______________________________________________ (повна назва Учасника), надаємо свою пропозицію щодо участі у відкритих торгах на закупівлю -</w:t>
      </w:r>
      <w:r w:rsidRPr="006217FA">
        <w:rPr>
          <w:rFonts w:ascii="Times New Roman" w:hAnsi="Times New Roman"/>
          <w:b/>
          <w:sz w:val="24"/>
          <w:szCs w:val="24"/>
        </w:rPr>
        <w:t xml:space="preserve"> </w:t>
      </w:r>
      <w:r w:rsidRPr="00496AFF">
        <w:rPr>
          <w:rFonts w:ascii="Times New Roman" w:eastAsia="Calibri" w:hAnsi="Times New Roman"/>
          <w:b/>
          <w:bCs/>
          <w:kern w:val="1"/>
          <w:sz w:val="24"/>
          <w:szCs w:val="24"/>
        </w:rPr>
        <w:t>«Експлуатаційне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області»</w:t>
      </w:r>
      <w:r>
        <w:rPr>
          <w:rFonts w:ascii="Times New Roman" w:eastAsia="Calibri" w:hAnsi="Times New Roman"/>
          <w:b/>
          <w:bCs/>
          <w:kern w:val="1"/>
          <w:sz w:val="24"/>
          <w:szCs w:val="24"/>
        </w:rPr>
        <w:t xml:space="preserve">, </w:t>
      </w:r>
      <w:r w:rsidRPr="006217FA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 xml:space="preserve">Код за Єдиним закупівельним словником: </w:t>
      </w:r>
      <w:r w:rsidRPr="00496AFF">
        <w:rPr>
          <w:rFonts w:ascii="Times New Roman" w:eastAsia="Calibri" w:hAnsi="Times New Roman"/>
          <w:b/>
          <w:bCs/>
          <w:kern w:val="1"/>
          <w:sz w:val="24"/>
          <w:szCs w:val="24"/>
        </w:rPr>
        <w:t>ДК 021-2015 (CPV) 50230000-6 - Послуги з ремонту, технічного обслуговування дорожньої інфраструктури і пов’язаного обладнання та супутні послуги</w:t>
      </w:r>
      <w:r>
        <w:rPr>
          <w:rFonts w:ascii="Times New Roman" w:hAnsi="Times New Roman"/>
          <w:b/>
          <w:sz w:val="24"/>
          <w:szCs w:val="24"/>
        </w:rPr>
        <w:t>,</w:t>
      </w:r>
      <w:r w:rsidRPr="008D4BC4">
        <w:rPr>
          <w:rFonts w:ascii="Times New Roman" w:hAnsi="Times New Roman"/>
          <w:sz w:val="24"/>
          <w:szCs w:val="24"/>
        </w:rPr>
        <w:t xml:space="preserve"> згідно з технічними та іншими вимогами Замовника.</w:t>
      </w:r>
    </w:p>
    <w:p w:rsidR="004F238F" w:rsidRDefault="004F238F" w:rsidP="004F238F">
      <w:pPr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6E0BD6">
        <w:rPr>
          <w:rFonts w:ascii="Times New Roman" w:hAnsi="Times New Roman"/>
          <w:sz w:val="24"/>
          <w:szCs w:val="24"/>
          <w:lang w:eastAsia="zh-CN"/>
        </w:rPr>
        <w:tab/>
        <w:t xml:space="preserve"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такою ціною: </w:t>
      </w:r>
    </w:p>
    <w:p w:rsidR="004F238F" w:rsidRPr="000A3930" w:rsidRDefault="004F238F" w:rsidP="004F238F">
      <w:pPr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4F238F" w:rsidRPr="006E0BD6" w:rsidRDefault="004F238F" w:rsidP="004F238F">
      <w:pPr>
        <w:widowControl w:val="0"/>
        <w:tabs>
          <w:tab w:val="right" w:pos="0"/>
          <w:tab w:val="center" w:pos="900"/>
        </w:tabs>
        <w:suppressAutoHyphens/>
        <w:spacing w:after="0" w:line="240" w:lineRule="auto"/>
        <w:jc w:val="both"/>
        <w:rPr>
          <w:rFonts w:ascii="Times New Roman" w:hAnsi="Times New Roman" w:cs="Times New Roman CYR"/>
          <w:i/>
          <w:sz w:val="24"/>
          <w:szCs w:val="24"/>
          <w:lang w:eastAsia="zh-CN"/>
        </w:rPr>
      </w:pPr>
      <w:r w:rsidRPr="006E0BD6">
        <w:rPr>
          <w:rFonts w:ascii="Times New Roman" w:hAnsi="Times New Roman" w:cs="Times New Roman CYR"/>
          <w:sz w:val="24"/>
          <w:szCs w:val="24"/>
          <w:lang w:eastAsia="zh-CN"/>
        </w:rPr>
        <w:t>_________________________________________________________________________________.</w:t>
      </w:r>
      <w:r w:rsidRPr="006E0BD6">
        <w:rPr>
          <w:rFonts w:ascii="Times New Roman" w:hAnsi="Times New Roman" w:cs="Times New Roman CYR"/>
          <w:i/>
          <w:sz w:val="24"/>
          <w:szCs w:val="24"/>
          <w:lang w:eastAsia="zh-CN"/>
        </w:rPr>
        <w:t xml:space="preserve">   </w:t>
      </w:r>
    </w:p>
    <w:p w:rsidR="004F238F" w:rsidRDefault="004F238F" w:rsidP="004F238F">
      <w:pPr>
        <w:widowControl w:val="0"/>
        <w:tabs>
          <w:tab w:val="right" w:pos="0"/>
          <w:tab w:val="center" w:pos="900"/>
        </w:tabs>
        <w:suppressAutoHyphens/>
        <w:spacing w:after="0" w:line="240" w:lineRule="auto"/>
        <w:jc w:val="both"/>
        <w:rPr>
          <w:rFonts w:ascii="Times New Roman" w:hAnsi="Times New Roman" w:cs="Times New Roman CYR"/>
          <w:i/>
          <w:sz w:val="24"/>
          <w:szCs w:val="24"/>
          <w:lang w:eastAsia="zh-CN"/>
        </w:rPr>
      </w:pPr>
      <w:r w:rsidRPr="006E0BD6">
        <w:rPr>
          <w:rFonts w:ascii="Times New Roman" w:hAnsi="Times New Roman" w:cs="Times New Roman CYR"/>
          <w:i/>
          <w:sz w:val="24"/>
          <w:szCs w:val="24"/>
          <w:lang w:eastAsia="zh-CN"/>
        </w:rPr>
        <w:t>(ціна тендерної пропозиції , зазначена цифрами та словами), з ПДВ*.</w:t>
      </w:r>
    </w:p>
    <w:p w:rsidR="004F238F" w:rsidRDefault="004F238F" w:rsidP="004F238F">
      <w:pPr>
        <w:widowControl w:val="0"/>
        <w:tabs>
          <w:tab w:val="right" w:pos="0"/>
          <w:tab w:val="center" w:pos="900"/>
        </w:tabs>
        <w:suppressAutoHyphens/>
        <w:spacing w:after="0" w:line="240" w:lineRule="auto"/>
        <w:jc w:val="both"/>
        <w:rPr>
          <w:rFonts w:ascii="Times New Roman" w:hAnsi="Times New Roman" w:cs="Times New Roman CYR"/>
          <w:i/>
          <w:sz w:val="24"/>
          <w:szCs w:val="24"/>
          <w:lang w:eastAsia="zh-CN"/>
        </w:rPr>
      </w:pPr>
    </w:p>
    <w:p w:rsidR="004F238F" w:rsidRPr="006E0BD6" w:rsidRDefault="004F238F" w:rsidP="004F238F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6E0BD6">
        <w:rPr>
          <w:rFonts w:ascii="Times New Roman" w:hAnsi="Times New Roman"/>
          <w:i/>
          <w:iCs/>
          <w:sz w:val="20"/>
          <w:szCs w:val="20"/>
          <w:lang w:eastAsia="ru-RU"/>
        </w:rPr>
        <w:t>*Ціни,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:rsidR="004F238F" w:rsidRPr="006E0BD6" w:rsidRDefault="004F238F" w:rsidP="004F238F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6E0BD6">
        <w:rPr>
          <w:rFonts w:ascii="Times New Roman" w:hAnsi="Times New Roman"/>
          <w:i/>
          <w:sz w:val="20"/>
          <w:szCs w:val="20"/>
          <w:lang w:eastAsia="ru-RU"/>
        </w:rPr>
        <w:lastRenderedPageBreak/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:rsidR="004F238F" w:rsidRPr="006E0BD6" w:rsidRDefault="004F238F" w:rsidP="004F238F">
      <w:pPr>
        <w:widowControl w:val="0"/>
        <w:suppressAutoHyphens/>
        <w:spacing w:after="0" w:line="240" w:lineRule="auto"/>
        <w:ind w:left="34" w:right="113" w:firstLine="284"/>
        <w:jc w:val="both"/>
        <w:rPr>
          <w:rFonts w:ascii="Times New Roman" w:hAnsi="Times New Roman"/>
          <w:i/>
          <w:sz w:val="20"/>
          <w:szCs w:val="20"/>
          <w:lang w:eastAsia="uk-UA"/>
        </w:rPr>
      </w:pPr>
      <w:r w:rsidRPr="006E0BD6">
        <w:rPr>
          <w:rFonts w:ascii="Times New Roman" w:hAnsi="Times New Roman"/>
          <w:i/>
          <w:sz w:val="20"/>
          <w:szCs w:val="20"/>
          <w:lang w:eastAsia="zh-CN"/>
        </w:rPr>
        <w:t xml:space="preserve">Ціна тендерної пропозиції зазначається в електронній системі закупівель в гривнях з урахуванням податку на додану вартість (далі – ПДВ). </w:t>
      </w:r>
      <w:r w:rsidRPr="006E0BD6">
        <w:rPr>
          <w:rFonts w:ascii="Times New Roman" w:hAnsi="Times New Roman"/>
          <w:i/>
          <w:sz w:val="20"/>
          <w:szCs w:val="20"/>
          <w:lang w:eastAsia="uk-UA"/>
        </w:rPr>
        <w:t>З метою забезпечення рівних умов участі в процедури закупівлі учасників-платників ПДВ та Учасників-неплатників ПДВ або платників ПДВ зі ставкою 0%, такі Учасники  при зазначенні в електронній системі ціни тендерної пропозиції повинні додати 20% до ціни тендерної пропозиції без ПДВ</w:t>
      </w:r>
      <w:r w:rsidRPr="006E0BD6">
        <w:rPr>
          <w:rFonts w:ascii="Times New Roman" w:hAnsi="Times New Roman"/>
          <w:i/>
          <w:sz w:val="20"/>
          <w:szCs w:val="20"/>
          <w:lang w:eastAsia="zh-CN"/>
        </w:rPr>
        <w:t>.</w:t>
      </w:r>
    </w:p>
    <w:p w:rsidR="004F238F" w:rsidRDefault="004F238F" w:rsidP="004F23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30140564"/>
    </w:p>
    <w:p w:rsidR="004F238F" w:rsidRDefault="004F238F" w:rsidP="004F238F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BD6">
        <w:rPr>
          <w:rFonts w:ascii="Times New Roman" w:hAnsi="Times New Roman"/>
          <w:b/>
          <w:sz w:val="24"/>
          <w:szCs w:val="24"/>
        </w:rPr>
        <w:t>Термін постачання</w:t>
      </w:r>
      <w:r>
        <w:rPr>
          <w:rFonts w:ascii="Times New Roman" w:hAnsi="Times New Roman"/>
          <w:b/>
          <w:sz w:val="24"/>
          <w:szCs w:val="24"/>
        </w:rPr>
        <w:t>/надання послуг</w:t>
      </w:r>
      <w:r w:rsidRPr="006E0BD6">
        <w:rPr>
          <w:rFonts w:ascii="Times New Roman" w:hAnsi="Times New Roman"/>
          <w:b/>
          <w:sz w:val="24"/>
          <w:szCs w:val="24"/>
        </w:rPr>
        <w:t xml:space="preserve">: </w:t>
      </w:r>
      <w:r w:rsidRPr="00897FB3">
        <w:rPr>
          <w:rFonts w:ascii="Times New Roman" w:hAnsi="Times New Roman"/>
          <w:b/>
          <w:sz w:val="24"/>
          <w:szCs w:val="24"/>
          <w:u w:val="single"/>
        </w:rPr>
        <w:t>д</w:t>
      </w:r>
      <w:r w:rsidR="008D4BC4">
        <w:rPr>
          <w:rFonts w:ascii="Times New Roman" w:hAnsi="Times New Roman"/>
          <w:b/>
          <w:sz w:val="24"/>
          <w:szCs w:val="24"/>
          <w:u w:val="single"/>
        </w:rPr>
        <w:t>о 31.12.2024</w:t>
      </w:r>
      <w:bookmarkStart w:id="1" w:name="_GoBack"/>
      <w:bookmarkEnd w:id="1"/>
      <w:r w:rsidRPr="006E0BD6">
        <w:rPr>
          <w:rFonts w:ascii="Times New Roman" w:hAnsi="Times New Roman"/>
          <w:b/>
          <w:sz w:val="24"/>
          <w:szCs w:val="24"/>
          <w:u w:val="single"/>
        </w:rPr>
        <w:t xml:space="preserve"> р. включно.</w:t>
      </w:r>
    </w:p>
    <w:p w:rsidR="004F238F" w:rsidRDefault="004F238F" w:rsidP="004F238F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BD6">
        <w:rPr>
          <w:rFonts w:ascii="Times New Roman" w:hAnsi="Times New Roman"/>
          <w:sz w:val="24"/>
          <w:szCs w:val="24"/>
          <w:lang w:eastAsia="ru-RU"/>
        </w:rPr>
        <w:t xml:space="preserve">1. У разі визнання нас переможцем торгів, ми візьмемо на себе зобов'язання виконати усі умови, передбачені Договором за ціною, що склалась за результатом </w:t>
      </w:r>
      <w:r>
        <w:rPr>
          <w:rFonts w:ascii="Times New Roman" w:hAnsi="Times New Roman"/>
          <w:sz w:val="24"/>
          <w:szCs w:val="24"/>
          <w:lang w:eastAsia="ru-RU"/>
        </w:rPr>
        <w:t>подання тендерної пропозиції</w:t>
      </w:r>
      <w:r w:rsidRPr="006E0BD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BD6">
        <w:rPr>
          <w:rFonts w:ascii="Times New Roman" w:hAnsi="Times New Roman"/>
          <w:sz w:val="24"/>
          <w:szCs w:val="24"/>
          <w:lang w:eastAsia="ru-RU"/>
        </w:rPr>
        <w:t xml:space="preserve">2. До визнання переможцем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E0BD6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E0BD6">
        <w:rPr>
          <w:rFonts w:ascii="Times New Roman" w:hAnsi="Times New Roman"/>
          <w:spacing w:val="-6"/>
          <w:sz w:val="24"/>
          <w:szCs w:val="24"/>
          <w:lang w:eastAsia="ru-RU"/>
        </w:rPr>
        <w:t xml:space="preserve">Ми погоджуємося дотримуватися умов цієї тендерної пропозиції протягом </w:t>
      </w:r>
      <w:r>
        <w:rPr>
          <w:rFonts w:ascii="Times New Roman" w:hAnsi="Times New Roman"/>
          <w:iCs/>
          <w:spacing w:val="-6"/>
          <w:sz w:val="24"/>
          <w:szCs w:val="24"/>
          <w:lang w:eastAsia="ru-RU"/>
        </w:rPr>
        <w:t>12</w:t>
      </w:r>
      <w:r w:rsidRPr="006E0BD6">
        <w:rPr>
          <w:rFonts w:ascii="Times New Roman" w:hAnsi="Times New Roman"/>
          <w:iCs/>
          <w:spacing w:val="-6"/>
          <w:sz w:val="24"/>
          <w:szCs w:val="24"/>
          <w:lang w:eastAsia="ru-RU"/>
        </w:rPr>
        <w:t>0</w:t>
      </w:r>
      <w:r w:rsidRPr="006E0BD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днів </w:t>
      </w:r>
      <w:r w:rsidRPr="006E0BD6">
        <w:rPr>
          <w:rFonts w:ascii="Times New Roman" w:hAnsi="Times New Roman"/>
          <w:sz w:val="24"/>
          <w:szCs w:val="24"/>
        </w:rPr>
        <w:t>із дати кінцевого строку подання тендерних пропозицій</w:t>
      </w:r>
      <w:r w:rsidRPr="006E0BD6">
        <w:rPr>
          <w:rFonts w:ascii="Times New Roman" w:hAnsi="Times New Roman"/>
          <w:spacing w:val="-6"/>
          <w:sz w:val="24"/>
          <w:szCs w:val="24"/>
          <w:lang w:eastAsia="ru-RU"/>
        </w:rPr>
        <w:t xml:space="preserve">. </w:t>
      </w:r>
      <w:r w:rsidRPr="006E0BD6">
        <w:rPr>
          <w:rFonts w:ascii="Times New Roman" w:hAnsi="Times New Roman"/>
          <w:sz w:val="24"/>
          <w:szCs w:val="24"/>
        </w:rPr>
        <w:t xml:space="preserve">У разі необхідності строк дії тендерної пропозиції може бути продовжений, з повідомленням про це замовникові через електронну систему закупівель. </w:t>
      </w:r>
      <w:r w:rsidRPr="006E0BD6">
        <w:rPr>
          <w:rFonts w:ascii="Times New Roman" w:hAnsi="Times New Roman"/>
          <w:spacing w:val="-6"/>
          <w:sz w:val="24"/>
          <w:szCs w:val="24"/>
          <w:lang w:eastAsia="ru-RU"/>
        </w:rPr>
        <w:t>Наша тендерна пропозиція буде обов'язковою для нас і, за результатами розгляду та оцінки нашої тендерної пропозиції, Вами може бути визначено нас переможцем та прийнято рішення про намір укласти договір у будь-який час до закінчення зазначеного терміну.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BD6">
        <w:rPr>
          <w:rFonts w:ascii="Times New Roman" w:hAnsi="Times New Roman"/>
          <w:sz w:val="24"/>
          <w:szCs w:val="24"/>
          <w:lang w:eastAsia="ru-RU"/>
        </w:rPr>
        <w:t>4. Ми погоджуємося з умовами, що Ви можете відхилити нашу чи всі тендерні пропозиції згідно з умовами Документації</w:t>
      </w:r>
      <w:r w:rsidRPr="006E0BD6">
        <w:rPr>
          <w:rFonts w:ascii="Times New Roman" w:hAnsi="Times New Roman"/>
          <w:bCs/>
          <w:sz w:val="24"/>
          <w:szCs w:val="24"/>
          <w:lang w:eastAsia="ru-RU"/>
        </w:rPr>
        <w:t xml:space="preserve">, а </w:t>
      </w:r>
      <w:r w:rsidRPr="006E0BD6">
        <w:rPr>
          <w:rFonts w:ascii="Times New Roman" w:hAnsi="Times New Roman"/>
          <w:sz w:val="24"/>
          <w:szCs w:val="24"/>
          <w:lang w:eastAsia="ru-RU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BD6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6E0BD6">
        <w:rPr>
          <w:rFonts w:ascii="Times New Roman" w:hAnsi="Times New Roman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E0BD6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6E0BD6">
        <w:rPr>
          <w:rFonts w:ascii="Times New Roman" w:hAnsi="Times New Roman"/>
          <w:sz w:val="24"/>
          <w:szCs w:val="24"/>
          <w:lang w:eastAsia="zh-CN"/>
        </w:rPr>
        <w:t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4F238F" w:rsidRPr="008F4333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E0BD6">
        <w:rPr>
          <w:rFonts w:ascii="Times New Roman" w:hAnsi="Times New Roman"/>
          <w:sz w:val="24"/>
          <w:szCs w:val="24"/>
          <w:lang w:eastAsia="uk-UA"/>
        </w:rPr>
        <w:t xml:space="preserve">7. Загальна вартість  пропозиції зазначається з урахуванням  всіх витрат, пов’язаних з предметом закупівлі, у відповідності до вимог цієї документації. Учасник визначає ціну </w:t>
      </w:r>
      <w:r>
        <w:rPr>
          <w:rFonts w:ascii="Times New Roman" w:hAnsi="Times New Roman"/>
          <w:sz w:val="24"/>
          <w:szCs w:val="24"/>
          <w:lang w:eastAsia="uk-UA"/>
        </w:rPr>
        <w:t xml:space="preserve">відповідно до діючого законодавства та кошторисних норм, </w:t>
      </w:r>
      <w:r w:rsidRPr="006E0BD6">
        <w:rPr>
          <w:rFonts w:ascii="Times New Roman" w:hAnsi="Times New Roman"/>
          <w:sz w:val="24"/>
          <w:szCs w:val="24"/>
          <w:lang w:eastAsia="uk-UA"/>
        </w:rPr>
        <w:t xml:space="preserve">з урахуванням усіх своїх витрат, </w:t>
      </w:r>
      <w:r w:rsidRPr="008F4333">
        <w:rPr>
          <w:rFonts w:ascii="Times New Roman" w:hAnsi="Times New Roman"/>
          <w:sz w:val="24"/>
          <w:szCs w:val="24"/>
          <w:lang w:eastAsia="uk-UA"/>
        </w:rPr>
        <w:t>податків та зборів, що сплачуються або мають бути сплачені.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8</w:t>
      </w:r>
      <w:r w:rsidRPr="006E0BD6">
        <w:rPr>
          <w:rFonts w:ascii="Times New Roman" w:hAnsi="Times New Roman"/>
          <w:sz w:val="24"/>
          <w:szCs w:val="24"/>
          <w:lang w:eastAsia="uk-UA"/>
        </w:rPr>
        <w:t>. Разом з цією пропозицією ми погоджуємося з усіма вимогами до учасника та надаємо документи (скановані копії), передбачені Тендерною документацією.</w:t>
      </w:r>
    </w:p>
    <w:p w:rsidR="004F238F" w:rsidRPr="006E0BD6" w:rsidRDefault="004F238F" w:rsidP="004F238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uk-UA"/>
        </w:rPr>
        <w:t>9</w:t>
      </w:r>
      <w:r w:rsidRPr="006E0BD6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E0BD6">
        <w:rPr>
          <w:rFonts w:ascii="Times New Roman" w:hAnsi="Times New Roman"/>
          <w:sz w:val="24"/>
          <w:szCs w:val="24"/>
          <w:lang w:eastAsia="ru-RU"/>
        </w:rPr>
        <w:t>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4F238F" w:rsidRPr="006E0BD6" w:rsidRDefault="004F238F" w:rsidP="004F238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</w:p>
    <w:p w:rsidR="004F238F" w:rsidRPr="006E0BD6" w:rsidRDefault="004F238F" w:rsidP="004F238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</w:p>
    <w:p w:rsidR="004F238F" w:rsidRPr="006E0BD6" w:rsidRDefault="004F238F" w:rsidP="004F2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D6">
        <w:rPr>
          <w:rFonts w:ascii="Times New Roman" w:hAnsi="Times New Roman"/>
          <w:sz w:val="24"/>
          <w:szCs w:val="24"/>
        </w:rPr>
        <w:t>________________     _________________ ________________________ ______________________</w:t>
      </w:r>
    </w:p>
    <w:p w:rsidR="004F238F" w:rsidRPr="006E0BD6" w:rsidRDefault="004F238F" w:rsidP="004F23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0BD6">
        <w:rPr>
          <w:rFonts w:ascii="Times New Roman" w:hAnsi="Times New Roman"/>
          <w:sz w:val="18"/>
          <w:szCs w:val="18"/>
        </w:rPr>
        <w:t xml:space="preserve">                  (дата)                        (посада)                                         (підпис)                                        П.І.П.Б.</w:t>
      </w:r>
    </w:p>
    <w:p w:rsidR="004F238F" w:rsidRPr="006E0BD6" w:rsidRDefault="004F238F" w:rsidP="004F23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238F" w:rsidRPr="006E0BD6" w:rsidRDefault="004F238F" w:rsidP="004F23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0BD6">
        <w:rPr>
          <w:rFonts w:ascii="Times New Roman" w:hAnsi="Times New Roman"/>
          <w:sz w:val="16"/>
          <w:szCs w:val="16"/>
        </w:rPr>
        <w:t>М.П. (у разі  наявності)</w:t>
      </w:r>
    </w:p>
    <w:p w:rsidR="004F238F" w:rsidRDefault="004F238F" w:rsidP="004F23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0607A2" w:rsidRPr="004F238F" w:rsidRDefault="000607A2">
      <w:pPr>
        <w:rPr>
          <w:lang w:val="ru-RU"/>
        </w:rPr>
      </w:pPr>
    </w:p>
    <w:sectPr w:rsidR="000607A2" w:rsidRPr="004F23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6"/>
    <w:rsid w:val="000607A2"/>
    <w:rsid w:val="004F238F"/>
    <w:rsid w:val="005B64C6"/>
    <w:rsid w:val="008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DE66"/>
  <w15:chartTrackingRefBased/>
  <w15:docId w15:val="{07B4CBC5-0F7C-46CF-BFB8-815870AB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8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2023-10-05T18:27:00Z</dcterms:created>
  <dcterms:modified xsi:type="dcterms:W3CDTF">2024-02-27T08:50:00Z</dcterms:modified>
</cp:coreProperties>
</file>