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31F" w:rsidRDefault="00FE131F" w:rsidP="00FE131F">
      <w:pPr>
        <w:shd w:val="clear" w:color="auto" w:fill="FFFFFF"/>
        <w:spacing w:after="0" w:line="240" w:lineRule="auto"/>
        <w:jc w:val="center"/>
        <w:outlineLvl w:val="3"/>
        <w:rPr>
          <w:b/>
          <w:bCs/>
          <w:sz w:val="24"/>
          <w:szCs w:val="24"/>
        </w:rPr>
      </w:pPr>
      <w:r>
        <w:rPr>
          <w:b/>
          <w:bCs/>
          <w:sz w:val="24"/>
          <w:szCs w:val="24"/>
        </w:rPr>
        <w:t>ДОГОВОР   ПРО ЗАКУПІВЛЮ № ___</w:t>
      </w:r>
    </w:p>
    <w:tbl>
      <w:tblPr>
        <w:tblW w:w="10500" w:type="dxa"/>
        <w:jc w:val="center"/>
        <w:tblCellSpacing w:w="22" w:type="dxa"/>
        <w:tblLook w:val="00A0" w:firstRow="1" w:lastRow="0" w:firstColumn="1" w:lastColumn="0" w:noHBand="0" w:noVBand="0"/>
      </w:tblPr>
      <w:tblGrid>
        <w:gridCol w:w="5250"/>
        <w:gridCol w:w="5250"/>
      </w:tblGrid>
      <w:tr w:rsidR="00FE131F" w:rsidTr="00BC0ED7">
        <w:trPr>
          <w:tblCellSpacing w:w="22" w:type="dxa"/>
          <w:jc w:val="center"/>
        </w:trPr>
        <w:tc>
          <w:tcPr>
            <w:tcW w:w="2469" w:type="pct"/>
            <w:tcMar>
              <w:top w:w="15" w:type="dxa"/>
              <w:left w:w="15" w:type="dxa"/>
              <w:bottom w:w="15" w:type="dxa"/>
              <w:right w:w="15" w:type="dxa"/>
            </w:tcMar>
            <w:vAlign w:val="center"/>
          </w:tcPr>
          <w:p w:rsidR="00FE131F" w:rsidRDefault="00FE131F" w:rsidP="00BC0ED7">
            <w:pPr>
              <w:pStyle w:val="a3"/>
              <w:spacing w:before="0" w:beforeAutospacing="0" w:after="0" w:afterAutospacing="0"/>
              <w:rPr>
                <w:lang w:val="ru-RU"/>
              </w:rPr>
            </w:pPr>
            <w:r>
              <w:t>м. Миколаїв</w:t>
            </w:r>
            <w:r>
              <w:rPr>
                <w:b/>
                <w:bCs/>
              </w:rPr>
              <w:t xml:space="preserve"> </w:t>
            </w:r>
            <w:r>
              <w:rPr>
                <w:b/>
                <w:bCs/>
              </w:rPr>
              <w:br/>
            </w:r>
          </w:p>
        </w:tc>
        <w:tc>
          <w:tcPr>
            <w:tcW w:w="2469" w:type="pct"/>
            <w:tcMar>
              <w:top w:w="15" w:type="dxa"/>
              <w:left w:w="15" w:type="dxa"/>
              <w:bottom w:w="15" w:type="dxa"/>
              <w:right w:w="15" w:type="dxa"/>
            </w:tcMar>
            <w:vAlign w:val="center"/>
          </w:tcPr>
          <w:p w:rsidR="00FE131F" w:rsidRDefault="00FE131F" w:rsidP="00BC0ED7">
            <w:pPr>
              <w:pStyle w:val="a3"/>
              <w:spacing w:before="0" w:beforeAutospacing="0" w:after="0" w:afterAutospacing="0"/>
              <w:ind w:left="-1000"/>
            </w:pPr>
            <w:r>
              <w:t xml:space="preserve">                                        ______________  2024року </w:t>
            </w:r>
            <w:r>
              <w:br/>
            </w:r>
          </w:p>
        </w:tc>
      </w:tr>
      <w:tr w:rsidR="00FE131F" w:rsidTr="00BC0ED7">
        <w:trPr>
          <w:tblCellSpacing w:w="22" w:type="dxa"/>
          <w:jc w:val="center"/>
        </w:trPr>
        <w:tc>
          <w:tcPr>
            <w:tcW w:w="0" w:type="auto"/>
            <w:gridSpan w:val="2"/>
            <w:tcMar>
              <w:top w:w="15" w:type="dxa"/>
              <w:left w:w="15" w:type="dxa"/>
              <w:bottom w:w="15" w:type="dxa"/>
              <w:right w:w="15" w:type="dxa"/>
            </w:tcMar>
            <w:vAlign w:val="center"/>
          </w:tcPr>
          <w:p w:rsidR="00FE131F" w:rsidRDefault="00FE131F" w:rsidP="00BC0ED7">
            <w:pPr>
              <w:pStyle w:val="a3"/>
              <w:spacing w:before="0" w:beforeAutospacing="0" w:after="0" w:afterAutospacing="0"/>
              <w:ind w:firstLine="51"/>
              <w:jc w:val="both"/>
            </w:pPr>
            <w:r w:rsidRPr="00726E32">
              <w:t>Комунальне некомерційне підприємство Миколаївської міської ради «Міська лікарня №3» (скорочена назва КНП ММР «М Л № 3»), (далі - Покупець ), в особі директора Дячука Юрія Климовича, який діє на підставі Статуту, з однієї сторони, і  _____________________ в особі  _____________________________________, що діє на підставі ____________________________ (далі - Продавець), з іншої сторони, разом - Сторони, уклали цей договір про таке (далі - Договір): </w:t>
            </w:r>
          </w:p>
          <w:p w:rsidR="00FE131F" w:rsidRDefault="00FE131F" w:rsidP="00BC0ED7">
            <w:pPr>
              <w:pStyle w:val="a3"/>
              <w:spacing w:before="0" w:beforeAutospacing="0" w:after="0" w:afterAutospacing="0"/>
              <w:jc w:val="both"/>
            </w:pPr>
          </w:p>
        </w:tc>
      </w:tr>
    </w:tbl>
    <w:p w:rsidR="00FE131F" w:rsidRDefault="00FE131F" w:rsidP="00FE131F">
      <w:pPr>
        <w:shd w:val="clear" w:color="auto" w:fill="FFFFFF"/>
        <w:spacing w:after="0" w:line="240" w:lineRule="auto"/>
        <w:jc w:val="center"/>
        <w:outlineLvl w:val="3"/>
        <w:rPr>
          <w:b/>
          <w:bCs/>
          <w:sz w:val="24"/>
          <w:szCs w:val="24"/>
          <w:lang w:val="ru-RU"/>
        </w:rPr>
      </w:pPr>
      <w:r>
        <w:rPr>
          <w:b/>
          <w:bCs/>
          <w:sz w:val="24"/>
          <w:szCs w:val="24"/>
        </w:rPr>
        <w:t xml:space="preserve">I. ПРЕДМЕТ ДОГОВОРУ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Pr="009D4ABA" w:rsidRDefault="00FE131F" w:rsidP="00BC0ED7">
            <w:pPr>
              <w:pStyle w:val="a3"/>
              <w:spacing w:before="0" w:beforeAutospacing="0" w:after="0" w:afterAutospacing="0"/>
            </w:pPr>
            <w:r w:rsidRPr="009D4ABA">
              <w:t xml:space="preserve">1.1. Продавець зобов'язується  передати у власність Покупця товар, зазначений в  специфікації  (додаток  №1  до  договору), а Покупець - прийняти і оплатити такий товар.  </w:t>
            </w:r>
          </w:p>
          <w:p w:rsidR="00FE131F" w:rsidRPr="001E71EC" w:rsidRDefault="00FE131F" w:rsidP="001E71EC">
            <w:pPr>
              <w:spacing w:after="0" w:line="240" w:lineRule="auto"/>
              <w:rPr>
                <w:b/>
                <w:sz w:val="24"/>
                <w:szCs w:val="24"/>
                <w:lang w:eastAsia="uk-UA"/>
              </w:rPr>
            </w:pPr>
            <w:r w:rsidRPr="009D4ABA">
              <w:rPr>
                <w:sz w:val="24"/>
                <w:szCs w:val="24"/>
              </w:rPr>
              <w:t xml:space="preserve">1.2. Найменування (номенклатура, асортимент) товару: </w:t>
            </w:r>
            <w:bookmarkStart w:id="0" w:name="_Hlk162506627"/>
            <w:r w:rsidR="001E71EC" w:rsidRPr="001E71EC">
              <w:rPr>
                <w:b/>
                <w:sz w:val="24"/>
                <w:szCs w:val="24"/>
                <w:lang w:eastAsia="uk-UA"/>
              </w:rPr>
              <w:t xml:space="preserve">ДК 021:2015: </w:t>
            </w:r>
            <w:r w:rsidR="00490CB4" w:rsidRPr="00490CB4">
              <w:rPr>
                <w:b/>
                <w:sz w:val="24"/>
                <w:szCs w:val="24"/>
                <w:lang w:eastAsia="uk-UA"/>
              </w:rPr>
              <w:t>33190000-8 - Медичне обладнання та вироби медичного призначення різні</w:t>
            </w:r>
            <w:r w:rsidR="001E71EC">
              <w:rPr>
                <w:b/>
                <w:sz w:val="24"/>
                <w:szCs w:val="24"/>
                <w:lang w:eastAsia="uk-UA"/>
              </w:rPr>
              <w:t xml:space="preserve"> ((</w:t>
            </w:r>
            <w:r w:rsidR="001E71EC" w:rsidRPr="001E71EC">
              <w:rPr>
                <w:b/>
                <w:sz w:val="24"/>
                <w:szCs w:val="24"/>
                <w:lang w:eastAsia="uk-UA"/>
              </w:rPr>
              <w:t xml:space="preserve">ДК 021:2015: </w:t>
            </w:r>
            <w:r w:rsidR="00490CB4" w:rsidRPr="00490CB4">
              <w:rPr>
                <w:b/>
                <w:sz w:val="24"/>
                <w:szCs w:val="24"/>
                <w:lang w:eastAsia="uk-UA"/>
              </w:rPr>
              <w:t>33192230-3 — Операційні столи</w:t>
            </w:r>
            <w:r w:rsidR="001E71EC">
              <w:rPr>
                <w:b/>
                <w:sz w:val="24"/>
                <w:szCs w:val="24"/>
                <w:lang w:eastAsia="uk-UA"/>
              </w:rPr>
              <w:t>)(</w:t>
            </w:r>
            <w:r w:rsidR="001E71EC" w:rsidRPr="001E71EC">
              <w:rPr>
                <w:b/>
                <w:sz w:val="24"/>
                <w:szCs w:val="24"/>
                <w:lang w:eastAsia="uk-UA"/>
              </w:rPr>
              <w:t xml:space="preserve"> НК 024:2023: </w:t>
            </w:r>
            <w:r w:rsidR="00490CB4" w:rsidRPr="00490CB4">
              <w:rPr>
                <w:b/>
                <w:sz w:val="24"/>
                <w:szCs w:val="24"/>
              </w:rPr>
              <w:t>58034 – Стіл операційний універсальний з гідравлічним приводом</w:t>
            </w:r>
            <w:r w:rsidR="001E71EC">
              <w:rPr>
                <w:b/>
                <w:sz w:val="24"/>
                <w:szCs w:val="24"/>
                <w:lang w:eastAsia="uk-UA"/>
              </w:rPr>
              <w:t>))</w:t>
            </w:r>
            <w:bookmarkEnd w:id="0"/>
            <w:r w:rsidR="001E71EC">
              <w:rPr>
                <w:b/>
                <w:sz w:val="24"/>
                <w:szCs w:val="24"/>
                <w:lang w:eastAsia="uk-UA"/>
              </w:rPr>
              <w:t xml:space="preserve">,  </w:t>
            </w:r>
            <w:r w:rsidRPr="009D4ABA">
              <w:rPr>
                <w:sz w:val="24"/>
                <w:szCs w:val="24"/>
              </w:rPr>
              <w:t xml:space="preserve">згідно специфікації (Додаток 1). </w:t>
            </w:r>
          </w:p>
          <w:p w:rsidR="00FE131F" w:rsidRPr="009D4ABA" w:rsidRDefault="00FE131F" w:rsidP="00BC0ED7">
            <w:pPr>
              <w:rPr>
                <w:sz w:val="24"/>
                <w:szCs w:val="24"/>
              </w:rPr>
            </w:pPr>
            <w:r w:rsidRPr="009D4ABA">
              <w:rPr>
                <w:sz w:val="24"/>
                <w:szCs w:val="24"/>
              </w:rPr>
              <w:t>Асортимент  товару:  «1»  найменування.</w:t>
            </w:r>
          </w:p>
          <w:p w:rsidR="00FE131F" w:rsidRDefault="00FE131F" w:rsidP="00BC0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c>
      </w:tr>
    </w:tbl>
    <w:p w:rsidR="00FE131F" w:rsidRDefault="00FE131F" w:rsidP="00FE131F">
      <w:pPr>
        <w:shd w:val="clear" w:color="auto" w:fill="FFFFFF"/>
        <w:spacing w:after="0" w:line="240" w:lineRule="auto"/>
        <w:jc w:val="center"/>
        <w:outlineLvl w:val="3"/>
        <w:rPr>
          <w:b/>
          <w:bCs/>
          <w:sz w:val="24"/>
          <w:szCs w:val="24"/>
        </w:rPr>
      </w:pPr>
      <w:r>
        <w:rPr>
          <w:b/>
          <w:bCs/>
          <w:sz w:val="24"/>
          <w:szCs w:val="24"/>
        </w:rPr>
        <w:t xml:space="preserve">II. ЯКІСТЬ ТОВАРІВ.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spacing w:after="0" w:line="240" w:lineRule="auto"/>
              <w:jc w:val="both"/>
              <w:rPr>
                <w:color w:val="000000"/>
                <w:sz w:val="24"/>
                <w:szCs w:val="24"/>
                <w:lang w:val="ru-RU"/>
              </w:rPr>
            </w:pPr>
            <w:r>
              <w:rPr>
                <w:color w:val="000000"/>
                <w:sz w:val="24"/>
                <w:szCs w:val="24"/>
              </w:rPr>
              <w:t xml:space="preserve">2.1. </w:t>
            </w:r>
            <w:r>
              <w:rPr>
                <w:sz w:val="24"/>
                <w:szCs w:val="24"/>
              </w:rPr>
              <w:t>Продавець</w:t>
            </w:r>
            <w:r>
              <w:rPr>
                <w:color w:val="000000"/>
                <w:sz w:val="24"/>
                <w:szCs w:val="24"/>
              </w:rPr>
              <w:t xml:space="preserve"> повинен </w:t>
            </w:r>
            <w:r>
              <w:rPr>
                <w:sz w:val="24"/>
                <w:szCs w:val="24"/>
              </w:rPr>
              <w:t xml:space="preserve">передати (поставити) </w:t>
            </w:r>
            <w:r>
              <w:rPr>
                <w:color w:val="000000"/>
                <w:sz w:val="24"/>
                <w:szCs w:val="24"/>
              </w:rPr>
              <w:t xml:space="preserve"> Покупцю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w:t>
            </w:r>
            <w:r>
              <w:rPr>
                <w:sz w:val="24"/>
                <w:szCs w:val="24"/>
              </w:rPr>
              <w:t>Продавець</w:t>
            </w:r>
            <w:r>
              <w:rPr>
                <w:color w:val="000000"/>
                <w:sz w:val="24"/>
                <w:szCs w:val="24"/>
              </w:rPr>
              <w:t xml:space="preserve"> зобов’язаний передати Покупцю разом із Товаром, в момент його приймання-передачі.</w:t>
            </w:r>
          </w:p>
          <w:p w:rsidR="00FE131F" w:rsidRDefault="00FE131F" w:rsidP="00BC0ED7">
            <w:pPr>
              <w:spacing w:after="0" w:line="240" w:lineRule="auto"/>
              <w:jc w:val="both"/>
              <w:rPr>
                <w:color w:val="000000"/>
                <w:sz w:val="24"/>
                <w:szCs w:val="24"/>
              </w:rPr>
            </w:pPr>
            <w:r>
              <w:rPr>
                <w:color w:val="000000"/>
                <w:sz w:val="24"/>
                <w:szCs w:val="24"/>
              </w:rPr>
              <w:t xml:space="preserve">2.2. Комплектність Товару, що передається (поставляється) за цим Договором, повинна відповідати вимогам стандартів та технічних умов, специфікацій та регламентів. У випадку поставки некомплектного Товару </w:t>
            </w:r>
            <w:r>
              <w:rPr>
                <w:sz w:val="24"/>
                <w:szCs w:val="24"/>
              </w:rPr>
              <w:t>Продавець</w:t>
            </w:r>
            <w:r>
              <w:rPr>
                <w:color w:val="000000"/>
                <w:sz w:val="24"/>
                <w:szCs w:val="24"/>
              </w:rPr>
              <w:t xml:space="preserve"> зобов’язаний на вимогу Покупця доукомплектувати Товар чи замінити його комплектним Товаром протягом 7 днів з моменту отримання повідомлення від Покупця. У такому разі додаткові транспортні та інші витрати здійснюються за рахунок коштів </w:t>
            </w:r>
            <w:r>
              <w:rPr>
                <w:sz w:val="24"/>
                <w:szCs w:val="24"/>
              </w:rPr>
              <w:t>Продавця</w:t>
            </w:r>
            <w:r>
              <w:rPr>
                <w:color w:val="000000"/>
                <w:sz w:val="24"/>
                <w:szCs w:val="24"/>
              </w:rPr>
              <w:t>.</w:t>
            </w:r>
          </w:p>
          <w:p w:rsidR="00FE131F" w:rsidRDefault="00FE131F" w:rsidP="00BC0ED7">
            <w:pPr>
              <w:spacing w:after="0" w:line="240" w:lineRule="auto"/>
              <w:rPr>
                <w:b/>
                <w:bCs/>
                <w:sz w:val="24"/>
                <w:szCs w:val="24"/>
              </w:rPr>
            </w:pPr>
            <w:r>
              <w:rPr>
                <w:color w:val="000000"/>
                <w:sz w:val="24"/>
                <w:szCs w:val="24"/>
              </w:rPr>
              <w:t xml:space="preserve">2.3. </w:t>
            </w:r>
            <w:r>
              <w:rPr>
                <w:sz w:val="24"/>
                <w:szCs w:val="24"/>
              </w:rPr>
              <w:t>Продавець</w:t>
            </w:r>
            <w:r>
              <w:rPr>
                <w:color w:val="000000"/>
                <w:sz w:val="24"/>
                <w:szCs w:val="24"/>
              </w:rPr>
              <w:t xml:space="preserve"> при передачі (поставці) Товару передає Продавцю супровідну документацію на Товар: інструкцію з використання (викладену українською мовою), гарантійний сертифікат, технічний паспорт та інше. Покупець має право не приймати Товар у випадку не надання супровідних документів на Товар.</w:t>
            </w:r>
            <w:r>
              <w:rPr>
                <w:b/>
                <w:bCs/>
                <w:sz w:val="24"/>
                <w:szCs w:val="24"/>
              </w:rPr>
              <w:t xml:space="preserve"> </w:t>
            </w:r>
          </w:p>
          <w:p w:rsidR="00FE131F" w:rsidRDefault="00FE131F" w:rsidP="00BC0ED7">
            <w:pPr>
              <w:shd w:val="clear" w:color="auto" w:fill="FFFFFF"/>
              <w:tabs>
                <w:tab w:val="left" w:pos="0"/>
                <w:tab w:val="left" w:pos="720"/>
              </w:tabs>
              <w:spacing w:after="0" w:line="240" w:lineRule="auto"/>
              <w:jc w:val="both"/>
              <w:rPr>
                <w:sz w:val="24"/>
                <w:szCs w:val="24"/>
              </w:rPr>
            </w:pPr>
            <w:r>
              <w:rPr>
                <w:sz w:val="24"/>
                <w:szCs w:val="24"/>
              </w:rPr>
              <w:t>2.4. Продавець гарантує якість Товару не менше 12 місяців з дня введення в експлуатацію.</w:t>
            </w:r>
          </w:p>
          <w:p w:rsidR="00FE131F" w:rsidRDefault="00FE131F" w:rsidP="00BC0ED7">
            <w:pPr>
              <w:spacing w:after="0" w:line="240" w:lineRule="auto"/>
              <w:jc w:val="both"/>
              <w:rPr>
                <w:sz w:val="24"/>
                <w:szCs w:val="24"/>
              </w:rPr>
            </w:pPr>
            <w:r>
              <w:rPr>
                <w:color w:val="000000"/>
                <w:sz w:val="24"/>
                <w:szCs w:val="24"/>
              </w:rPr>
              <w:t>2.5.</w:t>
            </w:r>
            <w:r>
              <w:rPr>
                <w:sz w:val="24"/>
                <w:szCs w:val="24"/>
              </w:rPr>
              <w:t xml:space="preserve"> Якщо протягом  гарантійного терміну товар виявиться дефектним або таким, що не відповідає умовам цього Договору, Продавець зобов’язаний замінити дефектний товар. Всі витрати, пов’язані із заміною товару неналежної якості (транспортні витрати та ін.), несе Продавець. Термін протягом якого продавець повинен замінити товар – не пізніше ніж протягом 7 днів з моменту письмового звернення   Покупця.</w:t>
            </w:r>
          </w:p>
          <w:p w:rsidR="00FE131F" w:rsidRDefault="00FE131F" w:rsidP="00BC0ED7">
            <w:pPr>
              <w:spacing w:after="0" w:line="240" w:lineRule="auto"/>
              <w:jc w:val="both"/>
              <w:rPr>
                <w:sz w:val="24"/>
                <w:szCs w:val="24"/>
              </w:rPr>
            </w:pPr>
            <w:r>
              <w:rPr>
                <w:sz w:val="24"/>
                <w:szCs w:val="24"/>
              </w:rPr>
              <w:t xml:space="preserve">2.6. Гарантії  Продавця  не розповсюджуються на випадки недодержання правил експлуатації  Покупцем. </w:t>
            </w:r>
          </w:p>
          <w:p w:rsidR="00FE131F" w:rsidRDefault="00FE131F" w:rsidP="00BC0ED7">
            <w:pPr>
              <w:shd w:val="clear" w:color="auto" w:fill="FFFFFF"/>
              <w:tabs>
                <w:tab w:val="left" w:pos="360"/>
              </w:tabs>
              <w:jc w:val="both"/>
              <w:rPr>
                <w:sz w:val="24"/>
                <w:szCs w:val="24"/>
              </w:rPr>
            </w:pPr>
            <w:r>
              <w:rPr>
                <w:sz w:val="24"/>
                <w:szCs w:val="24"/>
              </w:rPr>
              <w:t>2.7.   Продавець  проводить  післягарантійне сервісне обслуговування.</w:t>
            </w:r>
          </w:p>
          <w:p w:rsidR="00FE131F" w:rsidRDefault="00FE131F" w:rsidP="00BC0ED7">
            <w:pPr>
              <w:shd w:val="clear" w:color="auto" w:fill="FFFFFF"/>
              <w:tabs>
                <w:tab w:val="left" w:pos="360"/>
              </w:tabs>
              <w:jc w:val="both"/>
              <w:rPr>
                <w:sz w:val="24"/>
                <w:szCs w:val="24"/>
              </w:rPr>
            </w:pPr>
            <w:r>
              <w:rPr>
                <w:sz w:val="24"/>
                <w:szCs w:val="24"/>
              </w:rPr>
              <w:t>2.8.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rsidR="00FE131F" w:rsidRDefault="00FE131F" w:rsidP="00FE131F">
            <w:r>
              <w:rPr>
                <w:sz w:val="24"/>
                <w:szCs w:val="24"/>
                <w:highlight w:val="white"/>
              </w:rPr>
              <w:lastRenderedPageBreak/>
              <w:t xml:space="preserve">2.9. </w:t>
            </w:r>
            <w:r w:rsidRPr="00FE131F">
              <w:rPr>
                <w:sz w:val="24"/>
                <w:szCs w:val="24"/>
              </w:rPr>
              <w:t>Товар, що поставляється  не має бути походженням з Російської Федерації/Республіки Білорусь/ Ісламської Республіки Іран. У разі поставки товару походженням з Російської Федерації/Республіки Білорусь/ Ісламської Республіки Іран такий товар не приймається Покупцем, до Продавця застосовуються штрафні санкції відповідно до умов Договору.</w:t>
            </w:r>
          </w:p>
        </w:tc>
      </w:tr>
    </w:tbl>
    <w:p w:rsidR="00FE131F" w:rsidRDefault="00FE131F" w:rsidP="00FE131F">
      <w:pPr>
        <w:shd w:val="clear" w:color="auto" w:fill="FFFFFF"/>
        <w:spacing w:after="0" w:line="240" w:lineRule="auto"/>
        <w:jc w:val="center"/>
        <w:outlineLvl w:val="3"/>
        <w:rPr>
          <w:b/>
          <w:bCs/>
          <w:sz w:val="24"/>
          <w:szCs w:val="24"/>
          <w:lang w:val="ru-RU"/>
        </w:rPr>
      </w:pPr>
      <w:r>
        <w:rPr>
          <w:b/>
          <w:bCs/>
          <w:sz w:val="24"/>
          <w:szCs w:val="24"/>
        </w:rPr>
        <w:lastRenderedPageBreak/>
        <w:t xml:space="preserve">III. ЦІНА ДОГОВОРУ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spacing w:after="0" w:line="240" w:lineRule="auto"/>
              <w:rPr>
                <w:sz w:val="24"/>
                <w:szCs w:val="24"/>
              </w:rPr>
            </w:pPr>
            <w:r>
              <w:rPr>
                <w:sz w:val="24"/>
                <w:szCs w:val="24"/>
              </w:rPr>
              <w:t xml:space="preserve">3.1. Ціна цього Договору становить  </w:t>
            </w:r>
            <w:r>
              <w:rPr>
                <w:b/>
                <w:bCs/>
                <w:sz w:val="24"/>
                <w:szCs w:val="24"/>
              </w:rPr>
              <w:t>____________ грн.</w:t>
            </w:r>
            <w:r>
              <w:rPr>
                <w:sz w:val="24"/>
                <w:szCs w:val="24"/>
              </w:rPr>
              <w:t xml:space="preserve">, </w:t>
            </w:r>
            <w:r>
              <w:rPr>
                <w:b/>
                <w:bCs/>
                <w:sz w:val="24"/>
                <w:szCs w:val="24"/>
              </w:rPr>
              <w:t>з/без  ПДВ</w:t>
            </w:r>
            <w:r>
              <w:rPr>
                <w:sz w:val="24"/>
                <w:szCs w:val="24"/>
              </w:rPr>
              <w:t xml:space="preserve">.  </w:t>
            </w:r>
            <w:r>
              <w:rPr>
                <w:sz w:val="24"/>
                <w:szCs w:val="24"/>
              </w:rPr>
              <w:br/>
              <w:t xml:space="preserve">       Ціна за одиницю товару  вказана у  Специфікації (Додаток  №1 до Договору) та включає всі витрати та податки, що повинні бути сплачені в Україні. До ціни товару включено вартість усіх витрат: вартість упаковки та маркування, перевезення  до місця призначення.      </w:t>
            </w:r>
          </w:p>
          <w:p w:rsidR="00FE131F" w:rsidRDefault="00FE131F" w:rsidP="00BC0ED7">
            <w:pPr>
              <w:spacing w:after="0" w:line="240" w:lineRule="auto"/>
              <w:jc w:val="both"/>
              <w:rPr>
                <w:sz w:val="24"/>
                <w:szCs w:val="24"/>
              </w:rPr>
            </w:pPr>
            <w:r>
              <w:rPr>
                <w:color w:val="000000"/>
                <w:sz w:val="24"/>
                <w:szCs w:val="24"/>
              </w:rPr>
              <w:t xml:space="preserve">        Валюта договору є гривня України.</w:t>
            </w:r>
            <w:r>
              <w:rPr>
                <w:sz w:val="24"/>
                <w:szCs w:val="24"/>
              </w:rPr>
              <w:t xml:space="preserve">                                                                                                         </w:t>
            </w:r>
          </w:p>
          <w:p w:rsidR="00FE131F" w:rsidRDefault="00FE131F" w:rsidP="00BC0ED7">
            <w:pPr>
              <w:pStyle w:val="a3"/>
              <w:spacing w:before="0" w:beforeAutospacing="0" w:after="0" w:afterAutospacing="0"/>
            </w:pPr>
            <w:r>
              <w:t>3.2. Ціна цього Договору може бути зменшена за взаємною згодою Сторін, згідно умов Договору.</w:t>
            </w:r>
          </w:p>
        </w:tc>
      </w:tr>
    </w:tbl>
    <w:p w:rsidR="00FE131F" w:rsidRDefault="00FE131F" w:rsidP="00FE131F">
      <w:pPr>
        <w:shd w:val="clear" w:color="auto" w:fill="FFFFFF"/>
        <w:spacing w:after="0" w:line="240" w:lineRule="auto"/>
        <w:jc w:val="center"/>
        <w:outlineLvl w:val="3"/>
        <w:rPr>
          <w:b/>
          <w:bCs/>
          <w:sz w:val="24"/>
          <w:szCs w:val="24"/>
        </w:rPr>
      </w:pPr>
    </w:p>
    <w:p w:rsidR="00FE131F" w:rsidRDefault="00FE131F" w:rsidP="00FE131F">
      <w:pPr>
        <w:shd w:val="clear" w:color="auto" w:fill="FFFFFF"/>
        <w:spacing w:after="0" w:line="240" w:lineRule="auto"/>
        <w:jc w:val="center"/>
        <w:outlineLvl w:val="3"/>
        <w:rPr>
          <w:b/>
          <w:bCs/>
          <w:sz w:val="24"/>
          <w:szCs w:val="24"/>
          <w:lang w:val="ru-RU"/>
        </w:rPr>
      </w:pPr>
      <w:r>
        <w:rPr>
          <w:b/>
          <w:bCs/>
          <w:sz w:val="24"/>
          <w:szCs w:val="24"/>
        </w:rPr>
        <w:t xml:space="preserve">IV. ПОРЯДОК  ЗДІЙСНЕННЯ  ОПЛАТИ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spacing w:after="0" w:line="240" w:lineRule="auto"/>
              <w:jc w:val="both"/>
              <w:rPr>
                <w:sz w:val="24"/>
                <w:szCs w:val="24"/>
              </w:rPr>
            </w:pPr>
            <w:r>
              <w:rPr>
                <w:sz w:val="24"/>
                <w:szCs w:val="24"/>
              </w:rPr>
              <w:t>4.1. Розрахунки за товар здійснюються згідно рахунку та накладної, наданих Продавцем на умовах відстрочки платежу до 30 календарних днів. У разі затримки фінансування розрахунок за поставлений товар здійснюється протягом 5 банківських днів з дати отримання  Покупцем коштів на фінансування закупівлі на свій реєстраційний рахунок.</w:t>
            </w:r>
          </w:p>
          <w:p w:rsidR="00FE131F" w:rsidRDefault="00FE131F" w:rsidP="00BC0ED7">
            <w:pPr>
              <w:spacing w:after="0" w:line="240" w:lineRule="auto"/>
              <w:jc w:val="both"/>
              <w:rPr>
                <w:sz w:val="24"/>
                <w:szCs w:val="24"/>
              </w:rPr>
            </w:pPr>
            <w:r>
              <w:rPr>
                <w:sz w:val="24"/>
                <w:szCs w:val="24"/>
              </w:rPr>
              <w:t>4.2. Датою оплати є дата зарахування грошових коштів на розрахунковий рахунок Продавця.</w:t>
            </w:r>
          </w:p>
          <w:p w:rsidR="00FE131F" w:rsidRDefault="00FE131F" w:rsidP="00BC0ED7">
            <w:pPr>
              <w:spacing w:after="0" w:line="240" w:lineRule="auto"/>
              <w:jc w:val="both"/>
              <w:rPr>
                <w:sz w:val="24"/>
                <w:szCs w:val="24"/>
              </w:rPr>
            </w:pPr>
            <w:r>
              <w:rPr>
                <w:sz w:val="24"/>
                <w:szCs w:val="24"/>
              </w:rPr>
              <w:t>4.3. Усі розрахунки за цим Договором здійснюються у безготівковій формі.</w:t>
            </w:r>
          </w:p>
          <w:p w:rsidR="00FE131F" w:rsidRDefault="00FE131F" w:rsidP="00BC0ED7">
            <w:pPr>
              <w:spacing w:after="0" w:line="240" w:lineRule="auto"/>
              <w:jc w:val="both"/>
              <w:rPr>
                <w:sz w:val="24"/>
                <w:szCs w:val="24"/>
              </w:rPr>
            </w:pPr>
          </w:p>
        </w:tc>
      </w:tr>
    </w:tbl>
    <w:p w:rsidR="00FE131F" w:rsidRDefault="00FE131F" w:rsidP="00FE131F">
      <w:pPr>
        <w:pStyle w:val="HTML"/>
        <w:shd w:val="clear" w:color="auto" w:fill="FFFFFF"/>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V. ПОСТАВКА ТОВАРІВ</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pStyle w:val="a3"/>
              <w:spacing w:before="0" w:beforeAutospacing="0" w:after="0" w:afterAutospacing="0"/>
            </w:pPr>
            <w:r>
              <w:t xml:space="preserve">5.1. Поставка Товару  здійснюється  автомобільним  транспортом  Продавця  на  умовах  поставки  </w:t>
            </w:r>
            <w:r>
              <w:rPr>
                <w:lang w:val="en-US"/>
              </w:rPr>
              <w:t>DDP</w:t>
            </w:r>
            <w:r>
              <w:t xml:space="preserve"> Миколаїв,  згідно  Інкотермс  2010. Місце поставки (передачі) товарів:   вул.  Космонавтів, 97,  м. Миколаїв,  Комунальне некомерційне підприємство Миколаївської міської ради «Міська лікарня №3». </w:t>
            </w:r>
          </w:p>
          <w:p w:rsidR="00FE131F" w:rsidRDefault="00FE131F" w:rsidP="00BC0ED7">
            <w:pPr>
              <w:pStyle w:val="a3"/>
              <w:spacing w:before="0" w:beforeAutospacing="0" w:after="0" w:afterAutospacing="0"/>
            </w:pPr>
            <w:r>
              <w:t xml:space="preserve">Строк поставки: згідно заявки Покупця, але не пізніше </w:t>
            </w:r>
            <w:r w:rsidR="00DE5084">
              <w:t>30.06.</w:t>
            </w:r>
            <w:r>
              <w:t>2024р.</w:t>
            </w:r>
          </w:p>
          <w:p w:rsidR="00FE131F" w:rsidRDefault="00FE131F" w:rsidP="00BC0ED7">
            <w:pPr>
              <w:pStyle w:val="a3"/>
              <w:spacing w:before="0" w:beforeAutospacing="0" w:after="0" w:afterAutospacing="0"/>
            </w:pPr>
            <w:r>
              <w:t xml:space="preserve">5.2. Поставка Товару здійснюється за рахунок Продавця.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FE131F" w:rsidRDefault="00FE131F" w:rsidP="00BC0ED7">
            <w:pPr>
              <w:spacing w:after="0" w:line="240" w:lineRule="auto"/>
              <w:jc w:val="both"/>
              <w:rPr>
                <w:sz w:val="24"/>
                <w:szCs w:val="24"/>
              </w:rPr>
            </w:pPr>
            <w:r>
              <w:rPr>
                <w:sz w:val="24"/>
                <w:szCs w:val="24"/>
              </w:rPr>
              <w:t>5.3. Приймання-передача Товару по якості проводиться відповідно до документів, що засвідчують його якість згідно з розділом ІІ цього Договору.</w:t>
            </w:r>
          </w:p>
          <w:p w:rsidR="00FE131F" w:rsidRDefault="00FE131F" w:rsidP="00BC0ED7">
            <w:pPr>
              <w:spacing w:after="0" w:line="240" w:lineRule="auto"/>
              <w:jc w:val="both"/>
              <w:rPr>
                <w:sz w:val="24"/>
                <w:szCs w:val="24"/>
                <w:lang w:val="ru-RU"/>
              </w:rPr>
            </w:pPr>
            <w:r w:rsidRPr="00AC081E">
              <w:rPr>
                <w:sz w:val="24"/>
                <w:szCs w:val="24"/>
              </w:rPr>
              <w:t xml:space="preserve">5.4. Продавець зобов'язаний доставити товар за місцем призначення,  провести кваліфікований інструктаж для персоналу щодо роботи з медичним обладнанням, в строк до </w:t>
            </w:r>
            <w:r>
              <w:rPr>
                <w:sz w:val="24"/>
                <w:szCs w:val="24"/>
              </w:rPr>
              <w:t>30</w:t>
            </w:r>
            <w:r w:rsidRPr="00AC081E">
              <w:rPr>
                <w:sz w:val="24"/>
                <w:szCs w:val="24"/>
              </w:rPr>
              <w:t xml:space="preserve"> днів із моменту отримання від Покупця письмової (телефонним зв’язком) заявки.</w:t>
            </w:r>
          </w:p>
          <w:p w:rsidR="00FE131F" w:rsidRDefault="00FE131F" w:rsidP="00FE131F">
            <w:pPr>
              <w:spacing w:after="0" w:line="240" w:lineRule="auto"/>
              <w:jc w:val="both"/>
              <w:rPr>
                <w:b/>
                <w:bCs/>
                <w:sz w:val="24"/>
                <w:szCs w:val="24"/>
                <w:lang w:val="ru-RU"/>
              </w:rPr>
            </w:pPr>
            <w:r w:rsidRPr="00AC081E">
              <w:rPr>
                <w:sz w:val="24"/>
                <w:szCs w:val="24"/>
              </w:rPr>
              <w:t>5.</w:t>
            </w:r>
            <w:r>
              <w:rPr>
                <w:sz w:val="24"/>
                <w:szCs w:val="24"/>
              </w:rPr>
              <w:t>5</w:t>
            </w:r>
            <w:r w:rsidRPr="00AC081E">
              <w:rPr>
                <w:sz w:val="24"/>
                <w:szCs w:val="24"/>
              </w:rPr>
              <w:t>. Продавець зобов'язаний   провести установку</w:t>
            </w:r>
            <w:r w:rsidR="00DE5084">
              <w:rPr>
                <w:sz w:val="24"/>
                <w:szCs w:val="24"/>
              </w:rPr>
              <w:t xml:space="preserve"> (монтаж</w:t>
            </w:r>
            <w:bookmarkStart w:id="1" w:name="_GoBack"/>
            <w:bookmarkEnd w:id="1"/>
            <w:r w:rsidR="00DE5084">
              <w:rPr>
                <w:sz w:val="24"/>
                <w:szCs w:val="24"/>
              </w:rPr>
              <w:t>)</w:t>
            </w:r>
            <w:r w:rsidRPr="00AC081E">
              <w:rPr>
                <w:sz w:val="24"/>
                <w:szCs w:val="24"/>
              </w:rPr>
              <w:t xml:space="preserve"> та введення Товару в експлуатацію, в строк до 30 днів із моменту отримання від Покупця письмової (телефонним зв’язком) заявки.</w:t>
            </w:r>
            <w:r>
              <w:rPr>
                <w:sz w:val="24"/>
                <w:szCs w:val="24"/>
              </w:rPr>
              <w:t xml:space="preserve"> </w:t>
            </w:r>
          </w:p>
        </w:tc>
      </w:tr>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pStyle w:val="a3"/>
              <w:spacing w:before="0" w:beforeAutospacing="0" w:after="0" w:afterAutospacing="0"/>
              <w:jc w:val="center"/>
              <w:rPr>
                <w:b/>
                <w:bCs/>
              </w:rPr>
            </w:pPr>
            <w:r>
              <w:rPr>
                <w:b/>
                <w:bCs/>
              </w:rPr>
              <w:t>VI. ПРАВА ТА ОБОВ'ЯЗКИ СТОРІН</w:t>
            </w:r>
          </w:p>
          <w:p w:rsidR="00FE131F" w:rsidRDefault="00FE131F" w:rsidP="00BC0ED7">
            <w:pPr>
              <w:spacing w:after="0" w:line="240" w:lineRule="auto"/>
              <w:jc w:val="both"/>
              <w:rPr>
                <w:sz w:val="24"/>
                <w:szCs w:val="24"/>
                <w:u w:val="single"/>
                <w:lang w:val="ru-RU"/>
              </w:rPr>
            </w:pPr>
            <w:r>
              <w:rPr>
                <w:sz w:val="24"/>
                <w:szCs w:val="24"/>
              </w:rPr>
              <w:t>6.1. Покупець зобов’язаний:</w:t>
            </w:r>
          </w:p>
          <w:p w:rsidR="00FE131F" w:rsidRDefault="00FE131F" w:rsidP="00BC0ED7">
            <w:pPr>
              <w:tabs>
                <w:tab w:val="left" w:pos="-1980"/>
              </w:tabs>
              <w:spacing w:after="0" w:line="240" w:lineRule="auto"/>
              <w:jc w:val="both"/>
              <w:rPr>
                <w:sz w:val="24"/>
                <w:szCs w:val="24"/>
                <w:lang w:eastAsia="uk-UA"/>
              </w:rPr>
            </w:pPr>
            <w:r>
              <w:rPr>
                <w:sz w:val="24"/>
                <w:szCs w:val="24"/>
                <w:lang w:eastAsia="uk-UA"/>
              </w:rPr>
              <w:t xml:space="preserve">6.1.1. Виконувати умови та порядок оплати за наданий Товар в обсягах і в терміни, які передбачені даним договором. </w:t>
            </w:r>
          </w:p>
          <w:p w:rsidR="00FE131F" w:rsidRDefault="00FE131F" w:rsidP="00BC0ED7">
            <w:pPr>
              <w:autoSpaceDE w:val="0"/>
              <w:autoSpaceDN w:val="0"/>
              <w:spacing w:after="0" w:line="240" w:lineRule="auto"/>
              <w:jc w:val="both"/>
              <w:rPr>
                <w:sz w:val="24"/>
                <w:szCs w:val="24"/>
                <w:lang w:eastAsia="en-US"/>
              </w:rPr>
            </w:pPr>
            <w:r>
              <w:rPr>
                <w:sz w:val="24"/>
                <w:szCs w:val="24"/>
                <w:lang w:eastAsia="en-US"/>
              </w:rPr>
              <w:t>6.1.2. Протягом терміну гарантійного обслуговування Товару забезпечити його експлуатацію відповідно до технічних вимог фірми-виробника.</w:t>
            </w:r>
          </w:p>
          <w:p w:rsidR="00FE131F" w:rsidRDefault="00FE131F" w:rsidP="00BC0ED7">
            <w:pPr>
              <w:tabs>
                <w:tab w:val="left" w:pos="-1980"/>
              </w:tabs>
              <w:spacing w:after="0" w:line="240" w:lineRule="auto"/>
              <w:jc w:val="both"/>
              <w:rPr>
                <w:sz w:val="24"/>
                <w:szCs w:val="24"/>
                <w:lang w:val="ru-RU" w:eastAsia="uk-UA"/>
              </w:rPr>
            </w:pPr>
            <w:r>
              <w:rPr>
                <w:sz w:val="24"/>
                <w:szCs w:val="24"/>
                <w:lang w:eastAsia="uk-UA"/>
              </w:rPr>
              <w:t>6.1.3. Письмово повідомляти Продавця про зміну власного найменування, організаційно - правові форми, місцезнаходження, банківських реквізитів тощо не пізніше 10 (десяти) днів з моменту настання зазначених подій.</w:t>
            </w:r>
          </w:p>
          <w:p w:rsidR="00FE131F" w:rsidRDefault="00FE131F" w:rsidP="00BC0ED7">
            <w:pPr>
              <w:spacing w:after="0" w:line="240" w:lineRule="auto"/>
              <w:jc w:val="both"/>
              <w:rPr>
                <w:sz w:val="24"/>
                <w:szCs w:val="24"/>
              </w:rPr>
            </w:pPr>
            <w:r>
              <w:rPr>
                <w:sz w:val="24"/>
                <w:szCs w:val="24"/>
              </w:rPr>
              <w:t>6.2. Покупець має право на:</w:t>
            </w:r>
          </w:p>
          <w:p w:rsidR="00FE131F" w:rsidRDefault="00FE131F" w:rsidP="00BC0ED7">
            <w:pPr>
              <w:tabs>
                <w:tab w:val="left" w:pos="0"/>
              </w:tabs>
              <w:spacing w:after="0" w:line="240" w:lineRule="auto"/>
              <w:jc w:val="both"/>
              <w:rPr>
                <w:sz w:val="24"/>
                <w:szCs w:val="24"/>
              </w:rPr>
            </w:pPr>
            <w:r>
              <w:rPr>
                <w:sz w:val="24"/>
                <w:szCs w:val="24"/>
              </w:rPr>
              <w:t>6.2.1. Достроково розірвати цей договір у разі невиконання зобов’язань Продавцем, повідомивши його про це за 5 днів.</w:t>
            </w:r>
          </w:p>
          <w:p w:rsidR="00FE131F" w:rsidRDefault="00FE131F" w:rsidP="00BC0ED7">
            <w:pPr>
              <w:tabs>
                <w:tab w:val="left" w:pos="0"/>
              </w:tabs>
              <w:spacing w:after="0" w:line="240" w:lineRule="auto"/>
              <w:jc w:val="both"/>
              <w:rPr>
                <w:sz w:val="24"/>
                <w:szCs w:val="24"/>
              </w:rPr>
            </w:pPr>
            <w:r>
              <w:rPr>
                <w:sz w:val="24"/>
                <w:szCs w:val="24"/>
              </w:rPr>
              <w:t>6.2.2. Контролювати поставку Товару у строки, встановлені цим договором.</w:t>
            </w:r>
          </w:p>
          <w:p w:rsidR="00FE131F" w:rsidRDefault="00FE131F" w:rsidP="00BC0ED7">
            <w:pPr>
              <w:spacing w:after="0" w:line="240" w:lineRule="auto"/>
              <w:jc w:val="both"/>
              <w:rPr>
                <w:sz w:val="24"/>
                <w:szCs w:val="24"/>
              </w:rPr>
            </w:pPr>
            <w:r>
              <w:rPr>
                <w:sz w:val="24"/>
                <w:szCs w:val="24"/>
              </w:rPr>
              <w:lastRenderedPageBreak/>
              <w:t>6.2.3. Повернути рахунок Продавцю без здійснення оплати в разі неналежного оформлення документів.</w:t>
            </w:r>
          </w:p>
          <w:p w:rsidR="00FE131F" w:rsidRDefault="00FE131F" w:rsidP="00BC0ED7">
            <w:pPr>
              <w:tabs>
                <w:tab w:val="left" w:pos="0"/>
              </w:tabs>
              <w:spacing w:after="0" w:line="240" w:lineRule="auto"/>
              <w:jc w:val="both"/>
              <w:rPr>
                <w:snapToGrid w:val="0"/>
                <w:sz w:val="24"/>
                <w:szCs w:val="24"/>
              </w:rPr>
            </w:pPr>
            <w:r>
              <w:rPr>
                <w:sz w:val="24"/>
                <w:szCs w:val="24"/>
              </w:rPr>
              <w:t>6.2.4. В</w:t>
            </w:r>
            <w:r>
              <w:rPr>
                <w:snapToGrid w:val="0"/>
                <w:sz w:val="24"/>
                <w:szCs w:val="24"/>
              </w:rPr>
              <w:t>ідмовитись від поставленого Товару, якщо даний Товар не відповідає вимогам, встановленим цим договором та чинним законодавством.</w:t>
            </w:r>
          </w:p>
          <w:p w:rsidR="00FE131F" w:rsidRDefault="00FE131F" w:rsidP="00BC0ED7">
            <w:pPr>
              <w:autoSpaceDE w:val="0"/>
              <w:autoSpaceDN w:val="0"/>
              <w:spacing w:after="0" w:line="240" w:lineRule="auto"/>
              <w:jc w:val="both"/>
              <w:rPr>
                <w:sz w:val="24"/>
                <w:szCs w:val="24"/>
                <w:lang w:eastAsia="en-US"/>
              </w:rPr>
            </w:pPr>
            <w:r>
              <w:rPr>
                <w:sz w:val="24"/>
                <w:szCs w:val="24"/>
                <w:lang w:eastAsia="en-US"/>
              </w:rPr>
              <w:t>6.2.5. Вимагати заміни товару неналежної якості та/або некомплектного товару.</w:t>
            </w:r>
          </w:p>
          <w:p w:rsidR="00FE131F" w:rsidRDefault="00FE131F" w:rsidP="00BC0ED7">
            <w:pPr>
              <w:tabs>
                <w:tab w:val="left" w:pos="-1980"/>
              </w:tabs>
              <w:spacing w:after="0" w:line="240" w:lineRule="auto"/>
              <w:jc w:val="both"/>
              <w:rPr>
                <w:sz w:val="24"/>
                <w:szCs w:val="24"/>
                <w:lang w:eastAsia="uk-UA"/>
              </w:rPr>
            </w:pPr>
            <w:r>
              <w:rPr>
                <w:sz w:val="24"/>
                <w:szCs w:val="24"/>
                <w:lang w:eastAsia="uk-UA"/>
              </w:rPr>
              <w:t>6.3. Продавець  зобов'язаний:</w:t>
            </w:r>
          </w:p>
          <w:p w:rsidR="00FE131F" w:rsidRDefault="00FE131F" w:rsidP="00BC0ED7">
            <w:pPr>
              <w:autoSpaceDE w:val="0"/>
              <w:autoSpaceDN w:val="0"/>
              <w:adjustRightInd w:val="0"/>
              <w:spacing w:after="0" w:line="240" w:lineRule="auto"/>
              <w:jc w:val="both"/>
              <w:rPr>
                <w:sz w:val="24"/>
                <w:szCs w:val="24"/>
              </w:rPr>
            </w:pPr>
            <w:r>
              <w:rPr>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FE131F" w:rsidRDefault="00FE131F" w:rsidP="00BC0ED7">
            <w:pPr>
              <w:autoSpaceDE w:val="0"/>
              <w:autoSpaceDN w:val="0"/>
              <w:adjustRightInd w:val="0"/>
              <w:spacing w:after="0" w:line="240" w:lineRule="auto"/>
              <w:jc w:val="both"/>
              <w:rPr>
                <w:sz w:val="24"/>
                <w:szCs w:val="24"/>
              </w:rPr>
            </w:pPr>
            <w:r>
              <w:rPr>
                <w:sz w:val="24"/>
                <w:szCs w:val="24"/>
              </w:rPr>
              <w:t>6.3.2. Забезпечити поставку товару, якість якого відповідає умовам установленим розділом ІІ цього Договору.</w:t>
            </w:r>
          </w:p>
          <w:p w:rsidR="00FE131F" w:rsidRDefault="00FE131F" w:rsidP="00BC0ED7">
            <w:pPr>
              <w:spacing w:after="0" w:line="240" w:lineRule="auto"/>
              <w:jc w:val="both"/>
              <w:rPr>
                <w:sz w:val="24"/>
                <w:szCs w:val="24"/>
              </w:rPr>
            </w:pPr>
            <w:r>
              <w:rPr>
                <w:sz w:val="24"/>
                <w:szCs w:val="24"/>
              </w:rPr>
              <w:t xml:space="preserve">6.3.3. Провести введення Товару в експлуатацію відповідно до пунктів 5.4 та 5.5.  цього Договору та скласти “Акт введення в експлуатацію”, що засвідчує виконання Продавцем  введення Товару в експлуатацію. </w:t>
            </w:r>
          </w:p>
          <w:p w:rsidR="00FE131F" w:rsidRDefault="00FE131F" w:rsidP="00BC0ED7">
            <w:pPr>
              <w:autoSpaceDE w:val="0"/>
              <w:autoSpaceDN w:val="0"/>
              <w:adjustRightInd w:val="0"/>
              <w:spacing w:after="0" w:line="240" w:lineRule="auto"/>
              <w:jc w:val="both"/>
              <w:rPr>
                <w:sz w:val="24"/>
                <w:szCs w:val="24"/>
                <w:lang w:val="ru-RU"/>
              </w:rPr>
            </w:pPr>
            <w:r>
              <w:rPr>
                <w:sz w:val="24"/>
                <w:szCs w:val="24"/>
              </w:rPr>
              <w:t>6.3.4. Забезпечити Товар експлуатаційною документацією українською мовою.</w:t>
            </w:r>
          </w:p>
          <w:p w:rsidR="00FE131F" w:rsidRDefault="00FE131F" w:rsidP="00BC0ED7">
            <w:pPr>
              <w:autoSpaceDE w:val="0"/>
              <w:autoSpaceDN w:val="0"/>
              <w:spacing w:after="0" w:line="240" w:lineRule="auto"/>
              <w:jc w:val="both"/>
              <w:rPr>
                <w:sz w:val="24"/>
                <w:szCs w:val="24"/>
                <w:lang w:eastAsia="en-US"/>
              </w:rPr>
            </w:pPr>
            <w:r>
              <w:rPr>
                <w:sz w:val="24"/>
                <w:szCs w:val="24"/>
                <w:lang w:eastAsia="en-US"/>
              </w:rPr>
              <w:t>6.3.5. Нести всі ризики, яких може зазнати товар до моменту його належної передачі.</w:t>
            </w:r>
          </w:p>
          <w:p w:rsidR="00FE131F" w:rsidRDefault="00FE131F" w:rsidP="00BC0ED7">
            <w:pPr>
              <w:shd w:val="clear" w:color="auto" w:fill="FFFFFF"/>
              <w:tabs>
                <w:tab w:val="left" w:pos="360"/>
              </w:tabs>
              <w:spacing w:after="0" w:line="240" w:lineRule="auto"/>
              <w:jc w:val="both"/>
              <w:rPr>
                <w:sz w:val="24"/>
                <w:szCs w:val="24"/>
              </w:rPr>
            </w:pPr>
            <w:r>
              <w:rPr>
                <w:sz w:val="24"/>
                <w:szCs w:val="24"/>
              </w:rPr>
              <w:t>6.3.6. Проводити  післягарантійне сервісне обслуговування протягом всього терміну використання Товару.</w:t>
            </w:r>
          </w:p>
          <w:p w:rsidR="00FE131F" w:rsidRDefault="00FE131F" w:rsidP="00BC0ED7">
            <w:pPr>
              <w:spacing w:after="0" w:line="240" w:lineRule="auto"/>
              <w:ind w:left="360" w:hanging="360"/>
              <w:jc w:val="both"/>
              <w:rPr>
                <w:sz w:val="24"/>
                <w:szCs w:val="24"/>
                <w:lang w:val="ru-RU"/>
              </w:rPr>
            </w:pPr>
            <w:r>
              <w:rPr>
                <w:sz w:val="24"/>
                <w:szCs w:val="24"/>
              </w:rPr>
              <w:t>6.3.7. Виконувати  умови  цього договору і дотримуватись вимог чинного законодавства України.</w:t>
            </w:r>
          </w:p>
          <w:p w:rsidR="00FE131F" w:rsidRDefault="00FE131F" w:rsidP="00BC0ED7">
            <w:pPr>
              <w:spacing w:after="0" w:line="240" w:lineRule="auto"/>
              <w:ind w:left="360" w:hanging="360"/>
              <w:jc w:val="both"/>
              <w:rPr>
                <w:sz w:val="24"/>
                <w:szCs w:val="24"/>
              </w:rPr>
            </w:pPr>
            <w:r>
              <w:rPr>
                <w:sz w:val="24"/>
                <w:szCs w:val="24"/>
              </w:rPr>
              <w:t xml:space="preserve"> 6.4. Продавець має право:</w:t>
            </w:r>
          </w:p>
          <w:p w:rsidR="00FE131F" w:rsidRDefault="00FE131F" w:rsidP="00BC0ED7">
            <w:pPr>
              <w:autoSpaceDE w:val="0"/>
              <w:autoSpaceDN w:val="0"/>
              <w:adjustRightInd w:val="0"/>
              <w:spacing w:after="0" w:line="240" w:lineRule="auto"/>
              <w:jc w:val="both"/>
              <w:rPr>
                <w:sz w:val="24"/>
                <w:szCs w:val="24"/>
              </w:rPr>
            </w:pPr>
            <w:r>
              <w:rPr>
                <w:sz w:val="24"/>
                <w:szCs w:val="24"/>
              </w:rPr>
              <w:t>6.4.1. Своєчасно та в повному обсязі отримувати плату за поставлений Товар, згідно умовам установленим розділом IV цього Договору.</w:t>
            </w:r>
          </w:p>
          <w:p w:rsidR="00FE131F" w:rsidRDefault="00FE131F" w:rsidP="00BC0ED7">
            <w:pPr>
              <w:pStyle w:val="a3"/>
              <w:spacing w:before="0" w:beforeAutospacing="0" w:after="0" w:afterAutospacing="0"/>
              <w:jc w:val="both"/>
            </w:pPr>
          </w:p>
        </w:tc>
      </w:tr>
    </w:tbl>
    <w:p w:rsidR="00FE131F" w:rsidRDefault="00FE131F" w:rsidP="00FE131F">
      <w:pPr>
        <w:shd w:val="clear" w:color="auto" w:fill="FFFFFF"/>
        <w:tabs>
          <w:tab w:val="left" w:pos="2520"/>
        </w:tabs>
        <w:spacing w:after="0" w:line="240" w:lineRule="auto"/>
        <w:rPr>
          <w:b/>
          <w:bCs/>
          <w:sz w:val="24"/>
          <w:szCs w:val="24"/>
          <w:lang w:val="ru-RU"/>
        </w:rPr>
      </w:pPr>
      <w:r>
        <w:rPr>
          <w:sz w:val="24"/>
          <w:szCs w:val="24"/>
        </w:rPr>
        <w:lastRenderedPageBreak/>
        <w:tab/>
      </w:r>
      <w:r>
        <w:rPr>
          <w:b/>
          <w:bCs/>
          <w:sz w:val="24"/>
          <w:szCs w:val="24"/>
        </w:rPr>
        <w:t xml:space="preserve">VII. ВІДПОВІДАЛЬНІСТЬ СТОРІН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Pr="00855737" w:rsidRDefault="00FE131F" w:rsidP="00BC0ED7">
            <w:pPr>
              <w:spacing w:after="0" w:line="240" w:lineRule="auto"/>
              <w:rPr>
                <w:sz w:val="24"/>
                <w:szCs w:val="24"/>
              </w:rPr>
            </w:pPr>
            <w:r w:rsidRPr="00855737">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E131F" w:rsidRPr="00855737" w:rsidRDefault="00FE131F" w:rsidP="00BC0ED7">
            <w:pPr>
              <w:spacing w:after="0" w:line="240" w:lineRule="auto"/>
              <w:jc w:val="both"/>
              <w:rPr>
                <w:sz w:val="24"/>
                <w:szCs w:val="24"/>
              </w:rPr>
            </w:pPr>
            <w:r w:rsidRPr="00855737">
              <w:rPr>
                <w:sz w:val="24"/>
                <w:szCs w:val="24"/>
              </w:rPr>
              <w:t>7.2. Види порушень та санкції за них, установлені цим Договором та Господарським кодексом України (надалі – ГКУ).</w:t>
            </w:r>
          </w:p>
          <w:p w:rsidR="00FE131F" w:rsidRPr="00855737" w:rsidRDefault="00FE131F" w:rsidP="00BC0ED7">
            <w:pPr>
              <w:spacing w:after="0" w:line="240" w:lineRule="auto"/>
              <w:jc w:val="both"/>
              <w:rPr>
                <w:sz w:val="24"/>
                <w:szCs w:val="24"/>
              </w:rPr>
            </w:pPr>
            <w:r w:rsidRPr="00855737">
              <w:rPr>
                <w:sz w:val="24"/>
                <w:szCs w:val="24"/>
              </w:rPr>
              <w:t>7.2.1. Відповідно до пункту 2 частини 2 статті 231 ГКУ за порушення умов щодо якості та/або комплектності Товару, з Продавця стягується штраф у розмірі 20 відсотків вартості поставленого неякісного та/або некомплектного Товару.</w:t>
            </w:r>
          </w:p>
          <w:p w:rsidR="00FE131F" w:rsidRPr="00855737" w:rsidRDefault="00FE131F" w:rsidP="00BC0ED7">
            <w:pPr>
              <w:spacing w:after="0" w:line="240" w:lineRule="auto"/>
              <w:jc w:val="both"/>
              <w:rPr>
                <w:sz w:val="24"/>
                <w:szCs w:val="24"/>
              </w:rPr>
            </w:pPr>
            <w:r w:rsidRPr="00855737">
              <w:rPr>
                <w:sz w:val="24"/>
                <w:szCs w:val="24"/>
              </w:rPr>
              <w:t>7.2.2. Відповідно до пункту 3 частини 2 статті 231 ГКУ за порушення строків виконання зобов’язань за Договором з Продавця стягується пеня у розмірі 0,1 відсотків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відсотків зазначеної вартості.</w:t>
            </w:r>
          </w:p>
          <w:p w:rsidR="00FE131F" w:rsidRDefault="00FE131F" w:rsidP="00BC0ED7">
            <w:pPr>
              <w:spacing w:after="0" w:line="240" w:lineRule="auto"/>
              <w:jc w:val="both"/>
              <w:rPr>
                <w:sz w:val="24"/>
                <w:szCs w:val="24"/>
              </w:rPr>
            </w:pPr>
            <w:r w:rsidRPr="00855737">
              <w:rPr>
                <w:sz w:val="24"/>
                <w:szCs w:val="24"/>
              </w:rPr>
              <w:t>7.3. Сплата штрафних санкцій не звільняє Продавця від виконання прийнятих на себе зобов'язань згідно Договору про закупівлю.</w:t>
            </w:r>
          </w:p>
          <w:p w:rsidR="00FE131F" w:rsidRDefault="00FE131F" w:rsidP="00453E23">
            <w:pPr>
              <w:jc w:val="both"/>
            </w:pPr>
            <w:r w:rsidRPr="00CD3CFC">
              <w:rPr>
                <w:color w:val="000000"/>
                <w:sz w:val="24"/>
                <w:szCs w:val="24"/>
              </w:rPr>
              <w:t>7.</w:t>
            </w:r>
            <w:r>
              <w:rPr>
                <w:color w:val="000000"/>
                <w:sz w:val="24"/>
                <w:szCs w:val="24"/>
              </w:rPr>
              <w:t>4</w:t>
            </w:r>
            <w:r w:rsidRPr="00CD3CFC">
              <w:rPr>
                <w:color w:val="000000"/>
                <w:sz w:val="24"/>
                <w:szCs w:val="24"/>
              </w:rPr>
              <w:t>.При не надходженні, невчасному надходженні бюджетних коштів   на рахунок Покупця для сплати за поставлений товар</w:t>
            </w:r>
            <w:r w:rsidRPr="00CD3CFC">
              <w:rPr>
                <w:sz w:val="24"/>
                <w:szCs w:val="24"/>
              </w:rPr>
              <w:t xml:space="preserve"> або при затримках у проведенні розрахунково-касових операцій не з вини Покупця,</w:t>
            </w:r>
            <w:r w:rsidRPr="00CD3CFC">
              <w:rPr>
                <w:color w:val="000000"/>
                <w:sz w:val="24"/>
                <w:szCs w:val="24"/>
              </w:rPr>
              <w:t xml:space="preserve"> штрафні санкції до Сторін не застосовуються, а також не здійснюється нарахування інфляційних та 3% річних.</w:t>
            </w:r>
          </w:p>
        </w:tc>
      </w:tr>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pStyle w:val="a3"/>
              <w:spacing w:before="0" w:beforeAutospacing="0" w:after="0" w:afterAutospacing="0"/>
              <w:jc w:val="center"/>
              <w:rPr>
                <w:b/>
                <w:bCs/>
              </w:rPr>
            </w:pPr>
            <w:r>
              <w:rPr>
                <w:b/>
                <w:bCs/>
              </w:rPr>
              <w:t>VIII. ОБСТАВИНИ НЕПЕРЕБОРНОЇ СИЛИ</w:t>
            </w:r>
          </w:p>
          <w:p w:rsidR="00FE131F" w:rsidRPr="00855737" w:rsidRDefault="00FE131F" w:rsidP="00BC0ED7">
            <w:pPr>
              <w:jc w:val="both"/>
              <w:rPr>
                <w:color w:val="000000"/>
                <w:sz w:val="24"/>
                <w:szCs w:val="24"/>
                <w:u w:color="000000"/>
                <w:shd w:val="clear" w:color="auto" w:fill="FFFFFF"/>
              </w:rPr>
            </w:pPr>
            <w:r w:rsidRPr="00855737">
              <w:rPr>
                <w:color w:val="000000"/>
                <w:sz w:val="24"/>
                <w:szCs w:val="24"/>
                <w:u w:color="000000"/>
              </w:rPr>
              <w:t>8.1.</w:t>
            </w:r>
            <w:r w:rsidRPr="00855737">
              <w:rPr>
                <w:color w:val="000000"/>
                <w:sz w:val="24"/>
                <w:szCs w:val="24"/>
                <w:u w:color="000000"/>
                <w:shd w:val="clear" w:color="auto" w:fill="FFFFFF"/>
              </w:rPr>
              <w:t xml:space="preserve"> В розумінні положень даного договору, Сторони дійшли згоди щодо категорій форс-мажорних обставин. До них відносяться: рішення органів, державної влади, які перешкоджають виконанню контрактів – валютні обмеження, ембарго на експорт, інше; зупинки на виробництві, які не були передбачувані – страйки, саботаж; стихійні лиха; епідемії; пожежі; війна.</w:t>
            </w:r>
          </w:p>
          <w:p w:rsidR="00FE131F" w:rsidRPr="00855737" w:rsidRDefault="00FE131F" w:rsidP="00BC0ED7">
            <w:pPr>
              <w:jc w:val="both"/>
              <w:rPr>
                <w:color w:val="000000"/>
                <w:sz w:val="24"/>
                <w:szCs w:val="24"/>
                <w:u w:color="000000"/>
                <w:shd w:val="clear" w:color="auto" w:fill="FFFFFF"/>
              </w:rPr>
            </w:pPr>
            <w:r w:rsidRPr="00855737">
              <w:rPr>
                <w:color w:val="000000"/>
                <w:sz w:val="24"/>
                <w:szCs w:val="24"/>
                <w:u w:color="000000"/>
                <w:shd w:val="clear" w:color="auto" w:fill="FFFFFF"/>
              </w:rPr>
              <w:t xml:space="preserve">Форс-мажорними обставинами не рахуються обставини, які не є надзвичайною ситуацією: фінансова й економічна криза; відсутність товарів на ринку, необхідних для виробництва; зростання курсів </w:t>
            </w:r>
            <w:r w:rsidRPr="00855737">
              <w:rPr>
                <w:color w:val="000000"/>
                <w:sz w:val="24"/>
                <w:szCs w:val="24"/>
                <w:u w:color="000000"/>
                <w:shd w:val="clear" w:color="auto" w:fill="FFFFFF"/>
              </w:rPr>
              <w:lastRenderedPageBreak/>
              <w:t>іноземної валюти по відношенню до національної валюти; дефолт; порушення обов’язків контрагентом боржника. Перелік не є вичерпним.</w:t>
            </w:r>
          </w:p>
          <w:p w:rsidR="00FE131F" w:rsidRPr="00855737" w:rsidRDefault="00FE131F" w:rsidP="00BC0ED7">
            <w:pPr>
              <w:jc w:val="both"/>
              <w:rPr>
                <w:color w:val="000000"/>
                <w:sz w:val="24"/>
                <w:szCs w:val="24"/>
                <w:u w:color="000000"/>
              </w:rPr>
            </w:pPr>
            <w:r w:rsidRPr="00855737">
              <w:rPr>
                <w:color w:val="000000"/>
                <w:sz w:val="24"/>
                <w:szCs w:val="24"/>
                <w:u w:color="000000"/>
              </w:rPr>
              <w:t>8.2.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 (обставини непереборної сили)).</w:t>
            </w:r>
          </w:p>
          <w:p w:rsidR="00FE131F" w:rsidRPr="00855737" w:rsidRDefault="00FE131F" w:rsidP="00BC0ED7">
            <w:pPr>
              <w:jc w:val="both"/>
              <w:rPr>
                <w:color w:val="000000"/>
                <w:sz w:val="24"/>
                <w:szCs w:val="24"/>
                <w:u w:color="000000"/>
              </w:rPr>
            </w:pPr>
            <w:r w:rsidRPr="00855737">
              <w:rPr>
                <w:color w:val="000000"/>
                <w:sz w:val="24"/>
                <w:szCs w:val="24"/>
                <w:u w:color="000000"/>
              </w:rPr>
              <w:t>8.3. У випадку настання форс-мажорних обставин (обставини непереборної сили), строк виконання зобов’язань Сторонами за даним Договором продовжується відповідно до часу, протягом якого діють такі обставини. При цьому не виконання обов’язків Стороною через форс-мажор можливо, якщо засвідчити причинно-наслідковий зв’язок. Сама лише обставина не звільняє від відповідальності виконання договірних домовленостей.</w:t>
            </w:r>
          </w:p>
          <w:p w:rsidR="00FE131F" w:rsidRPr="00855737" w:rsidRDefault="00FE131F" w:rsidP="00BC0ED7">
            <w:pPr>
              <w:tabs>
                <w:tab w:val="left" w:pos="567"/>
              </w:tabs>
              <w:jc w:val="both"/>
              <w:rPr>
                <w:color w:val="000000"/>
                <w:sz w:val="24"/>
                <w:szCs w:val="24"/>
                <w:u w:color="000000"/>
              </w:rPr>
            </w:pPr>
            <w:r w:rsidRPr="00855737">
              <w:rPr>
                <w:color w:val="000000"/>
                <w:sz w:val="24"/>
                <w:szCs w:val="24"/>
                <w:u w:color="000000"/>
              </w:rPr>
              <w:t xml:space="preserve">8.4. Якщо форс-мажорні обставини триватимуть понад 6 місяців поспіль, даний Договір може бути розірваний Продавцем або Покупцем шляхом направлення письмового повідомлення про це другій Стороні. </w:t>
            </w:r>
          </w:p>
          <w:p w:rsidR="00FE131F" w:rsidRPr="00855737" w:rsidRDefault="00FE131F" w:rsidP="00BC0ED7">
            <w:pPr>
              <w:tabs>
                <w:tab w:val="left" w:pos="900"/>
              </w:tabs>
              <w:jc w:val="both"/>
              <w:rPr>
                <w:color w:val="000000"/>
                <w:sz w:val="24"/>
                <w:szCs w:val="24"/>
                <w:u w:color="000000"/>
              </w:rPr>
            </w:pPr>
            <w:r w:rsidRPr="00855737">
              <w:rPr>
                <w:color w:val="000000"/>
                <w:sz w:val="24"/>
                <w:szCs w:val="24"/>
                <w:u w:color="000000"/>
              </w:rPr>
              <w:t>8.5.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FE131F" w:rsidRDefault="00FE131F" w:rsidP="00BC0ED7">
            <w:pPr>
              <w:pStyle w:val="a3"/>
              <w:spacing w:before="0" w:beforeAutospacing="0" w:after="0" w:afterAutospacing="0"/>
            </w:pPr>
            <w:r w:rsidRPr="00855737">
              <w:rPr>
                <w:color w:val="000000"/>
                <w:u w:color="000000"/>
              </w:rPr>
              <w:t>8.6.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FE131F" w:rsidRDefault="00FE131F" w:rsidP="00BC0ED7">
            <w:pPr>
              <w:pStyle w:val="a3"/>
              <w:spacing w:before="0" w:beforeAutospacing="0" w:after="0" w:afterAutospacing="0"/>
            </w:pPr>
          </w:p>
        </w:tc>
      </w:tr>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pStyle w:val="a3"/>
              <w:spacing w:before="0" w:beforeAutospacing="0" w:after="0" w:afterAutospacing="0"/>
              <w:jc w:val="center"/>
              <w:rPr>
                <w:b/>
                <w:bCs/>
              </w:rPr>
            </w:pPr>
            <w:r>
              <w:rPr>
                <w:b/>
                <w:bCs/>
              </w:rPr>
              <w:lastRenderedPageBreak/>
              <w:t>IX. ВИРІШЕННЯ СПОРІВ</w:t>
            </w:r>
          </w:p>
          <w:p w:rsidR="00FE131F" w:rsidRPr="00800A2E" w:rsidRDefault="00FE131F" w:rsidP="00BC0ED7">
            <w:pPr>
              <w:pStyle w:val="a3"/>
              <w:spacing w:before="0" w:beforeAutospacing="0" w:after="0" w:afterAutospacing="0"/>
            </w:pPr>
            <w: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E131F" w:rsidRDefault="00FE131F" w:rsidP="00BC0ED7">
            <w:pPr>
              <w:pStyle w:val="a3"/>
              <w:spacing w:before="0" w:beforeAutospacing="0" w:after="0" w:afterAutospacing="0"/>
            </w:pPr>
            <w:r>
              <w:t>9.2. У разі  недосягнення  Сторонами згоди, спори  (розбіжності) вирішуються  у  судовому  порядку.</w:t>
            </w:r>
          </w:p>
          <w:p w:rsidR="00FE131F" w:rsidRDefault="00FE131F" w:rsidP="00BC0ED7">
            <w:pPr>
              <w:pStyle w:val="a3"/>
              <w:spacing w:before="0" w:beforeAutospacing="0" w:after="0" w:afterAutospacing="0"/>
            </w:pPr>
          </w:p>
        </w:tc>
      </w:tr>
    </w:tbl>
    <w:p w:rsidR="00FE131F" w:rsidRDefault="00FE131F" w:rsidP="00FE1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b/>
          <w:bCs/>
          <w:sz w:val="24"/>
          <w:szCs w:val="24"/>
          <w:lang w:val="ru-RU"/>
        </w:rPr>
      </w:pPr>
      <w:r>
        <w:rPr>
          <w:b/>
          <w:bCs/>
          <w:sz w:val="24"/>
          <w:szCs w:val="24"/>
        </w:rPr>
        <w:t xml:space="preserve">X. СТРОК ДІЇ ДОГОВОРУ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Pr="00726E32" w:rsidRDefault="00FE131F" w:rsidP="00BC0ED7">
            <w:pPr>
              <w:tabs>
                <w:tab w:val="left" w:pos="4500"/>
              </w:tabs>
              <w:rPr>
                <w:sz w:val="24"/>
                <w:szCs w:val="24"/>
              </w:rPr>
            </w:pPr>
            <w:r w:rsidRPr="00726E32">
              <w:rPr>
                <w:sz w:val="24"/>
                <w:szCs w:val="24"/>
              </w:rPr>
              <w:t>10.1. Цей  Договір  набирає  чинності  з  дати його підписання  представниками  Сторін  і  діє  до             31  грудня  202</w:t>
            </w:r>
            <w:r>
              <w:rPr>
                <w:sz w:val="24"/>
                <w:szCs w:val="24"/>
              </w:rPr>
              <w:t>4</w:t>
            </w:r>
            <w:r w:rsidRPr="00726E32">
              <w:rPr>
                <w:sz w:val="24"/>
                <w:szCs w:val="24"/>
              </w:rPr>
              <w:t xml:space="preserve"> року. </w:t>
            </w:r>
          </w:p>
          <w:p w:rsidR="00FE131F" w:rsidRPr="00726E32" w:rsidRDefault="00FE131F" w:rsidP="00BC0ED7">
            <w:pPr>
              <w:tabs>
                <w:tab w:val="left" w:pos="4500"/>
              </w:tabs>
              <w:rPr>
                <w:sz w:val="24"/>
                <w:szCs w:val="24"/>
              </w:rPr>
            </w:pPr>
            <w:r w:rsidRPr="00726E32">
              <w:rPr>
                <w:sz w:val="24"/>
                <w:szCs w:val="24"/>
              </w:rPr>
              <w:t>10.2. Цей Договір укладається і підписується у двох примірниках, що мають однакову юридичну силу. </w:t>
            </w:r>
          </w:p>
          <w:p w:rsidR="00FE131F" w:rsidRDefault="00FE131F" w:rsidP="00BC0ED7">
            <w:pPr>
              <w:pStyle w:val="a3"/>
              <w:spacing w:before="0" w:beforeAutospacing="0" w:after="0" w:afterAutospacing="0"/>
            </w:pPr>
          </w:p>
          <w:p w:rsidR="00FE131F" w:rsidRDefault="00FE131F" w:rsidP="00BC0ED7">
            <w:pPr>
              <w:keepNext/>
              <w:spacing w:after="0" w:line="240" w:lineRule="auto"/>
              <w:jc w:val="center"/>
              <w:outlineLvl w:val="0"/>
              <w:rPr>
                <w:sz w:val="24"/>
                <w:szCs w:val="24"/>
              </w:rPr>
            </w:pPr>
            <w:r>
              <w:rPr>
                <w:b/>
                <w:bCs/>
                <w:kern w:val="32"/>
                <w:sz w:val="24"/>
                <w:szCs w:val="24"/>
              </w:rPr>
              <w:t>ХІ. ВНЕСЕННЯ  ЗМІН  ДО  ДОГОВОРУ</w:t>
            </w:r>
          </w:p>
          <w:p w:rsidR="00FE131F" w:rsidRPr="00726E32" w:rsidRDefault="00FE131F" w:rsidP="00BC0ED7">
            <w:pPr>
              <w:tabs>
                <w:tab w:val="left" w:pos="4500"/>
              </w:tabs>
              <w:rPr>
                <w:sz w:val="24"/>
                <w:szCs w:val="24"/>
              </w:rPr>
            </w:pPr>
            <w:r w:rsidRPr="00726E32">
              <w:rPr>
                <w:sz w:val="24"/>
                <w:szCs w:val="24"/>
              </w:rPr>
              <w:t>11.1. Зміни в цей Договір можуть бути внесені за взаємною згодою Сторін, що оформляється додатковою угодою до цього Договору.</w:t>
            </w:r>
          </w:p>
          <w:p w:rsidR="00FE131F" w:rsidRPr="00726E32" w:rsidRDefault="00FE131F" w:rsidP="00BC0ED7">
            <w:pPr>
              <w:tabs>
                <w:tab w:val="left" w:pos="4500"/>
              </w:tabs>
              <w:rPr>
                <w:sz w:val="24"/>
                <w:szCs w:val="24"/>
              </w:rPr>
            </w:pPr>
            <w:r w:rsidRPr="00726E32">
              <w:rPr>
                <w:sz w:val="24"/>
                <w:szCs w:val="24"/>
              </w:rPr>
              <w:t xml:space="preserve">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FE131F" w:rsidRPr="00726E32" w:rsidRDefault="00FE131F" w:rsidP="00BC0ED7">
            <w:pPr>
              <w:tabs>
                <w:tab w:val="left" w:pos="4500"/>
              </w:tabs>
              <w:rPr>
                <w:sz w:val="24"/>
                <w:szCs w:val="24"/>
              </w:rPr>
            </w:pPr>
            <w:r w:rsidRPr="00726E32">
              <w:rPr>
                <w:sz w:val="24"/>
                <w:szCs w:val="24"/>
              </w:rPr>
              <w:t xml:space="preserve">11.3.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2E600F" w:rsidRPr="002E600F" w:rsidRDefault="002E600F" w:rsidP="002E600F">
            <w:pPr>
              <w:spacing w:before="120"/>
              <w:ind w:firstLine="567"/>
              <w:jc w:val="both"/>
              <w:rPr>
                <w:color w:val="000000"/>
                <w:sz w:val="24"/>
                <w:szCs w:val="24"/>
              </w:rPr>
            </w:pPr>
            <w:r w:rsidRPr="002E600F">
              <w:rPr>
                <w:color w:val="000000"/>
                <w:sz w:val="24"/>
                <w:szCs w:val="24"/>
              </w:rPr>
              <w:lastRenderedPageBreak/>
              <w:t>1</w:t>
            </w:r>
            <w:r>
              <w:rPr>
                <w:color w:val="000000"/>
                <w:sz w:val="24"/>
                <w:szCs w:val="24"/>
              </w:rPr>
              <w:t>1</w:t>
            </w:r>
            <w:r w:rsidRPr="002E600F">
              <w:rPr>
                <w:color w:val="000000"/>
                <w:sz w:val="24"/>
                <w:szCs w:val="24"/>
              </w:rPr>
              <w:t xml:space="preserve">.3.1.  Зменшення обсягів закупівлі, зокрема з урахуванням фактичного обсягу видатків замовника. Сторони можуть </w:t>
            </w:r>
            <w:proofErr w:type="spellStart"/>
            <w:r w:rsidRPr="002E600F">
              <w:rPr>
                <w:color w:val="000000"/>
                <w:sz w:val="24"/>
                <w:szCs w:val="24"/>
              </w:rPr>
              <w:t>внести</w:t>
            </w:r>
            <w:proofErr w:type="spellEnd"/>
            <w:r w:rsidRPr="002E600F">
              <w:rPr>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600F">
              <w:rPr>
                <w:color w:val="000000"/>
                <w:sz w:val="24"/>
                <w:szCs w:val="24"/>
              </w:rPr>
              <w:t>пропорційно</w:t>
            </w:r>
            <w:proofErr w:type="spellEnd"/>
            <w:r w:rsidRPr="002E600F">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2E600F" w:rsidRPr="002E600F" w:rsidRDefault="002E600F" w:rsidP="002E600F">
            <w:pPr>
              <w:spacing w:before="120"/>
              <w:ind w:firstLine="567"/>
              <w:jc w:val="both"/>
              <w:rPr>
                <w:color w:val="000000"/>
                <w:sz w:val="24"/>
                <w:szCs w:val="24"/>
              </w:rPr>
            </w:pPr>
            <w:r w:rsidRPr="002E600F">
              <w:rPr>
                <w:color w:val="000000"/>
                <w:sz w:val="24"/>
                <w:szCs w:val="24"/>
              </w:rPr>
              <w:t>Підставою для зміни ціни є письмове звернення Сторони Договору та коливання ціни на ринку;</w:t>
            </w:r>
          </w:p>
          <w:p w:rsidR="002E600F" w:rsidRPr="002E600F" w:rsidRDefault="002E600F" w:rsidP="002E600F">
            <w:pPr>
              <w:spacing w:before="120"/>
              <w:ind w:firstLine="567"/>
              <w:jc w:val="both"/>
              <w:rPr>
                <w:color w:val="000000"/>
                <w:sz w:val="24"/>
                <w:szCs w:val="24"/>
              </w:rPr>
            </w:pPr>
            <w:r w:rsidRPr="002E600F">
              <w:rPr>
                <w:color w:val="000000"/>
                <w:sz w:val="24"/>
                <w:szCs w:val="24"/>
              </w:rPr>
              <w:t xml:space="preserve">Сторони погоджуються, що збільшення ціни за одиницю товару відбувається </w:t>
            </w:r>
            <w:proofErr w:type="spellStart"/>
            <w:r w:rsidRPr="002E600F">
              <w:rPr>
                <w:color w:val="000000"/>
                <w:sz w:val="24"/>
                <w:szCs w:val="24"/>
              </w:rPr>
              <w:t>пропорційно</w:t>
            </w:r>
            <w:proofErr w:type="spellEnd"/>
            <w:r w:rsidRPr="002E600F">
              <w:rPr>
                <w:color w:val="000000"/>
                <w:sz w:val="24"/>
                <w:szCs w:val="24"/>
              </w:rPr>
              <w:t xml:space="preserve"> коливанню цін на ринку та не може перевищувати відсоток коливання (збільшення) ціни такого товару на ринку;</w:t>
            </w:r>
          </w:p>
          <w:p w:rsidR="002E600F" w:rsidRPr="002E600F" w:rsidRDefault="002E600F" w:rsidP="002E600F">
            <w:pPr>
              <w:spacing w:before="120"/>
              <w:ind w:firstLine="567"/>
              <w:jc w:val="both"/>
              <w:rPr>
                <w:color w:val="000000"/>
                <w:sz w:val="24"/>
                <w:szCs w:val="24"/>
              </w:rPr>
            </w:pPr>
            <w:r w:rsidRPr="002E600F">
              <w:rPr>
                <w:color w:val="000000"/>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600F" w:rsidRPr="002E600F" w:rsidRDefault="002E600F" w:rsidP="002E600F">
            <w:pPr>
              <w:spacing w:before="120"/>
              <w:ind w:firstLine="567"/>
              <w:jc w:val="both"/>
              <w:rPr>
                <w:color w:val="000000"/>
                <w:sz w:val="24"/>
                <w:szCs w:val="24"/>
              </w:rPr>
            </w:pPr>
            <w:r w:rsidRPr="002E600F">
              <w:rPr>
                <w:color w:val="000000"/>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E600F">
              <w:rPr>
                <w:color w:val="000000"/>
                <w:sz w:val="24"/>
                <w:szCs w:val="24"/>
              </w:rPr>
              <w:t>Зовнішінформ</w:t>
            </w:r>
            <w:proofErr w:type="spellEnd"/>
            <w:r w:rsidRPr="002E600F">
              <w:rPr>
                <w:color w:val="000000"/>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2E600F">
              <w:rPr>
                <w:color w:val="000000"/>
                <w:sz w:val="24"/>
                <w:szCs w:val="24"/>
              </w:rPr>
              <w:t>внести</w:t>
            </w:r>
            <w:proofErr w:type="spellEnd"/>
            <w:r w:rsidRPr="002E600F">
              <w:rPr>
                <w:color w:val="000000"/>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w:t>
            </w:r>
            <w:r w:rsidRPr="002E600F">
              <w:rPr>
                <w:color w:val="000000"/>
                <w:sz w:val="24"/>
                <w:szCs w:val="24"/>
              </w:rPr>
              <w:lastRenderedPageBreak/>
              <w:t>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2E600F">
              <w:rPr>
                <w:color w:val="000000"/>
                <w:sz w:val="24"/>
                <w:szCs w:val="24"/>
              </w:rPr>
              <w:t>внести</w:t>
            </w:r>
            <w:proofErr w:type="spellEnd"/>
            <w:r w:rsidRPr="002E600F">
              <w:rPr>
                <w:color w:val="000000"/>
                <w:sz w:val="24"/>
                <w:szCs w:val="24"/>
              </w:rPr>
              <w:t xml:space="preserve"> зміни до Договору в разі узгодженої зміни ціни в бік зменшення (без зміни кількості (обсягу) та якості товарів.</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.3.6. Зміни ціни в договорі про закупівлю у зв’язку з зміною ставок податків і зборів та/або зміною умов щодо надання пільг з </w:t>
            </w:r>
          </w:p>
          <w:p w:rsidR="002E600F" w:rsidRPr="002E600F" w:rsidRDefault="002E600F" w:rsidP="002E600F">
            <w:pPr>
              <w:spacing w:before="120"/>
              <w:ind w:firstLine="567"/>
              <w:jc w:val="both"/>
              <w:rPr>
                <w:color w:val="000000"/>
                <w:sz w:val="24"/>
                <w:szCs w:val="24"/>
              </w:rPr>
            </w:pPr>
            <w:r w:rsidRPr="002E600F">
              <w:rPr>
                <w:color w:val="000000"/>
                <w:sz w:val="24"/>
                <w:szCs w:val="24"/>
              </w:rPr>
              <w:t xml:space="preserve">оподаткування – </w:t>
            </w:r>
            <w:proofErr w:type="spellStart"/>
            <w:r w:rsidRPr="002E600F">
              <w:rPr>
                <w:color w:val="000000"/>
                <w:sz w:val="24"/>
                <w:szCs w:val="24"/>
              </w:rPr>
              <w:t>пропорційно</w:t>
            </w:r>
            <w:proofErr w:type="spellEnd"/>
            <w:r w:rsidRPr="002E600F">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2E600F">
              <w:rPr>
                <w:color w:val="000000"/>
                <w:sz w:val="24"/>
                <w:szCs w:val="24"/>
              </w:rPr>
              <w:t>пропорційно</w:t>
            </w:r>
            <w:proofErr w:type="spellEnd"/>
            <w:r w:rsidRPr="002E600F">
              <w:rPr>
                <w:color w:val="000000"/>
                <w:sz w:val="24"/>
                <w:szCs w:val="24"/>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2E600F" w:rsidRPr="002E600F" w:rsidRDefault="002E600F" w:rsidP="002E600F">
            <w:pPr>
              <w:spacing w:before="120"/>
              <w:ind w:firstLine="567"/>
              <w:jc w:val="both"/>
              <w:rPr>
                <w:color w:val="000000"/>
                <w:sz w:val="24"/>
                <w:szCs w:val="24"/>
              </w:rPr>
            </w:pPr>
            <w:r w:rsidRPr="002E600F">
              <w:rPr>
                <w:color w:val="000000"/>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600F" w:rsidRPr="002E600F" w:rsidRDefault="002E600F" w:rsidP="002E600F">
            <w:pPr>
              <w:spacing w:before="120"/>
              <w:ind w:firstLine="567"/>
              <w:jc w:val="both"/>
              <w:rPr>
                <w:color w:val="000000"/>
                <w:sz w:val="24"/>
                <w:szCs w:val="24"/>
              </w:rPr>
            </w:pPr>
            <w:r w:rsidRPr="002E600F">
              <w:rPr>
                <w:color w:val="000000"/>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600F" w:rsidRPr="002E600F" w:rsidRDefault="002E600F" w:rsidP="002E600F">
            <w:pPr>
              <w:spacing w:before="120"/>
              <w:ind w:firstLine="567"/>
              <w:jc w:val="both"/>
              <w:rPr>
                <w:color w:val="000000"/>
                <w:sz w:val="24"/>
                <w:szCs w:val="24"/>
              </w:rPr>
            </w:pPr>
            <w:r w:rsidRPr="002E600F">
              <w:rPr>
                <w:color w:val="000000"/>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600F" w:rsidRPr="002E600F" w:rsidRDefault="002E600F" w:rsidP="002E600F">
            <w:pPr>
              <w:spacing w:before="120"/>
              <w:ind w:firstLine="567"/>
              <w:jc w:val="both"/>
              <w:rPr>
                <w:color w:val="000000"/>
                <w:sz w:val="24"/>
                <w:szCs w:val="24"/>
              </w:rPr>
            </w:pPr>
            <w:r w:rsidRPr="002E600F">
              <w:rPr>
                <w:color w:val="000000"/>
                <w:sz w:val="24"/>
                <w:szCs w:val="24"/>
              </w:rPr>
              <w:t xml:space="preserve">зміна ціни відбувається </w:t>
            </w:r>
            <w:proofErr w:type="spellStart"/>
            <w:r w:rsidRPr="002E600F">
              <w:rPr>
                <w:color w:val="000000"/>
                <w:sz w:val="24"/>
                <w:szCs w:val="24"/>
              </w:rPr>
              <w:t>пропорційно</w:t>
            </w:r>
            <w:proofErr w:type="spellEnd"/>
            <w:r w:rsidRPr="002E600F">
              <w:rPr>
                <w:color w:val="000000"/>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600F">
              <w:rPr>
                <w:color w:val="000000"/>
                <w:sz w:val="24"/>
                <w:szCs w:val="24"/>
              </w:rPr>
              <w:t>Platts</w:t>
            </w:r>
            <w:proofErr w:type="spellEnd"/>
            <w:r w:rsidRPr="002E600F">
              <w:rPr>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2E600F">
              <w:rPr>
                <w:color w:val="000000"/>
                <w:sz w:val="24"/>
                <w:szCs w:val="24"/>
              </w:rPr>
              <w:t>внести</w:t>
            </w:r>
            <w:proofErr w:type="spellEnd"/>
            <w:r w:rsidRPr="002E600F">
              <w:rPr>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2E600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E131F" w:rsidRPr="002E600F" w:rsidRDefault="002E600F" w:rsidP="002E600F">
            <w:pPr>
              <w:spacing w:before="120"/>
              <w:ind w:firstLine="567"/>
              <w:jc w:val="both"/>
              <w:rPr>
                <w:color w:val="000000"/>
                <w:sz w:val="24"/>
                <w:szCs w:val="24"/>
              </w:rPr>
            </w:pPr>
            <w:r w:rsidRPr="002E600F">
              <w:rPr>
                <w:color w:val="000000"/>
                <w:sz w:val="24"/>
                <w:szCs w:val="24"/>
              </w:rPr>
              <w:t>1</w:t>
            </w:r>
            <w:r>
              <w:rPr>
                <w:color w:val="000000"/>
                <w:sz w:val="24"/>
                <w:szCs w:val="24"/>
              </w:rPr>
              <w:t>1</w:t>
            </w:r>
            <w:r w:rsidRPr="002E600F">
              <w:rPr>
                <w:color w:val="000000"/>
                <w:sz w:val="24"/>
                <w:szCs w:val="24"/>
              </w:rPr>
              <w:t xml:space="preserve">.3.9.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w:t>
            </w:r>
            <w:r w:rsidRPr="002E600F">
              <w:rPr>
                <w:color w:val="000000"/>
                <w:sz w:val="24"/>
                <w:szCs w:val="24"/>
              </w:rPr>
              <w:lastRenderedPageBreak/>
              <w:t>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bl>
    <w:p w:rsidR="00FE131F" w:rsidRDefault="00FE131F" w:rsidP="00FE1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lang w:val="ru-RU"/>
        </w:rPr>
      </w:pPr>
      <w:r>
        <w:rPr>
          <w:b/>
          <w:bCs/>
          <w:sz w:val="24"/>
          <w:szCs w:val="24"/>
        </w:rPr>
        <w:lastRenderedPageBreak/>
        <w:t>XIІ. ІНШІ УМОВИ</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Default="00FE131F" w:rsidP="00BC0ED7">
            <w:pPr>
              <w:pStyle w:val="a3"/>
              <w:spacing w:before="0" w:beforeAutospacing="0" w:after="0" w:afterAutospacing="0"/>
            </w:pPr>
            <w:r>
              <w:t xml:space="preserve">         12.1.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FE131F" w:rsidRDefault="00FE131F" w:rsidP="00BC0ED7">
            <w:pPr>
              <w:spacing w:after="0" w:line="240" w:lineRule="auto"/>
              <w:ind w:firstLine="720"/>
              <w:jc w:val="both"/>
              <w:rPr>
                <w:sz w:val="24"/>
                <w:szCs w:val="24"/>
              </w:rPr>
            </w:pPr>
            <w:r>
              <w:rPr>
                <w:sz w:val="24"/>
                <w:szCs w:val="24"/>
              </w:rPr>
              <w:t>12.2.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FE131F" w:rsidRDefault="00FE131F" w:rsidP="00BC0ED7">
            <w:pPr>
              <w:spacing w:after="0" w:line="240" w:lineRule="auto"/>
              <w:ind w:firstLine="720"/>
              <w:jc w:val="both"/>
              <w:rPr>
                <w:sz w:val="24"/>
                <w:szCs w:val="24"/>
              </w:rPr>
            </w:pPr>
            <w:r>
              <w:rPr>
                <w:sz w:val="24"/>
                <w:szCs w:val="24"/>
              </w:rPr>
              <w:t>Дана умова не стосується випадків, коли передання зазначеної інформації здійснюється відповідно до вимог законодавства.</w:t>
            </w:r>
          </w:p>
          <w:p w:rsidR="00FE131F" w:rsidRDefault="00FE131F" w:rsidP="00BC0ED7">
            <w:pPr>
              <w:spacing w:after="0" w:line="240" w:lineRule="auto"/>
              <w:ind w:firstLine="720"/>
              <w:jc w:val="both"/>
              <w:rPr>
                <w:sz w:val="24"/>
                <w:szCs w:val="24"/>
              </w:rPr>
            </w:pPr>
          </w:p>
        </w:tc>
      </w:tr>
    </w:tbl>
    <w:p w:rsidR="00FE131F" w:rsidRDefault="00FE131F" w:rsidP="00FE1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b/>
          <w:bCs/>
          <w:sz w:val="24"/>
          <w:szCs w:val="24"/>
          <w:lang w:val="ru-RU"/>
        </w:rPr>
      </w:pPr>
      <w:r>
        <w:rPr>
          <w:b/>
          <w:bCs/>
          <w:sz w:val="24"/>
          <w:szCs w:val="24"/>
        </w:rPr>
        <w:t xml:space="preserve">XIIІ. ДОДАТКИ ДО ДОГОВОРУ </w:t>
      </w:r>
    </w:p>
    <w:tbl>
      <w:tblPr>
        <w:tblW w:w="10500" w:type="dxa"/>
        <w:jc w:val="center"/>
        <w:tblCellSpacing w:w="22" w:type="dxa"/>
        <w:tblLook w:val="00A0" w:firstRow="1" w:lastRow="0" w:firstColumn="1" w:lastColumn="0" w:noHBand="0" w:noVBand="0"/>
      </w:tblPr>
      <w:tblGrid>
        <w:gridCol w:w="10500"/>
      </w:tblGrid>
      <w:tr w:rsidR="00FE131F" w:rsidTr="00BC0ED7">
        <w:trPr>
          <w:tblCellSpacing w:w="22" w:type="dxa"/>
          <w:jc w:val="center"/>
        </w:trPr>
        <w:tc>
          <w:tcPr>
            <w:tcW w:w="0" w:type="auto"/>
            <w:tcMar>
              <w:top w:w="15" w:type="dxa"/>
              <w:left w:w="15" w:type="dxa"/>
              <w:bottom w:w="15" w:type="dxa"/>
              <w:right w:w="15" w:type="dxa"/>
            </w:tcMar>
            <w:vAlign w:val="center"/>
          </w:tcPr>
          <w:p w:rsidR="00FE131F" w:rsidRPr="009D4ABA" w:rsidRDefault="00FE131F" w:rsidP="00BC0ED7">
            <w:pPr>
              <w:pStyle w:val="HTML"/>
              <w:jc w:val="both"/>
              <w:rPr>
                <w:rFonts w:ascii="Times New Roman" w:hAnsi="Times New Roman" w:cs="Times New Roman"/>
                <w:sz w:val="24"/>
                <w:szCs w:val="24"/>
                <w:lang w:val="uk-UA"/>
              </w:rPr>
            </w:pPr>
            <w:r w:rsidRPr="009D4ABA">
              <w:rPr>
                <w:rFonts w:ascii="Times New Roman" w:hAnsi="Times New Roman" w:cs="Times New Roman"/>
                <w:sz w:val="24"/>
                <w:szCs w:val="24"/>
                <w:lang w:val="uk-UA"/>
              </w:rPr>
              <w:t xml:space="preserve">13.1. Невід'ємною частиною цього Договору є:  Додаток  №1  до  Договору </w:t>
            </w:r>
          </w:p>
          <w:p w:rsidR="00FE131F" w:rsidRPr="009D4ABA" w:rsidRDefault="00FE131F" w:rsidP="00BC0ED7">
            <w:pPr>
              <w:pStyle w:val="HTML"/>
              <w:jc w:val="both"/>
              <w:rPr>
                <w:rFonts w:ascii="Times New Roman" w:hAnsi="Times New Roman" w:cs="Times New Roman"/>
                <w:b/>
                <w:bCs/>
                <w:sz w:val="24"/>
                <w:szCs w:val="24"/>
                <w:lang w:val="uk-UA"/>
              </w:rPr>
            </w:pPr>
            <w:r w:rsidRPr="009D4ABA">
              <w:rPr>
                <w:rFonts w:ascii="Times New Roman" w:hAnsi="Times New Roman" w:cs="Times New Roman"/>
                <w:sz w:val="24"/>
                <w:szCs w:val="24"/>
                <w:lang w:val="uk-UA"/>
              </w:rPr>
              <w:t xml:space="preserve"> «Специфікація </w:t>
            </w:r>
            <w:r w:rsidR="00490CB4" w:rsidRPr="00490CB4">
              <w:rPr>
                <w:rFonts w:ascii="Times New Roman" w:hAnsi="Times New Roman" w:cs="Times New Roman"/>
                <w:sz w:val="24"/>
                <w:szCs w:val="24"/>
                <w:lang w:val="uk-UA"/>
              </w:rPr>
              <w:t>ДК 021:2015: 33190000-8 - Медичне обладнання та вироби медичного призначення різні ((ДК 021:2015: 33192230-3 — Операційні столи)( НК 024:2023: 58034 – Стіл операційний універсальний з гідравлічним приводом))</w:t>
            </w:r>
            <w:r w:rsidRPr="009D4ABA">
              <w:rPr>
                <w:rFonts w:ascii="Times New Roman" w:hAnsi="Times New Roman" w:cs="Times New Roman"/>
                <w:sz w:val="24"/>
                <w:szCs w:val="24"/>
                <w:lang w:val="uk-UA"/>
              </w:rPr>
              <w:t>»</w:t>
            </w:r>
            <w:r w:rsidRPr="009D4ABA">
              <w:rPr>
                <w:rFonts w:ascii="Times New Roman" w:hAnsi="Times New Roman" w:cs="Times New Roman"/>
                <w:b/>
                <w:bCs/>
                <w:sz w:val="24"/>
                <w:szCs w:val="24"/>
                <w:lang w:val="uk-UA"/>
              </w:rPr>
              <w:t>.</w:t>
            </w:r>
          </w:p>
          <w:p w:rsidR="00FE131F" w:rsidRDefault="00FE131F" w:rsidP="00BC0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c>
      </w:tr>
    </w:tbl>
    <w:p w:rsidR="00FE131F" w:rsidRDefault="00FE131F" w:rsidP="00FE1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Pr>
          <w:sz w:val="24"/>
          <w:szCs w:val="24"/>
        </w:rPr>
        <w:br w:type="textWrapping" w:clear="all"/>
      </w:r>
      <w:r>
        <w:rPr>
          <w:b/>
          <w:bCs/>
          <w:sz w:val="24"/>
          <w:szCs w:val="24"/>
        </w:rPr>
        <w:t>XI</w:t>
      </w:r>
      <w:r>
        <w:rPr>
          <w:b/>
          <w:bCs/>
          <w:sz w:val="24"/>
          <w:szCs w:val="24"/>
          <w:lang w:val="en-US"/>
        </w:rPr>
        <w:t>V</w:t>
      </w:r>
      <w:r>
        <w:rPr>
          <w:b/>
          <w:bCs/>
          <w:sz w:val="24"/>
          <w:szCs w:val="24"/>
        </w:rPr>
        <w:t>. МІСЦЕЗНАХОДЖЕННЯ  ТА  БАНКІВСЬКІ  РЕКВІЗИТИ  СТОРІН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4255"/>
      </w:tblGrid>
      <w:tr w:rsidR="00FE131F" w:rsidRPr="00855737" w:rsidTr="00BC0ED7">
        <w:tc>
          <w:tcPr>
            <w:tcW w:w="5225" w:type="dxa"/>
          </w:tcPr>
          <w:p w:rsidR="00FE131F" w:rsidRPr="00855737" w:rsidRDefault="00FE131F" w:rsidP="00BC0ED7">
            <w:pPr>
              <w:spacing w:after="0" w:line="240" w:lineRule="auto"/>
              <w:jc w:val="center"/>
              <w:rPr>
                <w:b/>
                <w:bCs/>
                <w:sz w:val="24"/>
                <w:szCs w:val="24"/>
              </w:rPr>
            </w:pPr>
            <w:bookmarkStart w:id="2" w:name="_Hlk162428599"/>
            <w:r w:rsidRPr="00855737">
              <w:rPr>
                <w:b/>
                <w:bCs/>
                <w:sz w:val="24"/>
                <w:szCs w:val="24"/>
              </w:rPr>
              <w:t>ПОКУПЕЦЬ:</w:t>
            </w:r>
          </w:p>
        </w:tc>
        <w:tc>
          <w:tcPr>
            <w:tcW w:w="5225" w:type="dxa"/>
          </w:tcPr>
          <w:p w:rsidR="00FE131F" w:rsidRPr="00855737" w:rsidRDefault="00FE131F" w:rsidP="00BC0ED7">
            <w:pPr>
              <w:spacing w:after="0" w:line="240" w:lineRule="auto"/>
              <w:jc w:val="center"/>
              <w:rPr>
                <w:b/>
                <w:bCs/>
                <w:sz w:val="24"/>
                <w:szCs w:val="24"/>
              </w:rPr>
            </w:pPr>
            <w:r w:rsidRPr="00855737">
              <w:rPr>
                <w:b/>
                <w:bCs/>
                <w:sz w:val="24"/>
                <w:szCs w:val="24"/>
              </w:rPr>
              <w:t>ПРОДАВЕЦЬ:</w:t>
            </w:r>
          </w:p>
        </w:tc>
      </w:tr>
      <w:tr w:rsidR="00FE131F" w:rsidRPr="00855737" w:rsidTr="00BC0ED7">
        <w:tc>
          <w:tcPr>
            <w:tcW w:w="5225" w:type="dxa"/>
          </w:tcPr>
          <w:p w:rsidR="00FE131F" w:rsidRPr="00855737" w:rsidRDefault="00FE131F" w:rsidP="00BC0ED7">
            <w:pPr>
              <w:spacing w:after="0" w:line="240" w:lineRule="auto"/>
              <w:rPr>
                <w:b/>
                <w:bCs/>
                <w:sz w:val="24"/>
                <w:szCs w:val="24"/>
              </w:rPr>
            </w:pPr>
            <w:r w:rsidRPr="00855737">
              <w:rPr>
                <w:b/>
                <w:bCs/>
                <w:sz w:val="24"/>
                <w:szCs w:val="24"/>
              </w:rPr>
              <w:t xml:space="preserve">КНП ММР «М Л № 3»  </w:t>
            </w:r>
          </w:p>
          <w:p w:rsidR="00FE131F" w:rsidRPr="00855737" w:rsidRDefault="00FE131F" w:rsidP="00BC0ED7">
            <w:pPr>
              <w:pStyle w:val="Style2"/>
              <w:widowControl/>
              <w:jc w:val="both"/>
              <w:rPr>
                <w:lang w:val="uk-UA"/>
              </w:rPr>
            </w:pPr>
            <w:r w:rsidRPr="00855737">
              <w:rPr>
                <w:lang w:val="uk-UA"/>
              </w:rPr>
              <w:t xml:space="preserve">54028, </w:t>
            </w:r>
            <w:proofErr w:type="spellStart"/>
            <w:r w:rsidRPr="00855737">
              <w:rPr>
                <w:lang w:val="uk-UA"/>
              </w:rPr>
              <w:t>м.Миколаїв</w:t>
            </w:r>
            <w:proofErr w:type="spellEnd"/>
            <w:r w:rsidRPr="00855737">
              <w:rPr>
                <w:lang w:val="uk-UA"/>
              </w:rPr>
              <w:t>, вул. Космонавтів, 97</w:t>
            </w:r>
          </w:p>
          <w:p w:rsidR="00FE131F" w:rsidRPr="00855737" w:rsidRDefault="00FE131F" w:rsidP="00BC0ED7">
            <w:pPr>
              <w:pStyle w:val="Style2"/>
              <w:widowControl/>
              <w:jc w:val="both"/>
              <w:rPr>
                <w:lang w:val="uk-UA"/>
              </w:rPr>
            </w:pPr>
            <w:r w:rsidRPr="00855737">
              <w:rPr>
                <w:lang w:val="uk-UA"/>
              </w:rPr>
              <w:t>код  ЄДРПОУ 04592434,</w:t>
            </w:r>
          </w:p>
          <w:p w:rsidR="00FE131F" w:rsidRPr="00855737" w:rsidRDefault="00FE131F" w:rsidP="00BC0ED7">
            <w:pPr>
              <w:pStyle w:val="Style2"/>
              <w:widowControl/>
              <w:jc w:val="both"/>
              <w:rPr>
                <w:lang w:val="uk-UA"/>
              </w:rPr>
            </w:pPr>
            <w:r w:rsidRPr="00855737">
              <w:rPr>
                <w:lang w:val="uk-UA"/>
              </w:rPr>
              <w:t>ІПН 045924314021</w:t>
            </w:r>
          </w:p>
          <w:p w:rsidR="00FE131F" w:rsidRPr="00855737" w:rsidRDefault="00FE131F" w:rsidP="00BC0ED7">
            <w:pPr>
              <w:pStyle w:val="Style2"/>
              <w:widowControl/>
              <w:jc w:val="both"/>
              <w:rPr>
                <w:lang w:val="uk-UA"/>
              </w:rPr>
            </w:pPr>
          </w:p>
          <w:p w:rsidR="00FE131F" w:rsidRPr="00855737" w:rsidRDefault="00E02C6E" w:rsidP="00BC0ED7">
            <w:pPr>
              <w:spacing w:after="0" w:line="240" w:lineRule="auto"/>
              <w:ind w:right="567"/>
              <w:rPr>
                <w:sz w:val="24"/>
                <w:szCs w:val="24"/>
              </w:rPr>
            </w:pPr>
            <w:r>
              <w:rPr>
                <w:sz w:val="24"/>
                <w:szCs w:val="24"/>
              </w:rPr>
              <w:t>_________________________________</w:t>
            </w:r>
          </w:p>
          <w:p w:rsidR="00E02C6E" w:rsidRDefault="00FE131F" w:rsidP="00BC0ED7">
            <w:pPr>
              <w:pStyle w:val="Style2"/>
              <w:widowControl/>
              <w:rPr>
                <w:lang w:val="uk-UA"/>
              </w:rPr>
            </w:pPr>
            <w:r w:rsidRPr="00855737">
              <w:rPr>
                <w:lang w:val="uk-UA"/>
              </w:rPr>
              <w:t xml:space="preserve"> </w:t>
            </w:r>
          </w:p>
          <w:p w:rsidR="00E02C6E" w:rsidRDefault="00E02C6E" w:rsidP="00BC0ED7">
            <w:pPr>
              <w:pStyle w:val="Style2"/>
              <w:widowControl/>
              <w:rPr>
                <w:lang w:val="uk-UA"/>
              </w:rPr>
            </w:pPr>
            <w:r>
              <w:rPr>
                <w:lang w:val="uk-UA"/>
              </w:rPr>
              <w:t>_________________________________</w:t>
            </w:r>
          </w:p>
          <w:p w:rsidR="00E02C6E" w:rsidRDefault="00E02C6E" w:rsidP="00BC0ED7">
            <w:pPr>
              <w:pStyle w:val="Style2"/>
              <w:widowControl/>
              <w:rPr>
                <w:lang w:val="uk-UA"/>
              </w:rPr>
            </w:pPr>
          </w:p>
          <w:p w:rsidR="00FE131F" w:rsidRPr="00855737" w:rsidRDefault="00FE131F" w:rsidP="00BC0ED7">
            <w:pPr>
              <w:pStyle w:val="Style2"/>
              <w:widowControl/>
              <w:rPr>
                <w:lang w:val="uk-UA"/>
              </w:rPr>
            </w:pPr>
            <w:r w:rsidRPr="00855737">
              <w:rPr>
                <w:lang w:val="uk-UA"/>
              </w:rPr>
              <w:t xml:space="preserve">телефон   (0512) 44-49-69,                                        </w:t>
            </w:r>
          </w:p>
          <w:p w:rsidR="00E02C6E" w:rsidRDefault="00E02C6E" w:rsidP="00BC0ED7">
            <w:pPr>
              <w:pStyle w:val="Style2"/>
              <w:widowControl/>
              <w:rPr>
                <w:lang w:val="uk-UA"/>
              </w:rPr>
            </w:pPr>
          </w:p>
          <w:p w:rsidR="00FE131F" w:rsidRPr="00855737" w:rsidRDefault="00FE131F" w:rsidP="00BC0ED7">
            <w:pPr>
              <w:pStyle w:val="Style2"/>
              <w:widowControl/>
              <w:rPr>
                <w:lang w:val="uk-UA"/>
              </w:rPr>
            </w:pPr>
            <w:r w:rsidRPr="00855737">
              <w:rPr>
                <w:lang w:val="uk-UA"/>
              </w:rPr>
              <w:t>Директор</w:t>
            </w:r>
          </w:p>
          <w:p w:rsidR="00FE131F" w:rsidRPr="00855737" w:rsidRDefault="00FE131F" w:rsidP="00BC0ED7">
            <w:pPr>
              <w:pStyle w:val="Style2"/>
              <w:widowControl/>
              <w:rPr>
                <w:lang w:val="uk-UA"/>
              </w:rPr>
            </w:pPr>
          </w:p>
          <w:p w:rsidR="00FE131F" w:rsidRPr="00855737" w:rsidRDefault="00FE131F" w:rsidP="00BC0ED7">
            <w:pPr>
              <w:spacing w:after="0" w:line="240" w:lineRule="auto"/>
              <w:jc w:val="center"/>
              <w:rPr>
                <w:sz w:val="24"/>
                <w:szCs w:val="24"/>
              </w:rPr>
            </w:pPr>
            <w:r w:rsidRPr="00855737">
              <w:rPr>
                <w:sz w:val="24"/>
                <w:szCs w:val="24"/>
              </w:rPr>
              <w:t>________________/Ю.К. Дячук/</w:t>
            </w:r>
          </w:p>
          <w:p w:rsidR="00FE131F" w:rsidRPr="00855737" w:rsidRDefault="00FE131F" w:rsidP="00BC0ED7">
            <w:pPr>
              <w:spacing w:after="0" w:line="240" w:lineRule="auto"/>
              <w:jc w:val="center"/>
              <w:rPr>
                <w:b/>
                <w:bCs/>
                <w:sz w:val="24"/>
                <w:szCs w:val="24"/>
              </w:rPr>
            </w:pPr>
            <w:r w:rsidRPr="00855737">
              <w:rPr>
                <w:sz w:val="24"/>
                <w:szCs w:val="24"/>
              </w:rPr>
              <w:t xml:space="preserve">     </w:t>
            </w:r>
            <w:r w:rsidRPr="00855737">
              <w:rPr>
                <w:noProof/>
                <w:sz w:val="24"/>
                <w:szCs w:val="24"/>
              </w:rPr>
              <w:t>М.П.</w:t>
            </w:r>
          </w:p>
        </w:tc>
        <w:tc>
          <w:tcPr>
            <w:tcW w:w="5225" w:type="dxa"/>
          </w:tcPr>
          <w:p w:rsidR="00FE131F" w:rsidRPr="00855737" w:rsidRDefault="00FE131F" w:rsidP="00BC0ED7">
            <w:pPr>
              <w:spacing w:after="0" w:line="240" w:lineRule="auto"/>
              <w:jc w:val="center"/>
              <w:rPr>
                <w:b/>
                <w:bCs/>
                <w:sz w:val="24"/>
                <w:szCs w:val="24"/>
              </w:rPr>
            </w:pPr>
          </w:p>
        </w:tc>
      </w:tr>
      <w:bookmarkEnd w:id="2"/>
    </w:tbl>
    <w:p w:rsidR="00FE131F" w:rsidRDefault="00FE131F"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4"/>
          <w:szCs w:val="24"/>
        </w:rPr>
      </w:pPr>
    </w:p>
    <w:p w:rsidR="00FE131F" w:rsidRDefault="00FE131F"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4"/>
          <w:szCs w:val="24"/>
        </w:rPr>
      </w:pPr>
      <w:r>
        <w:rPr>
          <w:sz w:val="24"/>
          <w:szCs w:val="24"/>
        </w:rPr>
        <w:br w:type="page"/>
      </w:r>
    </w:p>
    <w:p w:rsidR="00FE131F" w:rsidRDefault="00FE131F"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rPr>
      </w:pPr>
      <w:r>
        <w:rPr>
          <w:b/>
          <w:bCs/>
          <w:sz w:val="24"/>
          <w:szCs w:val="24"/>
        </w:rPr>
        <w:lastRenderedPageBreak/>
        <w:t>Додаток № 1</w:t>
      </w:r>
    </w:p>
    <w:p w:rsidR="00FE131F" w:rsidRDefault="00FE131F"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до  договору  № _</w:t>
      </w:r>
      <w:r w:rsidR="000E45BF">
        <w:rPr>
          <w:b/>
          <w:bCs/>
          <w:sz w:val="24"/>
          <w:szCs w:val="24"/>
        </w:rPr>
        <w:t>__</w:t>
      </w:r>
      <w:r>
        <w:rPr>
          <w:b/>
          <w:bCs/>
          <w:sz w:val="24"/>
          <w:szCs w:val="24"/>
        </w:rPr>
        <w:t>_ від __________ 202</w:t>
      </w:r>
      <w:r w:rsidR="002E600F">
        <w:rPr>
          <w:b/>
          <w:bCs/>
          <w:sz w:val="24"/>
          <w:szCs w:val="24"/>
        </w:rPr>
        <w:t>4</w:t>
      </w:r>
      <w:r>
        <w:rPr>
          <w:b/>
          <w:bCs/>
          <w:sz w:val="24"/>
          <w:szCs w:val="24"/>
        </w:rPr>
        <w:t>р.</w:t>
      </w:r>
    </w:p>
    <w:p w:rsidR="00FE131F" w:rsidRDefault="00FE131F"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Pr>
          <w:b/>
          <w:bCs/>
          <w:sz w:val="24"/>
          <w:szCs w:val="24"/>
        </w:rPr>
        <w:t>С П Е Ц И Ф І К А Ц І Я</w:t>
      </w:r>
    </w:p>
    <w:p w:rsidR="00E02C6E" w:rsidRDefault="00490CB4"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490CB4">
        <w:rPr>
          <w:sz w:val="24"/>
          <w:szCs w:val="24"/>
        </w:rPr>
        <w:t>ДК 021:2015: 33190000-8 - Медичне обладнання та вироби медичного призначення різні ((ДК 021:2015: 33192230-3 — Операційні столи)( НК 024:2023: 58034 – Стіл операційний універсальний з гідравлічним приводом))</w:t>
      </w:r>
    </w:p>
    <w:p w:rsidR="00490CB4" w:rsidRDefault="00490CB4" w:rsidP="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bl>
      <w:tblPr>
        <w:tblpPr w:leftFromText="180" w:rightFromText="180" w:bottomFromText="200" w:vertAnchor="text" w:tblpXSpec="center" w:tblpY="1"/>
        <w:tblOverlap w:val="never"/>
        <w:tblW w:w="10768" w:type="dxa"/>
        <w:jc w:val="center"/>
        <w:tblLayout w:type="fixed"/>
        <w:tblLook w:val="04A0" w:firstRow="1" w:lastRow="0" w:firstColumn="1" w:lastColumn="0" w:noHBand="0" w:noVBand="1"/>
      </w:tblPr>
      <w:tblGrid>
        <w:gridCol w:w="562"/>
        <w:gridCol w:w="1701"/>
        <w:gridCol w:w="1418"/>
        <w:gridCol w:w="1417"/>
        <w:gridCol w:w="1985"/>
        <w:gridCol w:w="850"/>
        <w:gridCol w:w="709"/>
        <w:gridCol w:w="851"/>
        <w:gridCol w:w="1275"/>
      </w:tblGrid>
      <w:tr w:rsidR="00E02C6E" w:rsidRPr="00E02C6E" w:rsidTr="00E02C6E">
        <w:trPr>
          <w:trHeight w:val="833"/>
          <w:tblHeader/>
          <w:jc w:val="center"/>
        </w:trPr>
        <w:tc>
          <w:tcPr>
            <w:tcW w:w="562" w:type="dxa"/>
            <w:tcBorders>
              <w:top w:val="single" w:sz="4" w:space="0" w:color="000000"/>
              <w:left w:val="single" w:sz="4" w:space="0" w:color="000000"/>
              <w:bottom w:val="single" w:sz="4" w:space="0" w:color="000000"/>
              <w:right w:val="single" w:sz="4" w:space="0" w:color="auto"/>
            </w:tcBorders>
            <w:vAlign w:val="center"/>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з/п</w:t>
            </w:r>
          </w:p>
        </w:tc>
        <w:tc>
          <w:tcPr>
            <w:tcW w:w="1701" w:type="dxa"/>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Назва номенклатурної позиції предмету закупівлі</w:t>
            </w:r>
          </w:p>
        </w:tc>
        <w:tc>
          <w:tcPr>
            <w:tcW w:w="1418" w:type="dxa"/>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 xml:space="preserve">Код ДК 021:2015, </w:t>
            </w:r>
            <w:r w:rsidRPr="00E02C6E">
              <w:rPr>
                <w:b/>
                <w:sz w:val="24"/>
                <w:szCs w:val="24"/>
              </w:rPr>
              <w:t>що найбільше відповідає назві номенклатурної позиції предмета закупівлі</w:t>
            </w:r>
          </w:p>
        </w:tc>
        <w:tc>
          <w:tcPr>
            <w:tcW w:w="1417" w:type="dxa"/>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Код НК 024:2023</w:t>
            </w:r>
          </w:p>
        </w:tc>
        <w:tc>
          <w:tcPr>
            <w:tcW w:w="1985" w:type="dxa"/>
            <w:tcBorders>
              <w:top w:val="single" w:sz="4" w:space="0" w:color="000000"/>
              <w:left w:val="single" w:sz="4" w:space="0" w:color="auto"/>
              <w:bottom w:val="single" w:sz="4" w:space="0" w:color="000000"/>
              <w:right w:val="single" w:sz="4" w:space="0" w:color="000000"/>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Найменування товару</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sz w:val="24"/>
                <w:szCs w:val="24"/>
              </w:rPr>
              <w:t>за результатами торгів</w:t>
            </w:r>
          </w:p>
        </w:tc>
        <w:tc>
          <w:tcPr>
            <w:tcW w:w="850" w:type="dxa"/>
            <w:tcBorders>
              <w:top w:val="single" w:sz="4" w:space="0" w:color="000000"/>
              <w:left w:val="single" w:sz="4" w:space="0" w:color="000000"/>
              <w:bottom w:val="single" w:sz="4" w:space="0" w:color="auto"/>
              <w:right w:val="single" w:sz="4" w:space="0" w:color="000000"/>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 xml:space="preserve">Од. </w:t>
            </w:r>
            <w:proofErr w:type="spellStart"/>
            <w:r w:rsidRPr="00E02C6E">
              <w:rPr>
                <w:b/>
                <w:bCs/>
                <w:sz w:val="24"/>
                <w:szCs w:val="24"/>
              </w:rPr>
              <w:t>вим</w:t>
            </w:r>
            <w:proofErr w:type="spellEnd"/>
            <w:r w:rsidRPr="00E02C6E">
              <w:rPr>
                <w:b/>
                <w:bCs/>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Кількість</w:t>
            </w:r>
          </w:p>
        </w:tc>
        <w:tc>
          <w:tcPr>
            <w:tcW w:w="851" w:type="dxa"/>
            <w:tcBorders>
              <w:top w:val="single" w:sz="4" w:space="0" w:color="000000"/>
              <w:left w:val="single" w:sz="4" w:space="0" w:color="000000"/>
              <w:bottom w:val="single" w:sz="4" w:space="0" w:color="000000"/>
              <w:right w:val="single" w:sz="4" w:space="0" w:color="000000"/>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Ціна за од.,</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з ПДВ</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(грн.)</w:t>
            </w:r>
          </w:p>
        </w:tc>
        <w:tc>
          <w:tcPr>
            <w:tcW w:w="1275" w:type="dxa"/>
            <w:tcBorders>
              <w:top w:val="single" w:sz="4" w:space="0" w:color="000000"/>
              <w:left w:val="single" w:sz="4" w:space="0" w:color="000000"/>
              <w:bottom w:val="single" w:sz="4" w:space="0" w:color="000000"/>
              <w:right w:val="single" w:sz="4" w:space="0" w:color="000000"/>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 xml:space="preserve">Загальна вартість </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з ПДВ</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E02C6E">
              <w:rPr>
                <w:b/>
                <w:bCs/>
                <w:sz w:val="24"/>
                <w:szCs w:val="24"/>
              </w:rPr>
              <w:t>(грн.)</w:t>
            </w:r>
          </w:p>
        </w:tc>
      </w:tr>
      <w:tr w:rsidR="00E02C6E" w:rsidRPr="00E02C6E" w:rsidTr="00E02C6E">
        <w:trPr>
          <w:trHeight w:val="486"/>
          <w:jc w:val="center"/>
        </w:trPr>
        <w:tc>
          <w:tcPr>
            <w:tcW w:w="562" w:type="dxa"/>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E02C6E">
              <w:rPr>
                <w:sz w:val="24"/>
                <w:szCs w:val="24"/>
              </w:rPr>
              <w:t>1</w:t>
            </w:r>
          </w:p>
        </w:tc>
        <w:tc>
          <w:tcPr>
            <w:tcW w:w="1701" w:type="dxa"/>
            <w:tcBorders>
              <w:top w:val="single" w:sz="4" w:space="0" w:color="auto"/>
              <w:left w:val="nil"/>
              <w:bottom w:val="single" w:sz="4" w:space="0" w:color="auto"/>
              <w:right w:val="single" w:sz="4" w:space="0" w:color="auto"/>
            </w:tcBorders>
            <w:hideMark/>
          </w:tcPr>
          <w:p w:rsidR="00E02C6E" w:rsidRPr="00E02C6E" w:rsidRDefault="001E71EC"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bCs/>
                <w:sz w:val="24"/>
                <w:szCs w:val="24"/>
              </w:rPr>
              <w:t>Операційн</w:t>
            </w:r>
            <w:r w:rsidR="00490CB4">
              <w:rPr>
                <w:bCs/>
                <w:sz w:val="24"/>
                <w:szCs w:val="24"/>
              </w:rPr>
              <w:t>ий</w:t>
            </w:r>
            <w:r>
              <w:rPr>
                <w:bCs/>
                <w:sz w:val="24"/>
                <w:szCs w:val="24"/>
              </w:rPr>
              <w:t xml:space="preserve"> </w:t>
            </w:r>
            <w:r w:rsidR="00490CB4">
              <w:rPr>
                <w:bCs/>
                <w:sz w:val="24"/>
                <w:szCs w:val="24"/>
              </w:rPr>
              <w:t>стіл</w:t>
            </w:r>
          </w:p>
        </w:tc>
        <w:tc>
          <w:tcPr>
            <w:tcW w:w="1418" w:type="dxa"/>
            <w:tcBorders>
              <w:top w:val="single" w:sz="4" w:space="0" w:color="auto"/>
              <w:left w:val="single" w:sz="4" w:space="0" w:color="auto"/>
              <w:bottom w:val="single" w:sz="4" w:space="0" w:color="auto"/>
              <w:right w:val="single" w:sz="4" w:space="0" w:color="auto"/>
            </w:tcBorders>
            <w:hideMark/>
          </w:tcPr>
          <w:p w:rsidR="00E02C6E" w:rsidRPr="00E02C6E" w:rsidRDefault="00490CB4"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490CB4">
              <w:rPr>
                <w:sz w:val="24"/>
                <w:szCs w:val="24"/>
              </w:rPr>
              <w:t>33192230-3 — Операційні столи</w:t>
            </w:r>
          </w:p>
        </w:tc>
        <w:tc>
          <w:tcPr>
            <w:tcW w:w="1417" w:type="dxa"/>
            <w:tcBorders>
              <w:top w:val="single" w:sz="4" w:space="0" w:color="auto"/>
              <w:left w:val="single" w:sz="4" w:space="0" w:color="auto"/>
              <w:bottom w:val="single" w:sz="4" w:space="0" w:color="auto"/>
              <w:right w:val="single" w:sz="4" w:space="0" w:color="auto"/>
            </w:tcBorders>
            <w:hideMark/>
          </w:tcPr>
          <w:p w:rsidR="00E02C6E" w:rsidRPr="00E02C6E" w:rsidRDefault="00490CB4" w:rsidP="001E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CB4">
              <w:rPr>
                <w:sz w:val="24"/>
                <w:szCs w:val="24"/>
              </w:rPr>
              <w:t>58034 – Стіл операційний універсальний з гідравлічним приводом</w:t>
            </w:r>
          </w:p>
        </w:tc>
        <w:tc>
          <w:tcPr>
            <w:tcW w:w="1985" w:type="dxa"/>
            <w:tcBorders>
              <w:top w:val="single" w:sz="4" w:space="0" w:color="auto"/>
              <w:left w:val="single" w:sz="4" w:space="0" w:color="auto"/>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c>
          <w:tcPr>
            <w:tcW w:w="709"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c>
          <w:tcPr>
            <w:tcW w:w="851"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c>
          <w:tcPr>
            <w:tcW w:w="1275"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r>
      <w:tr w:rsidR="00E02C6E" w:rsidRPr="00E02C6E" w:rsidTr="00E02C6E">
        <w:trPr>
          <w:trHeight w:val="231"/>
          <w:jc w:val="center"/>
        </w:trPr>
        <w:tc>
          <w:tcPr>
            <w:tcW w:w="9493" w:type="dxa"/>
            <w:gridSpan w:val="8"/>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jc w:val="right"/>
              <w:rPr>
                <w:b/>
                <w:sz w:val="22"/>
                <w:szCs w:val="22"/>
              </w:rPr>
            </w:pPr>
            <w:r w:rsidRPr="00E02C6E">
              <w:rPr>
                <w:b/>
                <w:sz w:val="22"/>
                <w:szCs w:val="22"/>
              </w:rPr>
              <w:t>Загальна вартість без ПДВ (грн.):</w:t>
            </w:r>
          </w:p>
        </w:tc>
        <w:tc>
          <w:tcPr>
            <w:tcW w:w="1275"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r>
      <w:tr w:rsidR="00E02C6E" w:rsidRPr="00E02C6E" w:rsidTr="00E02C6E">
        <w:trPr>
          <w:trHeight w:val="231"/>
          <w:jc w:val="center"/>
        </w:trPr>
        <w:tc>
          <w:tcPr>
            <w:tcW w:w="9493" w:type="dxa"/>
            <w:gridSpan w:val="8"/>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jc w:val="right"/>
              <w:rPr>
                <w:b/>
                <w:sz w:val="22"/>
                <w:szCs w:val="22"/>
              </w:rPr>
            </w:pPr>
            <w:r w:rsidRPr="00E02C6E">
              <w:rPr>
                <w:b/>
                <w:sz w:val="22"/>
                <w:szCs w:val="22"/>
              </w:rPr>
              <w:t>Загальна сума ПДВ (грн.):</w:t>
            </w:r>
          </w:p>
        </w:tc>
        <w:tc>
          <w:tcPr>
            <w:tcW w:w="1275"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r>
      <w:tr w:rsidR="00E02C6E" w:rsidRPr="00E02C6E" w:rsidTr="00E02C6E">
        <w:trPr>
          <w:trHeight w:val="231"/>
          <w:jc w:val="center"/>
        </w:trPr>
        <w:tc>
          <w:tcPr>
            <w:tcW w:w="9493" w:type="dxa"/>
            <w:gridSpan w:val="8"/>
            <w:tcBorders>
              <w:top w:val="single" w:sz="4" w:space="0" w:color="auto"/>
              <w:left w:val="single" w:sz="4" w:space="0" w:color="auto"/>
              <w:bottom w:val="single" w:sz="4" w:space="0" w:color="auto"/>
              <w:right w:val="single" w:sz="4" w:space="0" w:color="auto"/>
            </w:tcBorders>
            <w:hideMark/>
          </w:tcPr>
          <w:p w:rsidR="00E02C6E" w:rsidRPr="00E02C6E" w:rsidRDefault="00E02C6E" w:rsidP="00E02C6E">
            <w:pPr>
              <w:jc w:val="right"/>
              <w:rPr>
                <w:b/>
                <w:sz w:val="22"/>
                <w:szCs w:val="22"/>
              </w:rPr>
            </w:pPr>
            <w:r w:rsidRPr="00E02C6E">
              <w:rPr>
                <w:b/>
                <w:sz w:val="22"/>
                <w:szCs w:val="22"/>
              </w:rPr>
              <w:t>Загальна вартість з ПДВ (грн.):</w:t>
            </w:r>
          </w:p>
        </w:tc>
        <w:tc>
          <w:tcPr>
            <w:tcW w:w="1275" w:type="dxa"/>
            <w:tcBorders>
              <w:top w:val="single" w:sz="4" w:space="0" w:color="auto"/>
              <w:left w:val="nil"/>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r>
      <w:tr w:rsidR="00E02C6E" w:rsidRPr="00E02C6E" w:rsidTr="00E02C6E">
        <w:trPr>
          <w:trHeight w:val="231"/>
          <w:jc w:val="center"/>
        </w:trPr>
        <w:tc>
          <w:tcPr>
            <w:tcW w:w="10768" w:type="dxa"/>
            <w:gridSpan w:val="9"/>
            <w:tcBorders>
              <w:top w:val="single" w:sz="4" w:space="0" w:color="auto"/>
              <w:left w:val="single" w:sz="4" w:space="0" w:color="auto"/>
              <w:bottom w:val="single" w:sz="4" w:space="0" w:color="auto"/>
              <w:right w:val="single" w:sz="4" w:space="0" w:color="auto"/>
            </w:tcBorders>
          </w:tcPr>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4"/>
                <w:szCs w:val="24"/>
              </w:rPr>
            </w:pPr>
            <w:r w:rsidRPr="00E02C6E">
              <w:rPr>
                <w:b/>
                <w:bCs/>
                <w:sz w:val="24"/>
                <w:szCs w:val="24"/>
              </w:rPr>
              <w:t>Загальна вартість закупівлі (прописом): _____________________грн. ____ коп., у тому числі ПДВ _____________грн. _____ коп. або без ПДВ.</w:t>
            </w:r>
          </w:p>
          <w:p w:rsidR="00E02C6E" w:rsidRPr="00E02C6E" w:rsidRDefault="00E02C6E" w:rsidP="00E0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4255"/>
      </w:tblGrid>
      <w:tr w:rsidR="005B5B18" w:rsidRPr="00855737" w:rsidTr="005B5B18">
        <w:tc>
          <w:tcPr>
            <w:tcW w:w="5088" w:type="dxa"/>
          </w:tcPr>
          <w:p w:rsidR="005B5B18" w:rsidRPr="00855737" w:rsidRDefault="005B5B18" w:rsidP="0006005D">
            <w:pPr>
              <w:spacing w:after="0" w:line="240" w:lineRule="auto"/>
              <w:jc w:val="center"/>
              <w:rPr>
                <w:b/>
                <w:bCs/>
                <w:sz w:val="24"/>
                <w:szCs w:val="24"/>
              </w:rPr>
            </w:pPr>
            <w:r w:rsidRPr="00855737">
              <w:rPr>
                <w:b/>
                <w:bCs/>
                <w:sz w:val="24"/>
                <w:szCs w:val="24"/>
              </w:rPr>
              <w:t>ПОКУПЕЦЬ:</w:t>
            </w:r>
          </w:p>
        </w:tc>
        <w:tc>
          <w:tcPr>
            <w:tcW w:w="4255" w:type="dxa"/>
          </w:tcPr>
          <w:p w:rsidR="005B5B18" w:rsidRPr="00855737" w:rsidRDefault="005B5B18" w:rsidP="0006005D">
            <w:pPr>
              <w:spacing w:after="0" w:line="240" w:lineRule="auto"/>
              <w:jc w:val="center"/>
              <w:rPr>
                <w:b/>
                <w:bCs/>
                <w:sz w:val="24"/>
                <w:szCs w:val="24"/>
              </w:rPr>
            </w:pPr>
            <w:r w:rsidRPr="00855737">
              <w:rPr>
                <w:b/>
                <w:bCs/>
                <w:sz w:val="24"/>
                <w:szCs w:val="24"/>
              </w:rPr>
              <w:t>ПРОДАВЕЦЬ:</w:t>
            </w:r>
          </w:p>
        </w:tc>
      </w:tr>
      <w:tr w:rsidR="005B5B18" w:rsidRPr="00855737" w:rsidTr="005B5B18">
        <w:tc>
          <w:tcPr>
            <w:tcW w:w="5088" w:type="dxa"/>
          </w:tcPr>
          <w:p w:rsidR="005B5B18" w:rsidRPr="00855737" w:rsidRDefault="005B5B18" w:rsidP="0006005D">
            <w:pPr>
              <w:spacing w:after="0" w:line="240" w:lineRule="auto"/>
              <w:rPr>
                <w:b/>
                <w:bCs/>
                <w:sz w:val="24"/>
                <w:szCs w:val="24"/>
              </w:rPr>
            </w:pPr>
            <w:r w:rsidRPr="00855737">
              <w:rPr>
                <w:b/>
                <w:bCs/>
                <w:sz w:val="24"/>
                <w:szCs w:val="24"/>
              </w:rPr>
              <w:t xml:space="preserve">КНП ММР «М Л № 3»  </w:t>
            </w:r>
          </w:p>
          <w:p w:rsidR="005B5B18" w:rsidRPr="00855737" w:rsidRDefault="005B5B18" w:rsidP="0006005D">
            <w:pPr>
              <w:pStyle w:val="Style2"/>
              <w:widowControl/>
              <w:jc w:val="both"/>
              <w:rPr>
                <w:lang w:val="uk-UA"/>
              </w:rPr>
            </w:pPr>
            <w:r w:rsidRPr="00855737">
              <w:rPr>
                <w:lang w:val="uk-UA"/>
              </w:rPr>
              <w:t xml:space="preserve">54028, </w:t>
            </w:r>
            <w:proofErr w:type="spellStart"/>
            <w:r w:rsidRPr="00855737">
              <w:rPr>
                <w:lang w:val="uk-UA"/>
              </w:rPr>
              <w:t>м.Миколаїв</w:t>
            </w:r>
            <w:proofErr w:type="spellEnd"/>
            <w:r w:rsidRPr="00855737">
              <w:rPr>
                <w:lang w:val="uk-UA"/>
              </w:rPr>
              <w:t>, вул. Космонавтів, 97</w:t>
            </w:r>
          </w:p>
          <w:p w:rsidR="005B5B18" w:rsidRPr="00855737" w:rsidRDefault="005B5B18" w:rsidP="0006005D">
            <w:pPr>
              <w:pStyle w:val="Style2"/>
              <w:widowControl/>
              <w:jc w:val="both"/>
              <w:rPr>
                <w:lang w:val="uk-UA"/>
              </w:rPr>
            </w:pPr>
            <w:r w:rsidRPr="00855737">
              <w:rPr>
                <w:lang w:val="uk-UA"/>
              </w:rPr>
              <w:t>код  ЄДРПОУ 04592434,</w:t>
            </w:r>
          </w:p>
          <w:p w:rsidR="005B5B18" w:rsidRPr="00855737" w:rsidRDefault="005B5B18" w:rsidP="0006005D">
            <w:pPr>
              <w:pStyle w:val="Style2"/>
              <w:widowControl/>
              <w:jc w:val="both"/>
              <w:rPr>
                <w:lang w:val="uk-UA"/>
              </w:rPr>
            </w:pPr>
            <w:r w:rsidRPr="00855737">
              <w:rPr>
                <w:lang w:val="uk-UA"/>
              </w:rPr>
              <w:t>ІПН 045924314021</w:t>
            </w:r>
          </w:p>
          <w:p w:rsidR="005B5B18" w:rsidRPr="00855737" w:rsidRDefault="005B5B18" w:rsidP="0006005D">
            <w:pPr>
              <w:spacing w:after="0" w:line="240" w:lineRule="auto"/>
              <w:ind w:right="567"/>
              <w:rPr>
                <w:sz w:val="24"/>
                <w:szCs w:val="24"/>
              </w:rPr>
            </w:pPr>
            <w:r>
              <w:rPr>
                <w:sz w:val="24"/>
                <w:szCs w:val="24"/>
              </w:rPr>
              <w:t>_________________________________</w:t>
            </w:r>
          </w:p>
          <w:p w:rsidR="005B5B18" w:rsidRDefault="005B5B18" w:rsidP="0006005D">
            <w:pPr>
              <w:pStyle w:val="Style2"/>
              <w:widowControl/>
              <w:rPr>
                <w:lang w:val="uk-UA"/>
              </w:rPr>
            </w:pPr>
            <w:r>
              <w:rPr>
                <w:lang w:val="uk-UA"/>
              </w:rPr>
              <w:t>_________________________________</w:t>
            </w:r>
          </w:p>
          <w:p w:rsidR="005B5B18" w:rsidRDefault="005B5B18" w:rsidP="0006005D">
            <w:pPr>
              <w:pStyle w:val="Style2"/>
              <w:widowControl/>
              <w:rPr>
                <w:lang w:val="uk-UA"/>
              </w:rPr>
            </w:pPr>
          </w:p>
          <w:p w:rsidR="005B5B18" w:rsidRPr="00855737" w:rsidRDefault="005B5B18" w:rsidP="0006005D">
            <w:pPr>
              <w:pStyle w:val="Style2"/>
              <w:widowControl/>
              <w:rPr>
                <w:lang w:val="uk-UA"/>
              </w:rPr>
            </w:pPr>
            <w:r w:rsidRPr="00855737">
              <w:rPr>
                <w:lang w:val="uk-UA"/>
              </w:rPr>
              <w:t xml:space="preserve">телефон   (0512) 44-49-69,                                        </w:t>
            </w:r>
          </w:p>
          <w:p w:rsidR="005B5B18" w:rsidRDefault="005B5B18" w:rsidP="0006005D">
            <w:pPr>
              <w:pStyle w:val="Style2"/>
              <w:widowControl/>
              <w:rPr>
                <w:lang w:val="uk-UA"/>
              </w:rPr>
            </w:pPr>
          </w:p>
          <w:p w:rsidR="005B5B18" w:rsidRPr="00855737" w:rsidRDefault="005B5B18" w:rsidP="0006005D">
            <w:pPr>
              <w:pStyle w:val="Style2"/>
              <w:widowControl/>
              <w:rPr>
                <w:lang w:val="uk-UA"/>
              </w:rPr>
            </w:pPr>
            <w:r w:rsidRPr="00855737">
              <w:rPr>
                <w:lang w:val="uk-UA"/>
              </w:rPr>
              <w:t>Директор</w:t>
            </w:r>
          </w:p>
          <w:p w:rsidR="005B5B18" w:rsidRPr="00855737" w:rsidRDefault="005B5B18" w:rsidP="0006005D">
            <w:pPr>
              <w:pStyle w:val="Style2"/>
              <w:widowControl/>
              <w:rPr>
                <w:lang w:val="uk-UA"/>
              </w:rPr>
            </w:pPr>
          </w:p>
          <w:p w:rsidR="005B5B18" w:rsidRPr="00855737" w:rsidRDefault="005B5B18" w:rsidP="0006005D">
            <w:pPr>
              <w:spacing w:after="0" w:line="240" w:lineRule="auto"/>
              <w:jc w:val="center"/>
              <w:rPr>
                <w:sz w:val="24"/>
                <w:szCs w:val="24"/>
              </w:rPr>
            </w:pPr>
            <w:r w:rsidRPr="00855737">
              <w:rPr>
                <w:sz w:val="24"/>
                <w:szCs w:val="24"/>
              </w:rPr>
              <w:t>________________/Ю.К. Дячук/</w:t>
            </w:r>
          </w:p>
          <w:p w:rsidR="005B5B18" w:rsidRPr="00855737" w:rsidRDefault="005B5B18" w:rsidP="0006005D">
            <w:pPr>
              <w:spacing w:after="0" w:line="240" w:lineRule="auto"/>
              <w:jc w:val="center"/>
              <w:rPr>
                <w:b/>
                <w:bCs/>
                <w:sz w:val="24"/>
                <w:szCs w:val="24"/>
              </w:rPr>
            </w:pPr>
            <w:r w:rsidRPr="00855737">
              <w:rPr>
                <w:sz w:val="24"/>
                <w:szCs w:val="24"/>
              </w:rPr>
              <w:t xml:space="preserve">     </w:t>
            </w:r>
            <w:r w:rsidRPr="00855737">
              <w:rPr>
                <w:noProof/>
                <w:sz w:val="24"/>
                <w:szCs w:val="24"/>
              </w:rPr>
              <w:t>М.П.</w:t>
            </w:r>
          </w:p>
        </w:tc>
        <w:tc>
          <w:tcPr>
            <w:tcW w:w="4255" w:type="dxa"/>
          </w:tcPr>
          <w:p w:rsidR="005B5B18" w:rsidRPr="00855737" w:rsidRDefault="005B5B18" w:rsidP="0006005D">
            <w:pPr>
              <w:spacing w:after="0" w:line="240" w:lineRule="auto"/>
              <w:jc w:val="center"/>
              <w:rPr>
                <w:b/>
                <w:bCs/>
                <w:sz w:val="24"/>
                <w:szCs w:val="24"/>
              </w:rPr>
            </w:pPr>
          </w:p>
        </w:tc>
      </w:tr>
    </w:tbl>
    <w:p w:rsidR="00D874E1" w:rsidRDefault="00D874E1" w:rsidP="005B5B18"/>
    <w:sectPr w:rsidR="00D874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7ED" w:rsidRDefault="006017ED" w:rsidP="00E02C6E">
      <w:pPr>
        <w:spacing w:after="0" w:line="240" w:lineRule="auto"/>
      </w:pPr>
      <w:r>
        <w:separator/>
      </w:r>
    </w:p>
  </w:endnote>
  <w:endnote w:type="continuationSeparator" w:id="0">
    <w:p w:rsidR="006017ED" w:rsidRDefault="006017ED" w:rsidP="00E0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7ED" w:rsidRDefault="006017ED" w:rsidP="00E02C6E">
      <w:pPr>
        <w:spacing w:after="0" w:line="240" w:lineRule="auto"/>
      </w:pPr>
      <w:r>
        <w:separator/>
      </w:r>
    </w:p>
  </w:footnote>
  <w:footnote w:type="continuationSeparator" w:id="0">
    <w:p w:rsidR="006017ED" w:rsidRDefault="006017ED" w:rsidP="00E02C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1F"/>
    <w:rsid w:val="00017EBD"/>
    <w:rsid w:val="000E45BF"/>
    <w:rsid w:val="001E71EC"/>
    <w:rsid w:val="002D7050"/>
    <w:rsid w:val="002E600F"/>
    <w:rsid w:val="00324ACE"/>
    <w:rsid w:val="00453E23"/>
    <w:rsid w:val="00490CB4"/>
    <w:rsid w:val="005913DC"/>
    <w:rsid w:val="005B5B18"/>
    <w:rsid w:val="006017ED"/>
    <w:rsid w:val="006D22CC"/>
    <w:rsid w:val="00A57A2D"/>
    <w:rsid w:val="00BE325C"/>
    <w:rsid w:val="00C44CD7"/>
    <w:rsid w:val="00D874E1"/>
    <w:rsid w:val="00DE5084"/>
    <w:rsid w:val="00E02C6E"/>
    <w:rsid w:val="00F02E9A"/>
    <w:rsid w:val="00FE13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1F83"/>
  <w15:chartTrackingRefBased/>
  <w15:docId w15:val="{41BA5CBA-7873-4135-9E37-84499B9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5B18"/>
    <w:pPr>
      <w:spacing w:after="200" w:line="276"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
    <w:basedOn w:val="a"/>
    <w:link w:val="a4"/>
    <w:uiPriority w:val="99"/>
    <w:rsid w:val="00FE131F"/>
    <w:pPr>
      <w:spacing w:before="100" w:beforeAutospacing="1" w:after="100" w:afterAutospacing="1" w:line="240" w:lineRule="auto"/>
    </w:pPr>
    <w:rPr>
      <w:sz w:val="24"/>
      <w:szCs w:val="24"/>
      <w:lang w:eastAsia="uk-UA"/>
    </w:rPr>
  </w:style>
  <w:style w:type="paragraph" w:styleId="HTML">
    <w:name w:val="HTML Preformatted"/>
    <w:basedOn w:val="a"/>
    <w:link w:val="HTML0"/>
    <w:uiPriority w:val="99"/>
    <w:rsid w:val="00F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E131F"/>
    <w:rPr>
      <w:rFonts w:ascii="Courier New" w:eastAsia="Times New Roman" w:hAnsi="Courier New" w:cs="Courier New"/>
      <w:sz w:val="20"/>
      <w:szCs w:val="20"/>
      <w:lang w:val="ru-RU" w:eastAsia="ru-RU"/>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131F"/>
    <w:rPr>
      <w:rFonts w:ascii="Times New Roman" w:eastAsia="Times New Roman" w:hAnsi="Times New Roman" w:cs="Times New Roman"/>
      <w:sz w:val="24"/>
      <w:szCs w:val="24"/>
      <w:lang w:eastAsia="uk-UA"/>
    </w:rPr>
  </w:style>
  <w:style w:type="paragraph" w:customStyle="1" w:styleId="Style2">
    <w:name w:val="Style2"/>
    <w:basedOn w:val="a"/>
    <w:uiPriority w:val="99"/>
    <w:rsid w:val="00FE131F"/>
    <w:pPr>
      <w:widowControl w:val="0"/>
      <w:autoSpaceDE w:val="0"/>
      <w:autoSpaceDN w:val="0"/>
      <w:adjustRightInd w:val="0"/>
      <w:spacing w:after="0" w:line="240" w:lineRule="auto"/>
    </w:pPr>
    <w:rPr>
      <w:sz w:val="24"/>
      <w:szCs w:val="24"/>
      <w:lang w:val="ru-RU"/>
    </w:rPr>
  </w:style>
  <w:style w:type="paragraph" w:styleId="a5">
    <w:name w:val="footnote text"/>
    <w:basedOn w:val="a"/>
    <w:link w:val="a6"/>
    <w:uiPriority w:val="99"/>
    <w:semiHidden/>
    <w:unhideWhenUsed/>
    <w:rsid w:val="00E02C6E"/>
    <w:pPr>
      <w:spacing w:after="0" w:line="240" w:lineRule="auto"/>
    </w:pPr>
    <w:rPr>
      <w:sz w:val="20"/>
      <w:szCs w:val="20"/>
    </w:rPr>
  </w:style>
  <w:style w:type="character" w:customStyle="1" w:styleId="a6">
    <w:name w:val="Текст виноски Знак"/>
    <w:basedOn w:val="a0"/>
    <w:link w:val="a5"/>
    <w:uiPriority w:val="99"/>
    <w:semiHidden/>
    <w:rsid w:val="00E02C6E"/>
    <w:rPr>
      <w:rFonts w:ascii="Times New Roman" w:eastAsia="Times New Roman" w:hAnsi="Times New Roman" w:cs="Times New Roman"/>
      <w:sz w:val="20"/>
      <w:szCs w:val="20"/>
      <w:lang w:eastAsia="ru-RU"/>
    </w:rPr>
  </w:style>
  <w:style w:type="character" w:styleId="a7">
    <w:name w:val="footnote reference"/>
    <w:semiHidden/>
    <w:unhideWhenUsed/>
    <w:rsid w:val="00E02C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13994</Words>
  <Characters>7978</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2024-03-28T06:43:00Z</dcterms:created>
  <dcterms:modified xsi:type="dcterms:W3CDTF">2024-04-15T11:52:00Z</dcterms:modified>
</cp:coreProperties>
</file>