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F9EEE" w14:textId="77777777" w:rsidR="008E7767" w:rsidRPr="008E7767" w:rsidRDefault="008E7767" w:rsidP="008E7767">
      <w:pPr>
        <w:widowControl/>
        <w:overflowPunct/>
        <w:autoSpaceDE/>
        <w:autoSpaceDN/>
        <w:adjustRightInd/>
        <w:spacing w:line="276" w:lineRule="auto"/>
        <w:jc w:val="right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8E7767">
        <w:rPr>
          <w:rFonts w:eastAsia="Calibri"/>
          <w:b/>
          <w:bCs/>
          <w:sz w:val="24"/>
          <w:szCs w:val="24"/>
          <w:lang w:eastAsia="en-US"/>
        </w:rPr>
        <w:t>ДОДАТОК  2</w:t>
      </w:r>
    </w:p>
    <w:p w14:paraId="01295C16" w14:textId="2A00D9E4" w:rsidR="008E7767" w:rsidRDefault="008E7767" w:rsidP="008E7767">
      <w:pPr>
        <w:jc w:val="right"/>
        <w:rPr>
          <w:b/>
          <w:caps/>
          <w:color w:val="000000"/>
          <w:sz w:val="24"/>
          <w:szCs w:val="24"/>
          <w:u w:val="single"/>
        </w:rPr>
      </w:pPr>
      <w:r w:rsidRPr="008E7767">
        <w:rPr>
          <w:rFonts w:eastAsia="Calibri"/>
          <w:b/>
          <w:bCs/>
          <w:i/>
          <w:sz w:val="24"/>
          <w:szCs w:val="24"/>
          <w:lang w:eastAsia="en-US"/>
        </w:rPr>
        <w:t>до тендерної документації</w:t>
      </w:r>
      <w:r w:rsidRPr="008E7767">
        <w:rPr>
          <w:rFonts w:eastAsia="Calibri"/>
          <w:b/>
          <w:bCs/>
          <w:sz w:val="24"/>
          <w:szCs w:val="24"/>
          <w:lang w:eastAsia="en-US"/>
        </w:rPr>
        <w:t> </w:t>
      </w:r>
    </w:p>
    <w:p w14:paraId="2ABE5E35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6430E328" w14:textId="77777777" w:rsidR="008E7767" w:rsidRDefault="008E7767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08E40AD2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  <w:bookmarkStart w:id="0" w:name="_GoBack"/>
      <w:r w:rsidRPr="008E7767">
        <w:rPr>
          <w:rFonts w:eastAsia="Calibri"/>
          <w:b/>
          <w:i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2F7FDD80" w14:textId="77777777" w:rsidR="008E7767" w:rsidRPr="008E7767" w:rsidRDefault="008E7767" w:rsidP="008E7767">
      <w:pPr>
        <w:widowControl/>
        <w:overflowPunct/>
        <w:autoSpaceDE/>
        <w:autoSpaceDN/>
        <w:adjustRightInd/>
        <w:spacing w:before="240"/>
        <w:jc w:val="center"/>
        <w:textAlignment w:val="auto"/>
        <w:rPr>
          <w:rFonts w:eastAsia="Calibri"/>
          <w:b/>
          <w:i/>
          <w:color w:val="000000"/>
          <w:sz w:val="24"/>
          <w:szCs w:val="24"/>
        </w:rPr>
      </w:pPr>
    </w:p>
    <w:p w14:paraId="57614EB7" w14:textId="77777777" w:rsidR="008E7767" w:rsidRPr="008E7767" w:rsidRDefault="008E7767" w:rsidP="008E7767">
      <w:pPr>
        <w:widowControl/>
        <w:overflowPunct/>
        <w:autoSpaceDE/>
        <w:autoSpaceDN/>
        <w:adjustRightInd/>
        <w:jc w:val="center"/>
        <w:textAlignment w:val="auto"/>
        <w:rPr>
          <w:rFonts w:eastAsia="Calibri"/>
          <w:b/>
          <w:i/>
          <w:sz w:val="24"/>
          <w:szCs w:val="24"/>
        </w:rPr>
      </w:pPr>
      <w:r w:rsidRPr="008E7767">
        <w:rPr>
          <w:rFonts w:eastAsia="Calibri"/>
          <w:b/>
          <w:i/>
          <w:sz w:val="24"/>
          <w:szCs w:val="24"/>
        </w:rPr>
        <w:t>ТЕХНІЧНА СПЕЦИФІКАЦІЯ</w:t>
      </w:r>
    </w:p>
    <w:p w14:paraId="2DC241C9" w14:textId="4F36EB0C" w:rsidR="00F91BA5" w:rsidRPr="00711289" w:rsidRDefault="00F91BA5" w:rsidP="00F91BA5">
      <w:pPr>
        <w:jc w:val="center"/>
        <w:rPr>
          <w:b/>
          <w:caps/>
          <w:color w:val="000000"/>
          <w:sz w:val="24"/>
          <w:szCs w:val="24"/>
          <w:u w:val="single"/>
        </w:rPr>
      </w:pPr>
    </w:p>
    <w:p w14:paraId="106291D1" w14:textId="77777777" w:rsidR="00F91BA5" w:rsidRPr="00C615C6" w:rsidRDefault="00F91BA5" w:rsidP="00F91BA5">
      <w:pPr>
        <w:jc w:val="center"/>
        <w:rPr>
          <w:b/>
          <w:caps/>
          <w:sz w:val="24"/>
          <w:szCs w:val="24"/>
          <w:u w:val="single"/>
        </w:rPr>
      </w:pPr>
    </w:p>
    <w:p w14:paraId="54294C83" w14:textId="7D638360" w:rsidR="00F91BA5" w:rsidRPr="008E7767" w:rsidRDefault="008E7767" w:rsidP="008E7767">
      <w:pPr>
        <w:rPr>
          <w:b/>
          <w:bCs/>
          <w:iCs/>
          <w:sz w:val="24"/>
          <w:szCs w:val="24"/>
        </w:rPr>
      </w:pPr>
      <w:r w:rsidRPr="007A75B2">
        <w:rPr>
          <w:b/>
          <w:bCs/>
          <w:i/>
          <w:iCs/>
          <w:sz w:val="24"/>
          <w:szCs w:val="24"/>
        </w:rPr>
        <w:t xml:space="preserve"> </w:t>
      </w:r>
      <w:r w:rsidR="00721E67" w:rsidRPr="00721E67">
        <w:rPr>
          <w:b/>
          <w:bCs/>
          <w:iCs/>
          <w:sz w:val="24"/>
          <w:szCs w:val="24"/>
        </w:rPr>
        <w:t xml:space="preserve">Радіостанції </w:t>
      </w:r>
      <w:proofErr w:type="spellStart"/>
      <w:r w:rsidR="00721E67" w:rsidRPr="00721E67">
        <w:rPr>
          <w:b/>
          <w:bCs/>
          <w:iCs/>
          <w:sz w:val="24"/>
          <w:szCs w:val="24"/>
        </w:rPr>
        <w:t>Motorola</w:t>
      </w:r>
      <w:proofErr w:type="spellEnd"/>
      <w:r w:rsidR="00721E67" w:rsidRPr="00721E67">
        <w:rPr>
          <w:b/>
          <w:bCs/>
          <w:iCs/>
          <w:sz w:val="24"/>
          <w:szCs w:val="24"/>
        </w:rPr>
        <w:t xml:space="preserve"> 2 вид</w:t>
      </w:r>
      <w:r w:rsidR="00943CD7">
        <w:rPr>
          <w:b/>
          <w:bCs/>
          <w:iCs/>
          <w:sz w:val="24"/>
          <w:szCs w:val="24"/>
        </w:rPr>
        <w:t>и</w:t>
      </w:r>
      <w:r w:rsidR="00721E67" w:rsidRPr="00721E67">
        <w:rPr>
          <w:b/>
          <w:bCs/>
          <w:iCs/>
          <w:sz w:val="24"/>
          <w:szCs w:val="24"/>
        </w:rPr>
        <w:t xml:space="preserve">: DM 1400 (автомобільна) і DP 4400 (портативна) </w:t>
      </w:r>
      <w:r w:rsidR="00F91BA5" w:rsidRPr="008E7767">
        <w:rPr>
          <w:b/>
          <w:bCs/>
          <w:iCs/>
          <w:sz w:val="24"/>
          <w:szCs w:val="24"/>
        </w:rPr>
        <w:t xml:space="preserve">(код </w:t>
      </w:r>
      <w:r w:rsidRPr="008E7767">
        <w:rPr>
          <w:b/>
          <w:bCs/>
          <w:iCs/>
          <w:sz w:val="24"/>
          <w:szCs w:val="24"/>
        </w:rPr>
        <w:t xml:space="preserve">ДК 021:2015 – 32230000-4 – </w:t>
      </w:r>
      <w:r w:rsidR="00F91BA5" w:rsidRPr="008E7767">
        <w:rPr>
          <w:b/>
          <w:bCs/>
          <w:iCs/>
          <w:sz w:val="24"/>
          <w:szCs w:val="24"/>
        </w:rPr>
        <w:t>Апаратура для передавання радіосигналу з приймальним пристроєм</w:t>
      </w:r>
      <w:r w:rsidRPr="008E7767">
        <w:rPr>
          <w:b/>
          <w:bCs/>
          <w:iCs/>
          <w:sz w:val="24"/>
          <w:szCs w:val="24"/>
        </w:rPr>
        <w:t xml:space="preserve"> (32237000-3 - </w:t>
      </w:r>
      <w:r w:rsidR="00F91BA5" w:rsidRPr="008E7767">
        <w:rPr>
          <w:b/>
          <w:bCs/>
          <w:iCs/>
          <w:sz w:val="24"/>
          <w:szCs w:val="24"/>
        </w:rPr>
        <w:t>Портативні радіостанції</w:t>
      </w:r>
      <w:r w:rsidRPr="008E7767">
        <w:rPr>
          <w:b/>
          <w:bCs/>
          <w:iCs/>
          <w:sz w:val="24"/>
          <w:szCs w:val="24"/>
        </w:rPr>
        <w:t>)</w:t>
      </w:r>
      <w:r w:rsidR="001419F9">
        <w:rPr>
          <w:b/>
          <w:bCs/>
          <w:iCs/>
          <w:sz w:val="24"/>
          <w:szCs w:val="24"/>
        </w:rPr>
        <w:t>:</w:t>
      </w:r>
    </w:p>
    <w:p w14:paraId="4F691DF2" w14:textId="77777777" w:rsidR="00F91BA5" w:rsidRDefault="00F91BA5" w:rsidP="00F91BA5">
      <w:pPr>
        <w:jc w:val="center"/>
        <w:rPr>
          <w:b/>
          <w:bCs/>
          <w:i/>
          <w:iCs/>
          <w:sz w:val="24"/>
          <w:szCs w:val="24"/>
        </w:rPr>
      </w:pPr>
    </w:p>
    <w:p w14:paraId="5969B88D" w14:textId="174D7477" w:rsidR="00D8583A" w:rsidRDefault="00D8583A" w:rsidP="00F91BA5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Радіостанції мають бути синхронізовані між собою.</w:t>
      </w:r>
    </w:p>
    <w:p w14:paraId="0027F0CC" w14:textId="77777777" w:rsidR="00D8583A" w:rsidRPr="007A75B2" w:rsidRDefault="00D8583A" w:rsidP="00F91BA5">
      <w:pPr>
        <w:jc w:val="center"/>
        <w:rPr>
          <w:b/>
          <w:bCs/>
          <w:i/>
          <w:iCs/>
          <w:sz w:val="24"/>
          <w:szCs w:val="24"/>
        </w:rPr>
      </w:pPr>
    </w:p>
    <w:p w14:paraId="0EAEBD62" w14:textId="097D10EB" w:rsidR="00F91BA5" w:rsidRPr="00D8583A" w:rsidRDefault="00096CB4" w:rsidP="00096CB4">
      <w:pPr>
        <w:pStyle w:val="a3"/>
        <w:numPr>
          <w:ilvl w:val="0"/>
          <w:numId w:val="3"/>
        </w:num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r w:rsidR="002E52DB" w:rsidRPr="00D8583A">
        <w:rPr>
          <w:b/>
          <w:bCs/>
          <w:lang w:val="uk-UA"/>
        </w:rPr>
        <w:t xml:space="preserve">адіостанція  </w:t>
      </w:r>
      <w:proofErr w:type="spellStart"/>
      <w:r w:rsidR="002E52DB" w:rsidRPr="00096CB4">
        <w:rPr>
          <w:b/>
          <w:bCs/>
        </w:rPr>
        <w:t>Motorola</w:t>
      </w:r>
      <w:proofErr w:type="spellEnd"/>
      <w:r w:rsidR="002E52DB" w:rsidRPr="00D8583A">
        <w:rPr>
          <w:b/>
          <w:bCs/>
          <w:lang w:val="uk-UA"/>
        </w:rPr>
        <w:t xml:space="preserve"> </w:t>
      </w:r>
      <w:r w:rsidR="002E52DB" w:rsidRPr="00096CB4">
        <w:rPr>
          <w:b/>
          <w:bCs/>
        </w:rPr>
        <w:t>D</w:t>
      </w:r>
      <w:r w:rsidR="002E52DB" w:rsidRPr="00D8583A">
        <w:rPr>
          <w:b/>
          <w:bCs/>
          <w:lang w:val="uk-UA"/>
        </w:rPr>
        <w:t>М</w:t>
      </w:r>
      <w:r w:rsidR="00F81561" w:rsidRPr="00D8583A">
        <w:rPr>
          <w:b/>
          <w:bCs/>
          <w:lang w:val="uk-UA"/>
        </w:rPr>
        <w:t xml:space="preserve"> </w:t>
      </w:r>
      <w:r w:rsidR="002E52DB" w:rsidRPr="00D8583A">
        <w:rPr>
          <w:b/>
          <w:bCs/>
          <w:lang w:val="uk-UA"/>
        </w:rPr>
        <w:t>1400</w:t>
      </w:r>
      <w:r>
        <w:rPr>
          <w:b/>
          <w:bCs/>
          <w:lang w:val="uk-UA"/>
        </w:rPr>
        <w:t xml:space="preserve"> (автомобільна)</w:t>
      </w:r>
      <w:r w:rsidR="008E7767" w:rsidRPr="00D8583A">
        <w:rPr>
          <w:b/>
          <w:bCs/>
          <w:lang w:val="uk-UA"/>
        </w:rPr>
        <w:t xml:space="preserve"> </w:t>
      </w:r>
      <w:r w:rsidR="00D8583A">
        <w:rPr>
          <w:b/>
          <w:bCs/>
          <w:lang w:val="en-US"/>
        </w:rPr>
        <w:t>UHF</w:t>
      </w:r>
      <w:r w:rsidR="00D8583A" w:rsidRPr="00D8583A">
        <w:rPr>
          <w:b/>
          <w:bCs/>
          <w:lang w:val="uk-UA"/>
        </w:rPr>
        <w:t xml:space="preserve"> </w:t>
      </w:r>
      <w:r w:rsidR="00F91BA5" w:rsidRPr="00D8583A">
        <w:rPr>
          <w:b/>
          <w:bCs/>
          <w:lang w:val="uk-UA"/>
        </w:rPr>
        <w:t xml:space="preserve">– </w:t>
      </w:r>
      <w:r w:rsidR="002E52DB" w:rsidRPr="00D8583A">
        <w:rPr>
          <w:b/>
          <w:bCs/>
          <w:lang w:val="uk-UA"/>
        </w:rPr>
        <w:t>2</w:t>
      </w:r>
      <w:r w:rsidR="00F91BA5" w:rsidRPr="00D8583A">
        <w:rPr>
          <w:b/>
          <w:bCs/>
          <w:lang w:val="uk-UA"/>
        </w:rPr>
        <w:t xml:space="preserve"> комплекти</w:t>
      </w:r>
    </w:p>
    <w:p w14:paraId="7F98E95B" w14:textId="77777777" w:rsidR="00D8583A" w:rsidRDefault="00D8583A" w:rsidP="00D8583A">
      <w:pPr>
        <w:jc w:val="center"/>
        <w:rPr>
          <w:b/>
          <w:bCs/>
        </w:rPr>
      </w:pPr>
    </w:p>
    <w:p w14:paraId="045C3DAE" w14:textId="77777777" w:rsidR="00803EC2" w:rsidRPr="003338A8" w:rsidRDefault="00803EC2" w:rsidP="00803EC2">
      <w:pPr>
        <w:jc w:val="center"/>
        <w:rPr>
          <w:b/>
          <w:sz w:val="24"/>
          <w:szCs w:val="24"/>
        </w:rPr>
      </w:pPr>
      <w:r w:rsidRPr="003338A8">
        <w:rPr>
          <w:b/>
          <w:sz w:val="24"/>
          <w:szCs w:val="24"/>
        </w:rPr>
        <w:t>Параметри та технічні характеристики</w:t>
      </w:r>
    </w:p>
    <w:p w14:paraId="42492F42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Аналоговий</w:t>
      </w:r>
      <w:proofErr w:type="spellEnd"/>
      <w:r w:rsidRPr="00D8583A">
        <w:rPr>
          <w:sz w:val="24"/>
          <w:szCs w:val="24"/>
          <w:lang w:val="ru-RU"/>
        </w:rPr>
        <w:t xml:space="preserve"> / </w:t>
      </w:r>
      <w:proofErr w:type="spellStart"/>
      <w:r w:rsidRPr="00D8583A">
        <w:rPr>
          <w:sz w:val="24"/>
          <w:szCs w:val="24"/>
          <w:lang w:val="ru-RU"/>
        </w:rPr>
        <w:t>цифровий</w:t>
      </w:r>
      <w:proofErr w:type="spellEnd"/>
      <w:r w:rsidRPr="00D8583A">
        <w:rPr>
          <w:sz w:val="24"/>
          <w:szCs w:val="24"/>
          <w:lang w:val="ru-RU"/>
        </w:rPr>
        <w:t xml:space="preserve"> режим </w:t>
      </w:r>
      <w:proofErr w:type="spellStart"/>
      <w:r w:rsidRPr="00D8583A">
        <w:rPr>
          <w:sz w:val="24"/>
          <w:szCs w:val="24"/>
          <w:lang w:val="ru-RU"/>
        </w:rPr>
        <w:t>радіозв'язку</w:t>
      </w:r>
      <w:proofErr w:type="spellEnd"/>
    </w:p>
    <w:p w14:paraId="0CA6BDDD" w14:textId="41ABA965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Висока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якість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gramStart"/>
      <w:r w:rsidRPr="00D8583A">
        <w:rPr>
          <w:sz w:val="24"/>
          <w:szCs w:val="24"/>
          <w:lang w:val="ru-RU"/>
        </w:rPr>
        <w:t>голосово</w:t>
      </w:r>
      <w:r w:rsidR="00803EC2">
        <w:rPr>
          <w:sz w:val="24"/>
          <w:szCs w:val="24"/>
          <w:lang w:val="ru-RU"/>
        </w:rPr>
        <w:t>го</w:t>
      </w:r>
      <w:proofErr w:type="gramEnd"/>
      <w:r w:rsidRPr="00D8583A">
        <w:rPr>
          <w:sz w:val="24"/>
          <w:szCs w:val="24"/>
          <w:lang w:val="ru-RU"/>
        </w:rPr>
        <w:t> </w:t>
      </w:r>
      <w:proofErr w:type="spellStart"/>
      <w:r w:rsidRPr="00D8583A">
        <w:rPr>
          <w:sz w:val="24"/>
          <w:szCs w:val="24"/>
          <w:lang w:val="ru-RU"/>
        </w:rPr>
        <w:t>зв'язку</w:t>
      </w:r>
      <w:proofErr w:type="spellEnd"/>
    </w:p>
    <w:p w14:paraId="73CE7450" w14:textId="7E09D288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Подвійна</w:t>
      </w:r>
      <w:proofErr w:type="spellEnd"/>
      <w:r w:rsidRPr="00D8583A">
        <w:rPr>
          <w:sz w:val="24"/>
          <w:szCs w:val="24"/>
          <w:lang w:val="ru-RU"/>
        </w:rPr>
        <w:t> </w:t>
      </w:r>
      <w:proofErr w:type="spellStart"/>
      <w:r w:rsidR="00803EC2">
        <w:rPr>
          <w:sz w:val="24"/>
          <w:szCs w:val="24"/>
          <w:lang w:val="ru-RU"/>
        </w:rPr>
        <w:t>м</w:t>
      </w:r>
      <w:r w:rsidRPr="00D8583A">
        <w:rPr>
          <w:sz w:val="24"/>
          <w:szCs w:val="24"/>
          <w:lang w:val="ru-RU"/>
        </w:rPr>
        <w:t>істкість</w:t>
      </w:r>
      <w:proofErr w:type="spellEnd"/>
      <w:r w:rsidRPr="00D8583A">
        <w:rPr>
          <w:sz w:val="24"/>
          <w:szCs w:val="24"/>
          <w:lang w:val="ru-RU"/>
        </w:rPr>
        <w:t xml:space="preserve"> канал/ </w:t>
      </w:r>
      <w:proofErr w:type="spellStart"/>
      <w:r w:rsidRPr="00D8583A">
        <w:rPr>
          <w:sz w:val="24"/>
          <w:szCs w:val="24"/>
          <w:lang w:val="ru-RU"/>
        </w:rPr>
        <w:t>Прямий</w:t>
      </w:r>
      <w:proofErr w:type="spellEnd"/>
      <w:r w:rsidRPr="00D8583A">
        <w:rPr>
          <w:sz w:val="24"/>
          <w:szCs w:val="24"/>
          <w:lang w:val="ru-RU"/>
        </w:rPr>
        <w:t xml:space="preserve"> режим *</w:t>
      </w:r>
    </w:p>
    <w:p w14:paraId="525127A2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Цифровий</w:t>
      </w:r>
      <w:proofErr w:type="spellEnd"/>
      <w:r w:rsidRPr="00D8583A">
        <w:rPr>
          <w:sz w:val="24"/>
          <w:szCs w:val="24"/>
          <w:lang w:val="ru-RU"/>
        </w:rPr>
        <w:t xml:space="preserve"> дисплей</w:t>
      </w:r>
    </w:p>
    <w:p w14:paraId="0E6A5463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Відповідність</w:t>
      </w:r>
      <w:proofErr w:type="spellEnd"/>
      <w:r w:rsidRPr="00D8583A">
        <w:rPr>
          <w:sz w:val="24"/>
          <w:szCs w:val="24"/>
          <w:lang w:val="ru-RU"/>
        </w:rPr>
        <w:t xml:space="preserve"> стандарту DMR</w:t>
      </w:r>
    </w:p>
    <w:p w14:paraId="203407F9" w14:textId="19F5A8C4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П</w:t>
      </w:r>
      <w:r w:rsidR="003831F9">
        <w:rPr>
          <w:sz w:val="24"/>
          <w:szCs w:val="24"/>
          <w:lang w:val="ru-RU"/>
        </w:rPr>
        <w:t>ереривання</w:t>
      </w:r>
      <w:proofErr w:type="spellEnd"/>
      <w:r w:rsidRPr="00D8583A">
        <w:rPr>
          <w:sz w:val="24"/>
          <w:szCs w:val="24"/>
          <w:lang w:val="ru-RU"/>
        </w:rPr>
        <w:t> </w:t>
      </w:r>
      <w:proofErr w:type="spellStart"/>
      <w:r w:rsidRPr="00D8583A">
        <w:rPr>
          <w:sz w:val="24"/>
          <w:szCs w:val="24"/>
          <w:lang w:val="ru-RU"/>
        </w:rPr>
        <w:t>переда</w:t>
      </w:r>
      <w:r w:rsidR="003831F9">
        <w:rPr>
          <w:sz w:val="24"/>
          <w:szCs w:val="24"/>
          <w:lang w:val="ru-RU"/>
        </w:rPr>
        <w:t>чі</w:t>
      </w:r>
      <w:proofErr w:type="spellEnd"/>
      <w:r w:rsidRPr="00D8583A">
        <w:rPr>
          <w:sz w:val="24"/>
          <w:szCs w:val="24"/>
          <w:lang w:val="ru-RU"/>
        </w:rPr>
        <w:t xml:space="preserve"> (для </w:t>
      </w:r>
      <w:proofErr w:type="spellStart"/>
      <w:r w:rsidRPr="00D8583A">
        <w:rPr>
          <w:sz w:val="24"/>
          <w:szCs w:val="24"/>
          <w:lang w:val="ru-RU"/>
        </w:rPr>
        <w:t>екстрених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викликів</w:t>
      </w:r>
      <w:proofErr w:type="spellEnd"/>
      <w:r w:rsidRPr="00D8583A">
        <w:rPr>
          <w:sz w:val="24"/>
          <w:szCs w:val="24"/>
          <w:lang w:val="ru-RU"/>
        </w:rPr>
        <w:t>) *</w:t>
      </w:r>
    </w:p>
    <w:p w14:paraId="0722A32B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Базовий</w:t>
      </w:r>
      <w:proofErr w:type="spellEnd"/>
      <w:r w:rsidRPr="00D8583A">
        <w:rPr>
          <w:sz w:val="24"/>
          <w:szCs w:val="24"/>
          <w:lang w:val="ru-RU"/>
        </w:rPr>
        <w:t xml:space="preserve"> режим </w:t>
      </w:r>
      <w:proofErr w:type="spellStart"/>
      <w:r w:rsidRPr="00D8583A">
        <w:rPr>
          <w:sz w:val="24"/>
          <w:szCs w:val="24"/>
          <w:lang w:val="ru-RU"/>
        </w:rPr>
        <w:t>конфіденційного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зв'язку</w:t>
      </w:r>
      <w:proofErr w:type="spellEnd"/>
      <w:r w:rsidRPr="00D8583A">
        <w:rPr>
          <w:sz w:val="24"/>
          <w:szCs w:val="24"/>
          <w:lang w:val="ru-RU"/>
        </w:rPr>
        <w:t>*</w:t>
      </w:r>
    </w:p>
    <w:p w14:paraId="56DA5594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Голосові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8583A">
        <w:rPr>
          <w:sz w:val="24"/>
          <w:szCs w:val="24"/>
          <w:lang w:val="ru-RU"/>
        </w:rPr>
        <w:t>п</w:t>
      </w:r>
      <w:proofErr w:type="gramEnd"/>
      <w:r w:rsidRPr="00D8583A">
        <w:rPr>
          <w:sz w:val="24"/>
          <w:szCs w:val="24"/>
          <w:lang w:val="ru-RU"/>
        </w:rPr>
        <w:t>ідказки</w:t>
      </w:r>
      <w:proofErr w:type="spellEnd"/>
    </w:p>
    <w:p w14:paraId="1111E802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Відповідність</w:t>
      </w:r>
      <w:proofErr w:type="spellEnd"/>
      <w:r w:rsidRPr="00D8583A">
        <w:rPr>
          <w:sz w:val="24"/>
          <w:szCs w:val="24"/>
          <w:lang w:val="ru-RU"/>
        </w:rPr>
        <w:t> IP54     </w:t>
      </w:r>
    </w:p>
    <w:p w14:paraId="76FE5503" w14:textId="77777777" w:rsidR="00D8583A" w:rsidRPr="00D8583A" w:rsidRDefault="00D8583A" w:rsidP="00D8583A">
      <w:pPr>
        <w:widowControl/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Сумісність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із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</w:t>
      </w:r>
      <w:proofErr w:type="spellEnd"/>
      <w:r w:rsidRPr="00D8583A">
        <w:rPr>
          <w:sz w:val="24"/>
          <w:szCs w:val="24"/>
          <w:lang w:val="ru-RU"/>
        </w:rPr>
        <w:t> </w:t>
      </w:r>
      <w:proofErr w:type="spellStart"/>
      <w:r w:rsidRPr="00D8583A">
        <w:rPr>
          <w:sz w:val="24"/>
          <w:szCs w:val="24"/>
          <w:lang w:val="ru-RU"/>
        </w:rPr>
        <w:t>Management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Suite</w:t>
      </w:r>
      <w:proofErr w:type="spellEnd"/>
    </w:p>
    <w:p w14:paraId="16104E73" w14:textId="0AFC2814" w:rsidR="00D8583A" w:rsidRPr="00D8583A" w:rsidRDefault="00D8583A" w:rsidP="008A3F8C">
      <w:pPr>
        <w:widowControl/>
        <w:overflowPunct/>
        <w:autoSpaceDE/>
        <w:autoSpaceDN/>
        <w:adjustRightInd/>
        <w:spacing w:after="100" w:afterAutospacing="1"/>
        <w:jc w:val="both"/>
        <w:textAlignment w:val="auto"/>
        <w:rPr>
          <w:sz w:val="24"/>
          <w:szCs w:val="24"/>
          <w:lang w:val="ru-RU"/>
        </w:rPr>
      </w:pPr>
      <w:r w:rsidRPr="00D8583A">
        <w:rPr>
          <w:i/>
          <w:iCs/>
          <w:sz w:val="24"/>
          <w:szCs w:val="24"/>
          <w:lang w:val="ru-RU"/>
        </w:rPr>
        <w:t xml:space="preserve">* У </w:t>
      </w:r>
      <w:proofErr w:type="gramStart"/>
      <w:r w:rsidRPr="00D8583A">
        <w:rPr>
          <w:i/>
          <w:iCs/>
          <w:sz w:val="24"/>
          <w:szCs w:val="24"/>
          <w:lang w:val="ru-RU"/>
        </w:rPr>
        <w:t>цифровому</w:t>
      </w:r>
      <w:proofErr w:type="gramEnd"/>
      <w:r w:rsidRPr="00D8583A">
        <w:rPr>
          <w:i/>
          <w:iCs/>
          <w:sz w:val="24"/>
          <w:szCs w:val="24"/>
          <w:lang w:val="ru-RU"/>
        </w:rPr>
        <w:t xml:space="preserve"> </w:t>
      </w:r>
      <w:proofErr w:type="spellStart"/>
      <w:r w:rsidRPr="00D8583A">
        <w:rPr>
          <w:i/>
          <w:iCs/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> </w:t>
      </w:r>
    </w:p>
    <w:p w14:paraId="0A9E5D15" w14:textId="77777777" w:rsidR="00D8583A" w:rsidRPr="00D8583A" w:rsidRDefault="00D8583A" w:rsidP="00D8583A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b/>
          <w:bCs/>
          <w:sz w:val="24"/>
          <w:szCs w:val="24"/>
          <w:lang w:val="ru-RU"/>
        </w:rPr>
        <w:t>Особливості</w:t>
      </w:r>
      <w:proofErr w:type="spellEnd"/>
      <w:r w:rsidRPr="00D8583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8583A">
        <w:rPr>
          <w:b/>
          <w:bCs/>
          <w:sz w:val="24"/>
          <w:szCs w:val="24"/>
          <w:lang w:val="ru-RU"/>
        </w:rPr>
        <w:t>радіостанції</w:t>
      </w:r>
      <w:proofErr w:type="spellEnd"/>
      <w:r w:rsidRPr="00D8583A">
        <w:rPr>
          <w:b/>
          <w:bCs/>
          <w:sz w:val="24"/>
          <w:szCs w:val="24"/>
          <w:lang w:val="ru-RU"/>
        </w:rPr>
        <w:t>:</w:t>
      </w:r>
    </w:p>
    <w:p w14:paraId="7865B728" w14:textId="6503F329" w:rsidR="00D8583A" w:rsidRPr="00D8583A" w:rsidRDefault="00D8583A" w:rsidP="00D8583A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 xml:space="preserve">16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br/>
        <w:t xml:space="preserve">2-значний </w:t>
      </w:r>
      <w:proofErr w:type="spellStart"/>
      <w:r w:rsidRPr="00D8583A">
        <w:rPr>
          <w:sz w:val="24"/>
          <w:szCs w:val="24"/>
          <w:lang w:val="ru-RU"/>
        </w:rPr>
        <w:t>алфавітно-цифровий</w:t>
      </w:r>
      <w:proofErr w:type="spellEnd"/>
      <w:r w:rsidRPr="00D8583A">
        <w:rPr>
          <w:sz w:val="24"/>
          <w:szCs w:val="24"/>
          <w:lang w:val="ru-RU"/>
        </w:rPr>
        <w:t xml:space="preserve"> дисплей, </w:t>
      </w:r>
      <w:proofErr w:type="spellStart"/>
      <w:r w:rsidRPr="00D8583A">
        <w:rPr>
          <w:sz w:val="24"/>
          <w:szCs w:val="24"/>
          <w:lang w:val="ru-RU"/>
        </w:rPr>
        <w:t>що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показує</w:t>
      </w:r>
      <w:proofErr w:type="spellEnd"/>
      <w:r w:rsidRPr="00D8583A">
        <w:rPr>
          <w:sz w:val="24"/>
          <w:szCs w:val="24"/>
          <w:lang w:val="ru-RU"/>
        </w:rPr>
        <w:t xml:space="preserve"> номер каналу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Технологія</w:t>
      </w:r>
      <w:proofErr w:type="spellEnd"/>
      <w:r w:rsidRPr="00D8583A">
        <w:rPr>
          <w:sz w:val="24"/>
          <w:szCs w:val="24"/>
          <w:lang w:val="ru-RU"/>
        </w:rPr>
        <w:t xml:space="preserve"> TDMA, </w:t>
      </w:r>
      <w:proofErr w:type="spellStart"/>
      <w:r w:rsidRPr="00D8583A">
        <w:rPr>
          <w:sz w:val="24"/>
          <w:szCs w:val="24"/>
          <w:lang w:val="ru-RU"/>
        </w:rPr>
        <w:t>що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відповідає</w:t>
      </w:r>
      <w:proofErr w:type="spellEnd"/>
      <w:r w:rsidRPr="00D8583A">
        <w:rPr>
          <w:sz w:val="24"/>
          <w:szCs w:val="24"/>
          <w:lang w:val="ru-RU"/>
        </w:rPr>
        <w:t xml:space="preserve"> стандарту ETSI-TS 102 361-1,-2,-3"</w:t>
      </w:r>
      <w:r w:rsidRPr="00D8583A">
        <w:rPr>
          <w:sz w:val="24"/>
          <w:szCs w:val="24"/>
          <w:lang w:val="ru-RU"/>
        </w:rPr>
        <w:br/>
        <w:t xml:space="preserve">2 </w:t>
      </w:r>
      <w:proofErr w:type="spellStart"/>
      <w:r w:rsidRPr="00D8583A">
        <w:rPr>
          <w:sz w:val="24"/>
          <w:szCs w:val="24"/>
          <w:lang w:val="ru-RU"/>
        </w:rPr>
        <w:t>програмовані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функціональні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клавіші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Відповідає</w:t>
      </w:r>
      <w:proofErr w:type="spellEnd"/>
      <w:r w:rsidRPr="00D8583A">
        <w:rPr>
          <w:sz w:val="24"/>
          <w:szCs w:val="24"/>
          <w:lang w:val="ru-RU"/>
        </w:rPr>
        <w:t xml:space="preserve"> стандарту IP54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Триколірний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світловий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індикатор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Передавання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ідентифікатора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зухвалого</w:t>
      </w:r>
      <w:proofErr w:type="spellEnd"/>
      <w:r w:rsidRPr="00D8583A">
        <w:rPr>
          <w:sz w:val="24"/>
          <w:szCs w:val="24"/>
          <w:lang w:val="ru-RU"/>
        </w:rPr>
        <w:t xml:space="preserve"> абонента (PTT ID)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Живлення</w:t>
      </w:r>
      <w:proofErr w:type="spellEnd"/>
      <w:r w:rsidRPr="00D8583A">
        <w:rPr>
          <w:sz w:val="24"/>
          <w:szCs w:val="24"/>
          <w:lang w:val="ru-RU"/>
        </w:rPr>
        <w:t xml:space="preserve"> — </w:t>
      </w:r>
      <w:proofErr w:type="spellStart"/>
      <w:r w:rsidRPr="00D8583A">
        <w:rPr>
          <w:sz w:val="24"/>
          <w:szCs w:val="24"/>
          <w:lang w:val="ru-RU"/>
        </w:rPr>
        <w:t>від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бортової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мережі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автомобіля</w:t>
      </w:r>
      <w:proofErr w:type="spellEnd"/>
      <w:r w:rsidRPr="00D8583A">
        <w:rPr>
          <w:sz w:val="24"/>
          <w:szCs w:val="24"/>
          <w:lang w:val="ru-RU"/>
        </w:rPr>
        <w:t xml:space="preserve"> (12</w:t>
      </w:r>
      <w:proofErr w:type="gramStart"/>
      <w:r w:rsidRPr="00D8583A">
        <w:rPr>
          <w:sz w:val="24"/>
          <w:szCs w:val="24"/>
          <w:lang w:val="ru-RU"/>
        </w:rPr>
        <w:t xml:space="preserve"> В</w:t>
      </w:r>
      <w:proofErr w:type="gram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постійного</w:t>
      </w:r>
      <w:proofErr w:type="spellEnd"/>
      <w:r w:rsidRPr="00D8583A">
        <w:rPr>
          <w:sz w:val="24"/>
          <w:szCs w:val="24"/>
          <w:lang w:val="ru-RU"/>
        </w:rPr>
        <w:t xml:space="preserve"> струму) у </w:t>
      </w:r>
      <w:proofErr w:type="spellStart"/>
      <w:r w:rsidRPr="00D8583A">
        <w:rPr>
          <w:sz w:val="24"/>
          <w:szCs w:val="24"/>
          <w:lang w:val="ru-RU"/>
        </w:rPr>
        <w:t>разі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використання</w:t>
      </w:r>
      <w:proofErr w:type="spellEnd"/>
      <w:r w:rsidRPr="00D8583A">
        <w:rPr>
          <w:sz w:val="24"/>
          <w:szCs w:val="24"/>
          <w:lang w:val="ru-RU"/>
        </w:rPr>
        <w:t xml:space="preserve"> як </w:t>
      </w:r>
      <w:proofErr w:type="spellStart"/>
      <w:r w:rsidRPr="00D8583A">
        <w:rPr>
          <w:sz w:val="24"/>
          <w:szCs w:val="24"/>
          <w:lang w:val="ru-RU"/>
        </w:rPr>
        <w:t>автомобільної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радіостанції</w:t>
      </w:r>
      <w:proofErr w:type="spellEnd"/>
      <w:r w:rsidRPr="00D8583A">
        <w:rPr>
          <w:sz w:val="24"/>
          <w:szCs w:val="24"/>
          <w:lang w:val="ru-RU"/>
        </w:rPr>
        <w:t xml:space="preserve"> та через блок </w:t>
      </w:r>
      <w:proofErr w:type="spellStart"/>
      <w:r w:rsidRPr="00D8583A">
        <w:rPr>
          <w:sz w:val="24"/>
          <w:szCs w:val="24"/>
          <w:lang w:val="ru-RU"/>
        </w:rPr>
        <w:t>живлення</w:t>
      </w:r>
      <w:proofErr w:type="spellEnd"/>
      <w:r w:rsidRPr="00D8583A">
        <w:rPr>
          <w:sz w:val="24"/>
          <w:szCs w:val="24"/>
          <w:lang w:val="ru-RU"/>
        </w:rPr>
        <w:t xml:space="preserve"> 220-230 В </w:t>
      </w:r>
      <w:proofErr w:type="spellStart"/>
      <w:r w:rsidRPr="00D8583A">
        <w:rPr>
          <w:sz w:val="24"/>
          <w:szCs w:val="24"/>
          <w:lang w:val="ru-RU"/>
        </w:rPr>
        <w:t>змінного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r w:rsidRPr="00D8583A">
        <w:rPr>
          <w:sz w:val="24"/>
          <w:szCs w:val="24"/>
          <w:lang w:val="ru-RU"/>
        </w:rPr>
        <w:lastRenderedPageBreak/>
        <w:t xml:space="preserve">струму (12-13,5 В </w:t>
      </w:r>
      <w:proofErr w:type="spellStart"/>
      <w:r w:rsidRPr="00D8583A">
        <w:rPr>
          <w:sz w:val="24"/>
          <w:szCs w:val="24"/>
          <w:lang w:val="ru-RU"/>
        </w:rPr>
        <w:t>постійного</w:t>
      </w:r>
      <w:proofErr w:type="spellEnd"/>
      <w:r w:rsidRPr="00D8583A">
        <w:rPr>
          <w:sz w:val="24"/>
          <w:szCs w:val="24"/>
          <w:lang w:val="ru-RU"/>
        </w:rPr>
        <w:t xml:space="preserve"> струму), у </w:t>
      </w:r>
      <w:proofErr w:type="spellStart"/>
      <w:r w:rsidRPr="00D8583A">
        <w:rPr>
          <w:sz w:val="24"/>
          <w:szCs w:val="24"/>
          <w:lang w:val="ru-RU"/>
        </w:rPr>
        <w:t>разі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використання</w:t>
      </w:r>
      <w:proofErr w:type="spellEnd"/>
      <w:r w:rsidRPr="00D8583A">
        <w:rPr>
          <w:sz w:val="24"/>
          <w:szCs w:val="24"/>
          <w:lang w:val="ru-RU"/>
        </w:rPr>
        <w:t xml:space="preserve"> як </w:t>
      </w:r>
      <w:proofErr w:type="spellStart"/>
      <w:r w:rsidRPr="00D8583A">
        <w:rPr>
          <w:sz w:val="24"/>
          <w:szCs w:val="24"/>
          <w:lang w:val="ru-RU"/>
        </w:rPr>
        <w:t>стаціонарної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станції</w:t>
      </w:r>
      <w:proofErr w:type="spellEnd"/>
      <w:r w:rsidRPr="00D8583A">
        <w:rPr>
          <w:sz w:val="24"/>
          <w:szCs w:val="24"/>
          <w:lang w:val="ru-RU"/>
        </w:rPr>
        <w:t>.</w:t>
      </w:r>
      <w:r w:rsidRPr="00D8583A">
        <w:rPr>
          <w:sz w:val="24"/>
          <w:szCs w:val="24"/>
          <w:lang w:val="ru-RU"/>
        </w:rPr>
        <w:br/>
      </w:r>
      <w:proofErr w:type="spellStart"/>
      <w:proofErr w:type="gramStart"/>
      <w:r w:rsidRPr="00D8583A">
        <w:rPr>
          <w:sz w:val="24"/>
          <w:szCs w:val="24"/>
          <w:lang w:val="ru-RU"/>
        </w:rPr>
        <w:t>П</w:t>
      </w:r>
      <w:proofErr w:type="gramEnd"/>
      <w:r w:rsidRPr="00D8583A">
        <w:rPr>
          <w:sz w:val="24"/>
          <w:szCs w:val="24"/>
          <w:lang w:val="ru-RU"/>
        </w:rPr>
        <w:t>ідтримка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аварійної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сигналізації</w:t>
      </w:r>
      <w:proofErr w:type="spellEnd"/>
    </w:p>
    <w:p w14:paraId="71307323" w14:textId="5AB2E5C8" w:rsidR="00D8583A" w:rsidRPr="00D8583A" w:rsidRDefault="00D8583A" w:rsidP="00D8583A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b/>
          <w:bCs/>
          <w:sz w:val="24"/>
          <w:szCs w:val="24"/>
          <w:lang w:val="ru-RU"/>
        </w:rPr>
        <w:t>Функціональні</w:t>
      </w:r>
      <w:proofErr w:type="spellEnd"/>
      <w:r w:rsidRPr="00D8583A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D8583A">
        <w:rPr>
          <w:b/>
          <w:bCs/>
          <w:sz w:val="24"/>
          <w:szCs w:val="24"/>
          <w:lang w:val="ru-RU"/>
        </w:rPr>
        <w:t>можливості</w:t>
      </w:r>
      <w:proofErr w:type="spellEnd"/>
      <w:r w:rsidRPr="00D8583A">
        <w:rPr>
          <w:b/>
          <w:bCs/>
          <w:sz w:val="24"/>
          <w:szCs w:val="24"/>
          <w:lang w:val="ru-RU"/>
        </w:rPr>
        <w:t>:</w:t>
      </w:r>
    </w:p>
    <w:p w14:paraId="6ABDFE6C" w14:textId="38C8E413" w:rsidR="00D8583A" w:rsidRPr="00D8583A" w:rsidRDefault="00D8583A" w:rsidP="00D8583A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Можливість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роботи</w:t>
      </w:r>
      <w:proofErr w:type="spellEnd"/>
      <w:r w:rsidRPr="00D8583A">
        <w:rPr>
          <w:sz w:val="24"/>
          <w:szCs w:val="24"/>
          <w:lang w:val="ru-RU"/>
        </w:rPr>
        <w:t xml:space="preserve"> як в </w:t>
      </w:r>
      <w:proofErr w:type="spellStart"/>
      <w:r w:rsidRPr="00D8583A">
        <w:rPr>
          <w:sz w:val="24"/>
          <w:szCs w:val="24"/>
          <w:lang w:val="ru-RU"/>
        </w:rPr>
        <w:t>аналогових</w:t>
      </w:r>
      <w:proofErr w:type="spellEnd"/>
      <w:r w:rsidRPr="00D8583A">
        <w:rPr>
          <w:sz w:val="24"/>
          <w:szCs w:val="24"/>
          <w:lang w:val="ru-RU"/>
        </w:rPr>
        <w:t xml:space="preserve"> мережах, так і в </w:t>
      </w:r>
      <w:proofErr w:type="spellStart"/>
      <w:r w:rsidRPr="00D8583A">
        <w:rPr>
          <w:sz w:val="24"/>
          <w:szCs w:val="24"/>
          <w:lang w:val="ru-RU"/>
        </w:rPr>
        <w:t>цифрових</w:t>
      </w:r>
      <w:proofErr w:type="spellEnd"/>
      <w:r w:rsidRPr="00D8583A">
        <w:rPr>
          <w:sz w:val="24"/>
          <w:szCs w:val="24"/>
          <w:lang w:val="ru-RU"/>
        </w:rPr>
        <w:t xml:space="preserve"> стандартах ETSI-TS102 361-1,-2,-3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Індивідуальні</w:t>
      </w:r>
      <w:proofErr w:type="spellEnd"/>
      <w:r w:rsidRPr="00D8583A">
        <w:rPr>
          <w:sz w:val="24"/>
          <w:szCs w:val="24"/>
          <w:lang w:val="ru-RU"/>
        </w:rPr>
        <w:t xml:space="preserve">, </w:t>
      </w:r>
      <w:proofErr w:type="spellStart"/>
      <w:r w:rsidRPr="00D8583A">
        <w:rPr>
          <w:sz w:val="24"/>
          <w:szCs w:val="24"/>
          <w:lang w:val="ru-RU"/>
        </w:rPr>
        <w:t>групові</w:t>
      </w:r>
      <w:proofErr w:type="spellEnd"/>
      <w:r w:rsidRPr="00D8583A">
        <w:rPr>
          <w:sz w:val="24"/>
          <w:szCs w:val="24"/>
          <w:lang w:val="ru-RU"/>
        </w:rPr>
        <w:t xml:space="preserve"> та </w:t>
      </w:r>
      <w:proofErr w:type="spellStart"/>
      <w:r w:rsidRPr="00D8583A">
        <w:rPr>
          <w:sz w:val="24"/>
          <w:szCs w:val="24"/>
          <w:lang w:val="ru-RU"/>
        </w:rPr>
        <w:t>загальні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виклики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Екстрені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виклики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Приймання-передавання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даних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Сканування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аналогових</w:t>
      </w:r>
      <w:proofErr w:type="spellEnd"/>
      <w:r w:rsidRPr="00D8583A">
        <w:rPr>
          <w:sz w:val="24"/>
          <w:szCs w:val="24"/>
          <w:lang w:val="ru-RU"/>
        </w:rPr>
        <w:t xml:space="preserve"> і </w:t>
      </w:r>
      <w:proofErr w:type="spellStart"/>
      <w:r w:rsidRPr="00D8583A">
        <w:rPr>
          <w:sz w:val="24"/>
          <w:szCs w:val="24"/>
          <w:lang w:val="ru-RU"/>
        </w:rPr>
        <w:t>цифрових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Програмов</w:t>
      </w:r>
      <w:r w:rsidR="003831F9">
        <w:rPr>
          <w:sz w:val="24"/>
          <w:szCs w:val="24"/>
          <w:lang w:val="ru-RU"/>
        </w:rPr>
        <w:t>а</w:t>
      </w:r>
      <w:r w:rsidRPr="00D8583A">
        <w:rPr>
          <w:sz w:val="24"/>
          <w:szCs w:val="24"/>
          <w:lang w:val="ru-RU"/>
        </w:rPr>
        <w:t>на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сітка</w:t>
      </w:r>
      <w:proofErr w:type="spellEnd"/>
      <w:r w:rsidRPr="00D8583A">
        <w:rPr>
          <w:sz w:val="24"/>
          <w:szCs w:val="24"/>
          <w:lang w:val="ru-RU"/>
        </w:rPr>
        <w:t xml:space="preserve"> частот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Програмовані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8583A">
        <w:rPr>
          <w:sz w:val="24"/>
          <w:szCs w:val="24"/>
          <w:lang w:val="ru-RU"/>
        </w:rPr>
        <w:t>р</w:t>
      </w:r>
      <w:proofErr w:type="gramEnd"/>
      <w:r w:rsidRPr="00D8583A">
        <w:rPr>
          <w:sz w:val="24"/>
          <w:szCs w:val="24"/>
          <w:lang w:val="ru-RU"/>
        </w:rPr>
        <w:t>івні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потужності</w:t>
      </w:r>
      <w:proofErr w:type="spellEnd"/>
      <w:r w:rsidRPr="00D8583A">
        <w:rPr>
          <w:sz w:val="24"/>
          <w:szCs w:val="24"/>
          <w:lang w:val="ru-RU"/>
        </w:rPr>
        <w:t xml:space="preserve"> 1-25 Вт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Розширені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можливості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завдяки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додатковим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функціональним</w:t>
      </w:r>
      <w:proofErr w:type="spellEnd"/>
      <w:r w:rsidRPr="00D8583A">
        <w:rPr>
          <w:sz w:val="24"/>
          <w:szCs w:val="24"/>
          <w:lang w:val="ru-RU"/>
        </w:rPr>
        <w:t xml:space="preserve"> платам і </w:t>
      </w:r>
      <w:proofErr w:type="spellStart"/>
      <w:r w:rsidRPr="00D8583A">
        <w:rPr>
          <w:sz w:val="24"/>
          <w:szCs w:val="24"/>
          <w:lang w:val="ru-RU"/>
        </w:rPr>
        <w:t>програмним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застосункам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Голосова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активація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передавання</w:t>
      </w:r>
      <w:proofErr w:type="spellEnd"/>
      <w:r w:rsidRPr="00D8583A">
        <w:rPr>
          <w:sz w:val="24"/>
          <w:szCs w:val="24"/>
          <w:lang w:val="ru-RU"/>
        </w:rPr>
        <w:t xml:space="preserve"> (VOX)</w:t>
      </w:r>
      <w:r w:rsidRPr="00D8583A">
        <w:rPr>
          <w:sz w:val="24"/>
          <w:szCs w:val="24"/>
          <w:lang w:val="ru-RU"/>
        </w:rPr>
        <w:br/>
        <w:t xml:space="preserve">Режим </w:t>
      </w:r>
      <w:proofErr w:type="spellStart"/>
      <w:r w:rsidRPr="00D8583A">
        <w:rPr>
          <w:sz w:val="24"/>
          <w:szCs w:val="24"/>
          <w:lang w:val="ru-RU"/>
        </w:rPr>
        <w:t>зв'язку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безпосередньо</w:t>
      </w:r>
      <w:proofErr w:type="spellEnd"/>
      <w:r w:rsidRPr="00D8583A">
        <w:rPr>
          <w:sz w:val="24"/>
          <w:szCs w:val="24"/>
          <w:lang w:val="ru-RU"/>
        </w:rPr>
        <w:t xml:space="preserve"> та через ретранслятор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Одночасна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підтримка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передавання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мовлення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або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даних</w:t>
      </w:r>
      <w:proofErr w:type="spellEnd"/>
      <w:r w:rsidRPr="00D8583A">
        <w:rPr>
          <w:sz w:val="24"/>
          <w:szCs w:val="24"/>
          <w:lang w:val="ru-RU"/>
        </w:rPr>
        <w:t xml:space="preserve"> за </w:t>
      </w:r>
      <w:proofErr w:type="spellStart"/>
      <w:r w:rsidRPr="00D8583A">
        <w:rPr>
          <w:sz w:val="24"/>
          <w:szCs w:val="24"/>
          <w:lang w:val="ru-RU"/>
        </w:rPr>
        <w:t>двома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тимчасовими</w:t>
      </w:r>
      <w:proofErr w:type="spellEnd"/>
      <w:r w:rsidRPr="00D8583A">
        <w:rPr>
          <w:sz w:val="24"/>
          <w:szCs w:val="24"/>
          <w:lang w:val="ru-RU"/>
        </w:rPr>
        <w:t xml:space="preserve"> слотами в цифровому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роботи</w:t>
      </w:r>
      <w:proofErr w:type="spellEnd"/>
      <w:r w:rsidRPr="00D8583A">
        <w:rPr>
          <w:sz w:val="24"/>
          <w:szCs w:val="24"/>
          <w:lang w:val="ru-RU"/>
        </w:rPr>
        <w:t xml:space="preserve"> через ретранслятор і в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прямого </w:t>
      </w:r>
      <w:proofErr w:type="spellStart"/>
      <w:r w:rsidRPr="00D8583A">
        <w:rPr>
          <w:sz w:val="24"/>
          <w:szCs w:val="24"/>
          <w:lang w:val="ru-RU"/>
        </w:rPr>
        <w:t>зв'язку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Підтримка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двослотового</w:t>
      </w:r>
      <w:proofErr w:type="spellEnd"/>
      <w:r w:rsidRPr="00D8583A">
        <w:rPr>
          <w:sz w:val="24"/>
          <w:szCs w:val="24"/>
          <w:lang w:val="ru-RU"/>
        </w:rPr>
        <w:t xml:space="preserve"> режиму без ретранслятора</w:t>
      </w:r>
      <w:proofErr w:type="gramStart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В</w:t>
      </w:r>
      <w:proofErr w:type="gramEnd"/>
      <w:r w:rsidRPr="00D8583A">
        <w:rPr>
          <w:sz w:val="24"/>
          <w:szCs w:val="24"/>
          <w:lang w:val="ru-RU"/>
        </w:rPr>
        <w:t>ідсилання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запрограмованих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текстових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повідомлень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кир</w:t>
      </w:r>
      <w:r w:rsidR="00115CD6">
        <w:rPr>
          <w:sz w:val="24"/>
          <w:szCs w:val="24"/>
          <w:lang w:val="ru-RU"/>
        </w:rPr>
        <w:t>и</w:t>
      </w:r>
      <w:r w:rsidRPr="00D8583A">
        <w:rPr>
          <w:sz w:val="24"/>
          <w:szCs w:val="24"/>
          <w:lang w:val="ru-RU"/>
        </w:rPr>
        <w:t>лиц</w:t>
      </w:r>
      <w:r w:rsidR="00115CD6">
        <w:rPr>
          <w:sz w:val="24"/>
          <w:szCs w:val="24"/>
          <w:lang w:val="ru-RU"/>
        </w:rPr>
        <w:t>ею</w:t>
      </w:r>
      <w:proofErr w:type="spellEnd"/>
      <w:r w:rsidRPr="00D8583A">
        <w:rPr>
          <w:sz w:val="24"/>
          <w:szCs w:val="24"/>
          <w:lang w:val="ru-RU"/>
        </w:rPr>
        <w:t xml:space="preserve"> у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абонент-абонент і абонент-диспетчер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Здійснення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переговорів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динамічно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розподіленими</w:t>
      </w:r>
      <w:proofErr w:type="spellEnd"/>
      <w:r w:rsidRPr="00D8583A">
        <w:rPr>
          <w:sz w:val="24"/>
          <w:szCs w:val="24"/>
          <w:lang w:val="ru-RU"/>
        </w:rPr>
        <w:t xml:space="preserve"> слотами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Переривання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виклику</w:t>
      </w:r>
      <w:proofErr w:type="spellEnd"/>
      <w:r w:rsidRPr="00D8583A">
        <w:rPr>
          <w:sz w:val="24"/>
          <w:szCs w:val="24"/>
          <w:lang w:val="ru-RU"/>
        </w:rPr>
        <w:t xml:space="preserve"> (</w:t>
      </w:r>
      <w:proofErr w:type="spellStart"/>
      <w:r w:rsidRPr="00D8583A">
        <w:rPr>
          <w:sz w:val="24"/>
          <w:szCs w:val="24"/>
          <w:lang w:val="ru-RU"/>
        </w:rPr>
        <w:t>дає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користувачеві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змогу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ця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функція</w:t>
      </w:r>
      <w:proofErr w:type="spellEnd"/>
      <w:r w:rsidRPr="00D8583A">
        <w:rPr>
          <w:sz w:val="24"/>
          <w:szCs w:val="24"/>
          <w:lang w:val="ru-RU"/>
        </w:rPr>
        <w:t xml:space="preserve">, </w:t>
      </w:r>
      <w:proofErr w:type="spellStart"/>
      <w:r w:rsidRPr="00D8583A">
        <w:rPr>
          <w:sz w:val="24"/>
          <w:szCs w:val="24"/>
          <w:lang w:val="ru-RU"/>
        </w:rPr>
        <w:t>переривати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розмову</w:t>
      </w:r>
      <w:proofErr w:type="spellEnd"/>
      <w:r w:rsidRPr="00D8583A">
        <w:rPr>
          <w:sz w:val="24"/>
          <w:szCs w:val="24"/>
          <w:lang w:val="ru-RU"/>
        </w:rPr>
        <w:t xml:space="preserve"> в </w:t>
      </w:r>
      <w:proofErr w:type="spellStart"/>
      <w:r w:rsidRPr="00D8583A">
        <w:rPr>
          <w:sz w:val="24"/>
          <w:szCs w:val="24"/>
          <w:lang w:val="ru-RU"/>
        </w:rPr>
        <w:t>радіомережі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інших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радіостанцій</w:t>
      </w:r>
      <w:proofErr w:type="spellEnd"/>
      <w:r w:rsidRPr="00D8583A">
        <w:rPr>
          <w:sz w:val="24"/>
          <w:szCs w:val="24"/>
          <w:lang w:val="ru-RU"/>
        </w:rPr>
        <w:t xml:space="preserve"> для </w:t>
      </w:r>
      <w:proofErr w:type="spellStart"/>
      <w:r w:rsidRPr="00D8583A">
        <w:rPr>
          <w:sz w:val="24"/>
          <w:szCs w:val="24"/>
          <w:lang w:val="ru-RU"/>
        </w:rPr>
        <w:t>здійснення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свого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важливого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з'єднання</w:t>
      </w:r>
      <w:proofErr w:type="spellEnd"/>
      <w:r w:rsidRPr="00D8583A">
        <w:rPr>
          <w:sz w:val="24"/>
          <w:szCs w:val="24"/>
          <w:lang w:val="ru-RU"/>
        </w:rPr>
        <w:t xml:space="preserve">, </w:t>
      </w:r>
      <w:proofErr w:type="spellStart"/>
      <w:r w:rsidRPr="00D8583A">
        <w:rPr>
          <w:sz w:val="24"/>
          <w:szCs w:val="24"/>
          <w:lang w:val="ru-RU"/>
        </w:rPr>
        <w:t>виклику</w:t>
      </w:r>
      <w:proofErr w:type="spellEnd"/>
      <w:r w:rsidRPr="00D8583A">
        <w:rPr>
          <w:sz w:val="24"/>
          <w:szCs w:val="24"/>
          <w:lang w:val="ru-RU"/>
        </w:rPr>
        <w:t>)</w:t>
      </w:r>
      <w:r w:rsidRPr="00D8583A">
        <w:rPr>
          <w:sz w:val="24"/>
          <w:szCs w:val="24"/>
          <w:lang w:val="ru-RU"/>
        </w:rPr>
        <w:br/>
        <w:t>CPS (</w:t>
      </w:r>
      <w:proofErr w:type="spellStart"/>
      <w:r w:rsidRPr="00D8583A">
        <w:rPr>
          <w:sz w:val="24"/>
          <w:szCs w:val="24"/>
          <w:lang w:val="ru-RU"/>
        </w:rPr>
        <w:t>Програмне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забезпечення</w:t>
      </w:r>
      <w:proofErr w:type="spellEnd"/>
      <w:r w:rsidRPr="00D8583A">
        <w:rPr>
          <w:sz w:val="24"/>
          <w:szCs w:val="24"/>
          <w:lang w:val="ru-RU"/>
        </w:rPr>
        <w:t xml:space="preserve"> для </w:t>
      </w:r>
      <w:proofErr w:type="spellStart"/>
      <w:r w:rsidRPr="00D8583A">
        <w:rPr>
          <w:sz w:val="24"/>
          <w:szCs w:val="24"/>
          <w:lang w:val="ru-RU"/>
        </w:rPr>
        <w:t>програмування</w:t>
      </w:r>
      <w:proofErr w:type="spellEnd"/>
      <w:r w:rsidRPr="00D8583A">
        <w:rPr>
          <w:sz w:val="24"/>
          <w:szCs w:val="24"/>
          <w:lang w:val="ru-RU"/>
        </w:rPr>
        <w:t xml:space="preserve"> та </w:t>
      </w:r>
      <w:proofErr w:type="spellStart"/>
      <w:r w:rsidRPr="00D8583A">
        <w:rPr>
          <w:sz w:val="24"/>
          <w:szCs w:val="24"/>
          <w:lang w:val="ru-RU"/>
        </w:rPr>
        <w:t>настроювання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радіостанцій</w:t>
      </w:r>
      <w:proofErr w:type="spellEnd"/>
      <w:r w:rsidRPr="00D8583A">
        <w:rPr>
          <w:sz w:val="24"/>
          <w:szCs w:val="24"/>
          <w:lang w:val="ru-RU"/>
        </w:rPr>
        <w:t>)</w:t>
      </w:r>
      <w:r w:rsidRPr="00D8583A">
        <w:rPr>
          <w:sz w:val="24"/>
          <w:szCs w:val="24"/>
          <w:lang w:val="ru-RU"/>
        </w:rPr>
        <w:br/>
        <w:t>MDC (</w:t>
      </w:r>
      <w:proofErr w:type="spellStart"/>
      <w:r w:rsidRPr="00D8583A">
        <w:rPr>
          <w:sz w:val="24"/>
          <w:szCs w:val="24"/>
          <w:lang w:val="ru-RU"/>
        </w:rPr>
        <w:t>кодування</w:t>
      </w:r>
      <w:proofErr w:type="spellEnd"/>
      <w:r w:rsidRPr="00D8583A">
        <w:rPr>
          <w:sz w:val="24"/>
          <w:szCs w:val="24"/>
          <w:lang w:val="ru-RU"/>
        </w:rPr>
        <w:t>/</w:t>
      </w:r>
      <w:proofErr w:type="spellStart"/>
      <w:r w:rsidRPr="00D8583A">
        <w:rPr>
          <w:sz w:val="24"/>
          <w:szCs w:val="24"/>
          <w:lang w:val="ru-RU"/>
        </w:rPr>
        <w:t>декодування</w:t>
      </w:r>
      <w:proofErr w:type="spellEnd"/>
      <w:r w:rsidRPr="00D8583A">
        <w:rPr>
          <w:sz w:val="24"/>
          <w:szCs w:val="24"/>
          <w:lang w:val="ru-RU"/>
        </w:rPr>
        <w:t xml:space="preserve">), </w:t>
      </w:r>
      <w:proofErr w:type="spellStart"/>
      <w:r w:rsidRPr="00D8583A">
        <w:rPr>
          <w:sz w:val="24"/>
          <w:szCs w:val="24"/>
          <w:lang w:val="ru-RU"/>
        </w:rPr>
        <w:t>Quik-Call</w:t>
      </w:r>
      <w:proofErr w:type="spellEnd"/>
      <w:r w:rsidRPr="00D8583A">
        <w:rPr>
          <w:sz w:val="24"/>
          <w:szCs w:val="24"/>
          <w:lang w:val="ru-RU"/>
        </w:rPr>
        <w:t xml:space="preserve"> II (</w:t>
      </w:r>
      <w:proofErr w:type="spellStart"/>
      <w:r w:rsidRPr="00D8583A">
        <w:rPr>
          <w:sz w:val="24"/>
          <w:szCs w:val="24"/>
          <w:lang w:val="ru-RU"/>
        </w:rPr>
        <w:t>кодування</w:t>
      </w:r>
      <w:proofErr w:type="spellEnd"/>
      <w:r w:rsidRPr="00D8583A">
        <w:rPr>
          <w:sz w:val="24"/>
          <w:szCs w:val="24"/>
          <w:lang w:val="ru-RU"/>
        </w:rPr>
        <w:t>/</w:t>
      </w:r>
      <w:proofErr w:type="spellStart"/>
      <w:r w:rsidRPr="00D8583A">
        <w:rPr>
          <w:sz w:val="24"/>
          <w:szCs w:val="24"/>
          <w:lang w:val="ru-RU"/>
        </w:rPr>
        <w:t>декодування</w:t>
      </w:r>
      <w:proofErr w:type="spellEnd"/>
      <w:r w:rsidRPr="00D8583A">
        <w:rPr>
          <w:sz w:val="24"/>
          <w:szCs w:val="24"/>
          <w:lang w:val="ru-RU"/>
        </w:rPr>
        <w:t>), DTMF (</w:t>
      </w:r>
      <w:proofErr w:type="spellStart"/>
      <w:r w:rsidRPr="00D8583A">
        <w:rPr>
          <w:sz w:val="24"/>
          <w:szCs w:val="24"/>
          <w:lang w:val="ru-RU"/>
        </w:rPr>
        <w:t>кодування</w:t>
      </w:r>
      <w:proofErr w:type="spellEnd"/>
      <w:r w:rsidRPr="00D8583A">
        <w:rPr>
          <w:sz w:val="24"/>
          <w:szCs w:val="24"/>
          <w:lang w:val="ru-RU"/>
        </w:rPr>
        <w:t>)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Базова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або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посилена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конфіденційність</w:t>
      </w:r>
      <w:proofErr w:type="spellEnd"/>
      <w:r w:rsidRPr="00D8583A">
        <w:rPr>
          <w:sz w:val="24"/>
          <w:szCs w:val="24"/>
          <w:lang w:val="ru-RU"/>
        </w:rPr>
        <w:t xml:space="preserve"> (</w:t>
      </w:r>
      <w:proofErr w:type="spellStart"/>
      <w:r w:rsidRPr="00D8583A">
        <w:rPr>
          <w:sz w:val="24"/>
          <w:szCs w:val="24"/>
          <w:lang w:val="ru-RU"/>
        </w:rPr>
        <w:t>вбудоване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скретблювання</w:t>
      </w:r>
      <w:proofErr w:type="spellEnd"/>
      <w:r w:rsidRPr="00D8583A">
        <w:rPr>
          <w:sz w:val="24"/>
          <w:szCs w:val="24"/>
          <w:lang w:val="ru-RU"/>
        </w:rPr>
        <w:t>)</w:t>
      </w:r>
      <w:r w:rsidRPr="00D8583A">
        <w:rPr>
          <w:sz w:val="24"/>
          <w:szCs w:val="24"/>
          <w:lang w:val="ru-RU"/>
        </w:rPr>
        <w:br/>
      </w:r>
      <w:proofErr w:type="spellStart"/>
      <w:proofErr w:type="gramStart"/>
      <w:r w:rsidR="00115CD6">
        <w:rPr>
          <w:sz w:val="24"/>
          <w:szCs w:val="24"/>
          <w:lang w:val="ru-RU"/>
        </w:rPr>
        <w:t>А</w:t>
      </w:r>
      <w:r w:rsidRPr="00D8583A">
        <w:rPr>
          <w:sz w:val="24"/>
          <w:szCs w:val="24"/>
          <w:lang w:val="ru-RU"/>
        </w:rPr>
        <w:t>уд</w:t>
      </w:r>
      <w:proofErr w:type="gramEnd"/>
      <w:r w:rsidRPr="00D8583A">
        <w:rPr>
          <w:sz w:val="24"/>
          <w:szCs w:val="24"/>
          <w:lang w:val="ru-RU"/>
        </w:rPr>
        <w:t>іосистема</w:t>
      </w:r>
      <w:proofErr w:type="spellEnd"/>
      <w:r w:rsidRPr="00D8583A">
        <w:rPr>
          <w:sz w:val="24"/>
          <w:szCs w:val="24"/>
          <w:lang w:val="ru-RU"/>
        </w:rPr>
        <w:t xml:space="preserve">, </w:t>
      </w:r>
      <w:proofErr w:type="spellStart"/>
      <w:r w:rsidRPr="00D8583A">
        <w:rPr>
          <w:sz w:val="24"/>
          <w:szCs w:val="24"/>
          <w:lang w:val="ru-RU"/>
        </w:rPr>
        <w:t>що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підтримує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функції</w:t>
      </w:r>
      <w:proofErr w:type="spellEnd"/>
      <w:r w:rsidRPr="00D8583A">
        <w:rPr>
          <w:sz w:val="24"/>
          <w:szCs w:val="24"/>
          <w:lang w:val="ru-RU"/>
        </w:rPr>
        <w:t xml:space="preserve"> голосового </w:t>
      </w:r>
      <w:proofErr w:type="spellStart"/>
      <w:r w:rsidRPr="00D8583A">
        <w:rPr>
          <w:sz w:val="24"/>
          <w:szCs w:val="24"/>
          <w:lang w:val="ru-RU"/>
        </w:rPr>
        <w:t>сповіщення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перемикання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t>/</w:t>
      </w:r>
      <w:proofErr w:type="spellStart"/>
      <w:r w:rsidRPr="00D8583A">
        <w:rPr>
          <w:sz w:val="24"/>
          <w:szCs w:val="24"/>
          <w:lang w:val="ru-RU"/>
        </w:rPr>
        <w:t>вибору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рівня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потужності</w:t>
      </w:r>
      <w:proofErr w:type="spellEnd"/>
      <w:r w:rsidRPr="00D8583A">
        <w:rPr>
          <w:sz w:val="24"/>
          <w:szCs w:val="24"/>
          <w:lang w:val="ru-RU"/>
        </w:rPr>
        <w:t xml:space="preserve">/др., </w:t>
      </w:r>
      <w:proofErr w:type="spellStart"/>
      <w:r w:rsidRPr="00D8583A">
        <w:rPr>
          <w:sz w:val="24"/>
          <w:szCs w:val="24"/>
          <w:lang w:val="ru-RU"/>
        </w:rPr>
        <w:t>зокрема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довільно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створювані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користувачем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="00115CD6">
        <w:rPr>
          <w:sz w:val="24"/>
          <w:szCs w:val="24"/>
          <w:lang w:val="ru-RU"/>
        </w:rPr>
        <w:t>кирилицею</w:t>
      </w:r>
      <w:proofErr w:type="spellEnd"/>
      <w:r w:rsidRPr="00D8583A">
        <w:rPr>
          <w:sz w:val="24"/>
          <w:szCs w:val="24"/>
          <w:lang w:val="ru-RU"/>
        </w:rPr>
        <w:t xml:space="preserve">, </w:t>
      </w:r>
      <w:proofErr w:type="spellStart"/>
      <w:r w:rsidRPr="00D8583A">
        <w:rPr>
          <w:sz w:val="24"/>
          <w:szCs w:val="24"/>
          <w:lang w:val="ru-RU"/>
        </w:rPr>
        <w:t>автоматичне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керування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гучністю</w:t>
      </w:r>
      <w:proofErr w:type="spellEnd"/>
      <w:r w:rsidRPr="00D8583A">
        <w:rPr>
          <w:sz w:val="24"/>
          <w:szCs w:val="24"/>
          <w:lang w:val="ru-RU"/>
        </w:rPr>
        <w:t xml:space="preserve"> (</w:t>
      </w:r>
      <w:proofErr w:type="spellStart"/>
      <w:r w:rsidRPr="00D8583A">
        <w:rPr>
          <w:sz w:val="24"/>
          <w:szCs w:val="24"/>
          <w:lang w:val="ru-RU"/>
        </w:rPr>
        <w:t>залежно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від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навколишнього</w:t>
      </w:r>
      <w:proofErr w:type="spellEnd"/>
      <w:r w:rsidRPr="00D8583A">
        <w:rPr>
          <w:sz w:val="24"/>
          <w:szCs w:val="24"/>
          <w:lang w:val="ru-RU"/>
        </w:rPr>
        <w:t xml:space="preserve"> шуму), </w:t>
      </w:r>
      <w:proofErr w:type="spellStart"/>
      <w:r w:rsidRPr="00D8583A">
        <w:rPr>
          <w:sz w:val="24"/>
          <w:szCs w:val="24"/>
          <w:lang w:val="ru-RU"/>
        </w:rPr>
        <w:t>посиленого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заглуш</w:t>
      </w:r>
      <w:r w:rsidR="00115CD6">
        <w:rPr>
          <w:sz w:val="24"/>
          <w:szCs w:val="24"/>
          <w:lang w:val="ru-RU"/>
        </w:rPr>
        <w:t>ення</w:t>
      </w:r>
      <w:proofErr w:type="spellEnd"/>
      <w:r w:rsidR="00115CD6">
        <w:rPr>
          <w:sz w:val="24"/>
          <w:szCs w:val="24"/>
          <w:lang w:val="ru-RU"/>
        </w:rPr>
        <w:t xml:space="preserve"> фонового шуму, режиму "</w:t>
      </w:r>
      <w:proofErr w:type="spellStart"/>
      <w:r w:rsidR="00115CD6">
        <w:rPr>
          <w:sz w:val="24"/>
          <w:szCs w:val="24"/>
          <w:lang w:val="ru-RU"/>
        </w:rPr>
        <w:t>шепі</w:t>
      </w:r>
      <w:r w:rsidRPr="00D8583A">
        <w:rPr>
          <w:sz w:val="24"/>
          <w:szCs w:val="24"/>
          <w:lang w:val="ru-RU"/>
        </w:rPr>
        <w:t>т</w:t>
      </w:r>
      <w:proofErr w:type="spellEnd"/>
      <w:r w:rsidRPr="00D8583A">
        <w:rPr>
          <w:sz w:val="24"/>
          <w:szCs w:val="24"/>
          <w:lang w:val="ru-RU"/>
        </w:rPr>
        <w:t>".</w:t>
      </w:r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Програмування</w:t>
      </w:r>
      <w:proofErr w:type="spellEnd"/>
      <w:r w:rsidRPr="00D8583A">
        <w:rPr>
          <w:sz w:val="24"/>
          <w:szCs w:val="24"/>
          <w:lang w:val="ru-RU"/>
        </w:rPr>
        <w:t xml:space="preserve"> через </w:t>
      </w:r>
      <w:proofErr w:type="spellStart"/>
      <w:r w:rsidRPr="00D8583A">
        <w:rPr>
          <w:sz w:val="24"/>
          <w:szCs w:val="24"/>
          <w:lang w:val="ru-RU"/>
        </w:rPr>
        <w:t>радіоефі</w:t>
      </w:r>
      <w:proofErr w:type="gramStart"/>
      <w:r w:rsidRPr="00D8583A">
        <w:rPr>
          <w:sz w:val="24"/>
          <w:szCs w:val="24"/>
          <w:lang w:val="ru-RU"/>
        </w:rPr>
        <w:t>р</w:t>
      </w:r>
      <w:proofErr w:type="spellEnd"/>
      <w:proofErr w:type="gramEnd"/>
      <w:r w:rsidR="00115CD6">
        <w:rPr>
          <w:sz w:val="24"/>
          <w:szCs w:val="24"/>
          <w:lang w:val="ru-RU"/>
        </w:rPr>
        <w:br/>
      </w:r>
      <w:proofErr w:type="spellStart"/>
      <w:r w:rsidR="00115CD6">
        <w:rPr>
          <w:sz w:val="24"/>
          <w:szCs w:val="24"/>
          <w:lang w:val="ru-RU"/>
        </w:rPr>
        <w:t>Дистанційне</w:t>
      </w:r>
      <w:proofErr w:type="spellEnd"/>
      <w:r w:rsidR="00115CD6">
        <w:rPr>
          <w:sz w:val="24"/>
          <w:szCs w:val="24"/>
          <w:lang w:val="ru-RU"/>
        </w:rPr>
        <w:t xml:space="preserve"> </w:t>
      </w:r>
      <w:proofErr w:type="spellStart"/>
      <w:r w:rsidR="00115CD6">
        <w:rPr>
          <w:sz w:val="24"/>
          <w:szCs w:val="24"/>
          <w:lang w:val="ru-RU"/>
        </w:rPr>
        <w:t>вмик</w:t>
      </w:r>
      <w:proofErr w:type="spellEnd"/>
      <w:r w:rsidR="00115CD6">
        <w:rPr>
          <w:sz w:val="24"/>
          <w:szCs w:val="24"/>
          <w:lang w:val="ru-RU"/>
        </w:rPr>
        <w:t>./</w:t>
      </w:r>
      <w:proofErr w:type="spellStart"/>
      <w:r w:rsidR="00115CD6">
        <w:rPr>
          <w:sz w:val="24"/>
          <w:szCs w:val="24"/>
          <w:lang w:val="ru-RU"/>
        </w:rPr>
        <w:t>вимк</w:t>
      </w:r>
      <w:proofErr w:type="spellEnd"/>
      <w:r w:rsidR="00115CD6">
        <w:rPr>
          <w:sz w:val="24"/>
          <w:szCs w:val="24"/>
          <w:lang w:val="ru-RU"/>
        </w:rPr>
        <w:t xml:space="preserve">. </w:t>
      </w:r>
      <w:proofErr w:type="spellStart"/>
      <w:r w:rsidR="00115CD6">
        <w:rPr>
          <w:sz w:val="24"/>
          <w:szCs w:val="24"/>
          <w:lang w:val="ru-RU"/>
        </w:rPr>
        <w:t>р</w:t>
      </w:r>
      <w:r w:rsidRPr="00D8583A">
        <w:rPr>
          <w:sz w:val="24"/>
          <w:szCs w:val="24"/>
          <w:lang w:val="ru-RU"/>
        </w:rPr>
        <w:t>адіостанції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Отримання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голосових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повідомлень</w:t>
      </w:r>
      <w:proofErr w:type="spellEnd"/>
      <w:r w:rsidRPr="00D8583A">
        <w:rPr>
          <w:sz w:val="24"/>
          <w:szCs w:val="24"/>
          <w:lang w:val="ru-RU"/>
        </w:rPr>
        <w:t xml:space="preserve"> (</w:t>
      </w:r>
      <w:proofErr w:type="spellStart"/>
      <w:r w:rsidRPr="00D8583A">
        <w:rPr>
          <w:sz w:val="24"/>
          <w:szCs w:val="24"/>
          <w:lang w:val="ru-RU"/>
        </w:rPr>
        <w:t>голосової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пошти</w:t>
      </w:r>
      <w:proofErr w:type="spellEnd"/>
      <w:r w:rsidRPr="00D8583A">
        <w:rPr>
          <w:sz w:val="24"/>
          <w:szCs w:val="24"/>
          <w:lang w:val="ru-RU"/>
        </w:rPr>
        <w:t xml:space="preserve">). </w:t>
      </w:r>
      <w:proofErr w:type="spellStart"/>
      <w:r w:rsidRPr="00D8583A">
        <w:rPr>
          <w:sz w:val="24"/>
          <w:szCs w:val="24"/>
          <w:lang w:val="ru-RU"/>
        </w:rPr>
        <w:t>Записування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отриманих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голосових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повідомлень</w:t>
      </w:r>
      <w:proofErr w:type="spellEnd"/>
      <w:r w:rsidRPr="00D8583A">
        <w:rPr>
          <w:sz w:val="24"/>
          <w:szCs w:val="24"/>
          <w:lang w:val="ru-RU"/>
        </w:rPr>
        <w:t xml:space="preserve"> у </w:t>
      </w:r>
      <w:proofErr w:type="spellStart"/>
      <w:r w:rsidRPr="00D8583A">
        <w:rPr>
          <w:sz w:val="24"/>
          <w:szCs w:val="24"/>
          <w:lang w:val="ru-RU"/>
        </w:rPr>
        <w:t>пам'ять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радіостанції</w:t>
      </w:r>
      <w:proofErr w:type="spellEnd"/>
      <w:r w:rsidRPr="00D8583A">
        <w:rPr>
          <w:sz w:val="24"/>
          <w:szCs w:val="24"/>
          <w:lang w:val="ru-RU"/>
        </w:rPr>
        <w:t>.</w:t>
      </w:r>
      <w:r w:rsidRPr="00D8583A">
        <w:rPr>
          <w:sz w:val="24"/>
          <w:szCs w:val="24"/>
          <w:lang w:val="ru-RU"/>
        </w:rPr>
        <w:br/>
        <w:t xml:space="preserve">Робота в </w:t>
      </w:r>
      <w:proofErr w:type="spellStart"/>
      <w:r w:rsidRPr="00D8583A">
        <w:rPr>
          <w:sz w:val="24"/>
          <w:szCs w:val="24"/>
          <w:lang w:val="ru-RU"/>
        </w:rPr>
        <w:t>диспетчерських</w:t>
      </w:r>
      <w:proofErr w:type="spellEnd"/>
      <w:r w:rsidRPr="00D8583A">
        <w:rPr>
          <w:sz w:val="24"/>
          <w:szCs w:val="24"/>
          <w:lang w:val="ru-RU"/>
        </w:rPr>
        <w:t xml:space="preserve"> комплексах, </w:t>
      </w:r>
      <w:proofErr w:type="spellStart"/>
      <w:r w:rsidRPr="00D8583A">
        <w:rPr>
          <w:sz w:val="24"/>
          <w:szCs w:val="24"/>
          <w:lang w:val="ru-RU"/>
        </w:rPr>
        <w:t>зокрема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передавання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необхідних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даних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</w:t>
      </w:r>
      <w:r w:rsidR="00115CD6">
        <w:rPr>
          <w:sz w:val="24"/>
          <w:szCs w:val="24"/>
          <w:lang w:val="ru-RU"/>
        </w:rPr>
        <w:t>і</w:t>
      </w:r>
      <w:r w:rsidRPr="00D8583A">
        <w:rPr>
          <w:sz w:val="24"/>
          <w:szCs w:val="24"/>
          <w:lang w:val="ru-RU"/>
        </w:rPr>
        <w:t>нч</w:t>
      </w:r>
      <w:r w:rsidR="00115CD6">
        <w:rPr>
          <w:sz w:val="24"/>
          <w:szCs w:val="24"/>
          <w:lang w:val="ru-RU"/>
        </w:rPr>
        <w:t>е</w:t>
      </w:r>
      <w:r w:rsidRPr="00D8583A">
        <w:rPr>
          <w:sz w:val="24"/>
          <w:szCs w:val="24"/>
          <w:lang w:val="ru-RU"/>
        </w:rPr>
        <w:t>стерське</w:t>
      </w:r>
      <w:proofErr w:type="spellEnd"/>
      <w:r w:rsidRPr="00D8583A">
        <w:rPr>
          <w:sz w:val="24"/>
          <w:szCs w:val="24"/>
          <w:lang w:val="ru-RU"/>
        </w:rPr>
        <w:t xml:space="preserve"> ПЗ </w:t>
      </w:r>
      <w:proofErr w:type="spellStart"/>
      <w:r w:rsidRPr="00D8583A">
        <w:rPr>
          <w:sz w:val="24"/>
          <w:szCs w:val="24"/>
          <w:lang w:val="ru-RU"/>
        </w:rPr>
        <w:t>TRBONet.Enterprise</w:t>
      </w:r>
      <w:proofErr w:type="spellEnd"/>
      <w:r w:rsidRPr="00D8583A">
        <w:rPr>
          <w:sz w:val="24"/>
          <w:szCs w:val="24"/>
          <w:lang w:val="ru-RU"/>
        </w:rPr>
        <w:t xml:space="preserve"> і </w:t>
      </w:r>
      <w:proofErr w:type="spellStart"/>
      <w:r w:rsidRPr="00D8583A">
        <w:rPr>
          <w:sz w:val="24"/>
          <w:szCs w:val="24"/>
          <w:lang w:val="ru-RU"/>
        </w:rPr>
        <w:t>TRBONet.Watch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Дистанційне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прослуховування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радіостанції</w:t>
      </w:r>
      <w:proofErr w:type="spellEnd"/>
      <w:r w:rsidRPr="00D8583A">
        <w:rPr>
          <w:sz w:val="24"/>
          <w:szCs w:val="24"/>
          <w:lang w:val="ru-RU"/>
        </w:rPr>
        <w:br/>
      </w:r>
      <w:proofErr w:type="spellStart"/>
      <w:r w:rsidRPr="00D8583A">
        <w:rPr>
          <w:sz w:val="24"/>
          <w:szCs w:val="24"/>
          <w:lang w:val="ru-RU"/>
        </w:rPr>
        <w:t>Підтримка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функції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передавання</w:t>
      </w:r>
      <w:proofErr w:type="spellEnd"/>
      <w:r w:rsidRPr="00D8583A">
        <w:rPr>
          <w:sz w:val="24"/>
          <w:szCs w:val="24"/>
          <w:lang w:val="ru-RU"/>
        </w:rPr>
        <w:t xml:space="preserve"> коду </w:t>
      </w:r>
      <w:proofErr w:type="spellStart"/>
      <w:r w:rsidRPr="00D8583A">
        <w:rPr>
          <w:sz w:val="24"/>
          <w:szCs w:val="24"/>
          <w:lang w:val="ru-RU"/>
        </w:rPr>
        <w:t>радіостанції</w:t>
      </w:r>
      <w:proofErr w:type="spellEnd"/>
      <w:r w:rsidRPr="00D8583A">
        <w:rPr>
          <w:sz w:val="24"/>
          <w:szCs w:val="24"/>
          <w:lang w:val="ru-RU"/>
        </w:rPr>
        <w:t xml:space="preserve"> для </w:t>
      </w:r>
      <w:proofErr w:type="spellStart"/>
      <w:r w:rsidRPr="00D8583A">
        <w:rPr>
          <w:sz w:val="24"/>
          <w:szCs w:val="24"/>
          <w:lang w:val="ru-RU"/>
        </w:rPr>
        <w:t>перевірки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приладдя</w:t>
      </w:r>
      <w:proofErr w:type="spellEnd"/>
      <w:r w:rsidRPr="00D8583A">
        <w:rPr>
          <w:sz w:val="24"/>
          <w:szCs w:val="24"/>
          <w:lang w:val="ru-RU"/>
        </w:rPr>
        <w:t xml:space="preserve"> до </w:t>
      </w:r>
      <w:proofErr w:type="spellStart"/>
      <w:r w:rsidRPr="00D8583A">
        <w:rPr>
          <w:sz w:val="24"/>
          <w:szCs w:val="24"/>
          <w:lang w:val="ru-RU"/>
        </w:rPr>
        <w:t>системи</w:t>
      </w:r>
      <w:proofErr w:type="spellEnd"/>
      <w:r w:rsidRPr="00D8583A">
        <w:rPr>
          <w:sz w:val="24"/>
          <w:szCs w:val="24"/>
          <w:lang w:val="ru-RU"/>
        </w:rPr>
        <w:t xml:space="preserve"> ("</w:t>
      </w:r>
      <w:proofErr w:type="spellStart"/>
      <w:r w:rsidRPr="00D8583A">
        <w:rPr>
          <w:sz w:val="24"/>
          <w:szCs w:val="24"/>
          <w:lang w:val="ru-RU"/>
        </w:rPr>
        <w:t>св</w:t>
      </w:r>
      <w:proofErr w:type="spellEnd"/>
      <w:r>
        <w:rPr>
          <w:sz w:val="24"/>
          <w:szCs w:val="24"/>
        </w:rPr>
        <w:t>і</w:t>
      </w:r>
      <w:r w:rsidRPr="00D8583A">
        <w:rPr>
          <w:sz w:val="24"/>
          <w:szCs w:val="24"/>
          <w:lang w:val="ru-RU"/>
        </w:rPr>
        <w:t>й-чужий")</w:t>
      </w:r>
    </w:p>
    <w:p w14:paraId="5D3C3430" w14:textId="77E81B78" w:rsidR="00D8583A" w:rsidRPr="00D8583A" w:rsidRDefault="00D8583A" w:rsidP="00D8583A">
      <w:pPr>
        <w:widowControl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> </w:t>
      </w:r>
      <w:proofErr w:type="spellStart"/>
      <w:r w:rsidRPr="00D8583A">
        <w:rPr>
          <w:b/>
          <w:bCs/>
          <w:sz w:val="24"/>
          <w:szCs w:val="24"/>
          <w:lang w:val="ru-RU"/>
        </w:rPr>
        <w:t>Загальні</w:t>
      </w:r>
      <w:proofErr w:type="spellEnd"/>
      <w:r w:rsidRPr="00D8583A">
        <w:rPr>
          <w:b/>
          <w:bCs/>
          <w:sz w:val="24"/>
          <w:szCs w:val="24"/>
          <w:lang w:val="ru-RU"/>
        </w:rPr>
        <w:t xml:space="preserve"> характеристики</w:t>
      </w:r>
    </w:p>
    <w:p w14:paraId="69AB06CD" w14:textId="77777777" w:rsidR="00D8583A" w:rsidRPr="00D8583A" w:rsidRDefault="00D8583A" w:rsidP="00A35AF4">
      <w:pPr>
        <w:widowControl/>
        <w:overflowPunct/>
        <w:autoSpaceDE/>
        <w:autoSpaceDN/>
        <w:adjustRightInd/>
        <w:spacing w:before="100" w:beforeAutospacing="1"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Кількість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t xml:space="preserve"> — 16</w:t>
      </w:r>
    </w:p>
    <w:p w14:paraId="6130DFDB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Діапазон</w:t>
      </w:r>
      <w:proofErr w:type="spellEnd"/>
      <w:r w:rsidRPr="00D8583A">
        <w:rPr>
          <w:sz w:val="24"/>
          <w:szCs w:val="24"/>
          <w:lang w:val="ru-RU"/>
        </w:rPr>
        <w:t xml:space="preserve"> частот — 403-470 МГц</w:t>
      </w:r>
    </w:p>
    <w:p w14:paraId="2B08B84A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lastRenderedPageBreak/>
        <w:t>Габарити</w:t>
      </w:r>
      <w:proofErr w:type="spellEnd"/>
      <w:r w:rsidRPr="00D8583A">
        <w:rPr>
          <w:sz w:val="24"/>
          <w:szCs w:val="24"/>
          <w:lang w:val="ru-RU"/>
        </w:rPr>
        <w:t xml:space="preserve"> (</w:t>
      </w:r>
      <w:proofErr w:type="spellStart"/>
      <w:r w:rsidRPr="00D8583A">
        <w:rPr>
          <w:sz w:val="24"/>
          <w:szCs w:val="24"/>
          <w:lang w:val="ru-RU"/>
        </w:rPr>
        <w:t>ВхШхД</w:t>
      </w:r>
      <w:proofErr w:type="spellEnd"/>
      <w:r w:rsidRPr="00D8583A">
        <w:rPr>
          <w:sz w:val="24"/>
          <w:szCs w:val="24"/>
          <w:lang w:val="ru-RU"/>
        </w:rPr>
        <w:t>) — 44х169х134 мм</w:t>
      </w:r>
    </w:p>
    <w:p w14:paraId="0892BFA9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Споживаний</w:t>
      </w:r>
      <w:proofErr w:type="spellEnd"/>
      <w:r w:rsidRPr="00D8583A">
        <w:rPr>
          <w:sz w:val="24"/>
          <w:szCs w:val="24"/>
          <w:lang w:val="ru-RU"/>
        </w:rPr>
        <w:t xml:space="preserve"> струм</w:t>
      </w:r>
      <w:proofErr w:type="gramStart"/>
      <w:r w:rsidRPr="00D8583A">
        <w:rPr>
          <w:sz w:val="24"/>
          <w:szCs w:val="24"/>
          <w:lang w:val="ru-RU"/>
        </w:rPr>
        <w:br/>
        <w:t>У</w:t>
      </w:r>
      <w:proofErr w:type="gram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спокою</w:t>
      </w:r>
      <w:proofErr w:type="spellEnd"/>
      <w:r w:rsidRPr="00D8583A">
        <w:rPr>
          <w:sz w:val="24"/>
          <w:szCs w:val="24"/>
          <w:lang w:val="ru-RU"/>
        </w:rPr>
        <w:t>: - 0,81А</w:t>
      </w:r>
      <w:r w:rsidRPr="00D8583A">
        <w:rPr>
          <w:sz w:val="24"/>
          <w:szCs w:val="24"/>
          <w:lang w:val="ru-RU"/>
        </w:rPr>
        <w:br/>
        <w:t xml:space="preserve">У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Rx</w:t>
      </w:r>
      <w:proofErr w:type="spellEnd"/>
      <w:r w:rsidRPr="00D8583A">
        <w:rPr>
          <w:sz w:val="24"/>
          <w:szCs w:val="24"/>
          <w:lang w:val="ru-RU"/>
        </w:rPr>
        <w:t>: 2А</w:t>
      </w:r>
      <w:r w:rsidRPr="00D8583A">
        <w:rPr>
          <w:sz w:val="24"/>
          <w:szCs w:val="24"/>
          <w:lang w:val="ru-RU"/>
        </w:rPr>
        <w:br/>
        <w:t xml:space="preserve">У </w:t>
      </w:r>
      <w:proofErr w:type="spellStart"/>
      <w:r w:rsidRPr="00D8583A">
        <w:rPr>
          <w:sz w:val="24"/>
          <w:szCs w:val="24"/>
          <w:lang w:val="ru-RU"/>
        </w:rPr>
        <w:t>режимі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Tx</w:t>
      </w:r>
      <w:proofErr w:type="spellEnd"/>
      <w:r w:rsidRPr="00D8583A">
        <w:rPr>
          <w:sz w:val="24"/>
          <w:szCs w:val="24"/>
          <w:lang w:val="ru-RU"/>
        </w:rPr>
        <w:t>: 11А(1-25 Вт), 14.5 А (25-40/45 Вт).</w:t>
      </w:r>
    </w:p>
    <w:p w14:paraId="00CF6288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>Вага — 1,3 кг</w:t>
      </w:r>
    </w:p>
    <w:p w14:paraId="2F03AE5C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Напруга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живлення</w:t>
      </w:r>
      <w:proofErr w:type="spellEnd"/>
      <w:r w:rsidRPr="00D8583A">
        <w:rPr>
          <w:sz w:val="24"/>
          <w:szCs w:val="24"/>
          <w:lang w:val="ru-RU"/>
        </w:rPr>
        <w:t xml:space="preserve"> — 13,5</w:t>
      </w:r>
      <w:proofErr w:type="gramStart"/>
      <w:r w:rsidRPr="00D8583A">
        <w:rPr>
          <w:sz w:val="24"/>
          <w:szCs w:val="24"/>
          <w:lang w:val="ru-RU"/>
        </w:rPr>
        <w:t xml:space="preserve"> В</w:t>
      </w:r>
      <w:proofErr w:type="gramEnd"/>
      <w:r w:rsidRPr="00D8583A">
        <w:rPr>
          <w:sz w:val="24"/>
          <w:szCs w:val="24"/>
          <w:lang w:val="ru-RU"/>
        </w:rPr>
        <w:br/>
      </w:r>
      <w:r w:rsidRPr="00D8583A">
        <w:rPr>
          <w:sz w:val="24"/>
          <w:szCs w:val="24"/>
          <w:lang w:val="ru-RU"/>
        </w:rPr>
        <w:br/>
      </w:r>
      <w:r w:rsidRPr="00D8583A">
        <w:rPr>
          <w:b/>
          <w:bCs/>
          <w:sz w:val="24"/>
          <w:szCs w:val="24"/>
          <w:lang w:val="ru-RU"/>
        </w:rPr>
        <w:t>ПЕРЕДАТЧИК</w:t>
      </w:r>
    </w:p>
    <w:p w14:paraId="3B44C6AE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Діапазон</w:t>
      </w:r>
      <w:proofErr w:type="spellEnd"/>
      <w:r w:rsidRPr="00D8583A">
        <w:rPr>
          <w:sz w:val="24"/>
          <w:szCs w:val="24"/>
          <w:lang w:val="ru-RU"/>
        </w:rPr>
        <w:t xml:space="preserve"> частот — 403-470 МГц</w:t>
      </w:r>
    </w:p>
    <w:p w14:paraId="5886DC96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Рознос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t xml:space="preserve"> — 12,5/20/25 кГц</w:t>
      </w:r>
    </w:p>
    <w:p w14:paraId="48C940B5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Стабільність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частоти</w:t>
      </w:r>
      <w:proofErr w:type="spellEnd"/>
      <w:r w:rsidRPr="00D8583A">
        <w:rPr>
          <w:sz w:val="24"/>
          <w:szCs w:val="24"/>
          <w:lang w:val="ru-RU"/>
        </w:rPr>
        <w:t xml:space="preserve"> — ±0.5 </w:t>
      </w:r>
      <w:proofErr w:type="spellStart"/>
      <w:r w:rsidRPr="00D8583A">
        <w:rPr>
          <w:sz w:val="24"/>
          <w:szCs w:val="24"/>
          <w:lang w:val="ru-RU"/>
        </w:rPr>
        <w:t>ppm</w:t>
      </w:r>
      <w:proofErr w:type="spellEnd"/>
    </w:p>
    <w:p w14:paraId="6BC42DE7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Вихідна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потужність</w:t>
      </w:r>
      <w:proofErr w:type="spellEnd"/>
      <w:r w:rsidRPr="00D8583A">
        <w:rPr>
          <w:sz w:val="24"/>
          <w:szCs w:val="24"/>
          <w:lang w:val="ru-RU"/>
        </w:rPr>
        <w:t xml:space="preserve"> — 25 Вт</w:t>
      </w:r>
    </w:p>
    <w:p w14:paraId="6021E210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 xml:space="preserve">Максимальна </w:t>
      </w:r>
      <w:proofErr w:type="spellStart"/>
      <w:proofErr w:type="gramStart"/>
      <w:r w:rsidRPr="00D8583A">
        <w:rPr>
          <w:sz w:val="24"/>
          <w:szCs w:val="24"/>
          <w:lang w:val="ru-RU"/>
        </w:rPr>
        <w:t>дев'ять</w:t>
      </w:r>
      <w:proofErr w:type="spellEnd"/>
      <w:proofErr w:type="gramEnd"/>
      <w:r w:rsidRPr="00D8583A">
        <w:rPr>
          <w:sz w:val="24"/>
          <w:szCs w:val="24"/>
          <w:lang w:val="ru-RU"/>
        </w:rPr>
        <w:t xml:space="preserve"> — ±2,5 КГц за 12,5 кГц/±5 кГц за 25 кГц</w:t>
      </w:r>
    </w:p>
    <w:p w14:paraId="0EEA766D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>ЧМ-фон і шум: -40 дБ за 12,5 кГц/-45 дБ за 25 кГц</w:t>
      </w:r>
    </w:p>
    <w:p w14:paraId="53CDFBAE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Кондуктивне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радіочастотне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випромінювання</w:t>
      </w:r>
      <w:proofErr w:type="spellEnd"/>
      <w:r w:rsidRPr="00D8583A">
        <w:rPr>
          <w:sz w:val="24"/>
          <w:szCs w:val="24"/>
          <w:lang w:val="ru-RU"/>
        </w:rPr>
        <w:t xml:space="preserve">: -36 </w:t>
      </w:r>
      <w:proofErr w:type="spellStart"/>
      <w:r w:rsidRPr="00D8583A">
        <w:rPr>
          <w:sz w:val="24"/>
          <w:szCs w:val="24"/>
          <w:lang w:val="ru-RU"/>
        </w:rPr>
        <w:t>дБм</w:t>
      </w:r>
      <w:proofErr w:type="spellEnd"/>
      <w:r w:rsidRPr="00D8583A">
        <w:rPr>
          <w:sz w:val="24"/>
          <w:szCs w:val="24"/>
          <w:lang w:val="ru-RU"/>
        </w:rPr>
        <w:t xml:space="preserve"> &lt; 1 ГГц -30 </w:t>
      </w:r>
      <w:proofErr w:type="spellStart"/>
      <w:r w:rsidRPr="00D8583A">
        <w:rPr>
          <w:sz w:val="24"/>
          <w:szCs w:val="24"/>
          <w:lang w:val="ru-RU"/>
        </w:rPr>
        <w:t>дБм</w:t>
      </w:r>
      <w:proofErr w:type="spellEnd"/>
      <w:r w:rsidRPr="00D8583A">
        <w:rPr>
          <w:sz w:val="24"/>
          <w:szCs w:val="24"/>
          <w:lang w:val="ru-RU"/>
        </w:rPr>
        <w:t xml:space="preserve"> &gt; 1 ГГц</w:t>
      </w:r>
    </w:p>
    <w:p w14:paraId="203D1203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Вибірливість</w:t>
      </w:r>
      <w:proofErr w:type="spellEnd"/>
      <w:r w:rsidRPr="00D8583A">
        <w:rPr>
          <w:sz w:val="24"/>
          <w:szCs w:val="24"/>
          <w:lang w:val="ru-RU"/>
        </w:rPr>
        <w:t xml:space="preserve"> по </w:t>
      </w:r>
      <w:proofErr w:type="spellStart"/>
      <w:r w:rsidRPr="00D8583A">
        <w:rPr>
          <w:sz w:val="24"/>
          <w:szCs w:val="24"/>
          <w:lang w:val="ru-RU"/>
        </w:rPr>
        <w:t>сусіднім</w:t>
      </w:r>
      <w:proofErr w:type="spellEnd"/>
      <w:r w:rsidRPr="00D8583A">
        <w:rPr>
          <w:sz w:val="24"/>
          <w:szCs w:val="24"/>
          <w:lang w:val="ru-RU"/>
        </w:rPr>
        <w:t xml:space="preserve"> каналом — 60 дБ за 12,5 КГц/70 дБ за 25 КГц</w:t>
      </w:r>
    </w:p>
    <w:p w14:paraId="61E8C1B9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Чутливість</w:t>
      </w:r>
      <w:proofErr w:type="spellEnd"/>
      <w:r w:rsidRPr="00D8583A">
        <w:rPr>
          <w:sz w:val="24"/>
          <w:szCs w:val="24"/>
          <w:lang w:val="ru-RU"/>
        </w:rPr>
        <w:t xml:space="preserve"> звукового каналу — +1, -3 дБ</w:t>
      </w:r>
    </w:p>
    <w:p w14:paraId="395CBEBC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Спотворення</w:t>
      </w:r>
      <w:proofErr w:type="spellEnd"/>
      <w:r w:rsidRPr="00D8583A">
        <w:rPr>
          <w:sz w:val="24"/>
          <w:szCs w:val="24"/>
          <w:lang w:val="ru-RU"/>
        </w:rPr>
        <w:t xml:space="preserve"> звуку — 3%</w:t>
      </w:r>
    </w:p>
    <w:p w14:paraId="360DF4AF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 xml:space="preserve">Тип цифрового кодера </w:t>
      </w:r>
      <w:proofErr w:type="spellStart"/>
      <w:r w:rsidRPr="00D8583A">
        <w:rPr>
          <w:sz w:val="24"/>
          <w:szCs w:val="24"/>
          <w:lang w:val="ru-RU"/>
        </w:rPr>
        <w:t>мовлення</w:t>
      </w:r>
      <w:proofErr w:type="spellEnd"/>
      <w:r w:rsidRPr="00D8583A">
        <w:rPr>
          <w:sz w:val="24"/>
          <w:szCs w:val="24"/>
          <w:lang w:val="ru-RU"/>
        </w:rPr>
        <w:t xml:space="preserve"> — AMBE + 2TM</w:t>
      </w:r>
    </w:p>
    <w:p w14:paraId="5070B4DD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Цифровий</w:t>
      </w:r>
      <w:proofErr w:type="spellEnd"/>
      <w:r w:rsidRPr="00D8583A">
        <w:rPr>
          <w:sz w:val="24"/>
          <w:szCs w:val="24"/>
          <w:lang w:val="ru-RU"/>
        </w:rPr>
        <w:t xml:space="preserve"> протокол — ETSI TS102 361-1,-2,-3</w:t>
      </w:r>
      <w:r w:rsidRPr="00D8583A">
        <w:rPr>
          <w:sz w:val="24"/>
          <w:szCs w:val="24"/>
          <w:lang w:val="ru-RU"/>
        </w:rPr>
        <w:br/>
      </w:r>
      <w:r w:rsidRPr="00D8583A">
        <w:rPr>
          <w:sz w:val="24"/>
          <w:szCs w:val="24"/>
          <w:lang w:val="ru-RU"/>
        </w:rPr>
        <w:br/>
      </w:r>
      <w:r w:rsidRPr="00D8583A">
        <w:rPr>
          <w:b/>
          <w:bCs/>
          <w:sz w:val="24"/>
          <w:szCs w:val="24"/>
          <w:lang w:val="ru-RU"/>
        </w:rPr>
        <w:t>ЗАСТОСУНОК</w:t>
      </w:r>
    </w:p>
    <w:p w14:paraId="0ED77394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Діапазон</w:t>
      </w:r>
      <w:proofErr w:type="spellEnd"/>
      <w:r w:rsidRPr="00D8583A">
        <w:rPr>
          <w:sz w:val="24"/>
          <w:szCs w:val="24"/>
          <w:lang w:val="ru-RU"/>
        </w:rPr>
        <w:t xml:space="preserve"> частот — 403-470 МГц</w:t>
      </w:r>
    </w:p>
    <w:p w14:paraId="7A79C0D1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Рознос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каналів</w:t>
      </w:r>
      <w:proofErr w:type="spellEnd"/>
      <w:r w:rsidRPr="00D8583A">
        <w:rPr>
          <w:sz w:val="24"/>
          <w:szCs w:val="24"/>
          <w:lang w:val="ru-RU"/>
        </w:rPr>
        <w:t xml:space="preserve"> — 12,5/20/25 КГц</w:t>
      </w:r>
    </w:p>
    <w:p w14:paraId="2BE6F9C7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Стабільність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частоти</w:t>
      </w:r>
      <w:proofErr w:type="spellEnd"/>
      <w:r w:rsidRPr="00D8583A">
        <w:rPr>
          <w:sz w:val="24"/>
          <w:szCs w:val="24"/>
          <w:lang w:val="ru-RU"/>
        </w:rPr>
        <w:t xml:space="preserve"> — ±0.5 </w:t>
      </w:r>
      <w:proofErr w:type="spellStart"/>
      <w:r w:rsidRPr="00D8583A">
        <w:rPr>
          <w:sz w:val="24"/>
          <w:szCs w:val="24"/>
          <w:lang w:val="ru-RU"/>
        </w:rPr>
        <w:t>ppm</w:t>
      </w:r>
      <w:proofErr w:type="spellEnd"/>
    </w:p>
    <w:p w14:paraId="570917D7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Чутливість</w:t>
      </w:r>
      <w:proofErr w:type="spellEnd"/>
      <w:r w:rsidRPr="00D8583A">
        <w:rPr>
          <w:sz w:val="24"/>
          <w:szCs w:val="24"/>
          <w:lang w:val="ru-RU"/>
        </w:rPr>
        <w:t xml:space="preserve"> за </w:t>
      </w:r>
      <w:proofErr w:type="spellStart"/>
      <w:r w:rsidRPr="00D8583A">
        <w:rPr>
          <w:sz w:val="24"/>
          <w:szCs w:val="24"/>
          <w:lang w:val="ru-RU"/>
        </w:rPr>
        <w:t>аналоговим</w:t>
      </w:r>
      <w:proofErr w:type="spellEnd"/>
      <w:r w:rsidRPr="00D8583A">
        <w:rPr>
          <w:sz w:val="24"/>
          <w:szCs w:val="24"/>
          <w:lang w:val="ru-RU"/>
        </w:rPr>
        <w:t xml:space="preserve"> сигналом — (12 дБ SINAD) Стандартна 0,3 мкВ (0,22 мкВ </w:t>
      </w:r>
      <w:proofErr w:type="spellStart"/>
      <w:r w:rsidRPr="00D8583A">
        <w:rPr>
          <w:sz w:val="24"/>
          <w:szCs w:val="24"/>
          <w:lang w:val="ru-RU"/>
        </w:rPr>
        <w:t>типова</w:t>
      </w:r>
      <w:proofErr w:type="spellEnd"/>
      <w:r w:rsidRPr="00D8583A">
        <w:rPr>
          <w:sz w:val="24"/>
          <w:szCs w:val="24"/>
          <w:lang w:val="ru-RU"/>
        </w:rPr>
        <w:t>)</w:t>
      </w:r>
    </w:p>
    <w:p w14:paraId="12E47710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Чутливість</w:t>
      </w:r>
      <w:proofErr w:type="spellEnd"/>
      <w:r w:rsidRPr="00D8583A">
        <w:rPr>
          <w:sz w:val="24"/>
          <w:szCs w:val="24"/>
          <w:lang w:val="ru-RU"/>
        </w:rPr>
        <w:t xml:space="preserve"> за </w:t>
      </w:r>
      <w:proofErr w:type="spellStart"/>
      <w:r w:rsidRPr="00D8583A">
        <w:rPr>
          <w:sz w:val="24"/>
          <w:szCs w:val="24"/>
          <w:lang w:val="ru-RU"/>
        </w:rPr>
        <w:t>цифровим</w:t>
      </w:r>
      <w:proofErr w:type="spellEnd"/>
      <w:r w:rsidRPr="00D8583A">
        <w:rPr>
          <w:sz w:val="24"/>
          <w:szCs w:val="24"/>
          <w:lang w:val="ru-RU"/>
        </w:rPr>
        <w:t xml:space="preserve"> сигналом — 5% BER: 0,3 мкВ</w:t>
      </w:r>
    </w:p>
    <w:p w14:paraId="61B86020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Придушення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паразитних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сигналів</w:t>
      </w:r>
      <w:proofErr w:type="spellEnd"/>
      <w:r w:rsidRPr="00D8583A">
        <w:rPr>
          <w:sz w:val="24"/>
          <w:szCs w:val="24"/>
          <w:lang w:val="ru-RU"/>
        </w:rPr>
        <w:t xml:space="preserve"> — 70 дБ</w:t>
      </w:r>
    </w:p>
    <w:p w14:paraId="794C981E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Вибірливість</w:t>
      </w:r>
      <w:proofErr w:type="spellEnd"/>
      <w:r w:rsidRPr="00D8583A">
        <w:rPr>
          <w:sz w:val="24"/>
          <w:szCs w:val="24"/>
          <w:lang w:val="ru-RU"/>
        </w:rPr>
        <w:t xml:space="preserve"> по </w:t>
      </w:r>
      <w:proofErr w:type="spellStart"/>
      <w:r w:rsidRPr="00D8583A">
        <w:rPr>
          <w:sz w:val="24"/>
          <w:szCs w:val="24"/>
          <w:lang w:val="ru-RU"/>
        </w:rPr>
        <w:t>сусіднім</w:t>
      </w:r>
      <w:proofErr w:type="spellEnd"/>
      <w:r w:rsidRPr="00D8583A">
        <w:rPr>
          <w:sz w:val="24"/>
          <w:szCs w:val="24"/>
          <w:lang w:val="ru-RU"/>
        </w:rPr>
        <w:t xml:space="preserve"> каналом — 60 дБ за 12,5 кГц/70 дБ за 20/25 кГц</w:t>
      </w:r>
    </w:p>
    <w:p w14:paraId="0A74B7B4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Номінальна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звукова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потужність</w:t>
      </w:r>
      <w:proofErr w:type="spellEnd"/>
      <w:r w:rsidRPr="00D8583A">
        <w:rPr>
          <w:sz w:val="24"/>
          <w:szCs w:val="24"/>
          <w:lang w:val="ru-RU"/>
        </w:rPr>
        <w:t xml:space="preserve"> — 4 Вт (</w:t>
      </w:r>
      <w:proofErr w:type="spellStart"/>
      <w:r w:rsidRPr="00D8583A">
        <w:rPr>
          <w:sz w:val="24"/>
          <w:szCs w:val="24"/>
          <w:lang w:val="ru-RU"/>
        </w:rPr>
        <w:t>внутрішній</w:t>
      </w:r>
      <w:proofErr w:type="spellEnd"/>
      <w:r w:rsidRPr="00D8583A">
        <w:rPr>
          <w:sz w:val="24"/>
          <w:szCs w:val="24"/>
          <w:lang w:val="ru-RU"/>
        </w:rPr>
        <w:t>), 7.5 Вт (</w:t>
      </w:r>
      <w:proofErr w:type="spellStart"/>
      <w:r w:rsidRPr="00D8583A">
        <w:rPr>
          <w:sz w:val="24"/>
          <w:szCs w:val="24"/>
          <w:lang w:val="ru-RU"/>
        </w:rPr>
        <w:t>зовнішній</w:t>
      </w:r>
      <w:proofErr w:type="spellEnd"/>
      <w:r w:rsidRPr="00D8583A">
        <w:rPr>
          <w:sz w:val="24"/>
          <w:szCs w:val="24"/>
          <w:lang w:val="ru-RU"/>
        </w:rPr>
        <w:t xml:space="preserve"> 8 Ом), 13 Вт (</w:t>
      </w:r>
      <w:proofErr w:type="spellStart"/>
      <w:r w:rsidRPr="00D8583A">
        <w:rPr>
          <w:sz w:val="24"/>
          <w:szCs w:val="24"/>
          <w:lang w:val="ru-RU"/>
        </w:rPr>
        <w:t>зовнішній</w:t>
      </w:r>
      <w:proofErr w:type="spellEnd"/>
      <w:r w:rsidRPr="00D8583A">
        <w:rPr>
          <w:sz w:val="24"/>
          <w:szCs w:val="24"/>
          <w:lang w:val="ru-RU"/>
        </w:rPr>
        <w:t xml:space="preserve"> 4 Ом)</w:t>
      </w:r>
    </w:p>
    <w:p w14:paraId="3AB83128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Спотворення</w:t>
      </w:r>
      <w:proofErr w:type="spellEnd"/>
      <w:r w:rsidRPr="00D8583A">
        <w:rPr>
          <w:sz w:val="24"/>
          <w:szCs w:val="24"/>
          <w:lang w:val="ru-RU"/>
        </w:rPr>
        <w:t xml:space="preserve"> звуку на </w:t>
      </w:r>
      <w:proofErr w:type="spellStart"/>
      <w:r w:rsidRPr="00D8583A">
        <w:rPr>
          <w:sz w:val="24"/>
          <w:szCs w:val="24"/>
          <w:lang w:val="ru-RU"/>
        </w:rPr>
        <w:t>номінальній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потужності</w:t>
      </w:r>
      <w:proofErr w:type="spellEnd"/>
      <w:r w:rsidRPr="00D8583A">
        <w:rPr>
          <w:sz w:val="24"/>
          <w:szCs w:val="24"/>
          <w:lang w:val="ru-RU"/>
        </w:rPr>
        <w:t xml:space="preserve"> — 3%</w:t>
      </w:r>
    </w:p>
    <w:p w14:paraId="4742B149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r w:rsidRPr="00D8583A">
        <w:rPr>
          <w:sz w:val="24"/>
          <w:szCs w:val="24"/>
          <w:lang w:val="ru-RU"/>
        </w:rPr>
        <w:t xml:space="preserve">Придушення </w:t>
      </w:r>
      <w:proofErr w:type="spellStart"/>
      <w:r w:rsidRPr="00D8583A">
        <w:rPr>
          <w:sz w:val="24"/>
          <w:szCs w:val="24"/>
          <w:lang w:val="ru-RU"/>
        </w:rPr>
        <w:t>шумів</w:t>
      </w:r>
      <w:proofErr w:type="spellEnd"/>
      <w:r w:rsidRPr="00D8583A">
        <w:rPr>
          <w:sz w:val="24"/>
          <w:szCs w:val="24"/>
          <w:lang w:val="ru-RU"/>
        </w:rPr>
        <w:t xml:space="preserve"> і </w:t>
      </w:r>
      <w:proofErr w:type="spellStart"/>
      <w:r w:rsidRPr="00D8583A">
        <w:rPr>
          <w:sz w:val="24"/>
          <w:szCs w:val="24"/>
          <w:lang w:val="ru-RU"/>
        </w:rPr>
        <w:t>перешкод</w:t>
      </w:r>
      <w:proofErr w:type="spellEnd"/>
      <w:r w:rsidRPr="00D8583A">
        <w:rPr>
          <w:sz w:val="24"/>
          <w:szCs w:val="24"/>
          <w:lang w:val="ru-RU"/>
        </w:rPr>
        <w:t xml:space="preserve"> -40 дБ за 12,5 кГц/-45 дБ за 20/25 кГц</w:t>
      </w:r>
    </w:p>
    <w:p w14:paraId="64980A9E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Чутливість</w:t>
      </w:r>
      <w:proofErr w:type="spellEnd"/>
      <w:r w:rsidRPr="00D8583A">
        <w:rPr>
          <w:sz w:val="24"/>
          <w:szCs w:val="24"/>
          <w:lang w:val="ru-RU"/>
        </w:rPr>
        <w:t xml:space="preserve"> звукового каналу — +1, -3 дБ</w:t>
      </w:r>
    </w:p>
    <w:p w14:paraId="37DC4C14" w14:textId="77777777" w:rsidR="00D8583A" w:rsidRPr="00D8583A" w:rsidRDefault="00D8583A" w:rsidP="00A35AF4">
      <w:pPr>
        <w:widowControl/>
        <w:overflowPunct/>
        <w:autoSpaceDE/>
        <w:autoSpaceDN/>
        <w:adjustRightInd/>
        <w:textAlignment w:val="auto"/>
        <w:rPr>
          <w:sz w:val="24"/>
          <w:szCs w:val="24"/>
          <w:lang w:val="ru-RU"/>
        </w:rPr>
      </w:pPr>
      <w:proofErr w:type="spellStart"/>
      <w:r w:rsidRPr="00D8583A">
        <w:rPr>
          <w:sz w:val="24"/>
          <w:szCs w:val="24"/>
          <w:lang w:val="ru-RU"/>
        </w:rPr>
        <w:t>Кондуктивне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паразитне</w:t>
      </w:r>
      <w:proofErr w:type="spellEnd"/>
      <w:r w:rsidRPr="00D8583A">
        <w:rPr>
          <w:sz w:val="24"/>
          <w:szCs w:val="24"/>
          <w:lang w:val="ru-RU"/>
        </w:rPr>
        <w:t xml:space="preserve"> </w:t>
      </w:r>
      <w:proofErr w:type="spellStart"/>
      <w:r w:rsidRPr="00D8583A">
        <w:rPr>
          <w:sz w:val="24"/>
          <w:szCs w:val="24"/>
          <w:lang w:val="ru-RU"/>
        </w:rPr>
        <w:t>випромінювання</w:t>
      </w:r>
      <w:proofErr w:type="spellEnd"/>
      <w:r w:rsidRPr="00D8583A">
        <w:rPr>
          <w:sz w:val="24"/>
          <w:szCs w:val="24"/>
          <w:lang w:val="ru-RU"/>
        </w:rPr>
        <w:t xml:space="preserve"> — -57 </w:t>
      </w:r>
      <w:proofErr w:type="spellStart"/>
      <w:r w:rsidRPr="00D8583A">
        <w:rPr>
          <w:sz w:val="24"/>
          <w:szCs w:val="24"/>
          <w:lang w:val="ru-RU"/>
        </w:rPr>
        <w:t>дБм</w:t>
      </w:r>
      <w:proofErr w:type="spellEnd"/>
    </w:p>
    <w:p w14:paraId="60A424BA" w14:textId="77777777" w:rsidR="00F91BA5" w:rsidRPr="003338A8" w:rsidRDefault="00F91BA5" w:rsidP="00F91BA5">
      <w:pPr>
        <w:pStyle w:val="a3"/>
        <w:ind w:left="927"/>
        <w:rPr>
          <w:lang w:val="uk-UA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782"/>
        <w:gridCol w:w="6857"/>
      </w:tblGrid>
      <w:tr w:rsidR="00F91BA5" w:rsidRPr="003338A8" w14:paraId="2320AF9D" w14:textId="77777777" w:rsidTr="000454AB">
        <w:tc>
          <w:tcPr>
            <w:tcW w:w="567" w:type="dxa"/>
          </w:tcPr>
          <w:p w14:paraId="1421E264" w14:textId="77777777" w:rsidR="00F91BA5" w:rsidRPr="003338A8" w:rsidRDefault="00F91BA5" w:rsidP="000454AB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№</w:t>
            </w:r>
          </w:p>
          <w:p w14:paraId="72F6E29A" w14:textId="77777777" w:rsidR="00F91BA5" w:rsidRPr="003338A8" w:rsidRDefault="00F91BA5" w:rsidP="000454AB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9639" w:type="dxa"/>
            <w:gridSpan w:val="2"/>
          </w:tcPr>
          <w:p w14:paraId="04602AB4" w14:textId="77777777" w:rsidR="00F91BA5" w:rsidRPr="003338A8" w:rsidRDefault="00F91BA5" w:rsidP="000454AB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Параметри та технічні характеристики</w:t>
            </w:r>
          </w:p>
          <w:p w14:paraId="7852FF7F" w14:textId="77777777" w:rsidR="00F91BA5" w:rsidRPr="003338A8" w:rsidRDefault="00F91BA5" w:rsidP="000454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1BA5" w:rsidRPr="003338A8" w14:paraId="650C3C8B" w14:textId="77777777" w:rsidTr="000454AB">
        <w:tc>
          <w:tcPr>
            <w:tcW w:w="567" w:type="dxa"/>
            <w:vAlign w:val="center"/>
          </w:tcPr>
          <w:p w14:paraId="37FDD2E8" w14:textId="77777777" w:rsidR="00F91BA5" w:rsidRPr="003338A8" w:rsidRDefault="00F91BA5" w:rsidP="000454AB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14:paraId="1F90E2F4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Відповідність вимогам щодо стійкості до механічних і кліматичних впливів</w:t>
            </w:r>
          </w:p>
        </w:tc>
        <w:tc>
          <w:tcPr>
            <w:tcW w:w="6857" w:type="dxa"/>
          </w:tcPr>
          <w:p w14:paraId="145F67DC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Для вітчизняних виробників: ГОСТ 16019-2001 (група Н7, 1 ступеня жорсткості).</w:t>
            </w:r>
          </w:p>
          <w:p w14:paraId="2B2025C2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Для іноземних виробників:</w:t>
            </w:r>
          </w:p>
          <w:p w14:paraId="0B555E38" w14:textId="1F6293CE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MIL-STD 810C/D/E/F/G, не менше IP</w:t>
            </w:r>
            <w:r w:rsidR="002E52DB" w:rsidRPr="002E52DB">
              <w:rPr>
                <w:sz w:val="24"/>
                <w:szCs w:val="24"/>
              </w:rPr>
              <w:t>54</w:t>
            </w:r>
            <w:r w:rsidRPr="003338A8">
              <w:rPr>
                <w:sz w:val="24"/>
                <w:szCs w:val="24"/>
              </w:rPr>
              <w:t xml:space="preserve"> (згідно технічної документації виробника). </w:t>
            </w:r>
          </w:p>
        </w:tc>
      </w:tr>
      <w:tr w:rsidR="00F91BA5" w:rsidRPr="003338A8" w14:paraId="6EC3F7DE" w14:textId="77777777" w:rsidTr="000454AB">
        <w:tc>
          <w:tcPr>
            <w:tcW w:w="567" w:type="dxa"/>
            <w:vAlign w:val="center"/>
          </w:tcPr>
          <w:p w14:paraId="217B9529" w14:textId="77777777" w:rsidR="00F91BA5" w:rsidRPr="003338A8" w:rsidRDefault="00F91BA5" w:rsidP="000454AB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14:paraId="1D16189E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Відповідність </w:t>
            </w:r>
            <w:r w:rsidRPr="003338A8">
              <w:rPr>
                <w:sz w:val="24"/>
                <w:szCs w:val="24"/>
              </w:rPr>
              <w:lastRenderedPageBreak/>
              <w:t>міжнародному стандарту/протоколу</w:t>
            </w:r>
          </w:p>
        </w:tc>
        <w:tc>
          <w:tcPr>
            <w:tcW w:w="6857" w:type="dxa"/>
          </w:tcPr>
          <w:p w14:paraId="73BB2D40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lastRenderedPageBreak/>
              <w:t>DMR ETSI TS 102 361-1, -2, -3</w:t>
            </w:r>
          </w:p>
        </w:tc>
      </w:tr>
      <w:tr w:rsidR="00F91BA5" w:rsidRPr="003338A8" w14:paraId="119F7D1A" w14:textId="77777777" w:rsidTr="000454AB">
        <w:tc>
          <w:tcPr>
            <w:tcW w:w="567" w:type="dxa"/>
            <w:vAlign w:val="center"/>
          </w:tcPr>
          <w:p w14:paraId="6F08F728" w14:textId="1079FA89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2" w:type="dxa"/>
            <w:vAlign w:val="center"/>
          </w:tcPr>
          <w:p w14:paraId="45FEAEF2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Діапазон робочих частот</w:t>
            </w:r>
          </w:p>
        </w:tc>
        <w:tc>
          <w:tcPr>
            <w:tcW w:w="6857" w:type="dxa"/>
          </w:tcPr>
          <w:p w14:paraId="568A45AA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  <w:lang w:val="en-US"/>
              </w:rPr>
              <w:t>403</w:t>
            </w:r>
            <w:r w:rsidRPr="003338A8">
              <w:rPr>
                <w:sz w:val="24"/>
                <w:szCs w:val="24"/>
              </w:rPr>
              <w:t>-</w:t>
            </w:r>
            <w:r w:rsidRPr="003338A8">
              <w:rPr>
                <w:sz w:val="24"/>
                <w:szCs w:val="24"/>
                <w:lang w:val="ru-RU"/>
              </w:rPr>
              <w:t>470</w:t>
            </w:r>
            <w:r w:rsidRPr="003338A8">
              <w:rPr>
                <w:sz w:val="24"/>
                <w:szCs w:val="24"/>
              </w:rPr>
              <w:t xml:space="preserve"> МГц</w:t>
            </w:r>
          </w:p>
        </w:tc>
      </w:tr>
      <w:tr w:rsidR="00F91BA5" w:rsidRPr="003338A8" w14:paraId="54021845" w14:textId="77777777" w:rsidTr="000454AB">
        <w:tc>
          <w:tcPr>
            <w:tcW w:w="567" w:type="dxa"/>
            <w:vAlign w:val="center"/>
          </w:tcPr>
          <w:p w14:paraId="2E8F08F7" w14:textId="69FCA7A4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14:paraId="4057C040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Діапазон робочих температур</w:t>
            </w:r>
          </w:p>
        </w:tc>
        <w:tc>
          <w:tcPr>
            <w:tcW w:w="6857" w:type="dxa"/>
          </w:tcPr>
          <w:p w14:paraId="01772CE6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від -30°С до +60°С</w:t>
            </w:r>
          </w:p>
        </w:tc>
      </w:tr>
      <w:tr w:rsidR="00F91BA5" w:rsidRPr="003338A8" w14:paraId="095C8143" w14:textId="77777777" w:rsidTr="000454AB">
        <w:tc>
          <w:tcPr>
            <w:tcW w:w="567" w:type="dxa"/>
            <w:vAlign w:val="center"/>
          </w:tcPr>
          <w:p w14:paraId="6F69E90E" w14:textId="601CF50E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14:paraId="4D1EA928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Потужність передавача</w:t>
            </w:r>
          </w:p>
        </w:tc>
        <w:tc>
          <w:tcPr>
            <w:tcW w:w="6857" w:type="dxa"/>
          </w:tcPr>
          <w:p w14:paraId="2C4C531A" w14:textId="165B095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Мінімальна – не </w:t>
            </w:r>
            <w:r w:rsidR="002E52DB">
              <w:rPr>
                <w:sz w:val="24"/>
                <w:szCs w:val="24"/>
              </w:rPr>
              <w:t>гірше</w:t>
            </w:r>
            <w:r w:rsidRPr="003338A8">
              <w:rPr>
                <w:sz w:val="24"/>
                <w:szCs w:val="24"/>
              </w:rPr>
              <w:t xml:space="preserve"> </w:t>
            </w:r>
            <w:r w:rsidR="002E52DB" w:rsidRPr="002E52DB">
              <w:rPr>
                <w:sz w:val="24"/>
                <w:szCs w:val="24"/>
                <w:lang w:val="ru-RU"/>
              </w:rPr>
              <w:t>1-25</w:t>
            </w:r>
            <w:r w:rsidRPr="003338A8">
              <w:rPr>
                <w:sz w:val="24"/>
                <w:szCs w:val="24"/>
              </w:rPr>
              <w:t xml:space="preserve"> Вт</w:t>
            </w:r>
          </w:p>
          <w:p w14:paraId="071CD1AF" w14:textId="7761B5A9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Максимальна – не </w:t>
            </w:r>
            <w:r w:rsidR="002E52DB">
              <w:rPr>
                <w:sz w:val="24"/>
                <w:szCs w:val="24"/>
              </w:rPr>
              <w:t>гірше</w:t>
            </w:r>
            <w:r w:rsidRPr="003338A8">
              <w:rPr>
                <w:sz w:val="24"/>
                <w:szCs w:val="24"/>
              </w:rPr>
              <w:t xml:space="preserve"> </w:t>
            </w:r>
            <w:r w:rsidR="002E52DB" w:rsidRPr="002E52DB">
              <w:rPr>
                <w:sz w:val="24"/>
                <w:szCs w:val="24"/>
                <w:lang w:val="ru-RU"/>
              </w:rPr>
              <w:t>25-40</w:t>
            </w:r>
            <w:r>
              <w:rPr>
                <w:sz w:val="24"/>
                <w:szCs w:val="24"/>
              </w:rPr>
              <w:t xml:space="preserve"> </w:t>
            </w:r>
            <w:r w:rsidRPr="003338A8">
              <w:rPr>
                <w:sz w:val="24"/>
                <w:szCs w:val="24"/>
              </w:rPr>
              <w:t>Вт</w:t>
            </w:r>
          </w:p>
          <w:p w14:paraId="77A4D3C1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(функція, що програмується)</w:t>
            </w:r>
          </w:p>
        </w:tc>
      </w:tr>
      <w:tr w:rsidR="00F91BA5" w:rsidRPr="003338A8" w14:paraId="1B4A8548" w14:textId="77777777" w:rsidTr="000454AB">
        <w:tc>
          <w:tcPr>
            <w:tcW w:w="567" w:type="dxa"/>
            <w:vAlign w:val="center"/>
          </w:tcPr>
          <w:p w14:paraId="3CD79B6A" w14:textId="4D01BBEC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14:paraId="36721490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Чутливість приймача</w:t>
            </w:r>
          </w:p>
        </w:tc>
        <w:tc>
          <w:tcPr>
            <w:tcW w:w="6857" w:type="dxa"/>
          </w:tcPr>
          <w:p w14:paraId="518BB719" w14:textId="6EAB26CD" w:rsidR="00F91BA5" w:rsidRPr="003338A8" w:rsidRDefault="00F91BA5" w:rsidP="000454A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0,</w:t>
            </w:r>
            <w:r w:rsidR="002E52DB">
              <w:rPr>
                <w:sz w:val="24"/>
                <w:szCs w:val="24"/>
              </w:rPr>
              <w:t>19</w:t>
            </w:r>
            <w:r w:rsidRPr="003338A8">
              <w:rPr>
                <w:sz w:val="24"/>
                <w:szCs w:val="24"/>
              </w:rPr>
              <w:t xml:space="preserve"> </w:t>
            </w:r>
            <w:proofErr w:type="spellStart"/>
            <w:r w:rsidRPr="003338A8">
              <w:rPr>
                <w:sz w:val="24"/>
                <w:szCs w:val="24"/>
              </w:rPr>
              <w:t>мкВ</w:t>
            </w:r>
            <w:proofErr w:type="spellEnd"/>
            <w:r w:rsidRPr="003338A8">
              <w:rPr>
                <w:sz w:val="24"/>
                <w:szCs w:val="24"/>
              </w:rPr>
              <w:t xml:space="preserve"> при відносній кількості похибок BER 5% у цифровому режимі (згідно технічної документації виробника)</w:t>
            </w:r>
          </w:p>
          <w:p w14:paraId="77FC0B4D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Не гірше 0,22 </w:t>
            </w:r>
            <w:proofErr w:type="spellStart"/>
            <w:r w:rsidRPr="003338A8">
              <w:rPr>
                <w:sz w:val="24"/>
                <w:szCs w:val="24"/>
              </w:rPr>
              <w:t>мкВ</w:t>
            </w:r>
            <w:proofErr w:type="spellEnd"/>
            <w:r w:rsidRPr="003338A8">
              <w:rPr>
                <w:sz w:val="24"/>
                <w:szCs w:val="24"/>
              </w:rPr>
              <w:t xml:space="preserve"> в аналоговому режимі при 12dB SINAD (згідно технічної документації виробника)</w:t>
            </w:r>
          </w:p>
        </w:tc>
      </w:tr>
      <w:tr w:rsidR="00F91BA5" w:rsidRPr="003338A8" w14:paraId="041FF874" w14:textId="77777777" w:rsidTr="000454AB">
        <w:tc>
          <w:tcPr>
            <w:tcW w:w="567" w:type="dxa"/>
            <w:vAlign w:val="center"/>
          </w:tcPr>
          <w:p w14:paraId="14E7DBD3" w14:textId="6486BABB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14:paraId="1DE8D7C4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Стабільність частоти</w:t>
            </w:r>
          </w:p>
        </w:tc>
        <w:tc>
          <w:tcPr>
            <w:tcW w:w="6857" w:type="dxa"/>
          </w:tcPr>
          <w:p w14:paraId="08AA30D4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значень згідно вимог стандарту ETSI-TS 102 361 – 1,2,3</w:t>
            </w:r>
          </w:p>
        </w:tc>
      </w:tr>
      <w:tr w:rsidR="00F91BA5" w:rsidRPr="003338A8" w14:paraId="777F0128" w14:textId="77777777" w:rsidTr="000454AB">
        <w:tc>
          <w:tcPr>
            <w:tcW w:w="567" w:type="dxa"/>
            <w:vAlign w:val="center"/>
          </w:tcPr>
          <w:p w14:paraId="598B3FE6" w14:textId="370935A7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14:paraId="4E1F3884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proofErr w:type="spellStart"/>
            <w:r w:rsidRPr="003338A8">
              <w:rPr>
                <w:sz w:val="24"/>
                <w:szCs w:val="24"/>
              </w:rPr>
              <w:t>Кондуктивне</w:t>
            </w:r>
            <w:proofErr w:type="spellEnd"/>
            <w:r w:rsidRPr="003338A8">
              <w:rPr>
                <w:sz w:val="24"/>
                <w:szCs w:val="24"/>
              </w:rPr>
              <w:t xml:space="preserve"> паразитне випромінювання </w:t>
            </w:r>
          </w:p>
        </w:tc>
        <w:tc>
          <w:tcPr>
            <w:tcW w:w="6857" w:type="dxa"/>
          </w:tcPr>
          <w:p w14:paraId="1EC7F141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значень згідно вимог стандарту ETSI-TS 102 361 – 1,2,3</w:t>
            </w:r>
          </w:p>
        </w:tc>
      </w:tr>
      <w:tr w:rsidR="00F91BA5" w:rsidRPr="003338A8" w14:paraId="3BA5E87F" w14:textId="77777777" w:rsidTr="000454AB">
        <w:tc>
          <w:tcPr>
            <w:tcW w:w="567" w:type="dxa"/>
            <w:vAlign w:val="center"/>
          </w:tcPr>
          <w:p w14:paraId="5E5C64B9" w14:textId="221CE551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14:paraId="1990FD87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Програмування кроку сітки частот</w:t>
            </w:r>
          </w:p>
        </w:tc>
        <w:tc>
          <w:tcPr>
            <w:tcW w:w="6857" w:type="dxa"/>
          </w:tcPr>
          <w:p w14:paraId="6A5AE23B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12,5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та 25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з </w:t>
            </w:r>
            <w:proofErr w:type="spellStart"/>
            <w:r w:rsidRPr="003338A8">
              <w:rPr>
                <w:sz w:val="24"/>
                <w:szCs w:val="24"/>
              </w:rPr>
              <w:t>девіацією</w:t>
            </w:r>
            <w:proofErr w:type="spellEnd"/>
            <w:r w:rsidRPr="003338A8">
              <w:rPr>
                <w:sz w:val="24"/>
                <w:szCs w:val="24"/>
              </w:rPr>
              <w:t xml:space="preserve"> частоти ± 2,5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та 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відповідно (функція, що програмується)</w:t>
            </w:r>
          </w:p>
        </w:tc>
      </w:tr>
      <w:tr w:rsidR="00F91BA5" w:rsidRPr="003338A8" w14:paraId="3C4086C1" w14:textId="77777777" w:rsidTr="000454AB">
        <w:tc>
          <w:tcPr>
            <w:tcW w:w="567" w:type="dxa"/>
            <w:vAlign w:val="center"/>
          </w:tcPr>
          <w:p w14:paraId="66D51BAA" w14:textId="24A17163" w:rsidR="00F91BA5" w:rsidRPr="003338A8" w:rsidRDefault="00B21315" w:rsidP="00045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14:paraId="18932632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Кількість каналів</w:t>
            </w:r>
          </w:p>
        </w:tc>
        <w:tc>
          <w:tcPr>
            <w:tcW w:w="6857" w:type="dxa"/>
          </w:tcPr>
          <w:p w14:paraId="602D130B" w14:textId="0EED2203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не менше 16 каналів. </w:t>
            </w:r>
          </w:p>
        </w:tc>
      </w:tr>
      <w:tr w:rsidR="00F91BA5" w:rsidRPr="003338A8" w14:paraId="17AEC09B" w14:textId="77777777" w:rsidTr="000454AB">
        <w:tc>
          <w:tcPr>
            <w:tcW w:w="567" w:type="dxa"/>
            <w:vAlign w:val="center"/>
          </w:tcPr>
          <w:p w14:paraId="127E7A53" w14:textId="77777777" w:rsidR="00F91BA5" w:rsidRPr="003338A8" w:rsidRDefault="00F91BA5" w:rsidP="000454AB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14:paraId="19277E53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Введення або заміна каналів</w:t>
            </w:r>
          </w:p>
        </w:tc>
        <w:tc>
          <w:tcPr>
            <w:tcW w:w="6857" w:type="dxa"/>
          </w:tcPr>
          <w:p w14:paraId="1B25E429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Повинно проводитись за допомогою зовнішнього програмного забезпечення</w:t>
            </w:r>
          </w:p>
        </w:tc>
      </w:tr>
      <w:tr w:rsidR="00F91BA5" w:rsidRPr="003338A8" w14:paraId="5E4C66E2" w14:textId="77777777" w:rsidTr="007E3DB3">
        <w:trPr>
          <w:trHeight w:val="440"/>
        </w:trPr>
        <w:tc>
          <w:tcPr>
            <w:tcW w:w="567" w:type="dxa"/>
            <w:vMerge w:val="restart"/>
            <w:vAlign w:val="center"/>
          </w:tcPr>
          <w:p w14:paraId="261FA744" w14:textId="77777777" w:rsidR="00F91BA5" w:rsidRPr="003338A8" w:rsidRDefault="00F91BA5" w:rsidP="000454AB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12</w:t>
            </w:r>
          </w:p>
        </w:tc>
        <w:tc>
          <w:tcPr>
            <w:tcW w:w="2782" w:type="dxa"/>
            <w:vMerge w:val="restart"/>
            <w:vAlign w:val="center"/>
          </w:tcPr>
          <w:p w14:paraId="2760B4F2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Підтримка протоколів, </w:t>
            </w:r>
            <w:proofErr w:type="spellStart"/>
            <w:r w:rsidRPr="003338A8">
              <w:rPr>
                <w:sz w:val="24"/>
                <w:szCs w:val="24"/>
              </w:rPr>
              <w:t>сигналінгів</w:t>
            </w:r>
            <w:proofErr w:type="spellEnd"/>
            <w:r w:rsidRPr="003338A8">
              <w:rPr>
                <w:sz w:val="24"/>
                <w:szCs w:val="24"/>
              </w:rPr>
              <w:t xml:space="preserve"> та інших сервісів </w:t>
            </w:r>
          </w:p>
        </w:tc>
        <w:tc>
          <w:tcPr>
            <w:tcW w:w="6857" w:type="dxa"/>
          </w:tcPr>
          <w:p w14:paraId="440A6834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забезпечувати роботу як в аналоговому, так і в цифровому режимах. </w:t>
            </w:r>
          </w:p>
        </w:tc>
      </w:tr>
      <w:tr w:rsidR="007E3DB3" w:rsidRPr="00D8583A" w14:paraId="5456B1BC" w14:textId="77777777" w:rsidTr="00A35AF4">
        <w:trPr>
          <w:trHeight w:val="483"/>
        </w:trPr>
        <w:tc>
          <w:tcPr>
            <w:tcW w:w="567" w:type="dxa"/>
            <w:vMerge/>
            <w:vAlign w:val="center"/>
          </w:tcPr>
          <w:p w14:paraId="3413DDB2" w14:textId="77777777" w:rsidR="007E3DB3" w:rsidRPr="003338A8" w:rsidRDefault="007E3DB3" w:rsidP="0004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792CB739" w14:textId="77777777" w:rsidR="007E3DB3" w:rsidRPr="003338A8" w:rsidRDefault="007E3DB3" w:rsidP="0004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</w:tcPr>
          <w:p w14:paraId="437E0370" w14:textId="77777777" w:rsidR="007E3DB3" w:rsidRPr="003338A8" w:rsidRDefault="007E3DB3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Підтримка цифрового протоколу радіозв’язку ETSI-TS102 361-1,2,3</w:t>
            </w:r>
          </w:p>
        </w:tc>
      </w:tr>
      <w:tr w:rsidR="00F91BA5" w:rsidRPr="003338A8" w14:paraId="74F4A821" w14:textId="77777777" w:rsidTr="007E3DB3">
        <w:trPr>
          <w:trHeight w:val="620"/>
        </w:trPr>
        <w:tc>
          <w:tcPr>
            <w:tcW w:w="567" w:type="dxa"/>
            <w:vAlign w:val="center"/>
          </w:tcPr>
          <w:p w14:paraId="76610239" w14:textId="77777777" w:rsidR="00F91BA5" w:rsidRPr="003338A8" w:rsidRDefault="00F91BA5" w:rsidP="000454AB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14:paraId="029F3F72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Захист інформації</w:t>
            </w:r>
          </w:p>
        </w:tc>
        <w:tc>
          <w:tcPr>
            <w:tcW w:w="6857" w:type="dxa"/>
          </w:tcPr>
          <w:p w14:paraId="7F8A3A89" w14:textId="0FB62302" w:rsidR="00F91BA5" w:rsidRPr="00D8583A" w:rsidRDefault="00D8583A" w:rsidP="00045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вбудоване </w:t>
            </w:r>
            <w:proofErr w:type="spellStart"/>
            <w:r>
              <w:rPr>
                <w:sz w:val="24"/>
                <w:szCs w:val="24"/>
              </w:rPr>
              <w:t>скретблювання</w:t>
            </w:r>
            <w:proofErr w:type="spellEnd"/>
          </w:p>
        </w:tc>
      </w:tr>
      <w:tr w:rsidR="00F91BA5" w:rsidRPr="003338A8" w14:paraId="24AF859D" w14:textId="77777777" w:rsidTr="000454AB">
        <w:tc>
          <w:tcPr>
            <w:tcW w:w="567" w:type="dxa"/>
            <w:vAlign w:val="center"/>
          </w:tcPr>
          <w:p w14:paraId="1371CE3C" w14:textId="3A4C788F" w:rsidR="00F91BA5" w:rsidRPr="00A35AF4" w:rsidRDefault="00F91BA5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1</w:t>
            </w:r>
            <w:r w:rsidR="00A35A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14:paraId="1001809B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підтримувати можливість програмування індивідуального номеру (не менш ніж п’ять цифр). </w:t>
            </w:r>
          </w:p>
        </w:tc>
      </w:tr>
      <w:tr w:rsidR="00F91BA5" w:rsidRPr="003338A8" w14:paraId="194DF5D2" w14:textId="77777777" w:rsidTr="000454AB">
        <w:tc>
          <w:tcPr>
            <w:tcW w:w="567" w:type="dxa"/>
            <w:vAlign w:val="center"/>
          </w:tcPr>
          <w:p w14:paraId="7CA5A090" w14:textId="4DD6F08F" w:rsidR="00F91BA5" w:rsidRPr="00A35AF4" w:rsidRDefault="00F91BA5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1</w:t>
            </w:r>
            <w:r w:rsidR="00A35A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639" w:type="dxa"/>
            <w:gridSpan w:val="2"/>
            <w:vAlign w:val="center"/>
          </w:tcPr>
          <w:p w14:paraId="790DADEB" w14:textId="77777777" w:rsidR="00F91BA5" w:rsidRPr="003338A8" w:rsidRDefault="00F91BA5" w:rsidP="000454AB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Наявність оригінального програмного забезпечення</w:t>
            </w:r>
            <w:r w:rsidRPr="009337A7">
              <w:rPr>
                <w:sz w:val="24"/>
                <w:szCs w:val="24"/>
                <w:lang w:val="ru-RU"/>
              </w:rPr>
              <w:t xml:space="preserve">, </w:t>
            </w:r>
            <w:r w:rsidRPr="003338A8">
              <w:rPr>
                <w:sz w:val="24"/>
                <w:szCs w:val="24"/>
              </w:rPr>
              <w:t>яке налаштовується на електронно-обчислювальній машині.</w:t>
            </w:r>
          </w:p>
          <w:p w14:paraId="1CD60915" w14:textId="77777777" w:rsidR="00F91BA5" w:rsidRPr="003338A8" w:rsidRDefault="00F91BA5" w:rsidP="000454AB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Програмне налаштування за допомогою ЕОМ:</w:t>
            </w:r>
          </w:p>
          <w:p w14:paraId="5A273615" w14:textId="77777777" w:rsidR="00F91BA5" w:rsidRPr="003338A8" w:rsidRDefault="00F91BA5" w:rsidP="000454AB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конкретних частот із визначеної робочої смуги;</w:t>
            </w:r>
          </w:p>
          <w:p w14:paraId="2D529A19" w14:textId="77777777" w:rsidR="00F91BA5" w:rsidRPr="003338A8" w:rsidRDefault="00F91BA5" w:rsidP="000454AB">
            <w:pPr>
              <w:tabs>
                <w:tab w:val="left" w:pos="1464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потужності несучої частоти передавача;</w:t>
            </w:r>
          </w:p>
          <w:p w14:paraId="54EE7C16" w14:textId="77777777" w:rsidR="00F91BA5" w:rsidRPr="003338A8" w:rsidRDefault="00F91BA5" w:rsidP="000454AB">
            <w:pPr>
              <w:tabs>
                <w:tab w:val="left" w:pos="1464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кроку сітки частот;</w:t>
            </w:r>
          </w:p>
          <w:p w14:paraId="5C1B2B03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програмування інших додаткових функцій радіостанції.</w:t>
            </w:r>
          </w:p>
        </w:tc>
      </w:tr>
      <w:tr w:rsidR="00F91BA5" w:rsidRPr="003338A8" w14:paraId="5E4F46A4" w14:textId="77777777" w:rsidTr="000454AB">
        <w:tc>
          <w:tcPr>
            <w:tcW w:w="567" w:type="dxa"/>
            <w:vAlign w:val="center"/>
          </w:tcPr>
          <w:p w14:paraId="528DBAB6" w14:textId="6843E743" w:rsidR="00F91BA5" w:rsidRPr="00A35AF4" w:rsidRDefault="00F91BA5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1</w:t>
            </w:r>
            <w:r w:rsidR="00A35AF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82" w:type="dxa"/>
            <w:vAlign w:val="center"/>
          </w:tcPr>
          <w:p w14:paraId="2240A7FE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Програмування режимів потужності несучої передавача</w:t>
            </w:r>
          </w:p>
        </w:tc>
        <w:tc>
          <w:tcPr>
            <w:tcW w:w="6857" w:type="dxa"/>
          </w:tcPr>
          <w:p w14:paraId="257986E1" w14:textId="02F71875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- номінальний – не </w:t>
            </w:r>
            <w:r w:rsidR="00BB11FA">
              <w:rPr>
                <w:sz w:val="24"/>
                <w:szCs w:val="24"/>
              </w:rPr>
              <w:t>гірше</w:t>
            </w:r>
            <w:r w:rsidRPr="003338A8">
              <w:rPr>
                <w:sz w:val="24"/>
                <w:szCs w:val="24"/>
              </w:rPr>
              <w:t xml:space="preserve"> 1</w:t>
            </w:r>
            <w:r w:rsidR="00BB11FA">
              <w:rPr>
                <w:sz w:val="24"/>
                <w:szCs w:val="24"/>
              </w:rPr>
              <w:t>-25</w:t>
            </w:r>
            <w:r w:rsidRPr="003338A8">
              <w:rPr>
                <w:sz w:val="24"/>
                <w:szCs w:val="24"/>
              </w:rPr>
              <w:t xml:space="preserve"> Вт;</w:t>
            </w:r>
          </w:p>
          <w:p w14:paraId="423823C7" w14:textId="182E8128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- підвищений – не </w:t>
            </w:r>
            <w:r w:rsidR="00BB11FA">
              <w:rPr>
                <w:sz w:val="24"/>
                <w:szCs w:val="24"/>
              </w:rPr>
              <w:t>гірше</w:t>
            </w:r>
            <w:r w:rsidRPr="003338A8">
              <w:rPr>
                <w:sz w:val="24"/>
                <w:szCs w:val="24"/>
              </w:rPr>
              <w:t xml:space="preserve"> </w:t>
            </w:r>
            <w:r w:rsidR="00BB11FA">
              <w:rPr>
                <w:sz w:val="24"/>
                <w:szCs w:val="24"/>
              </w:rPr>
              <w:t>25-40</w:t>
            </w:r>
            <w:r>
              <w:rPr>
                <w:sz w:val="24"/>
                <w:szCs w:val="24"/>
              </w:rPr>
              <w:t xml:space="preserve"> </w:t>
            </w:r>
            <w:r w:rsidRPr="003338A8">
              <w:rPr>
                <w:sz w:val="24"/>
                <w:szCs w:val="24"/>
              </w:rPr>
              <w:t>Вт.</w:t>
            </w:r>
          </w:p>
          <w:p w14:paraId="7EC1726A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(функція, що програмується)</w:t>
            </w:r>
          </w:p>
        </w:tc>
      </w:tr>
      <w:tr w:rsidR="00F91BA5" w:rsidRPr="003338A8" w14:paraId="5CF9D95E" w14:textId="77777777" w:rsidTr="000454AB">
        <w:tc>
          <w:tcPr>
            <w:tcW w:w="567" w:type="dxa"/>
            <w:vAlign w:val="center"/>
          </w:tcPr>
          <w:p w14:paraId="45C5A320" w14:textId="29A56819" w:rsidR="00F91BA5" w:rsidRPr="00A35AF4" w:rsidRDefault="00A35AF4" w:rsidP="000454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639" w:type="dxa"/>
            <w:gridSpan w:val="2"/>
            <w:vAlign w:val="center"/>
          </w:tcPr>
          <w:p w14:paraId="4A0FD8B8" w14:textId="77777777" w:rsidR="00F91BA5" w:rsidRPr="003338A8" w:rsidRDefault="00F91BA5" w:rsidP="000454AB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мати можливість надійного кріплення та підключення мікрофонної гарнітури </w:t>
            </w:r>
          </w:p>
        </w:tc>
      </w:tr>
      <w:tr w:rsidR="00F91BA5" w:rsidRPr="003338A8" w14:paraId="3D87800F" w14:textId="77777777" w:rsidTr="000454AB">
        <w:tc>
          <w:tcPr>
            <w:tcW w:w="567" w:type="dxa"/>
            <w:vAlign w:val="center"/>
          </w:tcPr>
          <w:p w14:paraId="7AD28BEC" w14:textId="0F898F97" w:rsidR="00F91BA5" w:rsidRPr="00A35AF4" w:rsidRDefault="00A35AF4" w:rsidP="000454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639" w:type="dxa"/>
            <w:gridSpan w:val="2"/>
            <w:vAlign w:val="center"/>
          </w:tcPr>
          <w:p w14:paraId="7A4ED67D" w14:textId="0E37BBA9" w:rsidR="00F91BA5" w:rsidRPr="003338A8" w:rsidRDefault="00F91BA5" w:rsidP="00045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338A8">
              <w:rPr>
                <w:b/>
                <w:color w:val="000000"/>
                <w:sz w:val="24"/>
                <w:szCs w:val="24"/>
              </w:rPr>
              <w:t xml:space="preserve">Термін гарантійного обслуговування на радіостанції повинен становити не менше  1 </w:t>
            </w:r>
            <w:r w:rsidR="00541381">
              <w:rPr>
                <w:b/>
                <w:color w:val="000000"/>
                <w:sz w:val="24"/>
                <w:szCs w:val="24"/>
              </w:rPr>
              <w:t>року</w:t>
            </w:r>
          </w:p>
        </w:tc>
      </w:tr>
    </w:tbl>
    <w:p w14:paraId="124882AA" w14:textId="77777777" w:rsidR="00F91BA5" w:rsidRPr="003338A8" w:rsidRDefault="00F91BA5" w:rsidP="00F91BA5">
      <w:pPr>
        <w:rPr>
          <w:sz w:val="24"/>
          <w:szCs w:val="24"/>
        </w:rPr>
      </w:pPr>
    </w:p>
    <w:p w14:paraId="02C9649D" w14:textId="77777777" w:rsidR="00F91BA5" w:rsidRPr="003338A8" w:rsidRDefault="00F91BA5" w:rsidP="00F91BA5">
      <w:pPr>
        <w:jc w:val="both"/>
        <w:rPr>
          <w:b/>
          <w:sz w:val="24"/>
          <w:szCs w:val="24"/>
        </w:rPr>
      </w:pPr>
      <w:r w:rsidRPr="003338A8">
        <w:rPr>
          <w:b/>
          <w:sz w:val="24"/>
          <w:szCs w:val="24"/>
        </w:rPr>
        <w:t>Комплектність портативної радіостанції:</w:t>
      </w:r>
    </w:p>
    <w:p w14:paraId="03259F00" w14:textId="77777777" w:rsidR="00F91BA5" w:rsidRPr="003338A8" w:rsidRDefault="00F91BA5" w:rsidP="00F91BA5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proofErr w:type="spellStart"/>
      <w:r w:rsidRPr="003338A8">
        <w:rPr>
          <w:color w:val="000000"/>
          <w:sz w:val="24"/>
          <w:szCs w:val="24"/>
        </w:rPr>
        <w:t>прийомо</w:t>
      </w:r>
      <w:proofErr w:type="spellEnd"/>
      <w:r w:rsidRPr="003338A8">
        <w:rPr>
          <w:color w:val="000000"/>
          <w:sz w:val="24"/>
          <w:szCs w:val="24"/>
        </w:rPr>
        <w:t xml:space="preserve"> – передавач – 1 шт.;</w:t>
      </w:r>
    </w:p>
    <w:p w14:paraId="303F930F" w14:textId="256959C7" w:rsidR="00F91BA5" w:rsidRDefault="00B21315" w:rsidP="00F91BA5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кабель живлення</w:t>
      </w:r>
      <w:r w:rsidR="00F91BA5" w:rsidRPr="003338A8">
        <w:rPr>
          <w:color w:val="000000"/>
          <w:sz w:val="24"/>
          <w:szCs w:val="24"/>
        </w:rPr>
        <w:t xml:space="preserve"> – 1 шт.;</w:t>
      </w:r>
    </w:p>
    <w:p w14:paraId="55A5DB71" w14:textId="6481741E" w:rsidR="00B21315" w:rsidRPr="003338A8" w:rsidRDefault="00B21315" w:rsidP="00F91BA5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кріплення – 1 шт.</w:t>
      </w:r>
    </w:p>
    <w:p w14:paraId="5DD595F2" w14:textId="77777777" w:rsidR="00F91BA5" w:rsidRPr="003338A8" w:rsidRDefault="00F91BA5" w:rsidP="00F91BA5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упаковка виробника.</w:t>
      </w:r>
    </w:p>
    <w:p w14:paraId="2E57DD7F" w14:textId="77777777" w:rsidR="008C34A6" w:rsidRDefault="008C34A6"/>
    <w:p w14:paraId="53026522" w14:textId="6ECB2027" w:rsidR="008C34A6" w:rsidRPr="00803EC2" w:rsidRDefault="008C34A6" w:rsidP="008C3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096CB4">
        <w:rPr>
          <w:b/>
          <w:bCs/>
          <w:sz w:val="24"/>
          <w:szCs w:val="24"/>
        </w:rPr>
        <w:t>Р</w:t>
      </w:r>
      <w:r w:rsidRPr="004230B5">
        <w:rPr>
          <w:b/>
          <w:bCs/>
          <w:sz w:val="24"/>
          <w:szCs w:val="24"/>
        </w:rPr>
        <w:t xml:space="preserve">адіостанція </w:t>
      </w:r>
      <w:proofErr w:type="spellStart"/>
      <w:r w:rsidRPr="004230B5">
        <w:rPr>
          <w:b/>
          <w:bCs/>
          <w:sz w:val="24"/>
          <w:szCs w:val="24"/>
        </w:rPr>
        <w:t>Motorola</w:t>
      </w:r>
      <w:proofErr w:type="spellEnd"/>
      <w:r w:rsidRPr="004230B5">
        <w:rPr>
          <w:b/>
          <w:bCs/>
          <w:sz w:val="24"/>
          <w:szCs w:val="24"/>
        </w:rPr>
        <w:t xml:space="preserve"> </w:t>
      </w:r>
      <w:r w:rsidRPr="004230B5">
        <w:rPr>
          <w:b/>
          <w:bCs/>
          <w:sz w:val="24"/>
          <w:szCs w:val="24"/>
          <w:lang w:val="en-US"/>
        </w:rPr>
        <w:t>DP</w:t>
      </w:r>
      <w:r w:rsidR="00F81561" w:rsidRPr="00803EC2">
        <w:rPr>
          <w:b/>
          <w:bCs/>
          <w:sz w:val="24"/>
          <w:szCs w:val="24"/>
        </w:rPr>
        <w:t xml:space="preserve"> </w:t>
      </w:r>
      <w:r w:rsidRPr="004230B5">
        <w:rPr>
          <w:b/>
          <w:bCs/>
          <w:sz w:val="24"/>
          <w:szCs w:val="24"/>
        </w:rPr>
        <w:t xml:space="preserve">4400 </w:t>
      </w:r>
      <w:r w:rsidR="00096CB4">
        <w:rPr>
          <w:b/>
          <w:bCs/>
          <w:sz w:val="24"/>
          <w:szCs w:val="24"/>
        </w:rPr>
        <w:t xml:space="preserve">(портативна) </w:t>
      </w:r>
      <w:r w:rsidR="00D8583A">
        <w:rPr>
          <w:b/>
          <w:bCs/>
          <w:lang w:val="en-US"/>
        </w:rPr>
        <w:t>UHF</w:t>
      </w:r>
      <w:r w:rsidR="00D8583A" w:rsidRPr="004230B5">
        <w:rPr>
          <w:b/>
          <w:bCs/>
          <w:sz w:val="24"/>
          <w:szCs w:val="24"/>
        </w:rPr>
        <w:t xml:space="preserve"> </w:t>
      </w:r>
      <w:r w:rsidR="00D8583A">
        <w:rPr>
          <w:b/>
          <w:bCs/>
          <w:sz w:val="24"/>
          <w:szCs w:val="24"/>
        </w:rPr>
        <w:t xml:space="preserve"> </w:t>
      </w:r>
      <w:r w:rsidRPr="004230B5">
        <w:rPr>
          <w:b/>
          <w:bCs/>
          <w:sz w:val="24"/>
          <w:szCs w:val="24"/>
        </w:rPr>
        <w:t xml:space="preserve">– </w:t>
      </w:r>
      <w:r w:rsidRPr="00803EC2">
        <w:rPr>
          <w:b/>
          <w:bCs/>
          <w:sz w:val="24"/>
          <w:szCs w:val="24"/>
        </w:rPr>
        <w:t>4</w:t>
      </w:r>
      <w:r w:rsidRPr="004230B5">
        <w:rPr>
          <w:b/>
          <w:bCs/>
          <w:sz w:val="24"/>
          <w:szCs w:val="24"/>
        </w:rPr>
        <w:t xml:space="preserve"> комплект</w:t>
      </w:r>
      <w:r w:rsidRPr="00803EC2">
        <w:rPr>
          <w:b/>
          <w:bCs/>
          <w:sz w:val="24"/>
          <w:szCs w:val="24"/>
        </w:rPr>
        <w:t>и</w:t>
      </w:r>
    </w:p>
    <w:p w14:paraId="1DEEA7B0" w14:textId="77777777" w:rsidR="008C34A6" w:rsidRPr="003338A8" w:rsidRDefault="008C34A6" w:rsidP="008C34A6">
      <w:pPr>
        <w:pStyle w:val="a3"/>
        <w:ind w:left="927"/>
        <w:rPr>
          <w:lang w:val="uk-UA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782"/>
        <w:gridCol w:w="385"/>
        <w:gridCol w:w="34"/>
        <w:gridCol w:w="6438"/>
      </w:tblGrid>
      <w:tr w:rsidR="008C34A6" w:rsidRPr="003338A8" w14:paraId="2766B3D5" w14:textId="77777777" w:rsidTr="00A84304">
        <w:tc>
          <w:tcPr>
            <w:tcW w:w="567" w:type="dxa"/>
          </w:tcPr>
          <w:p w14:paraId="67A3D8B6" w14:textId="77777777" w:rsidR="008C34A6" w:rsidRPr="003338A8" w:rsidRDefault="008C34A6" w:rsidP="00A84304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№</w:t>
            </w:r>
          </w:p>
          <w:p w14:paraId="13BDACCA" w14:textId="77777777" w:rsidR="008C34A6" w:rsidRPr="003338A8" w:rsidRDefault="008C34A6" w:rsidP="00A84304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9639" w:type="dxa"/>
            <w:gridSpan w:val="4"/>
          </w:tcPr>
          <w:p w14:paraId="6E9A7FB8" w14:textId="77777777" w:rsidR="008C34A6" w:rsidRPr="003338A8" w:rsidRDefault="008C34A6" w:rsidP="00A84304">
            <w:pPr>
              <w:jc w:val="center"/>
              <w:rPr>
                <w:b/>
                <w:sz w:val="24"/>
                <w:szCs w:val="24"/>
              </w:rPr>
            </w:pPr>
            <w:r w:rsidRPr="003338A8">
              <w:rPr>
                <w:b/>
                <w:sz w:val="24"/>
                <w:szCs w:val="24"/>
              </w:rPr>
              <w:t>Параметри та технічні характеристики</w:t>
            </w:r>
          </w:p>
          <w:p w14:paraId="3822BAD8" w14:textId="77777777" w:rsidR="008C34A6" w:rsidRPr="003338A8" w:rsidRDefault="008C34A6" w:rsidP="00A843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4A6" w:rsidRPr="003338A8" w14:paraId="5BF9AB7E" w14:textId="77777777" w:rsidTr="00A84304">
        <w:tc>
          <w:tcPr>
            <w:tcW w:w="567" w:type="dxa"/>
            <w:vAlign w:val="center"/>
          </w:tcPr>
          <w:p w14:paraId="2A0DB12C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vAlign w:val="center"/>
          </w:tcPr>
          <w:p w14:paraId="6A52A0B3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Відповідність вимогам щодо стійкості до механічних і кліматичних впливів</w:t>
            </w:r>
          </w:p>
        </w:tc>
        <w:tc>
          <w:tcPr>
            <w:tcW w:w="6857" w:type="dxa"/>
            <w:gridSpan w:val="3"/>
          </w:tcPr>
          <w:p w14:paraId="7EEBEA4F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Для вітчизняних виробників: ГОСТ 16019-2001 (група Н7, 1 ступеня жорсткості).</w:t>
            </w:r>
          </w:p>
          <w:p w14:paraId="3B88DF7F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Для іноземних виробників:</w:t>
            </w:r>
          </w:p>
          <w:p w14:paraId="0CF2DC4A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MIL-STD 810C/D/E/F/G, не менше IP68 (згідно технічної документації виробника). </w:t>
            </w:r>
          </w:p>
        </w:tc>
      </w:tr>
      <w:tr w:rsidR="008C34A6" w:rsidRPr="003338A8" w14:paraId="07F7374E" w14:textId="77777777" w:rsidTr="00A84304">
        <w:tc>
          <w:tcPr>
            <w:tcW w:w="567" w:type="dxa"/>
            <w:vAlign w:val="center"/>
          </w:tcPr>
          <w:p w14:paraId="1434EBD9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14:paraId="4D48ACF6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Відповідність міжнародному стандарту/протоколу</w:t>
            </w:r>
          </w:p>
        </w:tc>
        <w:tc>
          <w:tcPr>
            <w:tcW w:w="6857" w:type="dxa"/>
            <w:gridSpan w:val="3"/>
          </w:tcPr>
          <w:p w14:paraId="78203DFE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DMR ETSI TS 102 361-1, -2, -3</w:t>
            </w:r>
          </w:p>
        </w:tc>
      </w:tr>
      <w:tr w:rsidR="008C34A6" w:rsidRPr="003338A8" w14:paraId="3BEA8C01" w14:textId="77777777" w:rsidTr="00A84304">
        <w:tc>
          <w:tcPr>
            <w:tcW w:w="567" w:type="dxa"/>
            <w:vAlign w:val="center"/>
          </w:tcPr>
          <w:p w14:paraId="321172E5" w14:textId="2B56539F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82" w:type="dxa"/>
            <w:vAlign w:val="center"/>
          </w:tcPr>
          <w:p w14:paraId="62718093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Діапазон робочих частот</w:t>
            </w:r>
          </w:p>
        </w:tc>
        <w:tc>
          <w:tcPr>
            <w:tcW w:w="6857" w:type="dxa"/>
            <w:gridSpan w:val="3"/>
          </w:tcPr>
          <w:p w14:paraId="375E68E3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  <w:lang w:val="en-US"/>
              </w:rPr>
              <w:t>403</w:t>
            </w:r>
            <w:r w:rsidRPr="003338A8">
              <w:rPr>
                <w:sz w:val="24"/>
                <w:szCs w:val="24"/>
              </w:rPr>
              <w:t>-</w:t>
            </w:r>
            <w:r w:rsidRPr="003338A8">
              <w:rPr>
                <w:sz w:val="24"/>
                <w:szCs w:val="24"/>
                <w:lang w:val="ru-RU"/>
              </w:rPr>
              <w:t>470</w:t>
            </w:r>
            <w:r w:rsidRPr="003338A8">
              <w:rPr>
                <w:sz w:val="24"/>
                <w:szCs w:val="24"/>
              </w:rPr>
              <w:t xml:space="preserve"> МГц</w:t>
            </w:r>
          </w:p>
        </w:tc>
      </w:tr>
      <w:tr w:rsidR="008C34A6" w:rsidRPr="003338A8" w14:paraId="1E082BDD" w14:textId="77777777" w:rsidTr="00A84304">
        <w:tc>
          <w:tcPr>
            <w:tcW w:w="567" w:type="dxa"/>
            <w:vAlign w:val="center"/>
          </w:tcPr>
          <w:p w14:paraId="3009DD67" w14:textId="15C325AF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82" w:type="dxa"/>
            <w:vAlign w:val="center"/>
          </w:tcPr>
          <w:p w14:paraId="057F867F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Діапазон робочих температур</w:t>
            </w:r>
          </w:p>
        </w:tc>
        <w:tc>
          <w:tcPr>
            <w:tcW w:w="6857" w:type="dxa"/>
            <w:gridSpan w:val="3"/>
          </w:tcPr>
          <w:p w14:paraId="085773F5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від -30°С до +60°С</w:t>
            </w:r>
          </w:p>
        </w:tc>
      </w:tr>
      <w:tr w:rsidR="008C34A6" w:rsidRPr="003338A8" w14:paraId="5AECEB90" w14:textId="77777777" w:rsidTr="00A84304">
        <w:tc>
          <w:tcPr>
            <w:tcW w:w="567" w:type="dxa"/>
            <w:vAlign w:val="center"/>
          </w:tcPr>
          <w:p w14:paraId="3A87770E" w14:textId="04A1B69D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82" w:type="dxa"/>
            <w:vAlign w:val="center"/>
          </w:tcPr>
          <w:p w14:paraId="79EF2FA5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Потужність передавача</w:t>
            </w:r>
          </w:p>
        </w:tc>
        <w:tc>
          <w:tcPr>
            <w:tcW w:w="6857" w:type="dxa"/>
            <w:gridSpan w:val="3"/>
          </w:tcPr>
          <w:p w14:paraId="6803CBCB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Мінімальна – не менше 1 Вт</w:t>
            </w:r>
          </w:p>
          <w:p w14:paraId="74AE1883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Максимальна – не менше </w:t>
            </w:r>
            <w:r>
              <w:rPr>
                <w:sz w:val="24"/>
                <w:szCs w:val="24"/>
              </w:rPr>
              <w:t xml:space="preserve">4 </w:t>
            </w:r>
            <w:r w:rsidRPr="003338A8">
              <w:rPr>
                <w:sz w:val="24"/>
                <w:szCs w:val="24"/>
              </w:rPr>
              <w:t>Вт</w:t>
            </w:r>
          </w:p>
          <w:p w14:paraId="55EF5DC3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(функція, що програмується)</w:t>
            </w:r>
          </w:p>
        </w:tc>
      </w:tr>
      <w:tr w:rsidR="008C34A6" w:rsidRPr="003338A8" w14:paraId="6EEA8541" w14:textId="77777777" w:rsidTr="00A84304">
        <w:tc>
          <w:tcPr>
            <w:tcW w:w="567" w:type="dxa"/>
            <w:vAlign w:val="center"/>
          </w:tcPr>
          <w:p w14:paraId="4E15D877" w14:textId="25AC08C0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82" w:type="dxa"/>
            <w:vAlign w:val="center"/>
          </w:tcPr>
          <w:p w14:paraId="371E2F50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Чутливість приймача</w:t>
            </w:r>
          </w:p>
        </w:tc>
        <w:tc>
          <w:tcPr>
            <w:tcW w:w="6857" w:type="dxa"/>
            <w:gridSpan w:val="3"/>
          </w:tcPr>
          <w:p w14:paraId="1C09E0FD" w14:textId="77777777" w:rsidR="008C34A6" w:rsidRPr="003338A8" w:rsidRDefault="008C34A6" w:rsidP="00A8430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0,</w:t>
            </w:r>
            <w:r>
              <w:rPr>
                <w:sz w:val="24"/>
                <w:szCs w:val="24"/>
              </w:rPr>
              <w:t>14</w:t>
            </w:r>
            <w:r w:rsidRPr="003338A8">
              <w:rPr>
                <w:sz w:val="24"/>
                <w:szCs w:val="24"/>
              </w:rPr>
              <w:t xml:space="preserve"> </w:t>
            </w:r>
            <w:proofErr w:type="spellStart"/>
            <w:r w:rsidRPr="003338A8">
              <w:rPr>
                <w:sz w:val="24"/>
                <w:szCs w:val="24"/>
              </w:rPr>
              <w:t>мкВ</w:t>
            </w:r>
            <w:proofErr w:type="spellEnd"/>
            <w:r w:rsidRPr="003338A8">
              <w:rPr>
                <w:sz w:val="24"/>
                <w:szCs w:val="24"/>
              </w:rPr>
              <w:t xml:space="preserve"> при відносній кількості похибок BER 5% у цифровому режимі (згідно технічної документації виробника)</w:t>
            </w:r>
          </w:p>
          <w:p w14:paraId="420903FB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0,</w:t>
            </w:r>
            <w:r>
              <w:rPr>
                <w:sz w:val="24"/>
                <w:szCs w:val="24"/>
              </w:rPr>
              <w:t>16</w:t>
            </w:r>
            <w:r w:rsidRPr="003338A8">
              <w:rPr>
                <w:sz w:val="24"/>
                <w:szCs w:val="24"/>
              </w:rPr>
              <w:t xml:space="preserve"> </w:t>
            </w:r>
            <w:proofErr w:type="spellStart"/>
            <w:r w:rsidRPr="003338A8">
              <w:rPr>
                <w:sz w:val="24"/>
                <w:szCs w:val="24"/>
              </w:rPr>
              <w:t>мкВ</w:t>
            </w:r>
            <w:proofErr w:type="spellEnd"/>
            <w:r w:rsidRPr="003338A8">
              <w:rPr>
                <w:sz w:val="24"/>
                <w:szCs w:val="24"/>
              </w:rPr>
              <w:t xml:space="preserve"> в аналоговому режимі при 12dB SINAD (згідно технічної документації виробника)</w:t>
            </w:r>
          </w:p>
        </w:tc>
      </w:tr>
      <w:tr w:rsidR="008C34A6" w:rsidRPr="003338A8" w14:paraId="477AA750" w14:textId="77777777" w:rsidTr="00A84304">
        <w:tc>
          <w:tcPr>
            <w:tcW w:w="567" w:type="dxa"/>
            <w:vAlign w:val="center"/>
          </w:tcPr>
          <w:p w14:paraId="3606FCFC" w14:textId="31D9DFEE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82" w:type="dxa"/>
            <w:vAlign w:val="center"/>
          </w:tcPr>
          <w:p w14:paraId="45241874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Стабільність частоти</w:t>
            </w:r>
          </w:p>
        </w:tc>
        <w:tc>
          <w:tcPr>
            <w:tcW w:w="6857" w:type="dxa"/>
            <w:gridSpan w:val="3"/>
          </w:tcPr>
          <w:p w14:paraId="14CAE9DE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значень згідно вимог стандарту ETSI-TS 102 361 – 1,2,3</w:t>
            </w:r>
          </w:p>
        </w:tc>
      </w:tr>
      <w:tr w:rsidR="008C34A6" w:rsidRPr="003338A8" w14:paraId="0A18E003" w14:textId="77777777" w:rsidTr="00A84304">
        <w:tc>
          <w:tcPr>
            <w:tcW w:w="567" w:type="dxa"/>
            <w:vAlign w:val="center"/>
          </w:tcPr>
          <w:p w14:paraId="477194B5" w14:textId="0B7F839E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82" w:type="dxa"/>
            <w:vAlign w:val="center"/>
          </w:tcPr>
          <w:p w14:paraId="6B62CC20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proofErr w:type="spellStart"/>
            <w:r w:rsidRPr="003338A8">
              <w:rPr>
                <w:sz w:val="24"/>
                <w:szCs w:val="24"/>
              </w:rPr>
              <w:t>Кондуктивне</w:t>
            </w:r>
            <w:proofErr w:type="spellEnd"/>
            <w:r w:rsidRPr="003338A8">
              <w:rPr>
                <w:sz w:val="24"/>
                <w:szCs w:val="24"/>
              </w:rPr>
              <w:t xml:space="preserve"> паразитне випромінювання </w:t>
            </w:r>
          </w:p>
        </w:tc>
        <w:tc>
          <w:tcPr>
            <w:tcW w:w="6857" w:type="dxa"/>
            <w:gridSpan w:val="3"/>
          </w:tcPr>
          <w:p w14:paraId="483DE8CD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гірше значень згідно вимог стандарту ETSI-TS 102 361 – 1,2,3</w:t>
            </w:r>
          </w:p>
        </w:tc>
      </w:tr>
      <w:tr w:rsidR="008C34A6" w:rsidRPr="003338A8" w14:paraId="483789ED" w14:textId="77777777" w:rsidTr="00A84304">
        <w:tc>
          <w:tcPr>
            <w:tcW w:w="567" w:type="dxa"/>
            <w:vAlign w:val="center"/>
          </w:tcPr>
          <w:p w14:paraId="775676E7" w14:textId="45C4DAAF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82" w:type="dxa"/>
            <w:vAlign w:val="center"/>
          </w:tcPr>
          <w:p w14:paraId="4B1C7560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Програмування кроку сітки частот</w:t>
            </w:r>
          </w:p>
        </w:tc>
        <w:tc>
          <w:tcPr>
            <w:tcW w:w="6857" w:type="dxa"/>
            <w:gridSpan w:val="3"/>
          </w:tcPr>
          <w:p w14:paraId="1DCFCEA6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12,5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та 25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з </w:t>
            </w:r>
            <w:proofErr w:type="spellStart"/>
            <w:r w:rsidRPr="003338A8">
              <w:rPr>
                <w:sz w:val="24"/>
                <w:szCs w:val="24"/>
              </w:rPr>
              <w:t>девіацією</w:t>
            </w:r>
            <w:proofErr w:type="spellEnd"/>
            <w:r w:rsidRPr="003338A8">
              <w:rPr>
                <w:sz w:val="24"/>
                <w:szCs w:val="24"/>
              </w:rPr>
              <w:t xml:space="preserve"> частоти ± 2,5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та 5 </w:t>
            </w:r>
            <w:proofErr w:type="spellStart"/>
            <w:r w:rsidRPr="003338A8">
              <w:rPr>
                <w:sz w:val="24"/>
                <w:szCs w:val="24"/>
              </w:rPr>
              <w:t>кГц</w:t>
            </w:r>
            <w:proofErr w:type="spellEnd"/>
            <w:r w:rsidRPr="003338A8">
              <w:rPr>
                <w:sz w:val="24"/>
                <w:szCs w:val="24"/>
              </w:rPr>
              <w:t xml:space="preserve"> відповідно (функція, що програмується)</w:t>
            </w:r>
          </w:p>
        </w:tc>
      </w:tr>
      <w:tr w:rsidR="008C34A6" w:rsidRPr="003338A8" w14:paraId="59AA0C47" w14:textId="77777777" w:rsidTr="00A84304">
        <w:tc>
          <w:tcPr>
            <w:tcW w:w="567" w:type="dxa"/>
            <w:vAlign w:val="center"/>
          </w:tcPr>
          <w:p w14:paraId="15B317DA" w14:textId="7797AC2A" w:rsidR="008C34A6" w:rsidRPr="00A35AF4" w:rsidRDefault="00A35AF4" w:rsidP="00A8430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82" w:type="dxa"/>
            <w:vAlign w:val="center"/>
          </w:tcPr>
          <w:p w14:paraId="12A6B601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Кількість каналів</w:t>
            </w:r>
          </w:p>
        </w:tc>
        <w:tc>
          <w:tcPr>
            <w:tcW w:w="6857" w:type="dxa"/>
            <w:gridSpan w:val="3"/>
          </w:tcPr>
          <w:p w14:paraId="20A0F37F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не менше двох канальних наборів (зон), які повинні містити не менше 16 каналів. Перемикання каналів повинно здійснюватися за допомогою перемикача каналів</w:t>
            </w:r>
          </w:p>
        </w:tc>
      </w:tr>
      <w:tr w:rsidR="008C34A6" w:rsidRPr="003338A8" w14:paraId="6C5FE237" w14:textId="77777777" w:rsidTr="00A84304">
        <w:tc>
          <w:tcPr>
            <w:tcW w:w="567" w:type="dxa"/>
            <w:vAlign w:val="center"/>
          </w:tcPr>
          <w:p w14:paraId="6BA5E206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11</w:t>
            </w:r>
          </w:p>
        </w:tc>
        <w:tc>
          <w:tcPr>
            <w:tcW w:w="2782" w:type="dxa"/>
            <w:vAlign w:val="center"/>
          </w:tcPr>
          <w:p w14:paraId="55DCDF0A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Введення або заміна каналів</w:t>
            </w:r>
          </w:p>
        </w:tc>
        <w:tc>
          <w:tcPr>
            <w:tcW w:w="6857" w:type="dxa"/>
            <w:gridSpan w:val="3"/>
          </w:tcPr>
          <w:p w14:paraId="15655AFA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Повинно проводитись за допомогою зовнішнього програмного забезпечення</w:t>
            </w:r>
          </w:p>
        </w:tc>
      </w:tr>
      <w:tr w:rsidR="008C34A6" w:rsidRPr="003338A8" w14:paraId="75A29CC8" w14:textId="77777777" w:rsidTr="00A84304">
        <w:trPr>
          <w:trHeight w:val="456"/>
        </w:trPr>
        <w:tc>
          <w:tcPr>
            <w:tcW w:w="567" w:type="dxa"/>
            <w:vMerge w:val="restart"/>
            <w:vAlign w:val="center"/>
          </w:tcPr>
          <w:p w14:paraId="35763711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12</w:t>
            </w:r>
          </w:p>
        </w:tc>
        <w:tc>
          <w:tcPr>
            <w:tcW w:w="2782" w:type="dxa"/>
            <w:vMerge w:val="restart"/>
            <w:vAlign w:val="center"/>
          </w:tcPr>
          <w:p w14:paraId="132B4DFC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Підтримка протоколів, </w:t>
            </w:r>
            <w:proofErr w:type="spellStart"/>
            <w:r w:rsidRPr="003338A8">
              <w:rPr>
                <w:sz w:val="24"/>
                <w:szCs w:val="24"/>
              </w:rPr>
              <w:t>сигналінгів</w:t>
            </w:r>
            <w:proofErr w:type="spellEnd"/>
            <w:r w:rsidRPr="003338A8">
              <w:rPr>
                <w:sz w:val="24"/>
                <w:szCs w:val="24"/>
              </w:rPr>
              <w:t xml:space="preserve"> та інших сервісів </w:t>
            </w:r>
          </w:p>
        </w:tc>
        <w:tc>
          <w:tcPr>
            <w:tcW w:w="6857" w:type="dxa"/>
            <w:gridSpan w:val="3"/>
          </w:tcPr>
          <w:p w14:paraId="7F5B88F8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забезпечувати роботу як в аналоговому, так і в цифровому режимах. </w:t>
            </w:r>
          </w:p>
        </w:tc>
      </w:tr>
      <w:tr w:rsidR="008C34A6" w:rsidRPr="003338A8" w14:paraId="33F5B45F" w14:textId="77777777" w:rsidTr="00A84304">
        <w:trPr>
          <w:trHeight w:val="295"/>
        </w:trPr>
        <w:tc>
          <w:tcPr>
            <w:tcW w:w="567" w:type="dxa"/>
            <w:vMerge/>
            <w:vAlign w:val="center"/>
          </w:tcPr>
          <w:p w14:paraId="7A65AD3F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29B44F30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054E9D50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Підтримка цифрового протоколу радіозв’язку ETSI-TS102 361-1,2,3</w:t>
            </w:r>
          </w:p>
        </w:tc>
      </w:tr>
      <w:tr w:rsidR="008C34A6" w:rsidRPr="003338A8" w14:paraId="067D41FB" w14:textId="77777777" w:rsidTr="00A84304">
        <w:trPr>
          <w:trHeight w:val="454"/>
        </w:trPr>
        <w:tc>
          <w:tcPr>
            <w:tcW w:w="567" w:type="dxa"/>
            <w:vMerge/>
            <w:vAlign w:val="center"/>
          </w:tcPr>
          <w:p w14:paraId="74155DBA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72B991C4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541A0D4E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Підтримка кодування та декодування: DCS, CTCSS, 5-tone в аналоговому режимі</w:t>
            </w:r>
          </w:p>
        </w:tc>
      </w:tr>
      <w:tr w:rsidR="008C34A6" w:rsidRPr="003338A8" w14:paraId="1CB1CB89" w14:textId="77777777" w:rsidTr="00A35AF4">
        <w:trPr>
          <w:trHeight w:val="699"/>
        </w:trPr>
        <w:tc>
          <w:tcPr>
            <w:tcW w:w="567" w:type="dxa"/>
            <w:vMerge/>
            <w:vAlign w:val="center"/>
          </w:tcPr>
          <w:p w14:paraId="0E58E918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03F2E5F6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186CB03D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Радіостанція повинна забезпечувати режим автентифікації доступу радіостанцій до ретрансляторів (режим свій-чужий).</w:t>
            </w:r>
          </w:p>
        </w:tc>
      </w:tr>
      <w:tr w:rsidR="008C34A6" w:rsidRPr="003338A8" w14:paraId="33637BEF" w14:textId="77777777" w:rsidTr="00A84304">
        <w:tc>
          <w:tcPr>
            <w:tcW w:w="567" w:type="dxa"/>
            <w:vAlign w:val="center"/>
          </w:tcPr>
          <w:p w14:paraId="6BDA0329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82" w:type="dxa"/>
            <w:vAlign w:val="center"/>
          </w:tcPr>
          <w:p w14:paraId="25B8252C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Захист інформації</w:t>
            </w:r>
          </w:p>
        </w:tc>
        <w:tc>
          <w:tcPr>
            <w:tcW w:w="6857" w:type="dxa"/>
            <w:gridSpan w:val="3"/>
          </w:tcPr>
          <w:p w14:paraId="2476C468" w14:textId="77777777" w:rsidR="008C34A6" w:rsidRPr="00F81561" w:rsidRDefault="008C34A6" w:rsidP="00A84304">
            <w:pPr>
              <w:jc w:val="both"/>
              <w:rPr>
                <w:b/>
                <w:sz w:val="24"/>
                <w:szCs w:val="24"/>
              </w:rPr>
            </w:pPr>
            <w:r w:rsidRPr="00F81561">
              <w:rPr>
                <w:rFonts w:eastAsia="TimesNewRomanPSMT"/>
                <w:b/>
                <w:sz w:val="24"/>
                <w:szCs w:val="24"/>
              </w:rPr>
              <w:t>Радіостанція повинна забезпечувати</w:t>
            </w:r>
            <w:r w:rsidRPr="00F81561">
              <w:rPr>
                <w:b/>
                <w:sz w:val="24"/>
                <w:szCs w:val="24"/>
              </w:rPr>
              <w:t xml:space="preserve"> криптографічний захист інформації за алгоритмом ARC4 з довжиною ключа 40 біт </w:t>
            </w:r>
          </w:p>
          <w:p w14:paraId="7B597ED4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F81561">
              <w:rPr>
                <w:b/>
                <w:sz w:val="24"/>
                <w:szCs w:val="24"/>
              </w:rPr>
              <w:t>Активована ліцензія криптографічного захисту за алгоритмом AES з довжиною ключа 256 біт.</w:t>
            </w:r>
          </w:p>
        </w:tc>
      </w:tr>
      <w:tr w:rsidR="008C34A6" w:rsidRPr="003338A8" w14:paraId="1FBD3059" w14:textId="77777777" w:rsidTr="00A35AF4">
        <w:trPr>
          <w:trHeight w:val="289"/>
        </w:trPr>
        <w:tc>
          <w:tcPr>
            <w:tcW w:w="567" w:type="dxa"/>
            <w:vMerge w:val="restart"/>
            <w:vAlign w:val="center"/>
          </w:tcPr>
          <w:p w14:paraId="0A964F7A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14</w:t>
            </w:r>
          </w:p>
        </w:tc>
        <w:tc>
          <w:tcPr>
            <w:tcW w:w="2782" w:type="dxa"/>
            <w:vMerge w:val="restart"/>
            <w:vAlign w:val="center"/>
          </w:tcPr>
          <w:p w14:paraId="4373B205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Режими роботи</w:t>
            </w:r>
          </w:p>
        </w:tc>
        <w:tc>
          <w:tcPr>
            <w:tcW w:w="6857" w:type="dxa"/>
            <w:gridSpan w:val="3"/>
          </w:tcPr>
          <w:p w14:paraId="48813438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прямий режим (без використання ретранслятору)</w:t>
            </w:r>
          </w:p>
        </w:tc>
      </w:tr>
      <w:tr w:rsidR="008C34A6" w:rsidRPr="003338A8" w14:paraId="4C9D20CF" w14:textId="77777777" w:rsidTr="00A84304">
        <w:trPr>
          <w:trHeight w:val="268"/>
        </w:trPr>
        <w:tc>
          <w:tcPr>
            <w:tcW w:w="567" w:type="dxa"/>
            <w:vMerge/>
            <w:vAlign w:val="center"/>
          </w:tcPr>
          <w:p w14:paraId="37F47E4E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399E441D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07A7D4D8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конвенційний (через ретранслятор) одно або </w:t>
            </w:r>
            <w:proofErr w:type="spellStart"/>
            <w:r w:rsidRPr="003338A8">
              <w:rPr>
                <w:sz w:val="24"/>
                <w:szCs w:val="24"/>
              </w:rPr>
              <w:t>багатосайтовий</w:t>
            </w:r>
            <w:proofErr w:type="spellEnd"/>
            <w:r w:rsidRPr="003338A8">
              <w:rPr>
                <w:sz w:val="24"/>
                <w:szCs w:val="24"/>
              </w:rPr>
              <w:t xml:space="preserve"> (ретранслятори з’єднуються між собою через IP мережу (WAN, LAN тощо)</w:t>
            </w:r>
          </w:p>
        </w:tc>
      </w:tr>
      <w:tr w:rsidR="008C34A6" w:rsidRPr="003338A8" w14:paraId="08C193C7" w14:textId="77777777" w:rsidTr="00A84304">
        <w:trPr>
          <w:trHeight w:val="251"/>
        </w:trPr>
        <w:tc>
          <w:tcPr>
            <w:tcW w:w="567" w:type="dxa"/>
            <w:vMerge/>
            <w:vAlign w:val="center"/>
          </w:tcPr>
          <w:p w14:paraId="430083D5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05CE6C08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5B1326BA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proofErr w:type="spellStart"/>
            <w:r w:rsidRPr="003338A8">
              <w:rPr>
                <w:sz w:val="24"/>
                <w:szCs w:val="24"/>
              </w:rPr>
              <w:t>Транкінговий</w:t>
            </w:r>
            <w:proofErr w:type="spellEnd"/>
            <w:r w:rsidRPr="003338A8">
              <w:rPr>
                <w:sz w:val="24"/>
                <w:szCs w:val="24"/>
              </w:rPr>
              <w:t xml:space="preserve"> (через один або декілька сайтів) з динамічним автоматичним розподілом вільних каналів без застосування окремого каналу управління</w:t>
            </w:r>
          </w:p>
        </w:tc>
      </w:tr>
      <w:tr w:rsidR="008C34A6" w:rsidRPr="003338A8" w14:paraId="6319EA4E" w14:textId="77777777" w:rsidTr="00A35AF4">
        <w:trPr>
          <w:trHeight w:val="930"/>
        </w:trPr>
        <w:tc>
          <w:tcPr>
            <w:tcW w:w="567" w:type="dxa"/>
            <w:vMerge/>
            <w:vAlign w:val="center"/>
          </w:tcPr>
          <w:p w14:paraId="054EE37B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82" w:type="dxa"/>
            <w:vMerge/>
            <w:vAlign w:val="center"/>
          </w:tcPr>
          <w:p w14:paraId="3E79A346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57" w:type="dxa"/>
            <w:gridSpan w:val="3"/>
          </w:tcPr>
          <w:p w14:paraId="5B799A1B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автоматичний роумінг (автоматичне перемикання робочих каналів при переміщенні між зонами покриття різних ретрансляторів у системі)</w:t>
            </w:r>
          </w:p>
        </w:tc>
      </w:tr>
      <w:tr w:rsidR="008C34A6" w:rsidRPr="003338A8" w14:paraId="3134247B" w14:textId="77777777" w:rsidTr="00A84304">
        <w:tc>
          <w:tcPr>
            <w:tcW w:w="567" w:type="dxa"/>
            <w:vAlign w:val="center"/>
          </w:tcPr>
          <w:p w14:paraId="743E8CC6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15</w:t>
            </w:r>
          </w:p>
        </w:tc>
        <w:tc>
          <w:tcPr>
            <w:tcW w:w="9639" w:type="dxa"/>
            <w:gridSpan w:val="4"/>
            <w:vAlign w:val="center"/>
          </w:tcPr>
          <w:p w14:paraId="1EAB6AFD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підтримувати можливість програмування індивідуального номеру (не менш ніж п’ять цифр). </w:t>
            </w:r>
          </w:p>
        </w:tc>
      </w:tr>
      <w:tr w:rsidR="008C34A6" w:rsidRPr="003338A8" w14:paraId="15F2E7B9" w14:textId="77777777" w:rsidTr="00A84304">
        <w:tc>
          <w:tcPr>
            <w:tcW w:w="567" w:type="dxa"/>
            <w:vAlign w:val="center"/>
          </w:tcPr>
          <w:p w14:paraId="386861D8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16</w:t>
            </w:r>
          </w:p>
        </w:tc>
        <w:tc>
          <w:tcPr>
            <w:tcW w:w="9639" w:type="dxa"/>
            <w:gridSpan w:val="4"/>
            <w:vAlign w:val="center"/>
          </w:tcPr>
          <w:p w14:paraId="177E692C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Наявність оригінального програмного забезпечення</w:t>
            </w:r>
            <w:r w:rsidRPr="009337A7">
              <w:rPr>
                <w:sz w:val="24"/>
                <w:szCs w:val="24"/>
                <w:lang w:val="ru-RU"/>
              </w:rPr>
              <w:t xml:space="preserve">, </w:t>
            </w:r>
            <w:r w:rsidRPr="003338A8">
              <w:rPr>
                <w:sz w:val="24"/>
                <w:szCs w:val="24"/>
              </w:rPr>
              <w:t>яке налаштовується на електронно-обчислювальній машині.</w:t>
            </w:r>
          </w:p>
          <w:p w14:paraId="67957E52" w14:textId="77777777" w:rsidR="008C34A6" w:rsidRPr="003338A8" w:rsidRDefault="008C34A6" w:rsidP="00A84304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Програмне налаштування за допомогою ЕОМ:</w:t>
            </w:r>
          </w:p>
          <w:p w14:paraId="6D1BF89C" w14:textId="77777777" w:rsidR="008C34A6" w:rsidRPr="003338A8" w:rsidRDefault="008C34A6" w:rsidP="00A84304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конкретних частот із визначеної робочої смуги;</w:t>
            </w:r>
          </w:p>
          <w:p w14:paraId="651D7D4B" w14:textId="77777777" w:rsidR="008C34A6" w:rsidRPr="003338A8" w:rsidRDefault="008C34A6" w:rsidP="00A84304">
            <w:pPr>
              <w:tabs>
                <w:tab w:val="left" w:pos="1464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потужності несучої частоти передавача;</w:t>
            </w:r>
          </w:p>
          <w:p w14:paraId="375C9391" w14:textId="77777777" w:rsidR="008C34A6" w:rsidRPr="003338A8" w:rsidRDefault="008C34A6" w:rsidP="00A84304">
            <w:pPr>
              <w:tabs>
                <w:tab w:val="left" w:pos="1464"/>
              </w:tabs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кроку сітки частот;</w:t>
            </w:r>
          </w:p>
          <w:p w14:paraId="7595FC09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програмування інших додаткових функцій радіостанції.</w:t>
            </w:r>
          </w:p>
        </w:tc>
      </w:tr>
      <w:tr w:rsidR="008C34A6" w:rsidRPr="003338A8" w14:paraId="27250EF0" w14:textId="77777777" w:rsidTr="00A84304">
        <w:tc>
          <w:tcPr>
            <w:tcW w:w="567" w:type="dxa"/>
            <w:vAlign w:val="center"/>
          </w:tcPr>
          <w:p w14:paraId="22B060D3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17</w:t>
            </w:r>
          </w:p>
        </w:tc>
        <w:tc>
          <w:tcPr>
            <w:tcW w:w="9639" w:type="dxa"/>
            <w:gridSpan w:val="4"/>
            <w:vAlign w:val="center"/>
          </w:tcPr>
          <w:p w14:paraId="637F5677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Програмування функції сканування каналів по деяким каналам, а також пріоритетного сканування</w:t>
            </w:r>
          </w:p>
        </w:tc>
      </w:tr>
      <w:tr w:rsidR="008C34A6" w:rsidRPr="003338A8" w14:paraId="520A14D2" w14:textId="77777777" w:rsidTr="00A84304">
        <w:tc>
          <w:tcPr>
            <w:tcW w:w="567" w:type="dxa"/>
            <w:vAlign w:val="center"/>
          </w:tcPr>
          <w:p w14:paraId="53BAE2C1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14:paraId="4399F096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Програмування режимів потужності несучої передавача</w:t>
            </w:r>
          </w:p>
        </w:tc>
        <w:tc>
          <w:tcPr>
            <w:tcW w:w="6857" w:type="dxa"/>
            <w:gridSpan w:val="3"/>
          </w:tcPr>
          <w:p w14:paraId="03AF889B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номінальний – не менше 1 Вт;</w:t>
            </w:r>
          </w:p>
          <w:p w14:paraId="00185B2F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- підвищений – не менше </w:t>
            </w:r>
            <w:r>
              <w:rPr>
                <w:sz w:val="24"/>
                <w:szCs w:val="24"/>
              </w:rPr>
              <w:t xml:space="preserve">4 </w:t>
            </w:r>
            <w:r w:rsidRPr="003338A8">
              <w:rPr>
                <w:sz w:val="24"/>
                <w:szCs w:val="24"/>
              </w:rPr>
              <w:t>Вт.</w:t>
            </w:r>
          </w:p>
          <w:p w14:paraId="416EC861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(функція, що програмується)</w:t>
            </w:r>
          </w:p>
        </w:tc>
      </w:tr>
      <w:tr w:rsidR="008C34A6" w:rsidRPr="003338A8" w14:paraId="02726220" w14:textId="77777777" w:rsidTr="00A84304">
        <w:tc>
          <w:tcPr>
            <w:tcW w:w="567" w:type="dxa"/>
            <w:vAlign w:val="center"/>
          </w:tcPr>
          <w:p w14:paraId="67CD8CC3" w14:textId="77777777" w:rsidR="008C34A6" w:rsidRPr="003338A8" w:rsidRDefault="008C34A6" w:rsidP="00A84304">
            <w:pPr>
              <w:jc w:val="center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19</w:t>
            </w:r>
          </w:p>
        </w:tc>
        <w:tc>
          <w:tcPr>
            <w:tcW w:w="2782" w:type="dxa"/>
            <w:vAlign w:val="center"/>
          </w:tcPr>
          <w:p w14:paraId="539DF1D3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Акумуляторна батарея</w:t>
            </w:r>
          </w:p>
        </w:tc>
        <w:tc>
          <w:tcPr>
            <w:tcW w:w="6857" w:type="dxa"/>
            <w:gridSpan w:val="3"/>
          </w:tcPr>
          <w:p w14:paraId="6D531573" w14:textId="77777777" w:rsidR="008C34A6" w:rsidRPr="003338A8" w:rsidRDefault="008C34A6" w:rsidP="00A8430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338A8">
              <w:rPr>
                <w:color w:val="000000"/>
                <w:sz w:val="24"/>
                <w:szCs w:val="24"/>
              </w:rPr>
              <w:t>Li-Ion</w:t>
            </w:r>
            <w:proofErr w:type="spellEnd"/>
            <w:r w:rsidRPr="003338A8">
              <w:rPr>
                <w:color w:val="000000"/>
                <w:sz w:val="24"/>
                <w:szCs w:val="24"/>
              </w:rPr>
              <w:t xml:space="preserve">, ємністю не менше 2100 </w:t>
            </w:r>
            <w:proofErr w:type="spellStart"/>
            <w:r w:rsidRPr="003338A8">
              <w:rPr>
                <w:color w:val="000000"/>
                <w:sz w:val="24"/>
                <w:szCs w:val="24"/>
              </w:rPr>
              <w:t>мА</w:t>
            </w:r>
            <w:proofErr w:type="spellEnd"/>
            <w:r w:rsidRPr="003338A8">
              <w:rPr>
                <w:color w:val="000000"/>
                <w:sz w:val="24"/>
                <w:szCs w:val="24"/>
              </w:rPr>
              <w:t xml:space="preserve">/год, достатньою для безперервної роботи в цифровому режимі  при використанні в режимі номінальної потужності несучої передавача, з відключеним режимом збереження заряду акумуляторної батареї і співвідношенні режимів роботи 8:1:1 («черговий прийом», «прийом», «передача»): </w:t>
            </w:r>
          </w:p>
          <w:p w14:paraId="276AC8E7" w14:textId="77777777" w:rsidR="008C34A6" w:rsidRPr="003338A8" w:rsidRDefault="008C34A6" w:rsidP="00A84304">
            <w:pPr>
              <w:numPr>
                <w:ilvl w:val="0"/>
                <w:numId w:val="1"/>
              </w:numPr>
              <w:tabs>
                <w:tab w:val="left" w:pos="176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color w:val="000000"/>
                <w:sz w:val="24"/>
                <w:szCs w:val="24"/>
              </w:rPr>
            </w:pPr>
            <w:r w:rsidRPr="003338A8">
              <w:rPr>
                <w:color w:val="000000"/>
                <w:sz w:val="24"/>
                <w:szCs w:val="24"/>
              </w:rPr>
              <w:t>аналоговий режим – не менше ніж 14 годин;</w:t>
            </w:r>
          </w:p>
          <w:p w14:paraId="46A9FD97" w14:textId="77777777" w:rsidR="008C34A6" w:rsidRPr="003338A8" w:rsidRDefault="008C34A6" w:rsidP="00A84304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overflowPunct/>
              <w:autoSpaceDE/>
              <w:autoSpaceDN/>
              <w:adjustRightInd/>
              <w:ind w:left="200" w:hanging="140"/>
              <w:textAlignment w:val="auto"/>
              <w:rPr>
                <w:color w:val="000000"/>
                <w:sz w:val="24"/>
                <w:szCs w:val="24"/>
              </w:rPr>
            </w:pPr>
            <w:r w:rsidRPr="003338A8">
              <w:rPr>
                <w:color w:val="000000"/>
                <w:sz w:val="24"/>
                <w:szCs w:val="24"/>
              </w:rPr>
              <w:t>цифровий режим – не менше ніж 18 годин.</w:t>
            </w:r>
          </w:p>
        </w:tc>
      </w:tr>
      <w:tr w:rsidR="008C34A6" w:rsidRPr="003338A8" w14:paraId="7EBFC0E5" w14:textId="77777777" w:rsidTr="00A84304">
        <w:trPr>
          <w:trHeight w:val="731"/>
        </w:trPr>
        <w:tc>
          <w:tcPr>
            <w:tcW w:w="567" w:type="dxa"/>
            <w:vAlign w:val="center"/>
          </w:tcPr>
          <w:p w14:paraId="792B180C" w14:textId="0074C124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9" w:type="dxa"/>
            <w:gridSpan w:val="4"/>
            <w:vAlign w:val="center"/>
          </w:tcPr>
          <w:p w14:paraId="05468DEF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Наявність в радіостанції звукової та/або світлової сигналізації розряду акумуляторної батареї;</w:t>
            </w:r>
          </w:p>
        </w:tc>
      </w:tr>
      <w:tr w:rsidR="008C34A6" w:rsidRPr="003338A8" w14:paraId="2C81CAEB" w14:textId="77777777" w:rsidTr="00A84304">
        <w:tc>
          <w:tcPr>
            <w:tcW w:w="567" w:type="dxa"/>
            <w:vAlign w:val="center"/>
          </w:tcPr>
          <w:p w14:paraId="1D57FE70" w14:textId="2D02FF0C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639" w:type="dxa"/>
            <w:gridSpan w:val="4"/>
            <w:vAlign w:val="center"/>
          </w:tcPr>
          <w:p w14:paraId="53C8E23B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Радіостанція повинна працювати в наступних режимах:</w:t>
            </w:r>
          </w:p>
          <w:p w14:paraId="5C9BDF94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«черговий прийом»;</w:t>
            </w:r>
          </w:p>
          <w:p w14:paraId="62DD0B0D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«прийом»;</w:t>
            </w:r>
          </w:p>
          <w:p w14:paraId="54FDED34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- «передача».</w:t>
            </w:r>
          </w:p>
        </w:tc>
      </w:tr>
      <w:tr w:rsidR="008C34A6" w:rsidRPr="003338A8" w14:paraId="550A824F" w14:textId="77777777" w:rsidTr="00A84304">
        <w:tc>
          <w:tcPr>
            <w:tcW w:w="567" w:type="dxa"/>
            <w:vAlign w:val="center"/>
          </w:tcPr>
          <w:p w14:paraId="0A5269D9" w14:textId="666ADC05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01" w:type="dxa"/>
            <w:gridSpan w:val="3"/>
            <w:vAlign w:val="center"/>
          </w:tcPr>
          <w:p w14:paraId="16B36075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Можливість встановлення обмеження часу </w:t>
            </w:r>
            <w:r w:rsidRPr="003338A8">
              <w:rPr>
                <w:sz w:val="24"/>
                <w:szCs w:val="24"/>
              </w:rPr>
              <w:lastRenderedPageBreak/>
              <w:t>безперервної роботи на передачу (функція, що програмується)</w:t>
            </w:r>
          </w:p>
        </w:tc>
        <w:tc>
          <w:tcPr>
            <w:tcW w:w="6438" w:type="dxa"/>
            <w:vAlign w:val="center"/>
          </w:tcPr>
          <w:p w14:paraId="7A882BF0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lastRenderedPageBreak/>
              <w:t>до 3 (трьох) хвилин</w:t>
            </w:r>
          </w:p>
        </w:tc>
      </w:tr>
      <w:tr w:rsidR="008C34A6" w:rsidRPr="003338A8" w14:paraId="63AEBF1A" w14:textId="77777777" w:rsidTr="00A84304">
        <w:tc>
          <w:tcPr>
            <w:tcW w:w="567" w:type="dxa"/>
            <w:vAlign w:val="center"/>
          </w:tcPr>
          <w:p w14:paraId="0F35EEBD" w14:textId="665BACFC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lastRenderedPageBreak/>
              <w:t>2</w:t>
            </w:r>
            <w:r w:rsidR="00A35AF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639" w:type="dxa"/>
            <w:gridSpan w:val="4"/>
            <w:vAlign w:val="center"/>
          </w:tcPr>
          <w:p w14:paraId="23147A91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Наявність захисту від обриву або короткого замикання в антено-фідерному тракті</w:t>
            </w:r>
          </w:p>
        </w:tc>
      </w:tr>
      <w:tr w:rsidR="008C34A6" w:rsidRPr="003338A8" w14:paraId="072AD46C" w14:textId="77777777" w:rsidTr="00A84304">
        <w:tc>
          <w:tcPr>
            <w:tcW w:w="567" w:type="dxa"/>
            <w:vAlign w:val="center"/>
          </w:tcPr>
          <w:p w14:paraId="41E62BA7" w14:textId="63F8AC23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01" w:type="dxa"/>
            <w:gridSpan w:val="3"/>
            <w:vAlign w:val="center"/>
          </w:tcPr>
          <w:p w14:paraId="36256C07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Зарядний пристрій (індивідуальний)</w:t>
            </w:r>
          </w:p>
        </w:tc>
        <w:tc>
          <w:tcPr>
            <w:tcW w:w="6438" w:type="dxa"/>
          </w:tcPr>
          <w:p w14:paraId="54AE1186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Повинен забезпечувати індикацію режиму заряду.</w:t>
            </w:r>
          </w:p>
          <w:p w14:paraId="34E3185F" w14:textId="77777777" w:rsidR="008C34A6" w:rsidRPr="003338A8" w:rsidRDefault="008C34A6" w:rsidP="00A84304">
            <w:pPr>
              <w:jc w:val="both"/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Повинен мати можливість заряду акумуляторної батареї як з радіостанцією так і окремо.</w:t>
            </w:r>
          </w:p>
        </w:tc>
      </w:tr>
      <w:tr w:rsidR="008C34A6" w:rsidRPr="003338A8" w14:paraId="34712110" w14:textId="77777777" w:rsidTr="00A84304">
        <w:trPr>
          <w:trHeight w:val="444"/>
        </w:trPr>
        <w:tc>
          <w:tcPr>
            <w:tcW w:w="567" w:type="dxa"/>
            <w:vAlign w:val="center"/>
          </w:tcPr>
          <w:p w14:paraId="1123F9E5" w14:textId="0D8D8E93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01" w:type="dxa"/>
            <w:gridSpan w:val="3"/>
            <w:vAlign w:val="center"/>
          </w:tcPr>
          <w:p w14:paraId="2C3684AF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Кріплення антени до корпусу радіостанції</w:t>
            </w:r>
          </w:p>
        </w:tc>
        <w:tc>
          <w:tcPr>
            <w:tcW w:w="6438" w:type="dxa"/>
            <w:vAlign w:val="center"/>
          </w:tcPr>
          <w:p w14:paraId="428CF3C8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Штатне до запропонованого типу радіостанції</w:t>
            </w:r>
          </w:p>
        </w:tc>
      </w:tr>
      <w:tr w:rsidR="008C34A6" w:rsidRPr="003338A8" w14:paraId="7D1697B5" w14:textId="77777777" w:rsidTr="00A84304">
        <w:tc>
          <w:tcPr>
            <w:tcW w:w="567" w:type="dxa"/>
            <w:vAlign w:val="center"/>
          </w:tcPr>
          <w:p w14:paraId="730E41BE" w14:textId="37962B93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639" w:type="dxa"/>
            <w:gridSpan w:val="4"/>
            <w:vAlign w:val="center"/>
          </w:tcPr>
          <w:p w14:paraId="04FD1B8D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Радіостанція повинна мати можливість надійного кріплення та підключення мікрофонної гарнітури </w:t>
            </w:r>
          </w:p>
        </w:tc>
      </w:tr>
      <w:tr w:rsidR="008C34A6" w:rsidRPr="003338A8" w14:paraId="2B9331BA" w14:textId="77777777" w:rsidTr="00A84304">
        <w:tc>
          <w:tcPr>
            <w:tcW w:w="567" w:type="dxa"/>
            <w:vAlign w:val="center"/>
          </w:tcPr>
          <w:p w14:paraId="66C6F064" w14:textId="38E61DB1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67" w:type="dxa"/>
            <w:gridSpan w:val="2"/>
            <w:vAlign w:val="center"/>
          </w:tcPr>
          <w:p w14:paraId="79010D0F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>Штатний динамік</w:t>
            </w:r>
          </w:p>
        </w:tc>
        <w:tc>
          <w:tcPr>
            <w:tcW w:w="6472" w:type="dxa"/>
            <w:gridSpan w:val="2"/>
          </w:tcPr>
          <w:p w14:paraId="385EE565" w14:textId="77777777" w:rsidR="008C34A6" w:rsidRPr="003338A8" w:rsidRDefault="008C34A6" w:rsidP="00A84304">
            <w:pPr>
              <w:rPr>
                <w:sz w:val="24"/>
                <w:szCs w:val="24"/>
              </w:rPr>
            </w:pPr>
            <w:r w:rsidRPr="003338A8">
              <w:rPr>
                <w:sz w:val="24"/>
                <w:szCs w:val="24"/>
              </w:rPr>
              <w:t xml:space="preserve">Мінімальна вихідна потужність – 0,5 Вт </w:t>
            </w:r>
          </w:p>
        </w:tc>
      </w:tr>
      <w:tr w:rsidR="008C34A6" w:rsidRPr="003338A8" w14:paraId="4B68EA9C" w14:textId="77777777" w:rsidTr="00A84304">
        <w:tc>
          <w:tcPr>
            <w:tcW w:w="567" w:type="dxa"/>
            <w:vAlign w:val="center"/>
          </w:tcPr>
          <w:p w14:paraId="48E784D6" w14:textId="029F084C" w:rsidR="008C34A6" w:rsidRPr="00A35AF4" w:rsidRDefault="008C34A6" w:rsidP="00A35AF4">
            <w:pPr>
              <w:jc w:val="center"/>
              <w:rPr>
                <w:sz w:val="24"/>
                <w:szCs w:val="24"/>
                <w:lang w:val="en-US"/>
              </w:rPr>
            </w:pPr>
            <w:r w:rsidRPr="003338A8">
              <w:rPr>
                <w:sz w:val="24"/>
                <w:szCs w:val="24"/>
              </w:rPr>
              <w:t>2</w:t>
            </w:r>
            <w:r w:rsidR="00A35AF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639" w:type="dxa"/>
            <w:gridSpan w:val="4"/>
            <w:vAlign w:val="center"/>
          </w:tcPr>
          <w:p w14:paraId="74DFDE88" w14:textId="77777777" w:rsidR="008C34A6" w:rsidRPr="003338A8" w:rsidRDefault="008C34A6" w:rsidP="00A84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3338A8">
              <w:rPr>
                <w:b/>
                <w:color w:val="000000"/>
                <w:sz w:val="24"/>
                <w:szCs w:val="24"/>
              </w:rPr>
              <w:t xml:space="preserve">Термін гарантійного обслуговування на радіостанції повинен становити не менше  1 рік </w:t>
            </w:r>
          </w:p>
        </w:tc>
      </w:tr>
    </w:tbl>
    <w:p w14:paraId="12FD4F65" w14:textId="77777777" w:rsidR="008C34A6" w:rsidRPr="003338A8" w:rsidRDefault="008C34A6" w:rsidP="008C34A6">
      <w:pPr>
        <w:rPr>
          <w:sz w:val="24"/>
          <w:szCs w:val="24"/>
        </w:rPr>
      </w:pPr>
    </w:p>
    <w:p w14:paraId="1ADB9EAD" w14:textId="77777777" w:rsidR="008C34A6" w:rsidRPr="003338A8" w:rsidRDefault="008C34A6" w:rsidP="008C34A6">
      <w:pPr>
        <w:jc w:val="both"/>
        <w:rPr>
          <w:b/>
          <w:sz w:val="24"/>
          <w:szCs w:val="24"/>
        </w:rPr>
      </w:pPr>
      <w:r w:rsidRPr="003338A8">
        <w:rPr>
          <w:b/>
          <w:sz w:val="24"/>
          <w:szCs w:val="24"/>
        </w:rPr>
        <w:t>Комплектність портативної радіостанції:</w:t>
      </w:r>
    </w:p>
    <w:p w14:paraId="7663032C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proofErr w:type="spellStart"/>
      <w:r w:rsidRPr="003338A8">
        <w:rPr>
          <w:color w:val="000000"/>
          <w:sz w:val="24"/>
          <w:szCs w:val="24"/>
        </w:rPr>
        <w:t>прийомо</w:t>
      </w:r>
      <w:proofErr w:type="spellEnd"/>
      <w:r w:rsidRPr="003338A8">
        <w:rPr>
          <w:color w:val="000000"/>
          <w:sz w:val="24"/>
          <w:szCs w:val="24"/>
        </w:rPr>
        <w:t xml:space="preserve"> – передавач – 1 шт.;</w:t>
      </w:r>
    </w:p>
    <w:p w14:paraId="4F7DB541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антена– 1 шт.;</w:t>
      </w:r>
    </w:p>
    <w:p w14:paraId="249F6BA3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 xml:space="preserve">АКБ відповідно до технічних вимог – </w:t>
      </w:r>
      <w:r w:rsidRPr="009337A7">
        <w:rPr>
          <w:color w:val="000000"/>
          <w:sz w:val="24"/>
          <w:szCs w:val="24"/>
          <w:lang w:val="ru-RU"/>
        </w:rPr>
        <w:t>1</w:t>
      </w:r>
      <w:r w:rsidRPr="003338A8">
        <w:rPr>
          <w:color w:val="000000"/>
          <w:sz w:val="24"/>
          <w:szCs w:val="24"/>
        </w:rPr>
        <w:t xml:space="preserve"> шт.;</w:t>
      </w:r>
    </w:p>
    <w:p w14:paraId="12F10AB5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зарядний пристрій від 220В – 1 шт.;</w:t>
      </w:r>
    </w:p>
    <w:p w14:paraId="443487F6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кліпса для кріплення на ремінь – 1 шт.;</w:t>
      </w:r>
    </w:p>
    <w:p w14:paraId="2E50C9C6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заглушка (кришка) гнізда для підключення гарнітури – 1 шт.;</w:t>
      </w:r>
    </w:p>
    <w:p w14:paraId="6C598FDD" w14:textId="77777777" w:rsidR="008C34A6" w:rsidRPr="003338A8" w:rsidRDefault="008C34A6" w:rsidP="008C34A6">
      <w:pPr>
        <w:numPr>
          <w:ilvl w:val="0"/>
          <w:numId w:val="2"/>
        </w:numPr>
        <w:shd w:val="clear" w:color="auto" w:fill="FFFFFF"/>
        <w:tabs>
          <w:tab w:val="left" w:pos="142"/>
        </w:tabs>
        <w:overflowPunct/>
        <w:autoSpaceDE/>
        <w:autoSpaceDN/>
        <w:adjustRightInd/>
        <w:ind w:left="0" w:firstLine="0"/>
        <w:jc w:val="both"/>
        <w:textAlignment w:val="auto"/>
        <w:rPr>
          <w:color w:val="000000"/>
          <w:sz w:val="24"/>
          <w:szCs w:val="24"/>
        </w:rPr>
      </w:pPr>
      <w:r w:rsidRPr="003338A8">
        <w:rPr>
          <w:color w:val="000000"/>
          <w:sz w:val="24"/>
          <w:szCs w:val="24"/>
        </w:rPr>
        <w:t>упаковка виробника.</w:t>
      </w:r>
    </w:p>
    <w:bookmarkEnd w:id="0"/>
    <w:p w14:paraId="7BD91B8A" w14:textId="77777777" w:rsidR="008C34A6" w:rsidRDefault="008C34A6">
      <w:pPr>
        <w:rPr>
          <w:lang w:val="en-US"/>
        </w:rPr>
      </w:pPr>
    </w:p>
    <w:p w14:paraId="393A2245" w14:textId="11D1D313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Предмет закупівлі </w:t>
      </w:r>
      <w:r w:rsidRPr="00F81561">
        <w:rPr>
          <w:sz w:val="24"/>
          <w:szCs w:val="24"/>
        </w:rPr>
        <w:t xml:space="preserve">Радіостанції </w:t>
      </w:r>
      <w:proofErr w:type="spellStart"/>
      <w:r w:rsidRPr="00F81561">
        <w:rPr>
          <w:sz w:val="24"/>
          <w:szCs w:val="24"/>
        </w:rPr>
        <w:t>Motorola</w:t>
      </w:r>
      <w:proofErr w:type="spellEnd"/>
      <w:r w:rsidRPr="00F81561">
        <w:rPr>
          <w:sz w:val="24"/>
          <w:szCs w:val="24"/>
        </w:rPr>
        <w:t xml:space="preserve"> 2 </w:t>
      </w:r>
      <w:proofErr w:type="spellStart"/>
      <w:r w:rsidRPr="00F81561">
        <w:rPr>
          <w:sz w:val="24"/>
          <w:szCs w:val="24"/>
        </w:rPr>
        <w:t>вида</w:t>
      </w:r>
      <w:proofErr w:type="spellEnd"/>
      <w:r w:rsidRPr="00F81561">
        <w:rPr>
          <w:sz w:val="24"/>
          <w:szCs w:val="24"/>
        </w:rPr>
        <w:t>: DM 1400 (автомобільна) і DP 4400 (портативна)</w:t>
      </w:r>
      <w:r w:rsidRPr="00363EF8">
        <w:rPr>
          <w:sz w:val="24"/>
          <w:szCs w:val="24"/>
        </w:rPr>
        <w:t>, як</w:t>
      </w:r>
      <w:r>
        <w:rPr>
          <w:sz w:val="24"/>
          <w:szCs w:val="24"/>
        </w:rPr>
        <w:t>і постачаю</w:t>
      </w:r>
      <w:r w:rsidRPr="00363EF8">
        <w:rPr>
          <w:sz w:val="24"/>
          <w:szCs w:val="24"/>
        </w:rPr>
        <w:t>ться, не перебувал</w:t>
      </w:r>
      <w:r>
        <w:rPr>
          <w:sz w:val="24"/>
          <w:szCs w:val="24"/>
        </w:rPr>
        <w:t>и</w:t>
      </w:r>
      <w:r w:rsidRPr="00363EF8">
        <w:rPr>
          <w:sz w:val="24"/>
          <w:szCs w:val="24"/>
        </w:rPr>
        <w:t xml:space="preserve"> в експлуатації, терміни та умови ї</w:t>
      </w:r>
      <w:r>
        <w:rPr>
          <w:sz w:val="24"/>
          <w:szCs w:val="24"/>
        </w:rPr>
        <w:t>х</w:t>
      </w:r>
      <w:r w:rsidRPr="00363EF8">
        <w:rPr>
          <w:sz w:val="24"/>
          <w:szCs w:val="24"/>
        </w:rPr>
        <w:t xml:space="preserve"> зберігання не порушені 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1A4445EC" w14:textId="1214A1A8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>Товар повинен відповідати державним стандартам (ДСТУ) або іншим стандартам та технічним умовам, що діють на території України в момент постачання такого товару</w:t>
      </w:r>
      <w:r w:rsidRPr="00363EF8">
        <w:t xml:space="preserve">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83B38D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Місце поставки товару: м. Бердичів, Житомирська область, Площа Центральна, 1.</w:t>
      </w:r>
    </w:p>
    <w:p w14:paraId="23005C3C" w14:textId="77777777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</w:t>
      </w:r>
      <w:r>
        <w:rPr>
          <w:sz w:val="24"/>
          <w:szCs w:val="24"/>
        </w:rPr>
        <w:t>5</w:t>
      </w:r>
      <w:r w:rsidRPr="00363EF8">
        <w:rPr>
          <w:sz w:val="24"/>
          <w:szCs w:val="24"/>
        </w:rPr>
        <w:t xml:space="preserve"> днів</w:t>
      </w:r>
      <w:r>
        <w:rPr>
          <w:sz w:val="24"/>
          <w:szCs w:val="24"/>
        </w:rPr>
        <w:t xml:space="preserve"> за рахунок учасника-переможця </w:t>
      </w:r>
      <w:r w:rsidRPr="00363EF8">
        <w:rPr>
          <w:sz w:val="24"/>
          <w:szCs w:val="24"/>
        </w:rPr>
        <w:t>(</w:t>
      </w:r>
      <w:r w:rsidRPr="00363EF8">
        <w:rPr>
          <w:i/>
          <w:sz w:val="24"/>
          <w:szCs w:val="24"/>
        </w:rPr>
        <w:t>надати у складі пропозиції гарантійний лист</w:t>
      </w:r>
      <w:r w:rsidRPr="00363EF8">
        <w:rPr>
          <w:sz w:val="24"/>
          <w:szCs w:val="24"/>
        </w:rPr>
        <w:t xml:space="preserve">). </w:t>
      </w:r>
    </w:p>
    <w:p w14:paraId="5FDF3240" w14:textId="77777777" w:rsidR="00F81561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>Товар повинен поставлятися комплектно відповідно до вимог стандартів, технічних умов та мати не менше одного з наступних документів: декларацію про відповідність, сертифікат якості (паспорт якості) або висновок державної санітарно-епідеміологічної служби оформлені відповідно</w:t>
      </w:r>
      <w:r>
        <w:rPr>
          <w:sz w:val="24"/>
          <w:szCs w:val="24"/>
        </w:rPr>
        <w:t xml:space="preserve"> до вимог законодавства України;</w:t>
      </w:r>
      <w:r w:rsidRPr="00363EF8">
        <w:rPr>
          <w:sz w:val="24"/>
          <w:szCs w:val="24"/>
        </w:rPr>
        <w:t xml:space="preserve"> </w:t>
      </w:r>
      <w:r>
        <w:rPr>
          <w:sz w:val="24"/>
          <w:szCs w:val="24"/>
        </w:rPr>
        <w:t>інструкцію</w:t>
      </w:r>
      <w:r w:rsidRPr="00363EF8">
        <w:rPr>
          <w:sz w:val="24"/>
          <w:szCs w:val="24"/>
        </w:rPr>
        <w:t xml:space="preserve"> з експлуатації та гарантійний талон на кожен з комплектів, </w:t>
      </w:r>
      <w:r w:rsidRPr="00363EF8">
        <w:rPr>
          <w:b/>
          <w:i/>
          <w:sz w:val="24"/>
          <w:szCs w:val="24"/>
        </w:rPr>
        <w:t>що надаються учасниками закупівлі у складі пропозиції в сканованому вигляді.</w:t>
      </w:r>
      <w:r w:rsidRPr="00823AF7">
        <w:t xml:space="preserve"> </w:t>
      </w:r>
      <w:r w:rsidRPr="00823AF7">
        <w:rPr>
          <w:sz w:val="24"/>
          <w:szCs w:val="24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59485D07" w14:textId="77777777" w:rsidR="00F81561" w:rsidRPr="00363EF8" w:rsidRDefault="00F81561" w:rsidP="00F81561">
      <w:pPr>
        <w:ind w:firstLine="709"/>
        <w:jc w:val="both"/>
        <w:rPr>
          <w:sz w:val="24"/>
          <w:szCs w:val="24"/>
        </w:rPr>
      </w:pPr>
      <w:r w:rsidRPr="00363EF8">
        <w:rPr>
          <w:sz w:val="24"/>
          <w:szCs w:val="24"/>
        </w:rPr>
        <w:t xml:space="preserve">Гарантійний термін експлуатації повинен бути не менш ніж </w:t>
      </w:r>
      <w:r w:rsidRPr="007841C4">
        <w:rPr>
          <w:sz w:val="24"/>
          <w:szCs w:val="24"/>
        </w:rPr>
        <w:t>12 місяців з дня отримання товару.</w:t>
      </w:r>
      <w:r w:rsidRPr="005842DA">
        <w:t xml:space="preserve"> </w:t>
      </w:r>
      <w:r w:rsidRPr="005842DA">
        <w:rPr>
          <w:sz w:val="24"/>
          <w:szCs w:val="24"/>
        </w:rPr>
        <w:t xml:space="preserve">Учасник гарантує якість товару, безкоштовно здійснює його гарантійне </w:t>
      </w:r>
      <w:r w:rsidRPr="005842DA">
        <w:rPr>
          <w:sz w:val="24"/>
          <w:szCs w:val="24"/>
        </w:rPr>
        <w:lastRenderedPageBreak/>
        <w:t>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4825AD35" w14:textId="77777777" w:rsidR="00F81561" w:rsidRPr="004E62F6" w:rsidRDefault="00F81561" w:rsidP="00F81561">
      <w:pPr>
        <w:ind w:firstLine="709"/>
        <w:jc w:val="both"/>
        <w:rPr>
          <w:sz w:val="24"/>
          <w:szCs w:val="24"/>
          <w:lang w:val="ru-RU"/>
        </w:rPr>
      </w:pPr>
      <w:r w:rsidRPr="00CF13A8">
        <w:rPr>
          <w:sz w:val="24"/>
          <w:szCs w:val="24"/>
        </w:rPr>
        <w:t>На запропонований товар стосовно технічних і якісних характеристик предмета закупівлі повинні застосовуватися заходи із захисту довкілля, передбачені законодавством України, а саме він повинен бути виготовлений з матеріалів, що не спричиняють забруднення навколишнього середовища у процесі його використання</w:t>
      </w:r>
      <w:r>
        <w:rPr>
          <w:sz w:val="24"/>
          <w:szCs w:val="24"/>
        </w:rPr>
        <w:t xml:space="preserve"> </w:t>
      </w:r>
      <w:r w:rsidRPr="00CF13A8">
        <w:rPr>
          <w:sz w:val="24"/>
          <w:szCs w:val="24"/>
        </w:rPr>
        <w:t>(</w:t>
      </w:r>
      <w:r w:rsidRPr="00CF13A8">
        <w:rPr>
          <w:i/>
          <w:sz w:val="24"/>
          <w:szCs w:val="24"/>
        </w:rPr>
        <w:t>надати у складі пропозиції гарантійний лист</w:t>
      </w:r>
      <w:r w:rsidRPr="00CF13A8">
        <w:rPr>
          <w:sz w:val="24"/>
          <w:szCs w:val="24"/>
        </w:rPr>
        <w:t>).</w:t>
      </w:r>
    </w:p>
    <w:p w14:paraId="2205D49A" w14:textId="77777777" w:rsidR="004E62F6" w:rsidRPr="00D8583A" w:rsidRDefault="004E62F6" w:rsidP="00F81561">
      <w:pPr>
        <w:ind w:firstLine="709"/>
        <w:jc w:val="both"/>
        <w:rPr>
          <w:sz w:val="24"/>
          <w:szCs w:val="24"/>
          <w:lang w:val="ru-RU"/>
        </w:rPr>
      </w:pPr>
    </w:p>
    <w:p w14:paraId="22ED7CC9" w14:textId="15EF8002" w:rsidR="004E62F6" w:rsidRDefault="004E62F6" w:rsidP="004E62F6">
      <w:pPr>
        <w:ind w:firstLine="709"/>
        <w:jc w:val="both"/>
        <w:rPr>
          <w:sz w:val="24"/>
          <w:szCs w:val="24"/>
        </w:rPr>
      </w:pPr>
      <w:proofErr w:type="spellStart"/>
      <w:r w:rsidRPr="00A35AF4">
        <w:rPr>
          <w:sz w:val="24"/>
          <w:szCs w:val="24"/>
          <w:lang w:val="ru-RU"/>
        </w:rPr>
        <w:t>Посилання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</w:rPr>
        <w:t xml:space="preserve">радіостанції </w:t>
      </w:r>
      <w:r w:rsidRPr="004E62F6">
        <w:rPr>
          <w:sz w:val="24"/>
          <w:szCs w:val="24"/>
          <w:lang w:val="en-US"/>
        </w:rPr>
        <w:t>Motorola</w:t>
      </w:r>
      <w:r w:rsidRPr="004E62F6">
        <w:rPr>
          <w:sz w:val="24"/>
          <w:szCs w:val="24"/>
        </w:rPr>
        <w:t xml:space="preserve"> DM 1400 </w:t>
      </w:r>
      <w:r>
        <w:rPr>
          <w:sz w:val="24"/>
          <w:szCs w:val="24"/>
        </w:rPr>
        <w:t xml:space="preserve">та </w:t>
      </w:r>
      <w:r w:rsidRPr="004E62F6">
        <w:rPr>
          <w:sz w:val="24"/>
          <w:szCs w:val="24"/>
        </w:rPr>
        <w:t xml:space="preserve">DP 4400 </w:t>
      </w:r>
      <w:r w:rsidRPr="00A35AF4">
        <w:rPr>
          <w:sz w:val="24"/>
          <w:szCs w:val="24"/>
          <w:lang w:val="ru-RU"/>
        </w:rPr>
        <w:t xml:space="preserve">є </w:t>
      </w:r>
      <w:proofErr w:type="spellStart"/>
      <w:r w:rsidRPr="00A35AF4">
        <w:rPr>
          <w:sz w:val="24"/>
          <w:szCs w:val="24"/>
          <w:lang w:val="ru-RU"/>
        </w:rPr>
        <w:t>необхідним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обгрунтованим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№ </w:t>
      </w:r>
      <w:r>
        <w:rPr>
          <w:sz w:val="24"/>
          <w:szCs w:val="24"/>
        </w:rPr>
        <w:t>1031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03</w:t>
      </w:r>
      <w:r w:rsidRPr="00A35AF4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1</w:t>
      </w:r>
      <w:r w:rsidRPr="00A35AF4">
        <w:rPr>
          <w:sz w:val="24"/>
          <w:szCs w:val="24"/>
          <w:lang w:val="ru-RU"/>
        </w:rPr>
        <w:t xml:space="preserve">0.2023 року «Про </w:t>
      </w:r>
      <w:r>
        <w:rPr>
          <w:sz w:val="24"/>
          <w:szCs w:val="24"/>
        </w:rPr>
        <w:t>внесення змін до рішення Бердичівської міської ради № 796 від 25.04.2023 року («Про затвердження П</w:t>
      </w:r>
      <w:proofErr w:type="spellStart"/>
      <w:r w:rsidRPr="00A35AF4">
        <w:rPr>
          <w:sz w:val="24"/>
          <w:szCs w:val="24"/>
          <w:lang w:val="ru-RU"/>
        </w:rPr>
        <w:t>рограм</w:t>
      </w:r>
      <w:proofErr w:type="spellEnd"/>
      <w:r>
        <w:rPr>
          <w:sz w:val="24"/>
          <w:szCs w:val="24"/>
        </w:rPr>
        <w:t>и</w:t>
      </w:r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підтримки та </w:t>
      </w:r>
      <w:proofErr w:type="spellStart"/>
      <w:r w:rsidRPr="00A35AF4">
        <w:rPr>
          <w:sz w:val="24"/>
          <w:szCs w:val="24"/>
          <w:lang w:val="ru-RU"/>
        </w:rPr>
        <w:t>матеріально-технічно</w:t>
      </w:r>
      <w:proofErr w:type="spellEnd"/>
      <w:r>
        <w:rPr>
          <w:sz w:val="24"/>
          <w:szCs w:val="24"/>
        </w:rPr>
        <w:t>го</w:t>
      </w:r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забезпечення добровольчого формування територіальної громади № 3 </w:t>
      </w:r>
      <w:proofErr w:type="spellStart"/>
      <w:r>
        <w:rPr>
          <w:sz w:val="24"/>
          <w:szCs w:val="24"/>
        </w:rPr>
        <w:t>м.Бердичева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«БЕРДОС» на 2023 рік» зі змінами),</w:t>
      </w:r>
      <w:r w:rsidRPr="00A35AF4">
        <w:rPr>
          <w:sz w:val="24"/>
          <w:szCs w:val="24"/>
          <w:lang w:val="ru-RU"/>
        </w:rPr>
        <w:t xml:space="preserve"> з </w:t>
      </w:r>
      <w:proofErr w:type="spellStart"/>
      <w:r w:rsidRPr="00A35AF4">
        <w:rPr>
          <w:sz w:val="24"/>
          <w:szCs w:val="24"/>
          <w:lang w:val="ru-RU"/>
        </w:rPr>
        <w:t>врахуванням</w:t>
      </w:r>
      <w:proofErr w:type="spellEnd"/>
      <w:r w:rsidRPr="00A35AF4">
        <w:rPr>
          <w:sz w:val="24"/>
          <w:szCs w:val="24"/>
          <w:lang w:val="ru-RU"/>
        </w:rPr>
        <w:t xml:space="preserve"> лист</w:t>
      </w:r>
      <w:r>
        <w:rPr>
          <w:sz w:val="24"/>
          <w:szCs w:val="24"/>
        </w:rPr>
        <w:t>а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військової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частини</w:t>
      </w:r>
      <w:proofErr w:type="spellEnd"/>
      <w:r w:rsidRPr="00A35AF4">
        <w:rPr>
          <w:sz w:val="24"/>
          <w:szCs w:val="24"/>
          <w:lang w:val="ru-RU"/>
        </w:rPr>
        <w:t xml:space="preserve"> А 7305 </w:t>
      </w:r>
      <w:proofErr w:type="spellStart"/>
      <w:r w:rsidRPr="00A35AF4">
        <w:rPr>
          <w:sz w:val="24"/>
          <w:szCs w:val="24"/>
          <w:lang w:val="ru-RU"/>
        </w:rPr>
        <w:t>щодо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забезпечення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ДФТГ №3 «БЕРДОС» </w:t>
      </w:r>
      <w:proofErr w:type="spellStart"/>
      <w:r w:rsidRPr="00A35AF4">
        <w:rPr>
          <w:sz w:val="24"/>
          <w:szCs w:val="24"/>
          <w:lang w:val="ru-RU"/>
        </w:rPr>
        <w:t>необхідними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матеріальними </w:t>
      </w:r>
      <w:proofErr w:type="spellStart"/>
      <w:r w:rsidRPr="00A35AF4">
        <w:rPr>
          <w:sz w:val="24"/>
          <w:szCs w:val="24"/>
          <w:lang w:val="ru-RU"/>
        </w:rPr>
        <w:t>засобами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 w:rsidRPr="00A35AF4">
        <w:rPr>
          <w:sz w:val="24"/>
          <w:szCs w:val="24"/>
          <w:lang w:val="ru-RU"/>
        </w:rPr>
        <w:t>від</w:t>
      </w:r>
      <w:proofErr w:type="spellEnd"/>
      <w:r w:rsidRPr="00A35AF4">
        <w:rPr>
          <w:sz w:val="24"/>
          <w:szCs w:val="24"/>
          <w:lang w:val="ru-RU"/>
        </w:rPr>
        <w:t xml:space="preserve"> 1</w:t>
      </w:r>
      <w:r>
        <w:rPr>
          <w:sz w:val="24"/>
          <w:szCs w:val="24"/>
        </w:rPr>
        <w:t>5</w:t>
      </w:r>
      <w:r w:rsidRPr="00A35AF4">
        <w:rPr>
          <w:sz w:val="24"/>
          <w:szCs w:val="24"/>
          <w:lang w:val="ru-RU"/>
        </w:rPr>
        <w:t>.0</w:t>
      </w:r>
      <w:r>
        <w:rPr>
          <w:sz w:val="24"/>
          <w:szCs w:val="24"/>
        </w:rPr>
        <w:t>9</w:t>
      </w:r>
      <w:r w:rsidRPr="00A35AF4">
        <w:rPr>
          <w:sz w:val="24"/>
          <w:szCs w:val="24"/>
          <w:lang w:val="ru-RU"/>
        </w:rPr>
        <w:t xml:space="preserve">.2023 № </w:t>
      </w:r>
      <w:r>
        <w:rPr>
          <w:sz w:val="24"/>
          <w:szCs w:val="24"/>
        </w:rPr>
        <w:t>66,</w:t>
      </w:r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чітко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зазначені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радіостанції </w:t>
      </w:r>
      <w:r w:rsidRPr="004E62F6">
        <w:rPr>
          <w:sz w:val="24"/>
          <w:szCs w:val="24"/>
          <w:lang w:val="en-US"/>
        </w:rPr>
        <w:t>Motorola</w:t>
      </w:r>
      <w:r w:rsidRPr="004E62F6">
        <w:rPr>
          <w:sz w:val="24"/>
          <w:szCs w:val="24"/>
        </w:rPr>
        <w:t xml:space="preserve"> DM 1400 та DP 4400</w:t>
      </w:r>
      <w:r w:rsidRPr="00A35AF4">
        <w:rPr>
          <w:sz w:val="24"/>
          <w:szCs w:val="24"/>
          <w:lang w:val="ru-RU"/>
        </w:rPr>
        <w:t xml:space="preserve">. В свою </w:t>
      </w:r>
      <w:proofErr w:type="spellStart"/>
      <w:r w:rsidRPr="00A35AF4">
        <w:rPr>
          <w:sz w:val="24"/>
          <w:szCs w:val="24"/>
          <w:lang w:val="ru-RU"/>
        </w:rPr>
        <w:t>чергу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р</w:t>
      </w:r>
      <w:proofErr w:type="gramEnd"/>
      <w:r w:rsidRPr="00A35AF4">
        <w:rPr>
          <w:sz w:val="24"/>
          <w:szCs w:val="24"/>
          <w:lang w:val="ru-RU"/>
        </w:rPr>
        <w:t>ішення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Бердичівської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 ради є </w:t>
      </w:r>
      <w:proofErr w:type="spellStart"/>
      <w:r w:rsidRPr="00A35AF4">
        <w:rPr>
          <w:sz w:val="24"/>
          <w:szCs w:val="24"/>
          <w:lang w:val="ru-RU"/>
        </w:rPr>
        <w:t>обов’язковим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оскільки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статті</w:t>
      </w:r>
      <w:proofErr w:type="spellEnd"/>
      <w:r w:rsidRPr="00A35AF4">
        <w:rPr>
          <w:sz w:val="24"/>
          <w:szCs w:val="24"/>
          <w:lang w:val="ru-RU"/>
        </w:rPr>
        <w:t xml:space="preserve"> 144 </w:t>
      </w:r>
      <w:proofErr w:type="spellStart"/>
      <w:r w:rsidRPr="00A35AF4">
        <w:rPr>
          <w:sz w:val="24"/>
          <w:szCs w:val="24"/>
          <w:lang w:val="ru-RU"/>
        </w:rPr>
        <w:t>Конституції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органи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місцевого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визначених</w:t>
      </w:r>
      <w:proofErr w:type="spellEnd"/>
      <w:r w:rsidRPr="00A35AF4">
        <w:rPr>
          <w:sz w:val="24"/>
          <w:szCs w:val="24"/>
          <w:lang w:val="ru-RU"/>
        </w:rPr>
        <w:t xml:space="preserve"> законом, </w:t>
      </w:r>
      <w:proofErr w:type="spellStart"/>
      <w:r w:rsidRPr="00A35AF4">
        <w:rPr>
          <w:sz w:val="24"/>
          <w:szCs w:val="24"/>
          <w:lang w:val="ru-RU"/>
        </w:rPr>
        <w:t>приймають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рішення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до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відповідно</w:t>
      </w:r>
      <w:proofErr w:type="spellEnd"/>
      <w:r w:rsidRPr="00A35AF4">
        <w:rPr>
          <w:sz w:val="24"/>
          <w:szCs w:val="24"/>
          <w:lang w:val="ru-RU"/>
        </w:rPr>
        <w:t xml:space="preserve"> до ст. 73 Закону </w:t>
      </w:r>
      <w:proofErr w:type="spellStart"/>
      <w:r w:rsidRPr="00A35AF4">
        <w:rPr>
          <w:sz w:val="24"/>
          <w:szCs w:val="24"/>
          <w:lang w:val="ru-RU"/>
        </w:rPr>
        <w:t>України</w:t>
      </w:r>
      <w:proofErr w:type="spellEnd"/>
      <w:r w:rsidRPr="00A35AF4">
        <w:rPr>
          <w:sz w:val="24"/>
          <w:szCs w:val="24"/>
          <w:lang w:val="ru-RU"/>
        </w:rPr>
        <w:t xml:space="preserve"> «Про </w:t>
      </w:r>
      <w:proofErr w:type="spellStart"/>
      <w:r w:rsidRPr="00A35AF4">
        <w:rPr>
          <w:sz w:val="24"/>
          <w:szCs w:val="24"/>
          <w:lang w:val="ru-RU"/>
        </w:rPr>
        <w:t>місцеве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самоврядування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Україні</w:t>
      </w:r>
      <w:proofErr w:type="spellEnd"/>
      <w:r w:rsidRPr="00A35AF4">
        <w:rPr>
          <w:sz w:val="24"/>
          <w:szCs w:val="24"/>
          <w:lang w:val="ru-RU"/>
        </w:rPr>
        <w:t xml:space="preserve">» </w:t>
      </w:r>
      <w:proofErr w:type="spellStart"/>
      <w:r w:rsidRPr="00A35AF4">
        <w:rPr>
          <w:sz w:val="24"/>
          <w:szCs w:val="24"/>
          <w:lang w:val="ru-RU"/>
        </w:rPr>
        <w:t>акти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сільського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селищного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голови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в </w:t>
      </w:r>
      <w:proofErr w:type="spellStart"/>
      <w:r w:rsidRPr="00A35AF4">
        <w:rPr>
          <w:sz w:val="24"/>
          <w:szCs w:val="24"/>
          <w:lang w:val="ru-RU"/>
        </w:rPr>
        <w:t>мі</w:t>
      </w:r>
      <w:proofErr w:type="gramStart"/>
      <w:r w:rsidRPr="00A35AF4">
        <w:rPr>
          <w:sz w:val="24"/>
          <w:szCs w:val="24"/>
          <w:lang w:val="ru-RU"/>
        </w:rPr>
        <w:t>ст</w:t>
      </w:r>
      <w:proofErr w:type="gramEnd"/>
      <w:r w:rsidRPr="00A35AF4">
        <w:rPr>
          <w:sz w:val="24"/>
          <w:szCs w:val="24"/>
          <w:lang w:val="ru-RU"/>
        </w:rPr>
        <w:t>і</w:t>
      </w:r>
      <w:proofErr w:type="spellEnd"/>
      <w:r w:rsidRPr="00A35AF4">
        <w:rPr>
          <w:sz w:val="24"/>
          <w:szCs w:val="24"/>
          <w:lang w:val="ru-RU"/>
        </w:rPr>
        <w:t xml:space="preserve"> ради, </w:t>
      </w:r>
      <w:proofErr w:type="spellStart"/>
      <w:r w:rsidRPr="00A35AF4">
        <w:rPr>
          <w:sz w:val="24"/>
          <w:szCs w:val="24"/>
          <w:lang w:val="ru-RU"/>
        </w:rPr>
        <w:t>виконавчого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комітету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сільської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селищної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міської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районної</w:t>
      </w:r>
      <w:proofErr w:type="spellEnd"/>
      <w:r w:rsidRPr="00A35AF4">
        <w:rPr>
          <w:sz w:val="24"/>
          <w:szCs w:val="24"/>
          <w:lang w:val="ru-RU"/>
        </w:rPr>
        <w:t xml:space="preserve"> у </w:t>
      </w:r>
      <w:proofErr w:type="spellStart"/>
      <w:r w:rsidRPr="00A35AF4">
        <w:rPr>
          <w:sz w:val="24"/>
          <w:szCs w:val="24"/>
          <w:lang w:val="ru-RU"/>
        </w:rPr>
        <w:t>місті</w:t>
      </w:r>
      <w:proofErr w:type="spellEnd"/>
      <w:r w:rsidRPr="00A35AF4">
        <w:rPr>
          <w:sz w:val="24"/>
          <w:szCs w:val="24"/>
          <w:lang w:val="ru-RU"/>
        </w:rPr>
        <w:t xml:space="preserve"> (у </w:t>
      </w:r>
      <w:proofErr w:type="spellStart"/>
      <w:r w:rsidRPr="00A35AF4">
        <w:rPr>
          <w:sz w:val="24"/>
          <w:szCs w:val="24"/>
          <w:lang w:val="ru-RU"/>
        </w:rPr>
        <w:t>разі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створення</w:t>
      </w:r>
      <w:proofErr w:type="spellEnd"/>
      <w:r w:rsidRPr="00A35AF4">
        <w:rPr>
          <w:sz w:val="24"/>
          <w:szCs w:val="24"/>
          <w:lang w:val="ru-RU"/>
        </w:rPr>
        <w:t xml:space="preserve">) ради, </w:t>
      </w:r>
      <w:proofErr w:type="spellStart"/>
      <w:r w:rsidRPr="00A35AF4">
        <w:rPr>
          <w:sz w:val="24"/>
          <w:szCs w:val="24"/>
          <w:lang w:val="ru-RU"/>
        </w:rPr>
        <w:t>прийняті</w:t>
      </w:r>
      <w:proofErr w:type="spellEnd"/>
      <w:r w:rsidRPr="00A35AF4">
        <w:rPr>
          <w:sz w:val="24"/>
          <w:szCs w:val="24"/>
          <w:lang w:val="ru-RU"/>
        </w:rPr>
        <w:t xml:space="preserve"> в межах </w:t>
      </w:r>
      <w:proofErr w:type="spellStart"/>
      <w:r w:rsidRPr="00A35AF4">
        <w:rPr>
          <w:sz w:val="24"/>
          <w:szCs w:val="24"/>
          <w:lang w:val="ru-RU"/>
        </w:rPr>
        <w:t>наданих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їм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повноважень</w:t>
      </w:r>
      <w:proofErr w:type="spellEnd"/>
      <w:r w:rsidRPr="00A35AF4">
        <w:rPr>
          <w:sz w:val="24"/>
          <w:szCs w:val="24"/>
          <w:lang w:val="ru-RU"/>
        </w:rPr>
        <w:t xml:space="preserve">, є </w:t>
      </w:r>
      <w:proofErr w:type="spellStart"/>
      <w:r w:rsidRPr="00A35AF4">
        <w:rPr>
          <w:sz w:val="24"/>
          <w:szCs w:val="24"/>
          <w:lang w:val="ru-RU"/>
        </w:rPr>
        <w:t>обов'язковими</w:t>
      </w:r>
      <w:proofErr w:type="spellEnd"/>
      <w:r w:rsidRPr="00A35AF4">
        <w:rPr>
          <w:sz w:val="24"/>
          <w:szCs w:val="24"/>
          <w:lang w:val="ru-RU"/>
        </w:rPr>
        <w:t xml:space="preserve"> для </w:t>
      </w:r>
      <w:proofErr w:type="spellStart"/>
      <w:r w:rsidRPr="00A35AF4">
        <w:rPr>
          <w:sz w:val="24"/>
          <w:szCs w:val="24"/>
          <w:lang w:val="ru-RU"/>
        </w:rPr>
        <w:t>виконання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всіма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розташованими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 органами </w:t>
      </w:r>
      <w:proofErr w:type="spellStart"/>
      <w:r w:rsidRPr="00A35AF4">
        <w:rPr>
          <w:sz w:val="24"/>
          <w:szCs w:val="24"/>
          <w:lang w:val="ru-RU"/>
        </w:rPr>
        <w:t>виконавчої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влади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об'єднаннями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A35AF4">
        <w:rPr>
          <w:sz w:val="24"/>
          <w:szCs w:val="24"/>
          <w:lang w:val="ru-RU"/>
        </w:rPr>
        <w:t>п</w:t>
      </w:r>
      <w:proofErr w:type="gramEnd"/>
      <w:r w:rsidRPr="00A35AF4">
        <w:rPr>
          <w:sz w:val="24"/>
          <w:szCs w:val="24"/>
          <w:lang w:val="ru-RU"/>
        </w:rPr>
        <w:t>ідприємствами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установами</w:t>
      </w:r>
      <w:proofErr w:type="spellEnd"/>
      <w:r w:rsidRPr="00A35AF4">
        <w:rPr>
          <w:sz w:val="24"/>
          <w:szCs w:val="24"/>
          <w:lang w:val="ru-RU"/>
        </w:rPr>
        <w:t xml:space="preserve"> та </w:t>
      </w:r>
      <w:proofErr w:type="spellStart"/>
      <w:r w:rsidRPr="00A35AF4">
        <w:rPr>
          <w:sz w:val="24"/>
          <w:szCs w:val="24"/>
          <w:lang w:val="ru-RU"/>
        </w:rPr>
        <w:t>організаціями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посадовими</w:t>
      </w:r>
      <w:proofErr w:type="spellEnd"/>
      <w:r w:rsidRPr="00A35AF4">
        <w:rPr>
          <w:sz w:val="24"/>
          <w:szCs w:val="24"/>
          <w:lang w:val="ru-RU"/>
        </w:rPr>
        <w:t xml:space="preserve"> особами, а </w:t>
      </w:r>
      <w:proofErr w:type="spellStart"/>
      <w:r w:rsidRPr="00A35AF4">
        <w:rPr>
          <w:sz w:val="24"/>
          <w:szCs w:val="24"/>
          <w:lang w:val="ru-RU"/>
        </w:rPr>
        <w:t>також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громадянами</w:t>
      </w:r>
      <w:proofErr w:type="spellEnd"/>
      <w:r w:rsidRPr="00A35AF4">
        <w:rPr>
          <w:sz w:val="24"/>
          <w:szCs w:val="24"/>
          <w:lang w:val="ru-RU"/>
        </w:rPr>
        <w:t xml:space="preserve">, </w:t>
      </w:r>
      <w:proofErr w:type="spellStart"/>
      <w:r w:rsidRPr="00A35AF4">
        <w:rPr>
          <w:sz w:val="24"/>
          <w:szCs w:val="24"/>
          <w:lang w:val="ru-RU"/>
        </w:rPr>
        <w:t>які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постійно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або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тимчасово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проживають</w:t>
      </w:r>
      <w:proofErr w:type="spellEnd"/>
      <w:r w:rsidRPr="00A35AF4">
        <w:rPr>
          <w:sz w:val="24"/>
          <w:szCs w:val="24"/>
          <w:lang w:val="ru-RU"/>
        </w:rPr>
        <w:t xml:space="preserve"> на </w:t>
      </w:r>
      <w:proofErr w:type="spellStart"/>
      <w:r w:rsidRPr="00A35AF4">
        <w:rPr>
          <w:sz w:val="24"/>
          <w:szCs w:val="24"/>
          <w:lang w:val="ru-RU"/>
        </w:rPr>
        <w:t>відповідній</w:t>
      </w:r>
      <w:proofErr w:type="spellEnd"/>
      <w:r w:rsidRPr="00A35AF4">
        <w:rPr>
          <w:sz w:val="24"/>
          <w:szCs w:val="24"/>
          <w:lang w:val="ru-RU"/>
        </w:rPr>
        <w:t xml:space="preserve"> </w:t>
      </w:r>
      <w:proofErr w:type="spellStart"/>
      <w:r w:rsidRPr="00A35AF4">
        <w:rPr>
          <w:sz w:val="24"/>
          <w:szCs w:val="24"/>
          <w:lang w:val="ru-RU"/>
        </w:rPr>
        <w:t>території</w:t>
      </w:r>
      <w:proofErr w:type="spellEnd"/>
      <w:r w:rsidRPr="00A35AF4">
        <w:rPr>
          <w:sz w:val="24"/>
          <w:szCs w:val="24"/>
          <w:lang w:val="ru-RU"/>
        </w:rPr>
        <w:t xml:space="preserve">. </w:t>
      </w:r>
    </w:p>
    <w:p w14:paraId="75F5DEB0" w14:textId="6E6981EF" w:rsidR="001C5D15" w:rsidRPr="001C5D15" w:rsidRDefault="001C5D15" w:rsidP="001C5D15">
      <w:pPr>
        <w:ind w:firstLine="709"/>
        <w:jc w:val="both"/>
        <w:rPr>
          <w:sz w:val="24"/>
          <w:szCs w:val="24"/>
        </w:rPr>
      </w:pPr>
      <w:r w:rsidRPr="001C5D15">
        <w:rPr>
          <w:sz w:val="24"/>
          <w:szCs w:val="24"/>
        </w:rPr>
        <w:t xml:space="preserve">На період дії воєнного стану в Україні </w:t>
      </w:r>
      <w:r>
        <w:rPr>
          <w:sz w:val="24"/>
          <w:szCs w:val="24"/>
        </w:rPr>
        <w:t xml:space="preserve">- </w:t>
      </w:r>
      <w:r w:rsidRPr="001C5D15">
        <w:rPr>
          <w:sz w:val="24"/>
          <w:szCs w:val="24"/>
        </w:rPr>
        <w:t>Указ Президента України від 24 лютого 2022 року № 64/2022 «Про введення воєнного стану в Україні»</w:t>
      </w:r>
      <w:r>
        <w:rPr>
          <w:sz w:val="24"/>
          <w:szCs w:val="24"/>
        </w:rPr>
        <w:t xml:space="preserve"> (зі змінами</w:t>
      </w:r>
      <w:r w:rsidRPr="001C5D15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1C5D15">
        <w:rPr>
          <w:sz w:val="24"/>
          <w:szCs w:val="24"/>
        </w:rPr>
        <w:t xml:space="preserve"> на сайті міської ради публікуються лише назви Рішень міської ради, які стосуються оборони країни.</w:t>
      </w:r>
    </w:p>
    <w:p w14:paraId="0BD8DD4D" w14:textId="14903237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Отже</w:t>
      </w:r>
      <w:proofErr w:type="spellEnd"/>
      <w:r>
        <w:rPr>
          <w:sz w:val="24"/>
          <w:szCs w:val="24"/>
          <w:lang w:val="ru-RU"/>
        </w:rPr>
        <w:t>,</w:t>
      </w:r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стандартні</w:t>
      </w:r>
      <w:proofErr w:type="spellEnd"/>
      <w:r w:rsidRPr="004E62F6">
        <w:rPr>
          <w:sz w:val="24"/>
          <w:szCs w:val="24"/>
          <w:lang w:val="ru-RU"/>
        </w:rPr>
        <w:t xml:space="preserve"> характеристики, </w:t>
      </w:r>
      <w:proofErr w:type="spellStart"/>
      <w:proofErr w:type="gramStart"/>
      <w:r w:rsidRPr="004E62F6">
        <w:rPr>
          <w:sz w:val="24"/>
          <w:szCs w:val="24"/>
          <w:lang w:val="ru-RU"/>
        </w:rPr>
        <w:t>техн</w:t>
      </w:r>
      <w:proofErr w:type="gramEnd"/>
      <w:r w:rsidRPr="004E62F6">
        <w:rPr>
          <w:sz w:val="24"/>
          <w:szCs w:val="24"/>
          <w:lang w:val="ru-RU"/>
        </w:rPr>
        <w:t>ічні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регламенти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умови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вимоги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умовні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позначення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термінологію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пов’язані</w:t>
      </w:r>
      <w:proofErr w:type="spellEnd"/>
      <w:r w:rsidRPr="004E62F6">
        <w:rPr>
          <w:sz w:val="24"/>
          <w:szCs w:val="24"/>
          <w:lang w:val="ru-RU"/>
        </w:rPr>
        <w:t xml:space="preserve"> з товарами, роботами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послугами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закуповуються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передбачені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існуючими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міжнародними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спільними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нормами, </w:t>
      </w:r>
      <w:proofErr w:type="spellStart"/>
      <w:r w:rsidRPr="004E62F6">
        <w:rPr>
          <w:sz w:val="24"/>
          <w:szCs w:val="24"/>
          <w:lang w:val="ru-RU"/>
        </w:rPr>
        <w:t>іншими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технічними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еталонними</w:t>
      </w:r>
      <w:proofErr w:type="spellEnd"/>
      <w:r w:rsidRPr="004E62F6">
        <w:rPr>
          <w:sz w:val="24"/>
          <w:szCs w:val="24"/>
          <w:lang w:val="ru-RU"/>
        </w:rPr>
        <w:t xml:space="preserve"> системами, </w:t>
      </w:r>
      <w:proofErr w:type="spellStart"/>
      <w:r w:rsidRPr="004E62F6">
        <w:rPr>
          <w:sz w:val="24"/>
          <w:szCs w:val="24"/>
          <w:lang w:val="ru-RU"/>
        </w:rPr>
        <w:t>визнаними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європейськими</w:t>
      </w:r>
      <w:proofErr w:type="spellEnd"/>
      <w:r w:rsidRPr="004E62F6">
        <w:rPr>
          <w:sz w:val="24"/>
          <w:szCs w:val="24"/>
          <w:lang w:val="ru-RU"/>
        </w:rPr>
        <w:t xml:space="preserve"> органами </w:t>
      </w:r>
      <w:proofErr w:type="spellStart"/>
      <w:r w:rsidRPr="004E62F6">
        <w:rPr>
          <w:sz w:val="24"/>
          <w:szCs w:val="24"/>
          <w:lang w:val="ru-RU"/>
        </w:rPr>
        <w:t>зі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стандартизації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національними</w:t>
      </w:r>
      <w:proofErr w:type="spellEnd"/>
      <w:r w:rsidRPr="004E62F6">
        <w:rPr>
          <w:sz w:val="24"/>
          <w:szCs w:val="24"/>
          <w:lang w:val="ru-RU"/>
        </w:rPr>
        <w:t xml:space="preserve"> стандартами, нормами та правилами.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54B9DAB5" w14:textId="19AE81E1" w:rsidR="004E62F6" w:rsidRPr="004E62F6" w:rsidRDefault="004E62F6" w:rsidP="004E62F6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4E62F6">
        <w:rPr>
          <w:sz w:val="24"/>
          <w:szCs w:val="24"/>
          <w:lang w:val="ru-RU"/>
        </w:rPr>
        <w:t>Всі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конкретні</w:t>
      </w:r>
      <w:proofErr w:type="spellEnd"/>
      <w:r w:rsidRPr="004E62F6">
        <w:rPr>
          <w:sz w:val="24"/>
          <w:szCs w:val="24"/>
          <w:lang w:val="ru-RU"/>
        </w:rPr>
        <w:t xml:space="preserve"> марку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виробника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на </w:t>
      </w:r>
      <w:proofErr w:type="spellStart"/>
      <w:r w:rsidRPr="004E62F6">
        <w:rPr>
          <w:sz w:val="24"/>
          <w:szCs w:val="24"/>
          <w:lang w:val="ru-RU"/>
        </w:rPr>
        <w:t>конкретний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процес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що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характеризує</w:t>
      </w:r>
      <w:proofErr w:type="spellEnd"/>
      <w:r w:rsidRPr="004E62F6">
        <w:rPr>
          <w:sz w:val="24"/>
          <w:szCs w:val="24"/>
          <w:lang w:val="ru-RU"/>
        </w:rPr>
        <w:t xml:space="preserve"> продукт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послугу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певного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суб’єкта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господарювання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на</w:t>
      </w:r>
      <w:proofErr w:type="gram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торгові</w:t>
      </w:r>
      <w:proofErr w:type="spellEnd"/>
      <w:r w:rsidRPr="004E62F6">
        <w:rPr>
          <w:sz w:val="24"/>
          <w:szCs w:val="24"/>
          <w:lang w:val="ru-RU"/>
        </w:rPr>
        <w:t xml:space="preserve"> марки, </w:t>
      </w:r>
      <w:proofErr w:type="spellStart"/>
      <w:r w:rsidRPr="004E62F6">
        <w:rPr>
          <w:sz w:val="24"/>
          <w:szCs w:val="24"/>
          <w:lang w:val="ru-RU"/>
        </w:rPr>
        <w:t>патенти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типи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конкретне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місце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походження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чи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спосіб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виробництва</w:t>
      </w:r>
      <w:proofErr w:type="spellEnd"/>
      <w:r w:rsidRPr="004E62F6">
        <w:rPr>
          <w:sz w:val="24"/>
          <w:szCs w:val="24"/>
          <w:lang w:val="ru-RU"/>
        </w:rPr>
        <w:t xml:space="preserve">, </w:t>
      </w:r>
      <w:proofErr w:type="spellStart"/>
      <w:r w:rsidRPr="004E62F6">
        <w:rPr>
          <w:sz w:val="24"/>
          <w:szCs w:val="24"/>
          <w:lang w:val="ru-RU"/>
        </w:rPr>
        <w:t>таке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є </w:t>
      </w:r>
      <w:proofErr w:type="spellStart"/>
      <w:r w:rsidRPr="004E62F6">
        <w:rPr>
          <w:sz w:val="24"/>
          <w:szCs w:val="24"/>
          <w:lang w:val="ru-RU"/>
        </w:rPr>
        <w:t>необхідним</w:t>
      </w:r>
      <w:proofErr w:type="spellEnd"/>
      <w:r w:rsidRPr="004E62F6">
        <w:rPr>
          <w:sz w:val="24"/>
          <w:szCs w:val="24"/>
          <w:lang w:val="ru-RU"/>
        </w:rPr>
        <w:t xml:space="preserve"> та </w:t>
      </w:r>
      <w:proofErr w:type="spellStart"/>
      <w:r w:rsidRPr="004E62F6">
        <w:rPr>
          <w:sz w:val="24"/>
          <w:szCs w:val="24"/>
          <w:lang w:val="ru-RU"/>
        </w:rPr>
        <w:t>обґрунтованим</w:t>
      </w:r>
      <w:proofErr w:type="spellEnd"/>
      <w:r w:rsidRPr="004E62F6">
        <w:rPr>
          <w:sz w:val="24"/>
          <w:szCs w:val="24"/>
          <w:lang w:val="ru-RU"/>
        </w:rPr>
        <w:t xml:space="preserve">. </w:t>
      </w:r>
      <w:proofErr w:type="spellStart"/>
      <w:proofErr w:type="gramStart"/>
      <w:r w:rsidRPr="004E62F6">
        <w:rPr>
          <w:sz w:val="24"/>
          <w:szCs w:val="24"/>
          <w:lang w:val="ru-RU"/>
        </w:rPr>
        <w:t>П</w:t>
      </w:r>
      <w:proofErr w:type="gramEnd"/>
      <w:r w:rsidRPr="004E62F6">
        <w:rPr>
          <w:sz w:val="24"/>
          <w:szCs w:val="24"/>
          <w:lang w:val="ru-RU"/>
        </w:rPr>
        <w:t>ісля</w:t>
      </w:r>
      <w:proofErr w:type="spellEnd"/>
      <w:r w:rsidRPr="004E62F6">
        <w:rPr>
          <w:sz w:val="24"/>
          <w:szCs w:val="24"/>
          <w:lang w:val="ru-RU"/>
        </w:rPr>
        <w:t xml:space="preserve"> кожного такого </w:t>
      </w:r>
      <w:proofErr w:type="spellStart"/>
      <w:r w:rsidRPr="004E62F6">
        <w:rPr>
          <w:sz w:val="24"/>
          <w:szCs w:val="24"/>
          <w:lang w:val="ru-RU"/>
        </w:rPr>
        <w:t>посилання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слід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вважати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наявний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вираз</w:t>
      </w:r>
      <w:proofErr w:type="spellEnd"/>
      <w:r w:rsidRPr="004E62F6">
        <w:rPr>
          <w:sz w:val="24"/>
          <w:szCs w:val="24"/>
          <w:lang w:val="ru-RU"/>
        </w:rPr>
        <w:t xml:space="preserve"> «</w:t>
      </w:r>
      <w:proofErr w:type="spellStart"/>
      <w:r w:rsidRPr="004E62F6">
        <w:rPr>
          <w:sz w:val="24"/>
          <w:szCs w:val="24"/>
          <w:lang w:val="ru-RU"/>
        </w:rPr>
        <w:t>або</w:t>
      </w:r>
      <w:proofErr w:type="spellEnd"/>
      <w:r w:rsidRPr="004E62F6">
        <w:rPr>
          <w:sz w:val="24"/>
          <w:szCs w:val="24"/>
          <w:lang w:val="ru-RU"/>
        </w:rPr>
        <w:t xml:space="preserve"> </w:t>
      </w:r>
      <w:proofErr w:type="spellStart"/>
      <w:r w:rsidRPr="004E62F6">
        <w:rPr>
          <w:sz w:val="24"/>
          <w:szCs w:val="24"/>
          <w:lang w:val="ru-RU"/>
        </w:rPr>
        <w:t>еквівалент</w:t>
      </w:r>
      <w:proofErr w:type="spellEnd"/>
      <w:r w:rsidRPr="004E62F6">
        <w:rPr>
          <w:sz w:val="24"/>
          <w:szCs w:val="24"/>
          <w:lang w:val="ru-RU"/>
        </w:rPr>
        <w:t>».</w:t>
      </w:r>
    </w:p>
    <w:p w14:paraId="4980479E" w14:textId="77777777" w:rsidR="00F81561" w:rsidRPr="00823AF7" w:rsidRDefault="00F81561" w:rsidP="00F81561">
      <w:pPr>
        <w:ind w:firstLine="709"/>
        <w:jc w:val="both"/>
        <w:rPr>
          <w:sz w:val="24"/>
          <w:szCs w:val="24"/>
        </w:rPr>
      </w:pPr>
    </w:p>
    <w:p w14:paraId="6EB53834" w14:textId="77777777" w:rsidR="00F81561" w:rsidRPr="00F81561" w:rsidRDefault="00F81561"/>
    <w:sectPr w:rsidR="00F81561" w:rsidRPr="00F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BED"/>
    <w:multiLevelType w:val="multilevel"/>
    <w:tmpl w:val="2F5AEE2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903D94"/>
    <w:multiLevelType w:val="hybridMultilevel"/>
    <w:tmpl w:val="61FC7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49EF"/>
    <w:multiLevelType w:val="multilevel"/>
    <w:tmpl w:val="59A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9447E"/>
    <w:multiLevelType w:val="multilevel"/>
    <w:tmpl w:val="D0AC10DC"/>
    <w:lvl w:ilvl="0">
      <w:start w:val="40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09"/>
    <w:rsid w:val="00096CB4"/>
    <w:rsid w:val="00115CD6"/>
    <w:rsid w:val="001419F9"/>
    <w:rsid w:val="001C5D15"/>
    <w:rsid w:val="002E52DB"/>
    <w:rsid w:val="003831F9"/>
    <w:rsid w:val="003A247E"/>
    <w:rsid w:val="004E62F6"/>
    <w:rsid w:val="00541381"/>
    <w:rsid w:val="00721E67"/>
    <w:rsid w:val="007E3DB3"/>
    <w:rsid w:val="00803EC2"/>
    <w:rsid w:val="008A3F8C"/>
    <w:rsid w:val="008B4CCF"/>
    <w:rsid w:val="008C34A6"/>
    <w:rsid w:val="008E7767"/>
    <w:rsid w:val="00943CD7"/>
    <w:rsid w:val="009A5A09"/>
    <w:rsid w:val="00A233F5"/>
    <w:rsid w:val="00A35AF4"/>
    <w:rsid w:val="00AB560F"/>
    <w:rsid w:val="00B21315"/>
    <w:rsid w:val="00BB11FA"/>
    <w:rsid w:val="00CC49DF"/>
    <w:rsid w:val="00D8583A"/>
    <w:rsid w:val="00DD7426"/>
    <w:rsid w:val="00F81561"/>
    <w:rsid w:val="00F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4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заголовок 1.1,Elenco Normale,Список уровня 2,Chapter10"/>
    <w:basedOn w:val="a"/>
    <w:link w:val="a4"/>
    <w:qFormat/>
    <w:rsid w:val="00F91BA5"/>
    <w:pPr>
      <w:widowControl/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  <w:lang w:val="ru-RU" w:eastAsia="en-US"/>
    </w:rPr>
  </w:style>
  <w:style w:type="character" w:customStyle="1" w:styleId="a4">
    <w:name w:val="Абзац списка Знак"/>
    <w:aliases w:val="название табл/рис Знак,заголовок 1.1 Знак,Elenco Normale Знак,Список уровня 2 Знак,Chapter10 Знак"/>
    <w:link w:val="a3"/>
    <w:rsid w:val="00F91BA5"/>
    <w:rPr>
      <w:rFonts w:ascii="Times New Roman" w:eastAsia="SimSun" w:hAnsi="Times New Roman" w:cs="Times New Roman"/>
      <w:sz w:val="24"/>
      <w:szCs w:val="24"/>
      <w:lang w:val="ru-RU"/>
    </w:rPr>
  </w:style>
  <w:style w:type="paragraph" w:styleId="a5">
    <w:name w:val="Normal (Web)"/>
    <w:basedOn w:val="a"/>
    <w:uiPriority w:val="99"/>
    <w:semiHidden/>
    <w:unhideWhenUsed/>
    <w:rsid w:val="00D8583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D8583A"/>
    <w:rPr>
      <w:b/>
      <w:bCs/>
    </w:rPr>
  </w:style>
  <w:style w:type="character" w:customStyle="1" w:styleId="hps">
    <w:name w:val="hps"/>
    <w:basedOn w:val="a0"/>
    <w:rsid w:val="00D8583A"/>
  </w:style>
  <w:style w:type="character" w:styleId="a7">
    <w:name w:val="Emphasis"/>
    <w:basedOn w:val="a0"/>
    <w:uiPriority w:val="20"/>
    <w:qFormat/>
    <w:rsid w:val="00D8583A"/>
    <w:rPr>
      <w:i/>
      <w:iCs/>
    </w:rPr>
  </w:style>
  <w:style w:type="character" w:styleId="a8">
    <w:name w:val="Hyperlink"/>
    <w:basedOn w:val="a0"/>
    <w:uiPriority w:val="99"/>
    <w:semiHidden/>
    <w:unhideWhenUsed/>
    <w:rsid w:val="00D8583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3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F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Admin</cp:lastModifiedBy>
  <cp:revision>4</cp:revision>
  <cp:lastPrinted>2023-10-16T08:59:00Z</cp:lastPrinted>
  <dcterms:created xsi:type="dcterms:W3CDTF">2023-10-13T13:43:00Z</dcterms:created>
  <dcterms:modified xsi:type="dcterms:W3CDTF">2023-10-16T11:04:00Z</dcterms:modified>
</cp:coreProperties>
</file>