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F9149C">
              <w:rPr>
                <w:b/>
                <w:bCs/>
                <w:lang w:val="uk-UA"/>
              </w:rPr>
              <w:t>22</w:t>
            </w:r>
            <w:bookmarkStart w:id="0" w:name="_GoBack"/>
            <w:bookmarkEnd w:id="0"/>
            <w:r w:rsidR="002C52C1" w:rsidRPr="00C42091">
              <w:rPr>
                <w:b/>
                <w:bCs/>
                <w:lang w:val="uk-UA"/>
              </w:rPr>
              <w:t xml:space="preserve"> </w:t>
            </w:r>
            <w:r w:rsidR="009A69DD">
              <w:rPr>
                <w:b/>
                <w:bCs/>
                <w:lang w:val="uk-UA"/>
              </w:rPr>
              <w:t>березня</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А.А.Самсонова</w:t>
            </w:r>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Default="00CE7D12" w:rsidP="00CE7D12">
      <w:pPr>
        <w:spacing w:after="240"/>
        <w:jc w:val="center"/>
        <w:rPr>
          <w:b/>
          <w:sz w:val="32"/>
          <w:szCs w:val="32"/>
          <w:lang w:val="uk-UA"/>
        </w:rPr>
      </w:pPr>
      <w:r w:rsidRPr="00CE7D12">
        <w:rPr>
          <w:b/>
          <w:sz w:val="32"/>
          <w:szCs w:val="32"/>
          <w:lang w:val="uk-UA"/>
        </w:rPr>
        <w:t>код 15810000-9</w:t>
      </w:r>
      <w:r w:rsidR="00EC7A16">
        <w:rPr>
          <w:b/>
          <w:sz w:val="32"/>
          <w:szCs w:val="32"/>
          <w:lang w:val="uk-UA"/>
        </w:rPr>
        <w:t xml:space="preserve">– </w:t>
      </w:r>
      <w:r w:rsidRPr="00CE7D12">
        <w:rPr>
          <w:b/>
          <w:sz w:val="32"/>
          <w:szCs w:val="32"/>
          <w:lang w:val="uk-UA"/>
        </w:rPr>
        <w:t>Хлібопродукти, свіжовипечені хлібобулочні та кондитерські вироби</w:t>
      </w:r>
      <w:r>
        <w:rPr>
          <w:b/>
          <w:sz w:val="32"/>
          <w:szCs w:val="32"/>
          <w:lang w:val="uk-UA"/>
        </w:rPr>
        <w:t xml:space="preserve"> </w:t>
      </w:r>
      <w:r w:rsidR="00B0030D">
        <w:rPr>
          <w:b/>
          <w:sz w:val="32"/>
          <w:szCs w:val="32"/>
          <w:lang w:val="uk-UA"/>
        </w:rPr>
        <w:t>(хліб цільнозерновий житньо-пшеничний, хліб</w:t>
      </w:r>
      <w:r w:rsidRPr="00CE7D12">
        <w:rPr>
          <w:b/>
          <w:sz w:val="32"/>
          <w:szCs w:val="32"/>
          <w:lang w:val="uk-UA"/>
        </w:rPr>
        <w:t xml:space="preserve"> пшеничний</w:t>
      </w:r>
      <w:r w:rsidR="00B0030D">
        <w:rPr>
          <w:b/>
          <w:sz w:val="32"/>
          <w:szCs w:val="32"/>
          <w:lang w:val="uk-UA"/>
        </w:rPr>
        <w:t xml:space="preserve"> подовий</w:t>
      </w:r>
      <w:r w:rsidRPr="00CE7D12">
        <w:rPr>
          <w:b/>
          <w:sz w:val="32"/>
          <w:szCs w:val="32"/>
          <w:lang w:val="uk-UA"/>
        </w:rPr>
        <w:t>)</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Default="001B7979" w:rsidP="00F3529B">
      <w:pPr>
        <w:jc w:val="center"/>
        <w:rPr>
          <w:b/>
          <w:bCs/>
          <w:sz w:val="28"/>
          <w:szCs w:val="28"/>
          <w:lang w:val="uk-UA"/>
        </w:rPr>
      </w:pPr>
    </w:p>
    <w:p w:rsidR="009A69DD" w:rsidRDefault="009A69DD" w:rsidP="00F3529B">
      <w:pPr>
        <w:jc w:val="center"/>
        <w:rPr>
          <w:b/>
          <w:bCs/>
          <w:sz w:val="28"/>
          <w:szCs w:val="28"/>
          <w:lang w:val="uk-UA"/>
        </w:rPr>
      </w:pPr>
    </w:p>
    <w:p w:rsidR="009A69DD" w:rsidRPr="00C42091" w:rsidRDefault="009A69DD"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F9149C"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r w:rsidR="001B7979" w:rsidRPr="00C42091">
              <w:rPr>
                <w:b/>
                <w:lang w:val="uk-UA"/>
              </w:rPr>
              <w:t xml:space="preserve">Яготинської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e-mail:</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EC7A16">
            <w:pPr>
              <w:jc w:val="both"/>
              <w:rPr>
                <w:b/>
                <w:lang w:val="uk-UA"/>
              </w:rPr>
            </w:pPr>
            <w:r w:rsidRPr="00C42091">
              <w:rPr>
                <w:b/>
                <w:lang w:val="uk-UA"/>
              </w:rPr>
              <w:t xml:space="preserve">Єдиний закупівельний словник </w:t>
            </w:r>
            <w:r w:rsidR="00B0030D" w:rsidRPr="00B0030D">
              <w:rPr>
                <w:b/>
                <w:lang w:val="uk-UA"/>
              </w:rPr>
              <w:t>ДК 021:2015</w:t>
            </w:r>
            <w:r w:rsidR="00B0030D">
              <w:rPr>
                <w:b/>
                <w:lang w:val="uk-UA"/>
              </w:rPr>
              <w:t xml:space="preserve"> </w:t>
            </w:r>
            <w:r w:rsidR="00B0030D" w:rsidRPr="00B0030D">
              <w:rPr>
                <w:b/>
                <w:lang w:val="uk-UA"/>
              </w:rPr>
              <w:t>код 15810000-9– Хлібопродукти, свіжовипечені хлібобулочні та кондитерські вироби</w:t>
            </w:r>
          </w:p>
          <w:p w:rsidR="001B7979" w:rsidRPr="00C42091" w:rsidRDefault="001B7979" w:rsidP="001E3846">
            <w:pPr>
              <w:jc w:val="both"/>
              <w:rPr>
                <w:b/>
                <w:bCs/>
                <w:lang w:val="uk-UA"/>
              </w:rPr>
            </w:pPr>
            <w:r w:rsidRPr="00C42091">
              <w:rPr>
                <w:i/>
                <w:lang w:val="uk-UA"/>
              </w:rPr>
              <w:t>(предмет закупівлі замовником визначено у порядку, установленому Уповноваженим органом –</w:t>
            </w:r>
            <w:r w:rsidRPr="00C42091">
              <w:rPr>
                <w:i/>
                <w:color w:val="000000"/>
                <w:lang w:val="uk-UA"/>
              </w:rPr>
              <w:t xml:space="preserve"> НАКАЗ № 454 від 17.03.2016 року  (із змінами)</w:t>
            </w:r>
            <w:r w:rsidRPr="00C42091">
              <w:rPr>
                <w:i/>
                <w:lang w:val="uk-UA"/>
              </w:rPr>
              <w:t xml:space="preserve"> «</w:t>
            </w:r>
            <w:r w:rsidRPr="00C42091">
              <w:rPr>
                <w:i/>
                <w:color w:val="000000"/>
                <w:lang w:val="uk-UA"/>
              </w:rPr>
              <w:t>Предмет закупівлі товарів і послуг визначається замовником згідно з </w:t>
            </w:r>
            <w:r w:rsidR="006E66E3" w:rsidRPr="00C42091">
              <w:rPr>
                <w:i/>
                <w:color w:val="000099"/>
                <w:u w:val="single"/>
                <w:lang w:val="uk-UA"/>
              </w:rPr>
              <w:t>пунктами 21</w:t>
            </w:r>
            <w:r w:rsidRPr="00C42091">
              <w:rPr>
                <w:i/>
                <w:color w:val="000000"/>
                <w:lang w:val="uk-UA"/>
              </w:rPr>
              <w:t> і </w:t>
            </w:r>
            <w:r w:rsidRPr="00C42091">
              <w:rPr>
                <w:i/>
                <w:color w:val="000099"/>
                <w:u w:val="single"/>
                <w:lang w:val="uk-UA"/>
              </w:rPr>
              <w:t>3</w:t>
            </w:r>
            <w:r w:rsidR="006E66E3" w:rsidRPr="00C42091">
              <w:rPr>
                <w:i/>
                <w:color w:val="000099"/>
                <w:u w:val="single"/>
                <w:lang w:val="uk-UA"/>
              </w:rPr>
              <w:t>4</w:t>
            </w:r>
            <w:r w:rsidRPr="00C42091">
              <w:rPr>
                <w:lang w:val="uk-UA"/>
              </w:rPr>
              <w:t xml:space="preserve"> </w:t>
            </w:r>
            <w:r w:rsidRPr="00C42091">
              <w:rPr>
                <w:i/>
                <w:color w:val="000000"/>
                <w:lang w:val="uk-UA"/>
              </w:rPr>
              <w:t>частини першої статті 1 Закону та на основі </w:t>
            </w:r>
            <w:hyperlink r:id="rId10" w:anchor="n14" w:tgtFrame="_blank" w:history="1">
              <w:r w:rsidRPr="00C42091">
                <w:rPr>
                  <w:i/>
                  <w:color w:val="000099"/>
                  <w:u w:val="single"/>
                  <w:lang w:val="uk-UA"/>
                </w:rPr>
                <w:t>національного класифікатора України ДК 021:2015 “Єдиний закупівельний словник”</w:t>
              </w:r>
            </w:hyperlink>
            <w:r w:rsidRPr="00C42091">
              <w:rPr>
                <w:i/>
                <w:color w:val="000000"/>
                <w:lang w:val="uk-UA"/>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1B7979" w:rsidRDefault="000166C0" w:rsidP="00EC7A16">
            <w:pPr>
              <w:tabs>
                <w:tab w:val="left" w:pos="1457"/>
              </w:tabs>
              <w:rPr>
                <w:b/>
                <w:lang w:val="uk-UA"/>
              </w:rPr>
            </w:pPr>
            <w:r w:rsidRPr="00C42091">
              <w:rPr>
                <w:b/>
                <w:lang w:val="uk-UA"/>
              </w:rPr>
              <w:t xml:space="preserve"> </w:t>
            </w:r>
            <w:r w:rsidR="00EC7A16" w:rsidRPr="00EC7A16">
              <w:rPr>
                <w:b/>
                <w:lang w:val="uk-UA"/>
              </w:rPr>
              <w:t xml:space="preserve">код </w:t>
            </w:r>
            <w:r w:rsidR="00B0030D" w:rsidRPr="00B0030D">
              <w:rPr>
                <w:b/>
                <w:lang w:val="uk-UA"/>
              </w:rPr>
              <w:t>15810000-9– Хлібопродукти, свіжовипечені хлібобулочні та кондитерські вироби</w:t>
            </w:r>
            <w:r w:rsidR="00B0030D">
              <w:rPr>
                <w:b/>
                <w:lang w:val="uk-UA"/>
              </w:rPr>
              <w:t xml:space="preserve"> -</w:t>
            </w:r>
          </w:p>
          <w:p w:rsidR="00B0030D" w:rsidRDefault="00B0030D" w:rsidP="00EC7A16">
            <w:pPr>
              <w:tabs>
                <w:tab w:val="left" w:pos="1457"/>
              </w:tabs>
              <w:rPr>
                <w:b/>
                <w:lang w:val="uk-UA"/>
              </w:rPr>
            </w:pPr>
            <w:r w:rsidRPr="00B0030D">
              <w:rPr>
                <w:b/>
                <w:lang w:val="uk-UA"/>
              </w:rPr>
              <w:t>хліб ц</w:t>
            </w:r>
            <w:r>
              <w:rPr>
                <w:b/>
                <w:lang w:val="uk-UA"/>
              </w:rPr>
              <w:t>ільнозерновий житньо-пшеничний</w:t>
            </w:r>
          </w:p>
          <w:p w:rsidR="00B0030D" w:rsidRPr="00EC7A16" w:rsidRDefault="00B0030D" w:rsidP="00EC7A16">
            <w:pPr>
              <w:tabs>
                <w:tab w:val="left" w:pos="1457"/>
              </w:tabs>
              <w:rPr>
                <w:b/>
                <w:lang w:val="uk-UA"/>
              </w:rPr>
            </w:pPr>
            <w:r w:rsidRPr="00B0030D">
              <w:rPr>
                <w:b/>
                <w:lang w:val="uk-UA"/>
              </w:rPr>
              <w:t>хліб пшеничний подовий</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1C73F3"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підпорядковані Відділу освіти Яготинської міської ради</w:t>
            </w:r>
            <w:r>
              <w:rPr>
                <w:lang w:val="uk-UA"/>
              </w:rPr>
              <w:t xml:space="preserve"> </w:t>
            </w:r>
            <w:r w:rsidRPr="00832DA8">
              <w:rPr>
                <w:szCs w:val="20"/>
                <w:lang w:val="uk-UA"/>
              </w:rPr>
              <w:t>(</w:t>
            </w:r>
            <w:r w:rsidRPr="001C73F3">
              <w:rPr>
                <w:szCs w:val="20"/>
                <w:lang w:val="uk-UA"/>
              </w:rPr>
              <w:t>згідно Додатку №</w:t>
            </w:r>
            <w:r w:rsidR="001C73F3">
              <w:rPr>
                <w:szCs w:val="20"/>
                <w:lang w:val="uk-UA"/>
              </w:rPr>
              <w:t>2</w:t>
            </w:r>
            <w:r w:rsidR="001C73F3" w:rsidRPr="001C73F3">
              <w:rPr>
                <w:szCs w:val="20"/>
                <w:lang w:val="uk-UA"/>
              </w:rPr>
              <w:t xml:space="preserve"> до проекту Договору</w:t>
            </w:r>
            <w:r w:rsidRPr="001C73F3">
              <w:rPr>
                <w:szCs w:val="20"/>
                <w:lang w:val="uk-UA"/>
              </w:rPr>
              <w:t>)</w:t>
            </w:r>
          </w:p>
          <w:p w:rsidR="00B0030D" w:rsidRPr="00B0030D" w:rsidRDefault="00B0030D" w:rsidP="00B0030D">
            <w:pPr>
              <w:jc w:val="both"/>
              <w:rPr>
                <w:b/>
                <w:lang w:val="uk-UA"/>
              </w:rPr>
            </w:pPr>
            <w:r w:rsidRPr="00B0030D">
              <w:rPr>
                <w:b/>
                <w:lang w:val="uk-UA"/>
              </w:rPr>
              <w:t>хліб цільнозерновий житньо-пшеничний</w:t>
            </w:r>
            <w:r>
              <w:rPr>
                <w:b/>
                <w:lang w:val="uk-UA"/>
              </w:rPr>
              <w:t xml:space="preserve"> - 4620 кг</w:t>
            </w:r>
          </w:p>
          <w:p w:rsidR="00C933BE" w:rsidRPr="00C42091" w:rsidRDefault="00B0030D" w:rsidP="00B0030D">
            <w:pPr>
              <w:pStyle w:val="af3"/>
              <w:spacing w:before="0" w:beforeAutospacing="0" w:after="0" w:afterAutospacing="0"/>
              <w:rPr>
                <w:lang w:val="uk-UA"/>
              </w:rPr>
            </w:pPr>
            <w:r w:rsidRPr="00B0030D">
              <w:rPr>
                <w:b/>
                <w:lang w:val="uk-UA"/>
              </w:rPr>
              <w:t xml:space="preserve">хліб пшеничний подовий </w:t>
            </w:r>
            <w:r>
              <w:rPr>
                <w:b/>
                <w:lang w:val="uk-UA"/>
              </w:rPr>
              <w:t xml:space="preserve"> - 1220 кг</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Pr="00C42091" w:rsidRDefault="00C933BE" w:rsidP="00296EAC">
            <w:pPr>
              <w:pStyle w:val="a6"/>
              <w:spacing w:after="0"/>
              <w:ind w:firstLine="0"/>
              <w:rPr>
                <w:lang w:val="uk-UA"/>
              </w:rPr>
            </w:pPr>
            <w:r w:rsidRPr="00C933BE">
              <w:rPr>
                <w:szCs w:val="20"/>
                <w:lang w:val="uk-UA"/>
              </w:rPr>
              <w:t xml:space="preserve">Учасники (резиденти та нерезиденти) </w:t>
            </w:r>
            <w:r w:rsidR="001B7979" w:rsidRPr="00C42091">
              <w:rPr>
                <w:szCs w:val="20"/>
                <w:lang w:val="uk-UA"/>
              </w:rPr>
              <w:t>всіх форм власності та організаційно-правових форм беруть участь у процедурах закупівель на рівних умовах</w:t>
            </w:r>
          </w:p>
        </w:tc>
      </w:tr>
      <w:tr w:rsidR="001B7979" w:rsidRPr="00F9149C"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Інформація  про  валюту,  у якій повинно бути розраховано і 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F9149C"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9A69DD">
            <w:pPr>
              <w:pStyle w:val="af3"/>
              <w:jc w:val="both"/>
              <w:rPr>
                <w:szCs w:val="24"/>
                <w:lang w:val="uk-UA"/>
              </w:rPr>
            </w:pPr>
            <w:r w:rsidRPr="002D3FF5">
              <w:rPr>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9A69DD">
            <w:pPr>
              <w:pStyle w:val="af3"/>
              <w:jc w:val="both"/>
              <w:rPr>
                <w:szCs w:val="24"/>
                <w:lang w:val="uk-UA"/>
              </w:rPr>
            </w:pPr>
            <w:r w:rsidRPr="002D3FF5">
              <w:rPr>
                <w:szCs w:val="24"/>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F9149C"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C42091" w:rsidRDefault="001B7979" w:rsidP="000F0A72">
            <w:pPr>
              <w:pStyle w:val="af3"/>
              <w:spacing w:before="0" w:beforeAutospacing="0" w:after="0" w:afterAutospacing="0"/>
              <w:jc w:val="both"/>
              <w:rPr>
                <w:szCs w:val="24"/>
                <w:lang w:val="uk-UA"/>
              </w:rPr>
            </w:pPr>
            <w:r w:rsidRPr="00C42091">
              <w:rPr>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вимог статті 2</w:t>
            </w:r>
            <w:r w:rsidR="00CD289E" w:rsidRPr="00C42091">
              <w:rPr>
                <w:szCs w:val="24"/>
                <w:lang w:val="uk-UA"/>
              </w:rPr>
              <w:t>6</w:t>
            </w:r>
            <w:r w:rsidRPr="00C42091">
              <w:rPr>
                <w:szCs w:val="24"/>
                <w:lang w:val="uk-UA"/>
              </w:rPr>
              <w:t xml:space="preserve"> Закону</w:t>
            </w:r>
            <w:r w:rsidR="002D3FF5">
              <w:rPr>
                <w:szCs w:val="24"/>
                <w:lang w:val="uk-UA"/>
              </w:rPr>
              <w:t>,</w:t>
            </w:r>
            <w:r w:rsidR="002D3FF5" w:rsidRPr="002D3FF5">
              <w:rPr>
                <w:lang w:val="uk-UA"/>
              </w:rPr>
              <w:t xml:space="preserve"> </w:t>
            </w:r>
            <w:r w:rsidR="002D3FF5" w:rsidRPr="002D3FF5">
              <w:rPr>
                <w:szCs w:val="24"/>
                <w:lang w:val="uk-UA"/>
              </w:rPr>
              <w:t>крім положень частин четвертої, шостої та сьомої статті 26 Закону</w:t>
            </w:r>
            <w:r w:rsidRPr="00C42091">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бажано кожну частину подавати у вигляді заархівованих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інформація щодо відповідності учасника вимогам статті 17 Закону згідно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w:t>
            </w:r>
            <w:r w:rsidRPr="00C42091">
              <w:rPr>
                <w:lang w:val="uk-UA"/>
              </w:rPr>
              <w:lastRenderedPageBreak/>
              <w:t xml:space="preserve">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9A69DD" w:rsidRDefault="000A677E" w:rsidP="000A677E">
            <w:pPr>
              <w:pStyle w:val="afe"/>
              <w:numPr>
                <w:ilvl w:val="0"/>
                <w:numId w:val="1"/>
              </w:numPr>
              <w:tabs>
                <w:tab w:val="clear" w:pos="606"/>
                <w:tab w:val="num" w:pos="-73"/>
                <w:tab w:val="left" w:pos="245"/>
              </w:tabs>
              <w:ind w:left="0" w:firstLine="0"/>
              <w:jc w:val="both"/>
              <w:rPr>
                <w:lang w:val="uk-UA"/>
              </w:rPr>
            </w:pPr>
            <w:r w:rsidRPr="009A69DD">
              <w:rPr>
                <w:lang w:val="uk-UA"/>
              </w:rPr>
              <w:t>лист-гарантія, за підписом уповноваженої особи Учасника, щодо дотримання Учасником в своїй діяльності норм,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sidRPr="009A69DD">
              <w:rPr>
                <w:lang w:val="uk-UA"/>
              </w:rPr>
              <w:t xml:space="preserve">межувальних заходів (санкцій)»; </w:t>
            </w:r>
            <w:r w:rsidRPr="009A69DD">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9A69DD">
              <w:rPr>
                <w:szCs w:val="20"/>
                <w:lang w:val="uk-UA"/>
              </w:rPr>
              <w:t xml:space="preserve">Відсутність документів, передбачених у цій частині тендерної документації, розцінюється як невідповідність </w:t>
            </w:r>
            <w:r w:rsidRPr="00C42091">
              <w:rPr>
                <w:szCs w:val="20"/>
                <w:lang w:val="uk-UA"/>
              </w:rPr>
              <w:t>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Default="005A52BF" w:rsidP="005A52BF">
            <w:pPr>
              <w:pStyle w:val="af3"/>
              <w:spacing w:before="0" w:beforeAutospacing="0" w:after="0" w:afterAutospacing="0"/>
              <w:jc w:val="both"/>
              <w:rPr>
                <w:szCs w:val="24"/>
                <w:lang w:val="uk-UA"/>
              </w:rPr>
            </w:pPr>
            <w:r w:rsidRPr="00C85BA4">
              <w:rPr>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w:t>
            </w:r>
            <w:r w:rsidRPr="00C85BA4">
              <w:rPr>
                <w:szCs w:val="24"/>
                <w:lang w:val="uk-UA"/>
              </w:rPr>
              <w:lastRenderedPageBreak/>
              <w:t>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1B7979" w:rsidP="00117BCB">
            <w:pPr>
              <w:pStyle w:val="a6"/>
              <w:spacing w:after="0"/>
              <w:ind w:firstLine="0"/>
              <w:jc w:val="left"/>
              <w:rPr>
                <w:b/>
                <w:sz w:val="20"/>
                <w:lang w:val="uk-UA"/>
              </w:rPr>
            </w:pPr>
            <w:r w:rsidRPr="00C42091">
              <w:rPr>
                <w:b/>
                <w:lang w:val="uk-UA"/>
              </w:rPr>
              <w:t>Кваліфікаційні критерії до учасників та вимоги, установлені статтею 17 Закону</w:t>
            </w:r>
          </w:p>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1" w:name="n292"/>
            <w:bookmarkEnd w:id="1"/>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C42091" w:rsidRDefault="001B7979" w:rsidP="003B4D9E">
            <w:pPr>
              <w:pStyle w:val="a6"/>
              <w:spacing w:after="0"/>
              <w:ind w:firstLine="0"/>
              <w:rPr>
                <w:szCs w:val="20"/>
                <w:lang w:val="uk-UA"/>
              </w:rPr>
            </w:pPr>
            <w:r w:rsidRPr="00C42091">
              <w:rPr>
                <w:szCs w:val="20"/>
                <w:lang w:val="uk-UA"/>
              </w:rPr>
              <w:t xml:space="preserve">Інформація про відсутність підстав, визначених у частинах першій і другій статті 17 Закону надається у довільній формі. </w:t>
            </w:r>
          </w:p>
          <w:p w:rsidR="001B7979" w:rsidRPr="00C42091" w:rsidRDefault="001B7979" w:rsidP="003B4D9E">
            <w:pPr>
              <w:pStyle w:val="a6"/>
              <w:spacing w:after="0"/>
              <w:ind w:firstLine="0"/>
              <w:rPr>
                <w:szCs w:val="20"/>
                <w:lang w:val="uk-UA"/>
              </w:rPr>
            </w:pPr>
            <w:r w:rsidRPr="00C42091">
              <w:rPr>
                <w:lang w:val="uk-UA"/>
              </w:rPr>
              <w:t xml:space="preserve">Відповідно до статті 17 Закону замовник приймає рішення про </w:t>
            </w:r>
            <w:r w:rsidRPr="00C42091">
              <w:rPr>
                <w:u w:val="single"/>
                <w:lang w:val="uk-UA"/>
              </w:rPr>
              <w:t>відмову</w:t>
            </w:r>
            <w:r w:rsidRPr="00C42091">
              <w:rPr>
                <w:lang w:val="uk-UA"/>
              </w:rPr>
              <w:t xml:space="preserve"> учаснику в участі у процедурі закупівлі та зобов’язаний відхилити тендерну пропозицію учасника.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 у строк, що не перевищує десяти</w:t>
            </w:r>
            <w:r w:rsidRPr="00C42091">
              <w:rPr>
                <w:rStyle w:val="rvts0"/>
                <w:lang w:val="uk-UA"/>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w:t>
            </w:r>
            <w:r w:rsidRPr="00C42091">
              <w:rPr>
                <w:lang w:val="uk-UA"/>
              </w:rPr>
              <w:t xml:space="preserve"> </w:t>
            </w:r>
            <w:r w:rsidR="00EB1A82">
              <w:rPr>
                <w:lang w:val="uk-UA"/>
              </w:rPr>
              <w:t xml:space="preserve">визначених пунктами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частини першої </w:t>
            </w:r>
            <w:r w:rsidR="00F50D96" w:rsidRPr="00C42091">
              <w:rPr>
                <w:lang w:val="uk-UA"/>
              </w:rPr>
              <w:t xml:space="preserve">та частини другої </w:t>
            </w:r>
            <w:r w:rsidRPr="00C42091">
              <w:rPr>
                <w:lang w:val="uk-UA"/>
              </w:rPr>
              <w:t>статті 17 Закону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Мінекономрозвитку України «Щодо інформації про перелік відкритих реєстрів, доступ до яких є вільний» Замовник торгів </w:t>
            </w:r>
            <w:r w:rsidRPr="00C42091">
              <w:rPr>
                <w:szCs w:val="24"/>
                <w:lang w:val="uk-UA"/>
              </w:rPr>
              <w:lastRenderedPageBreak/>
              <w:t xml:space="preserve">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F9149C"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F9149C" w:rsidTr="004401FB">
        <w:tc>
          <w:tcPr>
            <w:tcW w:w="534" w:type="dxa"/>
          </w:tcPr>
          <w:p w:rsidR="001B7979" w:rsidRPr="00C42091" w:rsidRDefault="001B7979" w:rsidP="00020FD5">
            <w:pPr>
              <w:ind w:left="-142" w:right="-111"/>
              <w:jc w:val="center"/>
              <w:rPr>
                <w:b/>
                <w:lang w:val="uk-UA"/>
              </w:rPr>
            </w:pPr>
            <w:r w:rsidRPr="00C42091">
              <w:rPr>
                <w:b/>
                <w:lang w:val="uk-UA"/>
              </w:rPr>
              <w:t>8.</w:t>
            </w:r>
          </w:p>
        </w:tc>
        <w:tc>
          <w:tcPr>
            <w:tcW w:w="2976" w:type="dxa"/>
          </w:tcPr>
          <w:p w:rsidR="001B7979" w:rsidRPr="00C42091" w:rsidRDefault="001B7979" w:rsidP="00090BF2">
            <w:pPr>
              <w:rPr>
                <w:b/>
                <w:lang w:val="uk-UA"/>
              </w:rPr>
            </w:pPr>
            <w:r w:rsidRPr="00C42091">
              <w:rPr>
                <w:b/>
                <w:lang w:val="uk-UA"/>
              </w:rPr>
              <w:t xml:space="preserve">Унесення змін або </w:t>
            </w:r>
            <w:r w:rsidRPr="00C42091">
              <w:rPr>
                <w:b/>
                <w:lang w:val="uk-UA"/>
              </w:rPr>
              <w:lastRenderedPageBreak/>
              <w:t>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lastRenderedPageBreak/>
              <w:t xml:space="preserve">Учасник має право внести зміни або відкликати свою тендерну </w:t>
            </w:r>
            <w:r w:rsidRPr="00C42091">
              <w:rPr>
                <w:szCs w:val="24"/>
                <w:lang w:val="uk-UA"/>
              </w:rPr>
              <w:lastRenderedPageBreak/>
              <w:t>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lastRenderedPageBreak/>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зазначено в електронній системі закупівель.</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електронною системою закупівель на основі критеріїв і методики оцінки, зазначених замовник</w:t>
            </w:r>
            <w:r w:rsidR="003D2336">
              <w:rPr>
                <w:szCs w:val="24"/>
                <w:lang w:val="uk-UA"/>
              </w:rPr>
              <w:t>ом у тендерній документації,</w:t>
            </w:r>
            <w:r w:rsidR="003D2336" w:rsidRPr="003D2336">
              <w:rPr>
                <w:szCs w:val="24"/>
                <w:lang w:val="uk-UA"/>
              </w:rPr>
              <w:t xml:space="preserve"> шляхом визначення тендерної пропозиції найбільш економічно вигідною</w:t>
            </w:r>
            <w:r w:rsidRPr="00C42091">
              <w:rPr>
                <w:szCs w:val="24"/>
                <w:lang w:val="uk-UA"/>
              </w:rPr>
              <w:t>.</w:t>
            </w:r>
          </w:p>
          <w:p w:rsidR="001B7979" w:rsidRPr="000436FF" w:rsidRDefault="001B7979" w:rsidP="009152BB">
            <w:pPr>
              <w:pStyle w:val="af3"/>
              <w:spacing w:before="0" w:beforeAutospacing="0" w:after="0" w:afterAutospacing="0"/>
              <w:jc w:val="both"/>
              <w:rPr>
                <w:szCs w:val="24"/>
                <w:u w:val="single"/>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3D2336" w:rsidRPr="003D2336" w:rsidRDefault="003D2336" w:rsidP="009152BB">
            <w:pPr>
              <w:pStyle w:val="af3"/>
              <w:spacing w:before="0" w:beforeAutospacing="0" w:after="0" w:afterAutospacing="0"/>
              <w:jc w:val="both"/>
              <w:rPr>
                <w:szCs w:val="24"/>
                <w:lang w:val="uk-UA"/>
              </w:rPr>
            </w:pPr>
            <w:r w:rsidRPr="003D2336">
              <w:rPr>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(у разі якщо подано дві і більше тендерних пропозицій). Дана інформація автоматично оприлюднюються системою одразу після завершення строку подання тендерних пропозицій, без застосування електронного аукціону</w:t>
            </w:r>
          </w:p>
          <w:p w:rsidR="00AD7A08" w:rsidRPr="00C42091" w:rsidRDefault="00AD7A08" w:rsidP="00AD7A08">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42091">
              <w:rPr>
                <w:shd w:val="clear" w:color="auto" w:fill="FFFFFF"/>
                <w:lang w:val="uk-UA" w:eastAsia="zh-CN"/>
              </w:rPr>
              <w:t xml:space="preserve">. </w:t>
            </w:r>
          </w:p>
          <w:p w:rsidR="00AD7A08" w:rsidRPr="000436FF" w:rsidRDefault="00AD7A08" w:rsidP="00AD7A08">
            <w:pPr>
              <w:widowControl w:val="0"/>
              <w:suppressAutoHyphens/>
              <w:autoSpaceDE w:val="0"/>
              <w:spacing w:line="264" w:lineRule="auto"/>
              <w:rPr>
                <w:shd w:val="clear" w:color="auto" w:fill="FFFFFF"/>
                <w:lang w:eastAsia="zh-CN"/>
              </w:rPr>
            </w:pPr>
            <w:r w:rsidRPr="00C42091">
              <w:rPr>
                <w:shd w:val="clear" w:color="auto" w:fill="FFFFFF"/>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3D2336">
              <w:rPr>
                <w:shd w:val="clear" w:color="auto" w:fill="FFFFFF"/>
                <w:lang w:val="uk-UA" w:eastAsia="zh-CN"/>
              </w:rPr>
              <w:lastRenderedPageBreak/>
              <w:t>найбільш економічно вигідною.</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D7A08" w:rsidRPr="000436FF" w:rsidRDefault="00AD7A08" w:rsidP="00FA5311">
            <w:pPr>
              <w:pStyle w:val="af3"/>
              <w:spacing w:before="0" w:beforeAutospacing="0" w:after="0" w:afterAutospacing="0"/>
              <w:jc w:val="both"/>
              <w:rPr>
                <w:szCs w:val="24"/>
                <w:shd w:val="clear" w:color="auto" w:fill="FFFFFF"/>
                <w:lang w:val="uk-UA" w:eastAsia="zh-CN"/>
              </w:rPr>
            </w:pPr>
            <w:r w:rsidRPr="00C42091">
              <w:rPr>
                <w:szCs w:val="24"/>
                <w:shd w:val="clear" w:color="auto" w:fill="FFFFFF"/>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3D2336" w:rsidRPr="003D2336">
              <w:rPr>
                <w:szCs w:val="24"/>
                <w:shd w:val="clear" w:color="auto" w:fill="FFFFFF"/>
                <w:lang w:val="uk-UA" w:eastAsia="zh-CN"/>
              </w:rPr>
              <w:t>рейтинги позиції учасників</w:t>
            </w:r>
            <w:r w:rsidRPr="00C42091">
              <w:rPr>
                <w:szCs w:val="24"/>
                <w:shd w:val="clear" w:color="auto" w:fill="FFFFFF"/>
                <w:lang w:val="uk-UA" w:eastAsia="zh-CN"/>
              </w:rPr>
              <w:t>, розташованих за результатами їх оцінки, починаючи з найкращої, у порядку та строки, визначені статтею 29 Закону.</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Закону України «Про публічні закупівлі».</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Обґрунтування аномально низької тендерної пропозиції може містити інформацію про:</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311" w:rsidRPr="000436FF" w:rsidRDefault="00FA5311" w:rsidP="00FA5311">
            <w:pPr>
              <w:pStyle w:val="af3"/>
              <w:spacing w:before="0" w:beforeAutospacing="0" w:after="0" w:afterAutospacing="0"/>
              <w:jc w:val="both"/>
              <w:rPr>
                <w:szCs w:val="24"/>
              </w:rPr>
            </w:pPr>
            <w:r w:rsidRPr="00FA5311">
              <w:rPr>
                <w:szCs w:val="24"/>
                <w:lang w:val="uk-UA"/>
              </w:rPr>
              <w:t>3) отримання учасником державної допомоги згідно із законодавством.</w:t>
            </w:r>
          </w:p>
          <w:p w:rsidR="00FA5311" w:rsidRPr="00C42091" w:rsidRDefault="00FA5311" w:rsidP="00FA5311">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FA5311" w:rsidRPr="00FA5311" w:rsidRDefault="00FA5311" w:rsidP="00FA5311">
            <w:pPr>
              <w:pStyle w:val="af3"/>
              <w:spacing w:before="0" w:beforeAutospacing="0" w:after="0" w:afterAutospacing="0"/>
              <w:jc w:val="both"/>
              <w:rPr>
                <w:szCs w:val="24"/>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5311" w:rsidRPr="00FA5311" w:rsidRDefault="00FA5311" w:rsidP="00FA5311">
            <w:pPr>
              <w:pStyle w:val="af3"/>
              <w:spacing w:before="0" w:beforeAutospacing="0" w:after="0" w:afterAutospacing="0"/>
              <w:jc w:val="both"/>
              <w:rPr>
                <w:szCs w:val="24"/>
                <w:u w:val="single"/>
                <w:lang w:val="uk-UA"/>
              </w:rPr>
            </w:pPr>
            <w:r w:rsidRPr="00271493">
              <w:rPr>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B7979" w:rsidRPr="003D2336"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FA5311" w:rsidRPr="00FA5311" w:rsidRDefault="00FA5311" w:rsidP="00FA5311">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FA5311" w:rsidRPr="00FA5311" w:rsidRDefault="00FA5311" w:rsidP="00FA5311">
            <w:pPr>
              <w:widowControl w:val="0"/>
              <w:ind w:right="12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311" w:rsidRPr="00FA5311" w:rsidRDefault="00FA5311" w:rsidP="00FA5311">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311" w:rsidRPr="00FA5311" w:rsidRDefault="00FA5311" w:rsidP="00FA5311">
            <w:pPr>
              <w:widowControl w:val="0"/>
              <w:jc w:val="both"/>
              <w:rPr>
                <w:lang w:val="uk-UA"/>
              </w:rPr>
            </w:pPr>
            <w:r w:rsidRPr="00FA5311">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311" w:rsidRPr="00FA5311" w:rsidRDefault="00FA5311" w:rsidP="00FA5311">
            <w:pPr>
              <w:widowControl w:val="0"/>
              <w:jc w:val="both"/>
              <w:rPr>
                <w:lang w:val="uk-UA"/>
              </w:rPr>
            </w:pPr>
            <w:r w:rsidRPr="00FA5311">
              <w:rPr>
                <w:color w:val="000000"/>
                <w:lang w:val="uk-UA"/>
              </w:rPr>
              <w:t xml:space="preserve">За підроблення документів, печаток, штампів та бланків чи використання підроблених документів, печаток, штампів, </w:t>
            </w:r>
            <w:r w:rsidRPr="00FA5311">
              <w:rPr>
                <w:color w:val="000000"/>
                <w:lang w:val="uk-UA"/>
              </w:rPr>
              <w:lastRenderedPageBreak/>
              <w:t>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FA5311" w:rsidRPr="00FA5311" w:rsidRDefault="00FA5311" w:rsidP="00FA5311">
            <w:pPr>
              <w:widowControl w:val="0"/>
              <w:jc w:val="both"/>
              <w:rPr>
                <w:lang w:val="uk-UA"/>
              </w:rPr>
            </w:pPr>
            <w:r w:rsidRPr="00FA5311">
              <w:rPr>
                <w:b/>
                <w:i/>
                <w:color w:val="000000"/>
                <w:u w:val="single"/>
                <w:lang w:val="uk-UA"/>
              </w:rPr>
              <w:t>Інші умови тендерної документації:</w:t>
            </w:r>
          </w:p>
          <w:p w:rsidR="00FA5311" w:rsidRPr="00FA5311" w:rsidRDefault="00FA5311" w:rsidP="00FA5311">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A5311" w:rsidRPr="00FA5311" w:rsidRDefault="00FA5311" w:rsidP="00FA5311">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A5311" w:rsidRPr="00FA5311" w:rsidRDefault="00FA5311" w:rsidP="00FA5311">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FA5311" w:rsidRPr="00FA5311" w:rsidRDefault="00FA5311" w:rsidP="00FA5311">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FA5311" w:rsidRPr="00FA5311" w:rsidRDefault="00FA5311" w:rsidP="00FA5311">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311" w:rsidRPr="00FA5311" w:rsidRDefault="00FA5311" w:rsidP="00FA5311">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311" w:rsidRPr="00FA5311" w:rsidRDefault="00FA5311" w:rsidP="00FA5311">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311" w:rsidRPr="00FA5311" w:rsidRDefault="00FA5311" w:rsidP="00FA5311">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A5311" w:rsidRPr="00FA5311" w:rsidRDefault="00FA5311" w:rsidP="00FA5311">
            <w:pPr>
              <w:widowControl w:val="0"/>
              <w:jc w:val="both"/>
              <w:rPr>
                <w:color w:val="000000"/>
                <w:lang w:val="uk-UA"/>
              </w:rPr>
            </w:pPr>
            <w:r w:rsidRPr="00FA5311">
              <w:rPr>
                <w:color w:val="000000"/>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FA5311" w:rsidRPr="00FA5311" w:rsidRDefault="00FA5311" w:rsidP="00FA5311">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311" w:rsidRPr="00FA5311" w:rsidRDefault="00FA5311" w:rsidP="00FA5311">
            <w:pPr>
              <w:widowControl w:val="0"/>
              <w:jc w:val="both"/>
              <w:rPr>
                <w:color w:val="000000"/>
                <w:lang w:val="uk-UA"/>
              </w:rPr>
            </w:pPr>
            <w:r w:rsidRPr="00FA5311">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w:t>
            </w:r>
            <w:r w:rsidRPr="00FA5311">
              <w:rPr>
                <w:color w:val="000000"/>
                <w:lang w:val="uk-UA"/>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FA5311" w:rsidRPr="00FA5311" w:rsidRDefault="00FA5311" w:rsidP="00FA5311">
            <w:pPr>
              <w:widowControl w:val="0"/>
              <w:jc w:val="both"/>
              <w:rPr>
                <w:color w:val="000000"/>
                <w:lang w:val="uk-UA"/>
              </w:rPr>
            </w:pPr>
            <w:r w:rsidRPr="00FA5311">
              <w:rPr>
                <w:color w:val="000000"/>
                <w:lang w:val="uk-UA"/>
              </w:rPr>
              <w:t>Примітка:</w:t>
            </w:r>
          </w:p>
          <w:p w:rsidR="00FA5311" w:rsidRPr="00FA5311" w:rsidRDefault="00FA5311" w:rsidP="00FA5311">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FA5311" w:rsidRPr="00FA5311" w:rsidRDefault="00FA5311" w:rsidP="00FA5311">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FA5311" w:rsidRPr="00FA5311" w:rsidRDefault="00FA5311" w:rsidP="00FA5311">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311" w:rsidRPr="00FA5311" w:rsidRDefault="00FA5311" w:rsidP="00FA5311">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A5311" w:rsidRPr="00FA5311" w:rsidRDefault="00FA5311" w:rsidP="00FA5311">
            <w:pPr>
              <w:widowControl w:val="0"/>
              <w:jc w:val="both"/>
              <w:rPr>
                <w:i/>
                <w:color w:val="4A86E8"/>
                <w:lang w:val="uk-UA"/>
              </w:rPr>
            </w:pPr>
            <w:r w:rsidRPr="00FA5311">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1493" w:rsidRPr="00271493" w:rsidRDefault="00FA5311" w:rsidP="00FA5311">
            <w:pPr>
              <w:pStyle w:val="af3"/>
              <w:spacing w:before="0" w:beforeAutospacing="0" w:after="0" w:afterAutospacing="0"/>
              <w:jc w:val="both"/>
              <w:rPr>
                <w:szCs w:val="24"/>
              </w:rPr>
            </w:pPr>
            <w:r w:rsidRPr="00FA5311">
              <w:rPr>
                <w:i/>
                <w:sz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1B7979" w:rsidRPr="00F9149C"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3A68C6" w:rsidRPr="003A68C6" w:rsidRDefault="003A68C6" w:rsidP="003A68C6">
            <w:pPr>
              <w:suppressAutoHyphens/>
              <w:spacing w:line="264" w:lineRule="auto"/>
              <w:rPr>
                <w:lang w:val="uk-UA" w:eastAsia="zh-CN"/>
              </w:rPr>
            </w:pPr>
            <w:r w:rsidRPr="003A68C6">
              <w:rPr>
                <w:b/>
                <w:lang w:val="uk-UA" w:eastAsia="zh-CN"/>
              </w:rPr>
              <w:t>Замовник відхиляє тендерну пропозицію у разі, якщо:</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1) учасник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2" w:name="n499"/>
            <w:bookmarkEnd w:id="2"/>
            <w:r w:rsidRPr="003A68C6">
              <w:rPr>
                <w:color w:val="000000"/>
                <w:lang w:val="uk-UA"/>
              </w:rPr>
              <w:t xml:space="preserve">не відповідає кваліфікаційним (кваліфікаційному) критеріям, установленим </w:t>
            </w:r>
            <w:hyperlink r:id="rId12" w:anchor="n284" w:history="1">
              <w:r w:rsidRPr="003A68C6">
                <w:rPr>
                  <w:color w:val="000000"/>
                  <w:lang w:val="uk-UA"/>
                </w:rPr>
                <w:t>статтею 16</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bookmarkStart w:id="3" w:name="n500"/>
            <w:bookmarkEnd w:id="3"/>
            <w:r w:rsidRPr="003A68C6">
              <w:rPr>
                <w:color w:val="000000"/>
                <w:lang w:val="uk-UA"/>
              </w:rPr>
              <w:lastRenderedPageBreak/>
              <w:t>не надав забезпечення тендерної пропозиції, якщо таке забезпечення вимагалося замовником;</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зазначив у тендерній пропозиції недостовірну інформацію, що є суттєво при визначенні результатів процедури закупівлі, яку замовником виявлено згідно ч.15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обгрунтування аномально низької ціни тендерної пропозиції протягом строку, визначеного в ч.14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2) тендерна пропозиція учасника:</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відповідає умовам технічної специфікації та іншим вимогам щодо предмета закупівлі тендерної документації;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викладена іншою мовою (мовами), аніж мова (мови), що вимагаються тендерною документацією; </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є такою, строк дії якої закінчився.</w:t>
            </w:r>
          </w:p>
          <w:p w:rsidR="003A68C6" w:rsidRPr="003A68C6" w:rsidRDefault="003A68C6" w:rsidP="003A68C6">
            <w:pPr>
              <w:shd w:val="clear" w:color="auto" w:fill="FFFFFF"/>
              <w:ind w:left="84" w:right="146"/>
              <w:jc w:val="both"/>
              <w:textAlignment w:val="baseline"/>
              <w:rPr>
                <w:color w:val="000000"/>
                <w:lang w:val="uk-UA"/>
              </w:rPr>
            </w:pPr>
            <w:bookmarkStart w:id="4" w:name="n501"/>
            <w:bookmarkEnd w:id="4"/>
            <w:r w:rsidRPr="003A68C6">
              <w:rPr>
                <w:color w:val="000000"/>
                <w:lang w:val="uk-UA"/>
              </w:rPr>
              <w:t>3) переможець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5" w:name="n502"/>
            <w:bookmarkEnd w:id="5"/>
            <w:r w:rsidRPr="003A68C6">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68C6" w:rsidRPr="003A68C6" w:rsidRDefault="003A68C6" w:rsidP="003A68C6">
            <w:pPr>
              <w:shd w:val="clear" w:color="auto" w:fill="FFFFFF"/>
              <w:ind w:left="84" w:right="146"/>
              <w:jc w:val="both"/>
              <w:textAlignment w:val="baseline"/>
              <w:rPr>
                <w:color w:val="000000"/>
                <w:lang w:val="uk-UA"/>
              </w:rPr>
            </w:pPr>
            <w:bookmarkStart w:id="6" w:name="n503"/>
            <w:bookmarkEnd w:id="6"/>
            <w:r w:rsidRPr="003A68C6">
              <w:rPr>
                <w:color w:val="000000"/>
                <w:lang w:val="uk-UA"/>
              </w:rPr>
              <w:t xml:space="preserve">не надав документи, що підтверджують відсутність підстав, передбачених </w:t>
            </w:r>
            <w:hyperlink r:id="rId13" w:anchor="n294" w:history="1">
              <w:r w:rsidRPr="003A68C6">
                <w:rPr>
                  <w:color w:val="000000"/>
                  <w:lang w:val="uk-UA"/>
                </w:rPr>
                <w:t>статтею 17</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копію ліцензії або документа дозвільного характеру (у разі їх наявності) відповідно до ч.2 ст.41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забезпечення виконання договору про закупівлю, якщо таке забезпечення вимагалося замовником</w:t>
            </w:r>
          </w:p>
          <w:p w:rsidR="003A68C6" w:rsidRPr="003A68C6" w:rsidRDefault="003A68C6" w:rsidP="003A68C6">
            <w:pPr>
              <w:ind w:right="146"/>
              <w:jc w:val="both"/>
              <w:textAlignment w:val="baseline"/>
              <w:rPr>
                <w:rFonts w:eastAsia="Calibri"/>
                <w:color w:val="000000"/>
                <w:shd w:val="clear" w:color="auto" w:fill="FFFFFF"/>
                <w:lang w:val="uk-UA" w:eastAsia="en-US"/>
              </w:rPr>
            </w:pPr>
            <w:bookmarkStart w:id="7" w:name="n504"/>
            <w:bookmarkStart w:id="8" w:name="n505"/>
            <w:bookmarkEnd w:id="7"/>
            <w:bookmarkEnd w:id="8"/>
            <w:r w:rsidRPr="003A68C6">
              <w:rPr>
                <w:rFonts w:eastAsia="Calibri"/>
                <w:color w:val="000000"/>
                <w:shd w:val="clear" w:color="auto" w:fill="FFFFFF"/>
                <w:lang w:val="uk-UA" w:eastAsia="en-US"/>
              </w:rPr>
              <w:t xml:space="preserve">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3A68C6" w:rsidRPr="003A68C6" w:rsidRDefault="003A68C6" w:rsidP="003A68C6">
            <w:pPr>
              <w:suppressAutoHyphens/>
              <w:spacing w:line="264" w:lineRule="auto"/>
              <w:rPr>
                <w:rFonts w:eastAsia="Calibri"/>
                <w:color w:val="000000"/>
                <w:shd w:val="clear" w:color="auto" w:fill="FFFFFF"/>
                <w:lang w:val="uk-UA" w:eastAsia="en-US"/>
              </w:rPr>
            </w:pPr>
            <w:r w:rsidRPr="003A68C6">
              <w:rPr>
                <w:rFonts w:eastAsia="Calibri"/>
                <w:color w:val="000000"/>
                <w:shd w:val="clear" w:color="auto" w:fill="FFFFFF"/>
                <w:lang w:val="uk-UA" w:eastAsia="en-US"/>
              </w:rPr>
              <w:t xml:space="preserve">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w:t>
            </w:r>
            <w:r w:rsidRPr="003A68C6">
              <w:rPr>
                <w:rFonts w:eastAsia="Calibri"/>
                <w:color w:val="000000"/>
                <w:shd w:val="clear" w:color="auto" w:fill="FFFFFF"/>
                <w:lang w:val="uk-UA" w:eastAsia="en-US"/>
              </w:rPr>
              <w:lastRenderedPageBreak/>
              <w:t>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1B7979" w:rsidRPr="00C42091" w:rsidRDefault="001B7979" w:rsidP="009152BB">
            <w:pPr>
              <w:pStyle w:val="af3"/>
              <w:spacing w:before="0" w:beforeAutospacing="0" w:after="0" w:afterAutospacing="0"/>
              <w:jc w:val="both"/>
              <w:rPr>
                <w:szCs w:val="24"/>
                <w:u w:val="single"/>
                <w:lang w:val="uk-UA"/>
              </w:rPr>
            </w:pP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F9149C"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2E0079" w:rsidRPr="00C42091" w:rsidRDefault="00330970" w:rsidP="002E0079">
            <w:pPr>
              <w:shd w:val="clear" w:color="auto" w:fill="FFFFFF"/>
              <w:ind w:left="84" w:right="146"/>
              <w:jc w:val="both"/>
              <w:textAlignment w:val="baseline"/>
              <w:rPr>
                <w:color w:val="000000"/>
                <w:lang w:val="uk-UA"/>
              </w:rPr>
            </w:pPr>
            <w:r>
              <w:rPr>
                <w:color w:val="000000"/>
                <w:lang w:val="uk-UA"/>
              </w:rPr>
              <w:t>Замовник відміняє відкриті торги з особливостями</w:t>
            </w:r>
            <w:r w:rsidR="002E0079" w:rsidRPr="00C42091">
              <w:rPr>
                <w:color w:val="000000"/>
                <w:lang w:val="uk-UA"/>
              </w:rPr>
              <w:t xml:space="preserve"> у разі:</w:t>
            </w:r>
          </w:p>
          <w:p w:rsidR="002E0079" w:rsidRPr="00C42091" w:rsidRDefault="002E0079" w:rsidP="002E0079">
            <w:pPr>
              <w:shd w:val="clear" w:color="auto" w:fill="FFFFFF"/>
              <w:ind w:left="84" w:right="146" w:firstLine="450"/>
              <w:jc w:val="both"/>
              <w:textAlignment w:val="baseline"/>
              <w:rPr>
                <w:color w:val="000000"/>
                <w:lang w:val="uk-UA"/>
              </w:rPr>
            </w:pPr>
            <w:bookmarkStart w:id="9" w:name="n510"/>
            <w:bookmarkEnd w:id="9"/>
            <w:r w:rsidRPr="00C42091">
              <w:rPr>
                <w:color w:val="000000"/>
                <w:lang w:val="uk-UA"/>
              </w:rPr>
              <w:t>відсутності подальшої потреби в закупівлі товарів, робіт і послуг;</w:t>
            </w:r>
          </w:p>
          <w:p w:rsidR="002E0079" w:rsidRDefault="002E0079" w:rsidP="002E0079">
            <w:pPr>
              <w:shd w:val="clear" w:color="auto" w:fill="FFFFFF"/>
              <w:ind w:left="84" w:right="146" w:firstLine="450"/>
              <w:jc w:val="both"/>
              <w:textAlignment w:val="baseline"/>
              <w:rPr>
                <w:color w:val="000000"/>
                <w:lang w:val="uk-UA"/>
              </w:rPr>
            </w:pPr>
            <w:bookmarkStart w:id="10" w:name="n511"/>
            <w:bookmarkEnd w:id="10"/>
            <w:r w:rsidRPr="00C42091">
              <w:rPr>
                <w:color w:val="000000"/>
                <w:lang w:val="uk-UA"/>
              </w:rPr>
              <w:t>неможливості усунення порушень, що виникли через виявлені порушення законодавств</w:t>
            </w:r>
            <w:r w:rsidR="00330970">
              <w:rPr>
                <w:color w:val="000000"/>
                <w:lang w:val="uk-UA"/>
              </w:rPr>
              <w:t>а з питань публічних закупівель;</w:t>
            </w:r>
          </w:p>
          <w:p w:rsidR="00330970" w:rsidRDefault="00330970" w:rsidP="002E0079">
            <w:pPr>
              <w:shd w:val="clear" w:color="auto" w:fill="FFFFFF"/>
              <w:ind w:left="84" w:right="146"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2E0079" w:rsidRPr="00C42091" w:rsidRDefault="002E0079" w:rsidP="002E0079">
            <w:pPr>
              <w:shd w:val="clear" w:color="auto" w:fill="FFFFFF"/>
              <w:ind w:right="146"/>
              <w:jc w:val="both"/>
              <w:textAlignment w:val="baseline"/>
              <w:rPr>
                <w:color w:val="000000"/>
                <w:lang w:val="uk-UA"/>
              </w:rPr>
            </w:pPr>
            <w:r w:rsidRPr="00C42091">
              <w:rPr>
                <w:color w:val="000000"/>
                <w:lang w:val="uk-UA"/>
              </w:rPr>
              <w:t xml:space="preserve"> </w:t>
            </w:r>
            <w:r w:rsidR="00330970">
              <w:rPr>
                <w:color w:val="000000"/>
                <w:lang w:val="uk-UA"/>
              </w:rPr>
              <w:t>В</w:t>
            </w:r>
            <w:r w:rsidR="00330970"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закупівель у разі:</w:t>
            </w:r>
          </w:p>
          <w:p w:rsidR="002E0079" w:rsidRDefault="002E0079" w:rsidP="002E0079">
            <w:pPr>
              <w:shd w:val="clear" w:color="auto" w:fill="FFFFFF"/>
              <w:ind w:left="84" w:right="146" w:firstLine="450"/>
              <w:jc w:val="both"/>
              <w:textAlignment w:val="baseline"/>
              <w:rPr>
                <w:color w:val="000000"/>
                <w:lang w:val="uk-UA"/>
              </w:rPr>
            </w:pPr>
            <w:bookmarkStart w:id="11" w:name="n512"/>
            <w:bookmarkStart w:id="12" w:name="n513"/>
            <w:bookmarkStart w:id="13" w:name="n515"/>
            <w:bookmarkEnd w:id="11"/>
            <w:bookmarkEnd w:id="12"/>
            <w:bookmarkEnd w:id="13"/>
            <w:r w:rsidRPr="00C42091">
              <w:rPr>
                <w:color w:val="000000"/>
                <w:lang w:val="uk-UA"/>
              </w:rPr>
              <w:t>відхилення всіх тендерних пропозицій</w:t>
            </w:r>
            <w:r w:rsidR="00330970">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sidR="00330970">
              <w:rPr>
                <w:color w:val="000000"/>
                <w:lang w:val="uk-UA"/>
              </w:rPr>
              <w:t>Особливостями</w:t>
            </w:r>
            <w:r w:rsidRPr="00C42091">
              <w:rPr>
                <w:color w:val="000000"/>
                <w:lang w:val="uk-UA"/>
              </w:rPr>
              <w:t>.</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Неподання жодної тендерної пропозиції для участі у відкритих торгах у строки, установлені замовником згідно з Особливостями</w:t>
            </w:r>
          </w:p>
          <w:p w:rsidR="002E0079" w:rsidRPr="00C42091" w:rsidRDefault="00330970" w:rsidP="002E0079">
            <w:pPr>
              <w:shd w:val="clear" w:color="auto" w:fill="FFFFFF"/>
              <w:ind w:right="146"/>
              <w:jc w:val="both"/>
              <w:textAlignment w:val="baseline"/>
              <w:rPr>
                <w:color w:val="000000"/>
                <w:lang w:val="uk-UA"/>
              </w:rPr>
            </w:pPr>
            <w:bookmarkStart w:id="14" w:name="n516"/>
            <w:bookmarkStart w:id="15" w:name="n517"/>
            <w:bookmarkEnd w:id="14"/>
            <w:bookmarkEnd w:id="15"/>
            <w:r w:rsidRPr="00330970">
              <w:rPr>
                <w:color w:val="000000"/>
                <w:lang w:val="uk-UA"/>
              </w:rPr>
              <w:t>Відкриті торги з особливостями</w:t>
            </w:r>
            <w:r w:rsidR="002E0079" w:rsidRPr="00C42091">
              <w:rPr>
                <w:color w:val="000000"/>
                <w:lang w:val="uk-UA"/>
              </w:rPr>
              <w:t xml:space="preserve"> може бути відмінено частково (за лотом).</w:t>
            </w:r>
          </w:p>
          <w:p w:rsidR="001B7979" w:rsidRPr="00330970" w:rsidRDefault="002E0079" w:rsidP="00330970">
            <w:pPr>
              <w:suppressAutoHyphens/>
              <w:spacing w:line="264" w:lineRule="auto"/>
              <w:rPr>
                <w:rFonts w:eastAsia="Calibri"/>
                <w:color w:val="000000"/>
                <w:lang w:val="uk-UA"/>
              </w:rPr>
            </w:pPr>
            <w:r w:rsidRPr="00C42091">
              <w:rPr>
                <w:rFonts w:eastAsia="Calibri"/>
                <w:color w:val="000000"/>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закупівель підстави прийняття рішення.</w:t>
            </w:r>
          </w:p>
        </w:tc>
      </w:tr>
      <w:tr w:rsidR="001B7979" w:rsidRPr="009A69DD"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закупівель повідомлення про намір укласти договір про закупівлю.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закупівель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2E0079">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неукладення договору про закупівлю з вини </w:t>
            </w:r>
            <w:r w:rsidRPr="00C42091">
              <w:rPr>
                <w:rFonts w:ascii="Times New Roman CYR" w:hAnsi="Times New Roman CYR" w:cs="Times New Roman CYR"/>
                <w:shd w:val="clear" w:color="auto" w:fill="FFFFFF"/>
                <w:lang w:val="uk-UA" w:eastAsia="zh-CN"/>
              </w:rPr>
              <w:lastRenderedPageBreak/>
              <w:t>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007B3EFF">
              <w:rPr>
                <w:rFonts w:ascii="Times New Roman CYR" w:hAnsi="Times New Roman CYR" w:cs="Times New Roman CYR"/>
                <w:shd w:val="clear" w:color="auto" w:fill="FFFFFF"/>
                <w:lang w:val="uk-UA" w:eastAsia="zh-CN"/>
              </w:rPr>
              <w:t xml:space="preserve">пунктами </w:t>
            </w:r>
            <w:r w:rsidR="009A69DD">
              <w:rPr>
                <w:rFonts w:ascii="Times New Roman CYR" w:hAnsi="Times New Roman CYR" w:cs="Times New Roman CYR"/>
                <w:shd w:val="clear" w:color="auto" w:fill="FFFFFF"/>
                <w:lang w:val="uk-UA" w:eastAsia="zh-CN"/>
              </w:rPr>
              <w:t xml:space="preserve"> 3, </w:t>
            </w:r>
            <w:r w:rsidR="007B3EFF">
              <w:rPr>
                <w:rFonts w:ascii="Times New Roman CYR" w:hAnsi="Times New Roman CYR" w:cs="Times New Roman CYR"/>
                <w:shd w:val="clear" w:color="auto" w:fill="FFFFFF"/>
                <w:lang w:val="uk-UA" w:eastAsia="zh-CN"/>
              </w:rPr>
              <w:t>5, 6,</w:t>
            </w:r>
            <w:r w:rsidR="009A69DD">
              <w:rPr>
                <w:rFonts w:ascii="Times New Roman CYR" w:hAnsi="Times New Roman CYR" w:cs="Times New Roman CYR"/>
                <w:shd w:val="clear" w:color="auto" w:fill="FFFFFF"/>
                <w:lang w:val="uk-UA" w:eastAsia="zh-CN"/>
              </w:rPr>
              <w:t xml:space="preserve"> 12</w:t>
            </w:r>
            <w:r w:rsidRPr="00C42091">
              <w:rPr>
                <w:rFonts w:ascii="Times New Roman CYR" w:hAnsi="Times New Roman CYR" w:cs="Times New Roman CYR"/>
                <w:shd w:val="clear" w:color="auto" w:fill="FFFFFF"/>
                <w:lang w:val="uk-UA" w:eastAsia="zh-CN"/>
              </w:rPr>
              <w:t xml:space="preserve">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F9149C"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16"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17" w:name="n581"/>
            <w:bookmarkEnd w:id="17"/>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00440A3A" w:rsidRPr="00440A3A">
              <w:rPr>
                <w:color w:val="000000"/>
                <w:lang w:val="uk-UA"/>
              </w:rPr>
              <w:lastRenderedPageBreak/>
              <w:t>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6) зміни ціни у зв’язку із зміною ставок податків і зборів пропорційно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1B7979" w:rsidRPr="00C42091" w:rsidRDefault="001B7979" w:rsidP="00371CE3">
            <w:pPr>
              <w:pStyle w:val="af3"/>
              <w:spacing w:before="0" w:beforeAutospacing="0" w:after="0" w:afterAutospacing="0"/>
              <w:jc w:val="both"/>
              <w:rPr>
                <w:szCs w:val="24"/>
                <w:lang w:val="uk-UA"/>
              </w:rPr>
            </w:pPr>
            <w:r w:rsidRPr="00C4209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Default="001B7979"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lastRenderedPageBreak/>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Pr="00B0030D" w:rsidRDefault="00B0030D" w:rsidP="00B0030D">
      <w:pPr>
        <w:keepNext/>
        <w:tabs>
          <w:tab w:val="left" w:pos="3240"/>
        </w:tabs>
        <w:jc w:val="right"/>
        <w:outlineLvl w:val="1"/>
        <w:rPr>
          <w:b/>
          <w:bCs/>
          <w:iCs/>
          <w:lang w:val="uk-UA"/>
        </w:rPr>
      </w:pPr>
      <w:r w:rsidRPr="00B0030D">
        <w:rPr>
          <w:bCs/>
          <w:i/>
          <w:iCs/>
          <w:lang w:val="uk-UA"/>
        </w:rPr>
        <w:t xml:space="preserve">                                                                           </w:t>
      </w:r>
      <w:r w:rsidRPr="00B0030D">
        <w:rPr>
          <w:b/>
          <w:bCs/>
          <w:iCs/>
          <w:lang w:val="uk-UA"/>
        </w:rPr>
        <w:t>код 15810000-9– Хлібопродукти, свіжовипечені</w:t>
      </w:r>
    </w:p>
    <w:p w:rsidR="00B0030D" w:rsidRPr="00B0030D" w:rsidRDefault="00B0030D" w:rsidP="00B0030D">
      <w:pPr>
        <w:keepNext/>
        <w:tabs>
          <w:tab w:val="left" w:pos="3240"/>
        </w:tabs>
        <w:jc w:val="right"/>
        <w:outlineLvl w:val="1"/>
        <w:rPr>
          <w:b/>
          <w:bCs/>
          <w:iCs/>
          <w:lang w:val="uk-UA"/>
        </w:rPr>
      </w:pPr>
      <w:r w:rsidRPr="00B0030D">
        <w:rPr>
          <w:b/>
          <w:bCs/>
          <w:iCs/>
          <w:lang w:val="uk-UA"/>
        </w:rPr>
        <w:t xml:space="preserve"> хлібобулочні та кондитерські вироби </w:t>
      </w:r>
    </w:p>
    <w:p w:rsidR="00B0030D" w:rsidRPr="00B0030D" w:rsidRDefault="00B0030D" w:rsidP="00B0030D">
      <w:pPr>
        <w:keepNext/>
        <w:tabs>
          <w:tab w:val="left" w:pos="3240"/>
        </w:tabs>
        <w:jc w:val="right"/>
        <w:outlineLvl w:val="1"/>
        <w:rPr>
          <w:b/>
          <w:bCs/>
          <w:iCs/>
          <w:lang w:val="uk-UA"/>
        </w:rPr>
      </w:pPr>
      <w:r w:rsidRPr="00B0030D">
        <w:rPr>
          <w:b/>
          <w:bCs/>
          <w:iCs/>
          <w:lang w:val="uk-UA"/>
        </w:rPr>
        <w:t>(хліб цільнозерновий житньо-пшеничний,</w:t>
      </w:r>
    </w:p>
    <w:p w:rsidR="001B7979" w:rsidRPr="00B0030D" w:rsidRDefault="00B0030D" w:rsidP="00B0030D">
      <w:pPr>
        <w:pStyle w:val="21"/>
        <w:jc w:val="right"/>
        <w:rPr>
          <w:rFonts w:ascii="Times New Roman" w:hAnsi="Times New Roman"/>
          <w:i w:val="0"/>
          <w:sz w:val="24"/>
          <w:szCs w:val="24"/>
          <w:lang w:val="uk-UA"/>
        </w:rPr>
      </w:pPr>
      <w:r w:rsidRPr="00B0030D">
        <w:rPr>
          <w:rFonts w:ascii="Times New Roman" w:hAnsi="Times New Roman"/>
          <w:bCs w:val="0"/>
          <w:i w:val="0"/>
          <w:iCs w:val="0"/>
          <w:sz w:val="24"/>
          <w:szCs w:val="24"/>
          <w:lang w:val="uk-UA"/>
        </w:rPr>
        <w:t xml:space="preserve"> хліб пшеничний подовий)</w:t>
      </w:r>
      <w:r w:rsidR="001B7979" w:rsidRPr="00B0030D">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F9149C"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особової(-их) медичної(-их) книжки(-ок)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B0030D">
            <w:pPr>
              <w:jc w:val="both"/>
              <w:rPr>
                <w:lang w:val="uk-UA"/>
              </w:rPr>
            </w:pPr>
            <w:r w:rsidRPr="007C0231">
              <w:rPr>
                <w:lang w:val="uk-UA"/>
              </w:rPr>
              <w:t>Аналогічним(-и) договором(-ами) є договір(-и), що відповідають предмету закупівлі згідно визначеного до цієї з</w:t>
            </w:r>
            <w:r w:rsidR="00B0030D">
              <w:rPr>
                <w:lang w:val="uk-UA"/>
              </w:rPr>
              <w:t>акупівлі коду CPV за ДК 021:2015</w:t>
            </w:r>
            <w:r w:rsidR="00B0030D" w:rsidRPr="00B0030D">
              <w:rPr>
                <w:lang w:val="uk-UA"/>
              </w:rPr>
              <w:t xml:space="preserve"> код 15810000-9– Хлібопродукти, свіжовипечені</w:t>
            </w:r>
            <w:r w:rsidR="00B0030D">
              <w:rPr>
                <w:lang w:val="uk-UA"/>
              </w:rPr>
              <w:t xml:space="preserve">, </w:t>
            </w:r>
            <w:r w:rsidR="00B0030D" w:rsidRPr="00B0030D">
              <w:rPr>
                <w:lang w:val="uk-UA"/>
              </w:rPr>
              <w:t>хлібобулочні та кондитерські вироби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договору(-ів)</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E2646">
      <w:pPr>
        <w:rPr>
          <w:b/>
          <w:lang w:val="uk-UA"/>
        </w:rPr>
      </w:pPr>
    </w:p>
    <w:p w:rsidR="00C42091" w:rsidRPr="00C42091" w:rsidRDefault="00C42091" w:rsidP="007B3EFF">
      <w:pPr>
        <w:rPr>
          <w:b/>
          <w:lang w:val="uk-UA"/>
        </w:rPr>
      </w:pPr>
    </w:p>
    <w:p w:rsidR="001B7979" w:rsidRPr="00C42091" w:rsidRDefault="001B7979" w:rsidP="00C00725">
      <w:pPr>
        <w:ind w:left="5670"/>
        <w:jc w:val="right"/>
        <w:rPr>
          <w:b/>
          <w:lang w:val="uk-UA"/>
        </w:rPr>
      </w:pPr>
      <w:r w:rsidRPr="00C42091">
        <w:rPr>
          <w:b/>
          <w:lang w:val="uk-UA"/>
        </w:rPr>
        <w:lastRenderedPageBreak/>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B0030D" w:rsidRDefault="001B7979" w:rsidP="00EC7A16">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B0030D" w:rsidRPr="00B0030D">
        <w:rPr>
          <w:rFonts w:ascii="Times New Roman" w:hAnsi="Times New Roman"/>
          <w:i w:val="0"/>
          <w:sz w:val="24"/>
          <w:szCs w:val="24"/>
          <w:lang w:val="uk-UA"/>
        </w:rPr>
        <w:t>код 15810000-9– Хлібопродукти, свіжовипечені</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хлібобулочні та кондитерські вироби </w:t>
      </w:r>
    </w:p>
    <w:p w:rsidR="00B0030D"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(хліб цільнозерновий житньо-пшеничний,</w:t>
      </w:r>
    </w:p>
    <w:p w:rsidR="001B7979" w:rsidRDefault="00B0030D" w:rsidP="00EC7A16">
      <w:pPr>
        <w:pStyle w:val="21"/>
        <w:tabs>
          <w:tab w:val="left" w:pos="3240"/>
        </w:tabs>
        <w:jc w:val="right"/>
        <w:rPr>
          <w:rFonts w:ascii="Times New Roman" w:hAnsi="Times New Roman"/>
          <w:i w:val="0"/>
          <w:sz w:val="24"/>
          <w:szCs w:val="24"/>
          <w:lang w:val="uk-UA"/>
        </w:rPr>
      </w:pPr>
      <w:r w:rsidRPr="00B0030D">
        <w:rPr>
          <w:rFonts w:ascii="Times New Roman" w:hAnsi="Times New Roman"/>
          <w:i w:val="0"/>
          <w:sz w:val="24"/>
          <w:szCs w:val="24"/>
          <w:lang w:val="uk-UA"/>
        </w:rPr>
        <w:t xml:space="preserve"> хліб пшеничний подовий)</w:t>
      </w:r>
    </w:p>
    <w:p w:rsidR="00B0030D" w:rsidRPr="00B0030D" w:rsidRDefault="00B0030D" w:rsidP="00B0030D">
      <w:pPr>
        <w:rPr>
          <w:lang w:val="uk-UA"/>
        </w:rPr>
      </w:pPr>
    </w:p>
    <w:p w:rsidR="00CE2646" w:rsidRPr="0059399C" w:rsidRDefault="00CE2646" w:rsidP="00CE2646">
      <w:pPr>
        <w:spacing w:before="240"/>
        <w:jc w:val="both"/>
        <w:rPr>
          <w:b/>
          <w:lang w:val="uk-UA"/>
        </w:rPr>
      </w:pPr>
      <w:r>
        <w:rPr>
          <w:b/>
          <w:lang w:val="uk-UA"/>
        </w:rPr>
        <w:t xml:space="preserve">І. </w:t>
      </w:r>
      <w:r w:rsidRPr="0059399C">
        <w:rPr>
          <w:b/>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E2646" w:rsidRPr="0059399C" w:rsidRDefault="00CE2646" w:rsidP="00CE2646">
      <w:pPr>
        <w:spacing w:before="240"/>
        <w:jc w:val="both"/>
        <w:rPr>
          <w:b/>
          <w:lang w:val="uk-UA"/>
        </w:rPr>
      </w:pPr>
    </w:p>
    <w:p w:rsidR="00CE2646" w:rsidRDefault="00CE2646" w:rsidP="00CE2646">
      <w:pPr>
        <w:pStyle w:val="afe"/>
        <w:numPr>
          <w:ilvl w:val="0"/>
          <w:numId w:val="33"/>
        </w:numPr>
        <w:pBdr>
          <w:top w:val="nil"/>
          <w:left w:val="nil"/>
          <w:bottom w:val="nil"/>
          <w:right w:val="nil"/>
          <w:between w:val="nil"/>
        </w:pBdr>
        <w:ind w:left="0" w:firstLine="360"/>
        <w:jc w:val="both"/>
        <w:rPr>
          <w:lang w:val="uk-UA"/>
        </w:rPr>
      </w:pPr>
      <w:r w:rsidRPr="00CE2646">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E2646" w:rsidRPr="00CE2646" w:rsidRDefault="00CE2646" w:rsidP="00CE2646">
      <w:pPr>
        <w:pStyle w:val="afe"/>
        <w:pBdr>
          <w:top w:val="nil"/>
          <w:left w:val="nil"/>
          <w:bottom w:val="nil"/>
          <w:right w:val="nil"/>
          <w:between w:val="nil"/>
        </w:pBdr>
        <w:ind w:left="360"/>
        <w:jc w:val="both"/>
        <w:rPr>
          <w:lang w:val="uk-UA"/>
        </w:rPr>
      </w:pPr>
    </w:p>
    <w:p w:rsidR="00CE2646" w:rsidRDefault="00CE2646" w:rsidP="00CE2646">
      <w:pPr>
        <w:pBdr>
          <w:top w:val="nil"/>
          <w:left w:val="nil"/>
          <w:bottom w:val="nil"/>
          <w:right w:val="nil"/>
          <w:between w:val="nil"/>
        </w:pBdr>
        <w:ind w:firstLine="426"/>
        <w:jc w:val="both"/>
        <w:rPr>
          <w:lang w:val="uk-UA"/>
        </w:rPr>
      </w:pPr>
      <w:r w:rsidRPr="0059399C">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2646" w:rsidRPr="0059399C" w:rsidRDefault="00CE2646" w:rsidP="00CE2646">
      <w:pPr>
        <w:pBdr>
          <w:top w:val="nil"/>
          <w:left w:val="nil"/>
          <w:bottom w:val="nil"/>
          <w:right w:val="nil"/>
          <w:between w:val="nil"/>
        </w:pBdr>
        <w:ind w:firstLine="426"/>
        <w:jc w:val="both"/>
        <w:rPr>
          <w:lang w:val="uk-UA"/>
        </w:rPr>
      </w:pPr>
    </w:p>
    <w:p w:rsidR="00CE2646" w:rsidRPr="0059399C" w:rsidRDefault="00CE2646" w:rsidP="00CE2646">
      <w:pPr>
        <w:pBdr>
          <w:top w:val="nil"/>
          <w:left w:val="nil"/>
          <w:bottom w:val="nil"/>
          <w:right w:val="nil"/>
          <w:between w:val="nil"/>
        </w:pBdr>
        <w:spacing w:after="450"/>
        <w:ind w:firstLine="426"/>
        <w:jc w:val="both"/>
        <w:rPr>
          <w:lang w:val="uk-UA"/>
        </w:rPr>
      </w:pPr>
      <w:r w:rsidRPr="0059399C">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E2646" w:rsidRPr="0059399C" w:rsidRDefault="00CE2646" w:rsidP="00CE2646">
      <w:pPr>
        <w:pBdr>
          <w:top w:val="nil"/>
          <w:left w:val="nil"/>
          <w:bottom w:val="nil"/>
          <w:right w:val="nil"/>
          <w:between w:val="nil"/>
        </w:pBdr>
        <w:spacing w:before="240"/>
        <w:ind w:firstLine="720"/>
        <w:jc w:val="both"/>
        <w:rPr>
          <w:b/>
          <w:lang w:val="uk-UA"/>
        </w:rPr>
      </w:pPr>
      <w:r w:rsidRPr="0059399C">
        <w:rPr>
          <w:b/>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E2646" w:rsidRPr="0059399C" w:rsidRDefault="00CE2646" w:rsidP="00CE2646">
      <w:pPr>
        <w:spacing w:after="450"/>
        <w:jc w:val="both"/>
        <w:rPr>
          <w:b/>
          <w:lang w:val="uk-UA"/>
        </w:rPr>
      </w:pPr>
      <w:r w:rsidRPr="0059399C">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E2646" w:rsidRPr="0059399C" w:rsidRDefault="00CE2646" w:rsidP="00CE2646">
      <w:pPr>
        <w:spacing w:after="120"/>
        <w:jc w:val="both"/>
        <w:rPr>
          <w:lang w:val="uk-UA"/>
        </w:rPr>
      </w:pPr>
      <w:r w:rsidRPr="0059399C">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E2646" w:rsidRPr="0059399C" w:rsidRDefault="00CE2646" w:rsidP="00CE2646">
      <w:pPr>
        <w:spacing w:after="120"/>
        <w:rPr>
          <w:lang w:val="uk-UA"/>
        </w:rPr>
      </w:pPr>
    </w:p>
    <w:p w:rsidR="00CE2646" w:rsidRDefault="00CE2646" w:rsidP="00CE2646">
      <w:pPr>
        <w:rPr>
          <w:b/>
          <w:lang w:val="uk-UA"/>
        </w:rPr>
      </w:pPr>
      <w:r w:rsidRPr="0059399C">
        <w:rPr>
          <w:lang w:val="uk-UA"/>
        </w:rPr>
        <w:t> </w:t>
      </w:r>
      <w:r w:rsidRPr="0059399C">
        <w:rPr>
          <w:b/>
          <w:lang w:val="uk-UA"/>
        </w:rPr>
        <w:t>3.1. Документи, які надаються  ПЕРЕМОЖЦЕМ (юридичною особою):</w:t>
      </w:r>
    </w:p>
    <w:p w:rsidR="00CE2646" w:rsidRPr="0059399C" w:rsidRDefault="00CE2646" w:rsidP="00CE2646">
      <w:pPr>
        <w:rPr>
          <w:b/>
          <w:lang w:val="uk-UA"/>
        </w:rPr>
      </w:pPr>
    </w:p>
    <w:tbl>
      <w:tblPr>
        <w:tblW w:w="10065" w:type="dxa"/>
        <w:tblInd w:w="100" w:type="dxa"/>
        <w:tblLayout w:type="fixed"/>
        <w:tblLook w:val="0400" w:firstRow="0" w:lastRow="0" w:firstColumn="0" w:lastColumn="0" w:noHBand="0" w:noVBand="1"/>
      </w:tblPr>
      <w:tblGrid>
        <w:gridCol w:w="765"/>
        <w:gridCol w:w="4350"/>
        <w:gridCol w:w="4950"/>
      </w:tblGrid>
      <w:tr w:rsidR="00CE2646" w:rsidRPr="0059399C" w:rsidTr="00CE2646">
        <w:trPr>
          <w:trHeight w:val="1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w:t>
            </w:r>
          </w:p>
          <w:p w:rsidR="00CE2646" w:rsidRPr="0059399C" w:rsidRDefault="00CE2646" w:rsidP="009D5DAF">
            <w:pPr>
              <w:ind w:left="100"/>
              <w:jc w:val="center"/>
              <w:rPr>
                <w:lang w:val="uk-UA"/>
              </w:rPr>
            </w:pPr>
            <w:r w:rsidRPr="0059399C">
              <w:rPr>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Вимоги статті 17 Закону</w:t>
            </w:r>
          </w:p>
          <w:p w:rsidR="00CE2646" w:rsidRPr="0059399C" w:rsidRDefault="00CE2646" w:rsidP="009D5DAF">
            <w:pPr>
              <w:ind w:left="100"/>
              <w:jc w:val="both"/>
              <w:rPr>
                <w:lang w:val="uk-U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Переможець торгів на виконання вимоги статті 17 Закону (підтвердження відсутності підстав) повинен надати таку інформацію:</w:t>
            </w:r>
          </w:p>
        </w:tc>
      </w:tr>
      <w:tr w:rsidR="00CE2646" w:rsidRPr="00F9149C" w:rsidTr="00CE26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(пункт 3</w:t>
            </w:r>
            <w:r w:rsidRPr="0059399C">
              <w:rPr>
                <w:lang w:val="uk-UA"/>
              </w:rPr>
              <w:t xml:space="preserve"> </w:t>
            </w:r>
            <w:r w:rsidRPr="0059399C">
              <w:rPr>
                <w:b/>
                <w:lang w:val="uk-UA"/>
              </w:rPr>
              <w:t>частини 1 статті 17 Закону, з урахуванням ч.44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CE26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399C">
              <w:rPr>
                <w:b/>
                <w:lang w:val="uk-UA"/>
              </w:rPr>
              <w:t>(пункт 6 частини 1 статті 17 Закону, з урахуванням частини 44 Особливостей)</w:t>
            </w:r>
          </w:p>
        </w:tc>
        <w:tc>
          <w:tcPr>
            <w:tcW w:w="49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59399C">
              <w:rPr>
                <w:lang w:val="uk-UA"/>
              </w:rPr>
              <w:t>Документ повинен бути не більше тридцятиденної давнини від дати подання документа. </w:t>
            </w:r>
          </w:p>
        </w:tc>
      </w:tr>
      <w:tr w:rsidR="00CE2646" w:rsidRPr="00F9149C" w:rsidTr="00CE2646">
        <w:trPr>
          <w:trHeight w:val="3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(пункт 12 частини частини 1 статті 17 Закону, з урахуванням 44 Особливостей)</w:t>
            </w:r>
          </w:p>
        </w:tc>
        <w:tc>
          <w:tcPr>
            <w:tcW w:w="49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widowControl w:val="0"/>
              <w:pBdr>
                <w:top w:val="nil"/>
                <w:left w:val="nil"/>
                <w:bottom w:val="nil"/>
                <w:right w:val="nil"/>
                <w:between w:val="nil"/>
              </w:pBdr>
              <w:spacing w:line="276" w:lineRule="auto"/>
              <w:rPr>
                <w:lang w:val="uk-UA"/>
              </w:rPr>
            </w:pPr>
          </w:p>
        </w:tc>
      </w:tr>
      <w:tr w:rsidR="00CE2646" w:rsidRPr="00F9149C" w:rsidTr="00CE26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b/>
                <w:lang w:val="uk-UA"/>
              </w:rPr>
            </w:pPr>
            <w:r w:rsidRPr="0059399C">
              <w:rPr>
                <w:b/>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2646" w:rsidRPr="0059399C" w:rsidRDefault="00CE2646" w:rsidP="009D5DAF">
            <w:pPr>
              <w:ind w:left="100"/>
              <w:jc w:val="both"/>
              <w:rPr>
                <w:lang w:val="uk-UA"/>
              </w:rPr>
            </w:pPr>
            <w:r w:rsidRPr="0059399C">
              <w:rPr>
                <w:b/>
                <w:lang w:val="uk-UA"/>
              </w:rPr>
              <w:t>(частина 2 частини 1 статті 17 Закону, з урахуванням п.44 Особливостей)</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b/>
                <w:lang w:val="uk-UA"/>
              </w:rPr>
              <w:t>Довідка в довільній формі</w:t>
            </w:r>
            <w:r w:rsidRPr="0059399C">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rPr>
          <w:b/>
          <w:lang w:val="uk-UA"/>
        </w:rPr>
      </w:pPr>
    </w:p>
    <w:p w:rsidR="00CE2646" w:rsidRPr="0059399C" w:rsidRDefault="00CE2646" w:rsidP="00CE2646">
      <w:pPr>
        <w:spacing w:before="240"/>
        <w:jc w:val="center"/>
        <w:rPr>
          <w:lang w:val="uk-UA"/>
        </w:rPr>
      </w:pPr>
      <w:r w:rsidRPr="0059399C">
        <w:rPr>
          <w:b/>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2646" w:rsidRPr="0059399C" w:rsidTr="00CE2646">
        <w:trPr>
          <w:trHeight w:val="13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w:t>
            </w:r>
          </w:p>
          <w:p w:rsidR="00CE2646" w:rsidRPr="0059399C" w:rsidRDefault="00CE2646" w:rsidP="009D5DAF">
            <w:pPr>
              <w:ind w:left="100"/>
              <w:jc w:val="center"/>
              <w:rPr>
                <w:lang w:val="uk-UA"/>
              </w:rPr>
            </w:pPr>
            <w:r w:rsidRPr="0059399C">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Вимоги статті 17 Закону</w:t>
            </w:r>
          </w:p>
          <w:p w:rsidR="00CE2646" w:rsidRPr="0059399C" w:rsidRDefault="00CE2646" w:rsidP="009D5DAF">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b/>
                <w:lang w:val="uk-UA"/>
              </w:rPr>
              <w:t>Переможець торгів на виконання вимоги статті 17 Закону (підтвердження відсутності підстав) повинен надати таку інформацію:</w:t>
            </w:r>
          </w:p>
        </w:tc>
      </w:tr>
      <w:tr w:rsidR="00CE2646" w:rsidRPr="00F9149C" w:rsidTr="009D5D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399C">
              <w:rPr>
                <w:b/>
                <w:lang w:val="uk-UA"/>
              </w:rPr>
              <w:t>(пункт 3</w:t>
            </w:r>
            <w:r w:rsidRPr="0059399C">
              <w:rPr>
                <w:lang w:val="uk-UA"/>
              </w:rPr>
              <w:t xml:space="preserve"> </w:t>
            </w:r>
            <w:r w:rsidRPr="0059399C">
              <w:rPr>
                <w:b/>
                <w:lang w:val="uk-UA"/>
              </w:rPr>
              <w:t>частини 1 статті 17 Закону, з урахуванням ч.44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right="140"/>
              <w:jc w:val="both"/>
              <w:rPr>
                <w:lang w:val="uk-UA"/>
              </w:rPr>
            </w:pPr>
            <w:r w:rsidRPr="0059399C">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2646" w:rsidRPr="0059399C" w:rsidTr="009D5D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2646" w:rsidRPr="0059399C" w:rsidRDefault="00CE2646" w:rsidP="009D5DAF">
            <w:pPr>
              <w:ind w:right="140"/>
              <w:jc w:val="both"/>
              <w:rPr>
                <w:lang w:val="uk-UA"/>
              </w:rPr>
            </w:pPr>
            <w:r w:rsidRPr="0059399C">
              <w:rPr>
                <w:b/>
                <w:lang w:val="uk-UA"/>
              </w:rPr>
              <w:t> (пункт 5 частини 1 статті 17 Закону, з урахуванням ч.44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jc w:val="both"/>
              <w:rPr>
                <w:lang w:val="uk-UA"/>
              </w:rPr>
            </w:pPr>
            <w:r w:rsidRPr="0059399C">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9399C">
              <w:rPr>
                <w:lang w:val="uk-UA"/>
              </w:rPr>
              <w:t>Документ повинен бути не більше тридцятиденної давнини від дати подання документа. </w:t>
            </w:r>
          </w:p>
        </w:tc>
      </w:tr>
      <w:tr w:rsidR="00CE2646" w:rsidRPr="00F9149C" w:rsidTr="00CE2646">
        <w:trPr>
          <w:trHeight w:val="32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lang w:val="uk-UA"/>
              </w:rPr>
            </w:pPr>
            <w:r w:rsidRPr="0059399C">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399C">
              <w:rPr>
                <w:b/>
                <w:lang w:val="uk-UA"/>
              </w:rPr>
              <w:t>(пункт 12 частини частини 1 статті 17 Закону, з урахуванням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646" w:rsidRPr="0059399C" w:rsidRDefault="00CE2646" w:rsidP="009D5DAF">
            <w:pPr>
              <w:widowControl w:val="0"/>
              <w:pBdr>
                <w:top w:val="nil"/>
                <w:left w:val="nil"/>
                <w:bottom w:val="nil"/>
                <w:right w:val="nil"/>
                <w:between w:val="nil"/>
              </w:pBdr>
              <w:spacing w:line="276" w:lineRule="auto"/>
              <w:rPr>
                <w:lang w:val="uk-UA"/>
              </w:rPr>
            </w:pPr>
          </w:p>
        </w:tc>
      </w:tr>
      <w:tr w:rsidR="00CE2646" w:rsidRPr="00F9149C" w:rsidTr="009D5DA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center"/>
              <w:rPr>
                <w:b/>
                <w:lang w:val="uk-UA"/>
              </w:rPr>
            </w:pPr>
            <w:r w:rsidRPr="0059399C">
              <w:rPr>
                <w:b/>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00"/>
              <w:jc w:val="both"/>
              <w:rPr>
                <w:lang w:val="uk-UA"/>
              </w:rPr>
            </w:pPr>
            <w:r w:rsidRPr="0059399C">
              <w:rPr>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59399C">
              <w:rPr>
                <w:lang w:val="uk-UA"/>
              </w:rPr>
              <w:lastRenderedPageBreak/>
              <w:t>договору</w:t>
            </w:r>
          </w:p>
          <w:p w:rsidR="00CE2646" w:rsidRPr="0059399C" w:rsidRDefault="00CE2646" w:rsidP="009D5DAF">
            <w:pPr>
              <w:ind w:left="100"/>
              <w:jc w:val="both"/>
              <w:rPr>
                <w:lang w:val="uk-UA"/>
              </w:rPr>
            </w:pPr>
            <w:r w:rsidRPr="0059399C">
              <w:rPr>
                <w:b/>
                <w:lang w:val="uk-UA"/>
              </w:rPr>
              <w:t>(частина 2 частини 1 статті 17 Закону, з урахуванням п.44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646" w:rsidRPr="0059399C" w:rsidRDefault="00CE2646" w:rsidP="009D5DAF">
            <w:pPr>
              <w:ind w:left="140" w:right="140"/>
              <w:jc w:val="both"/>
              <w:rPr>
                <w:lang w:val="uk-UA"/>
              </w:rPr>
            </w:pPr>
            <w:r w:rsidRPr="0059399C">
              <w:rPr>
                <w:b/>
                <w:lang w:val="uk-UA"/>
              </w:rPr>
              <w:lastRenderedPageBreak/>
              <w:t>Довідка в довільній формі</w:t>
            </w:r>
            <w:r w:rsidRPr="0059399C">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59399C">
              <w:rPr>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2646" w:rsidRPr="0059399C" w:rsidRDefault="00CE2646" w:rsidP="00CE2646">
      <w:pPr>
        <w:shd w:val="clear" w:color="auto" w:fill="FFFFFF"/>
        <w:spacing w:before="120"/>
        <w:jc w:val="both"/>
        <w:rPr>
          <w:b/>
          <w:i/>
          <w:lang w:val="uk-UA"/>
        </w:rPr>
      </w:pPr>
      <w:r w:rsidRPr="0059399C">
        <w:rPr>
          <w:b/>
          <w:i/>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Pr="004F5A24" w:rsidRDefault="003A2BFD" w:rsidP="004C6B62">
      <w:pPr>
        <w:widowControl w:val="0"/>
        <w:suppressAutoHyphens/>
        <w:autoSpaceDE w:val="0"/>
        <w:spacing w:line="240" w:lineRule="atLeast"/>
        <w:rPr>
          <w:rFonts w:cs="Times New Roman CYR"/>
          <w:b/>
          <w:lang w:val="uk-UA" w:eastAsia="zh-CN"/>
        </w:rPr>
      </w:pPr>
      <w:r w:rsidRPr="004F5A24">
        <w:rPr>
          <w:rFonts w:cs="Times New Roman CYR"/>
          <w:b/>
          <w:lang w:val="uk-UA" w:eastAsia="zh-CN"/>
        </w:rPr>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1C73F3" w:rsidRPr="00C42091" w:rsidRDefault="001C73F3"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(хліб цільнозерновий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Pr="00C42091" w:rsidRDefault="001B7979" w:rsidP="00C00725">
      <w:pPr>
        <w:spacing w:line="220" w:lineRule="exact"/>
        <w:rPr>
          <w:rStyle w:val="afffc"/>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341"/>
        <w:gridCol w:w="4692"/>
      </w:tblGrid>
      <w:tr w:rsidR="009A2DC5" w:rsidRPr="00F9149C" w:rsidTr="009D5DAF">
        <w:tc>
          <w:tcPr>
            <w:tcW w:w="3105" w:type="dxa"/>
            <w:vMerge w:val="restart"/>
            <w:shd w:val="clear" w:color="auto" w:fill="auto"/>
          </w:tcPr>
          <w:p w:rsidR="009A2DC5" w:rsidRPr="009A2DC5" w:rsidRDefault="009A2DC5" w:rsidP="009A2DC5">
            <w:pPr>
              <w:jc w:val="center"/>
              <w:rPr>
                <w:rFonts w:eastAsia="Calibri"/>
                <w:b/>
                <w:u w:val="single"/>
                <w:lang w:val="uk-UA" w:eastAsia="en-US"/>
              </w:rPr>
            </w:pPr>
          </w:p>
          <w:p w:rsidR="009A2DC5" w:rsidRPr="009A2DC5" w:rsidRDefault="009A2DC5" w:rsidP="009A2DC5">
            <w:pPr>
              <w:jc w:val="center"/>
              <w:rPr>
                <w:rFonts w:eastAsia="Calibri"/>
                <w:b/>
                <w:u w:val="single"/>
                <w:lang w:val="uk-UA" w:eastAsia="en-US"/>
              </w:rPr>
            </w:pPr>
            <w:r w:rsidRPr="009A2DC5">
              <w:rPr>
                <w:rFonts w:eastAsia="Calibri"/>
                <w:b/>
                <w:lang w:val="uk-UA" w:eastAsia="en-US"/>
              </w:rPr>
              <w:t xml:space="preserve">Хліб цільнозерновий житній </w:t>
            </w:r>
            <w:r w:rsidR="00C35F6C">
              <w:rPr>
                <w:rFonts w:eastAsia="Calibri"/>
                <w:b/>
                <w:lang w:val="uk-UA" w:eastAsia="en-US"/>
              </w:rPr>
              <w:t xml:space="preserve">або житньо-пшеничний  </w:t>
            </w:r>
            <w:r w:rsidRPr="009A2DC5">
              <w:rPr>
                <w:rFonts w:eastAsia="Calibri"/>
                <w:b/>
                <w:lang w:val="uk-UA" w:eastAsia="en-US"/>
              </w:rPr>
              <w:t xml:space="preserve">(упакований) </w:t>
            </w:r>
          </w:p>
          <w:p w:rsidR="009A2DC5" w:rsidRPr="009A2DC5" w:rsidRDefault="009A2DC5" w:rsidP="009A2DC5">
            <w:pPr>
              <w:rPr>
                <w:rFonts w:eastAsia="Calibri"/>
                <w:b/>
                <w:lang w:val="uk-UA" w:eastAsia="en-US"/>
              </w:rPr>
            </w:pPr>
          </w:p>
          <w:p w:rsidR="009A2DC5" w:rsidRPr="009A2DC5" w:rsidRDefault="009A2DC5" w:rsidP="009A2DC5">
            <w:pPr>
              <w:jc w:val="center"/>
              <w:rPr>
                <w:rFonts w:eastAsia="Calibri"/>
                <w:b/>
                <w:lang w:val="uk-UA" w:eastAsia="en-US"/>
              </w:rPr>
            </w:pPr>
            <w:r w:rsidRPr="009A2DC5">
              <w:rPr>
                <w:rFonts w:eastAsia="Calibri"/>
                <w:b/>
                <w:lang w:val="uk-UA" w:eastAsia="en-US"/>
              </w:rPr>
              <w:t>ДСТУ 4583:2006 або ТУ</w:t>
            </w:r>
          </w:p>
          <w:p w:rsidR="009A2DC5" w:rsidRPr="009A2DC5" w:rsidRDefault="009A2DC5" w:rsidP="009A2DC5">
            <w:pPr>
              <w:rPr>
                <w:rFonts w:eastAsia="Calibri"/>
                <w:b/>
                <w:lang w:val="uk-UA" w:eastAsia="en-US"/>
              </w:rPr>
            </w:pPr>
          </w:p>
          <w:p w:rsidR="009A2DC5" w:rsidRPr="009A2DC5" w:rsidRDefault="00C35F6C" w:rsidP="009A2DC5">
            <w:pPr>
              <w:jc w:val="center"/>
              <w:rPr>
                <w:rFonts w:eastAsia="Calibri"/>
                <w:u w:val="single"/>
                <w:lang w:val="uk-UA"/>
              </w:rPr>
            </w:pPr>
            <w:r>
              <w:rPr>
                <w:rFonts w:eastAsia="Calibri"/>
                <w:b/>
                <w:u w:val="single"/>
                <w:lang w:val="uk-UA" w:eastAsia="en-US"/>
              </w:rPr>
              <w:t>4620</w:t>
            </w:r>
            <w:r w:rsidR="009A2DC5" w:rsidRPr="009A2DC5">
              <w:rPr>
                <w:rFonts w:eastAsia="Calibri"/>
                <w:b/>
                <w:u w:val="single"/>
                <w:lang w:val="uk-UA" w:eastAsia="en-US"/>
              </w:rPr>
              <w:t xml:space="preserve"> кг</w:t>
            </w:r>
          </w:p>
          <w:p w:rsidR="009A2DC5" w:rsidRPr="009A2DC5" w:rsidRDefault="009A2DC5" w:rsidP="009A2DC5">
            <w:pPr>
              <w:rPr>
                <w:rFonts w:eastAsia="Calibri"/>
                <w:b/>
                <w:lang w:val="uk-UA" w:eastAsia="en-US"/>
              </w:rPr>
            </w:pPr>
            <w:r w:rsidRPr="009A2DC5">
              <w:rPr>
                <w:rFonts w:eastAsia="Calibri"/>
                <w:b/>
                <w:lang w:val="uk-UA" w:eastAsia="en-US"/>
              </w:rPr>
              <w:t xml:space="preserve"> </w:t>
            </w: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eastAsia="en-US"/>
              </w:rPr>
            </w:pPr>
          </w:p>
          <w:p w:rsidR="009A2DC5" w:rsidRPr="009A2DC5" w:rsidRDefault="009A2DC5" w:rsidP="009A2DC5">
            <w:pPr>
              <w:rPr>
                <w:rFonts w:eastAsia="Calibri"/>
                <w:b/>
                <w:lang w:val="uk-UA"/>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rPr>
                <w:rFonts w:eastAsia="Calibri"/>
                <w:b/>
                <w:u w:val="single"/>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eastAsia="en-US"/>
              </w:rPr>
            </w:pPr>
          </w:p>
          <w:p w:rsidR="009A2DC5" w:rsidRPr="009A2DC5" w:rsidRDefault="009A2DC5" w:rsidP="009A2DC5">
            <w:pPr>
              <w:jc w:val="center"/>
              <w:rPr>
                <w:rFonts w:eastAsia="Calibri"/>
                <w:b/>
                <w:lang w:val="uk-UA"/>
              </w:rPr>
            </w:pPr>
          </w:p>
          <w:p w:rsidR="009A2DC5" w:rsidRPr="009A2DC5" w:rsidRDefault="009A2DC5" w:rsidP="009A2DC5">
            <w:pPr>
              <w:jc w:val="cente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eastAsia="en-US"/>
              </w:rPr>
              <w:t>Технічні вимоги</w:t>
            </w:r>
          </w:p>
        </w:tc>
        <w:tc>
          <w:tcPr>
            <w:tcW w:w="4692" w:type="dxa"/>
            <w:shd w:val="clear" w:color="auto" w:fill="auto"/>
          </w:tcPr>
          <w:p w:rsidR="009A2DC5" w:rsidRPr="009A2DC5" w:rsidRDefault="009A2DC5" w:rsidP="009A2DC5">
            <w:pPr>
              <w:jc w:val="both"/>
              <w:rPr>
                <w:rFonts w:eastAsia="Calibri"/>
                <w:lang w:val="uk-UA" w:eastAsia="en-US"/>
              </w:rPr>
            </w:pPr>
            <w:r w:rsidRPr="009A2DC5">
              <w:rPr>
                <w:rFonts w:eastAsia="Calibri"/>
                <w:color w:val="000000"/>
                <w:lang w:val="uk-UA" w:eastAsia="en-US"/>
              </w:rPr>
              <w:t>Цільнозерновий хліб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A2DC5" w:rsidRPr="009A2DC5" w:rsidRDefault="009A2DC5" w:rsidP="009A2DC5">
            <w:pPr>
              <w:jc w:val="both"/>
              <w:rPr>
                <w:rFonts w:eastAsia="Calibri"/>
                <w:lang w:val="uk-UA" w:eastAsia="en-US"/>
              </w:rPr>
            </w:pPr>
            <w:r w:rsidRPr="009A2DC5">
              <w:rPr>
                <w:rFonts w:eastAsia="Calibri"/>
                <w:b/>
                <w:u w:val="single"/>
                <w:lang w:val="uk-UA" w:eastAsia="en-US"/>
              </w:rPr>
              <w:t>Сфера використання</w:t>
            </w:r>
            <w:r w:rsidRPr="009A2DC5">
              <w:rPr>
                <w:rFonts w:eastAsia="Calibri"/>
                <w:lang w:val="uk-UA" w:eastAsia="en-US"/>
              </w:rPr>
              <w:t>:</w:t>
            </w:r>
            <w:r w:rsidRPr="009A2DC5">
              <w:rPr>
                <w:rFonts w:eastAsia="Calibri"/>
                <w:b/>
                <w:lang w:val="uk-UA" w:eastAsia="en-US"/>
              </w:rPr>
              <w:t xml:space="preserve"> </w:t>
            </w:r>
            <w:r w:rsidRPr="009A2DC5">
              <w:rPr>
                <w:rFonts w:eastAsia="Calibri"/>
                <w:lang w:val="uk-UA" w:eastAsia="en-US"/>
              </w:rPr>
              <w:t>для організації харчування дітей.</w:t>
            </w:r>
          </w:p>
          <w:p w:rsidR="009A2DC5" w:rsidRPr="009A2DC5" w:rsidRDefault="009A2DC5" w:rsidP="009A2DC5">
            <w:pPr>
              <w:jc w:val="both"/>
              <w:rPr>
                <w:rFonts w:eastAsia="Calibri"/>
                <w:b/>
                <w:lang w:val="uk-UA"/>
              </w:rPr>
            </w:pPr>
            <w:r w:rsidRPr="009A2DC5">
              <w:rPr>
                <w:rFonts w:eastAsia="Calibri"/>
                <w:lang w:val="uk-UA" w:eastAsia="en-US"/>
              </w:rPr>
              <w:t xml:space="preserve">Кожна партія товару поставляється з документами, що підтверджують їх якість та безпеку </w:t>
            </w:r>
            <w:r w:rsidRPr="009A2DC5">
              <w:rPr>
                <w:rFonts w:eastAsia="Calibri"/>
                <w:u w:val="single"/>
                <w:lang w:val="uk-UA" w:eastAsia="en-US"/>
              </w:rPr>
              <w:t>(</w:t>
            </w:r>
            <w:r w:rsidRPr="009A2DC5">
              <w:rPr>
                <w:rFonts w:eastAsia="Calibri"/>
                <w:b/>
                <w:u w:val="single"/>
                <w:lang w:val="uk-UA" w:eastAsia="en-US"/>
              </w:rPr>
              <w:t>посвідчення / декларація виробника про якість, санітарно-гігієнічні висновки</w:t>
            </w:r>
            <w:r w:rsidRPr="009A2DC5">
              <w:rPr>
                <w:rFonts w:eastAsia="Calibri"/>
                <w:u w:val="single"/>
                <w:lang w:val="uk-UA" w:eastAsia="en-US"/>
              </w:rPr>
              <w:t xml:space="preserve"> тощо)</w:t>
            </w:r>
            <w:r w:rsidRPr="009A2DC5">
              <w:rPr>
                <w:rFonts w:eastAsia="Calibri"/>
                <w:lang w:val="uk-UA" w:eastAsia="en-US"/>
              </w:rPr>
              <w:t xml:space="preserve"> та  містять відмітку про контроль вмісту  токсичних елементів, мікотоксинів, пестицидів та інших показників безпеки хліба.  </w:t>
            </w:r>
          </w:p>
        </w:tc>
      </w:tr>
      <w:tr w:rsidR="009A2DC5" w:rsidRPr="009A2DC5"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eastAsia="en-US"/>
              </w:rPr>
            </w:pPr>
            <w:r w:rsidRPr="009A2DC5">
              <w:rPr>
                <w:rFonts w:eastAsia="Calibri"/>
                <w:b/>
                <w:lang w:val="uk-UA" w:eastAsia="en-US"/>
              </w:rPr>
              <w:t xml:space="preserve"> Органолептичні показники якості</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shd w:val="clear" w:color="auto" w:fill="FEFEFE"/>
              <w:jc w:val="both"/>
              <w:rPr>
                <w:rFonts w:eastAsia="Calibri"/>
                <w:color w:val="555555"/>
                <w:lang w:val="uk-UA"/>
              </w:rPr>
            </w:pPr>
            <w:r w:rsidRPr="009A2DC5">
              <w:rPr>
                <w:rFonts w:eastAsia="Calibri"/>
                <w:b/>
                <w:u w:val="single"/>
                <w:lang w:val="uk-UA"/>
              </w:rPr>
              <w:t>Зовнішній вигляд (форма</w:t>
            </w:r>
            <w:r w:rsidRPr="009A2DC5">
              <w:rPr>
                <w:rFonts w:eastAsia="Calibri"/>
                <w:lang w:val="uk-UA"/>
              </w:rPr>
              <w:t>):</w:t>
            </w:r>
            <w:r w:rsidRPr="009A2DC5">
              <w:rPr>
                <w:rFonts w:eastAsia="Calibri"/>
                <w:color w:val="555555"/>
                <w:lang w:val="uk-UA"/>
              </w:rPr>
              <w:t xml:space="preserve"> </w:t>
            </w:r>
          </w:p>
          <w:p w:rsidR="009A2DC5" w:rsidRPr="009A2DC5" w:rsidRDefault="009A2DC5" w:rsidP="009A2DC5">
            <w:pPr>
              <w:shd w:val="clear" w:color="auto" w:fill="FEFEFE"/>
              <w:jc w:val="both"/>
              <w:rPr>
                <w:rFonts w:eastAsia="Calibri"/>
                <w:lang w:val="uk-UA"/>
              </w:rPr>
            </w:pPr>
            <w:r w:rsidRPr="009A2DC5">
              <w:rPr>
                <w:rFonts w:eastAsia="Calibri"/>
                <w:lang w:val="uk-UA"/>
              </w:rPr>
              <w:t xml:space="preserve">Хліб цільнозерновий житній, </w:t>
            </w:r>
            <w:r w:rsidR="00224DF3" w:rsidRPr="002A67CF">
              <w:rPr>
                <w:rFonts w:eastAsia="Calibri"/>
                <w:lang w:val="uk-UA"/>
              </w:rPr>
              <w:t>житньо-</w:t>
            </w:r>
            <w:r w:rsidRPr="009A2DC5">
              <w:rPr>
                <w:rFonts w:eastAsia="Calibri"/>
                <w:lang w:val="uk-UA"/>
              </w:rPr>
              <w:t>пшеничний -</w:t>
            </w:r>
            <w:r w:rsidR="0001493B" w:rsidRPr="002A67CF">
              <w:rPr>
                <w:rFonts w:eastAsia="Calibri"/>
                <w:lang w:val="uk-UA"/>
              </w:rPr>
              <w:t xml:space="preserve"> </w:t>
            </w:r>
            <w:r w:rsidRPr="009A2DC5">
              <w:rPr>
                <w:rFonts w:eastAsia="Calibri"/>
                <w:lang w:val="uk-UA"/>
              </w:rPr>
              <w:t xml:space="preserve"> </w:t>
            </w:r>
            <w:r w:rsidR="002A67CF" w:rsidRPr="002A67CF">
              <w:rPr>
                <w:rFonts w:eastAsia="Calibri"/>
                <w:lang w:val="uk-UA"/>
              </w:rPr>
              <w:t>формовий.</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За способом випікання</w:t>
            </w:r>
            <w:r w:rsidRPr="009A2DC5">
              <w:rPr>
                <w:rFonts w:eastAsia="Calibri"/>
                <w:lang w:val="uk-UA"/>
              </w:rPr>
              <w:t xml:space="preserve">.   </w:t>
            </w:r>
          </w:p>
          <w:p w:rsidR="009A2DC5" w:rsidRPr="009A2DC5" w:rsidRDefault="009A2DC5" w:rsidP="009A2DC5">
            <w:pPr>
              <w:shd w:val="clear" w:color="auto" w:fill="FEFEFE"/>
              <w:jc w:val="both"/>
              <w:rPr>
                <w:rFonts w:eastAsia="Calibri"/>
                <w:color w:val="000000"/>
                <w:lang w:val="uk-UA"/>
              </w:rPr>
            </w:pPr>
            <w:r w:rsidRPr="009A2DC5">
              <w:rPr>
                <w:rFonts w:eastAsia="Calibri"/>
                <w:color w:val="000000"/>
                <w:lang w:val="uk-UA"/>
              </w:rPr>
              <w:t xml:space="preserve">Хліб повинен бути добре пропеченим, не липким і не вологим на дотик, без грудочок, пустот і слідів непроміса, з рівномірною пористістю, еластичними; не </w:t>
            </w:r>
            <w:r w:rsidRPr="009A2DC5">
              <w:rPr>
                <w:rFonts w:eastAsia="Calibri"/>
                <w:color w:val="000000"/>
                <w:lang w:val="uk-UA"/>
              </w:rPr>
              <w:lastRenderedPageBreak/>
              <w:t>розпливчастими, без притисків, без бокових виливів.</w:t>
            </w:r>
          </w:p>
          <w:p w:rsidR="009A2DC5" w:rsidRPr="009A2DC5" w:rsidRDefault="009A2DC5" w:rsidP="009A2DC5">
            <w:pPr>
              <w:jc w:val="both"/>
              <w:rPr>
                <w:rFonts w:eastAsia="Calibri"/>
                <w:u w:val="single"/>
                <w:lang w:val="uk-UA" w:eastAsia="en-US"/>
              </w:rPr>
            </w:pPr>
            <w:r w:rsidRPr="009A2DC5">
              <w:rPr>
                <w:rFonts w:eastAsia="Calibri"/>
                <w:b/>
                <w:u w:val="single"/>
                <w:lang w:val="uk-UA" w:eastAsia="en-US"/>
              </w:rPr>
              <w:t>За сортом борошна</w:t>
            </w:r>
            <w:r w:rsidRPr="009A2DC5">
              <w:rPr>
                <w:rFonts w:eastAsia="Calibri"/>
                <w:b/>
                <w:lang w:val="uk-UA" w:eastAsia="en-US"/>
              </w:rPr>
              <w:t xml:space="preserve">: </w:t>
            </w:r>
            <w:r w:rsidRPr="009A2DC5">
              <w:rPr>
                <w:rFonts w:eastAsia="Calibri"/>
                <w:u w:val="single"/>
                <w:lang w:val="uk-UA" w:eastAsia="en-US"/>
              </w:rPr>
              <w:t>борошно вищого або першого сорту хлібопекарське.</w:t>
            </w:r>
          </w:p>
          <w:p w:rsidR="009A2DC5" w:rsidRPr="009A2DC5" w:rsidRDefault="009A2DC5" w:rsidP="009A2DC5">
            <w:pPr>
              <w:jc w:val="both"/>
              <w:rPr>
                <w:rFonts w:eastAsia="Calibri"/>
                <w:lang w:val="uk-UA" w:eastAsia="en-US"/>
              </w:rPr>
            </w:pPr>
            <w:r w:rsidRPr="009A2DC5">
              <w:rPr>
                <w:rFonts w:eastAsia="Calibri"/>
                <w:b/>
                <w:u w:val="single"/>
                <w:lang w:val="uk-UA" w:eastAsia="en-US"/>
              </w:rPr>
              <w:t>Поверхня</w:t>
            </w:r>
            <w:r w:rsidRPr="009A2DC5">
              <w:rPr>
                <w:rFonts w:eastAsia="Calibri"/>
                <w:u w:val="single"/>
                <w:lang w:val="uk-UA" w:eastAsia="en-US"/>
              </w:rPr>
              <w:t>:</w:t>
            </w:r>
            <w:r w:rsidRPr="009A2DC5">
              <w:rPr>
                <w:rFonts w:eastAsia="Calibri"/>
                <w:lang w:val="uk-UA" w:eastAsia="en-US"/>
              </w:rPr>
              <w:t xml:space="preserve"> гладка або шорстка, без забруднення, з наколами, надрізами чи посипкою або без них, без великих тріщин і великих підривів, допустима борошнистість верхньої та нижньої скоринок.</w:t>
            </w:r>
          </w:p>
          <w:p w:rsidR="009A2DC5" w:rsidRPr="009A2DC5" w:rsidRDefault="009A2DC5" w:rsidP="009A2DC5">
            <w:pPr>
              <w:jc w:val="both"/>
              <w:rPr>
                <w:rFonts w:eastAsia="Calibri"/>
                <w:lang w:val="uk-UA" w:eastAsia="en-US"/>
              </w:rPr>
            </w:pPr>
            <w:r w:rsidRPr="009A2DC5">
              <w:rPr>
                <w:rFonts w:eastAsia="Calibri"/>
                <w:b/>
                <w:u w:val="single"/>
                <w:lang w:val="uk-UA" w:eastAsia="en-US"/>
              </w:rPr>
              <w:t>Колір</w:t>
            </w:r>
            <w:r w:rsidRPr="009A2DC5">
              <w:rPr>
                <w:rFonts w:eastAsia="Calibri"/>
                <w:lang w:val="uk-UA" w:eastAsia="en-US"/>
              </w:rPr>
              <w:t>: від світло - жовтого до темно -коричневого, без підгорілості.</w:t>
            </w:r>
          </w:p>
          <w:p w:rsidR="009A2DC5" w:rsidRPr="009A2DC5" w:rsidRDefault="009A2DC5" w:rsidP="009A2DC5">
            <w:pPr>
              <w:jc w:val="both"/>
              <w:rPr>
                <w:rFonts w:eastAsia="Calibri"/>
                <w:lang w:val="uk-UA" w:eastAsia="en-US"/>
              </w:rPr>
            </w:pPr>
            <w:r w:rsidRPr="009A2DC5">
              <w:rPr>
                <w:rFonts w:eastAsia="Calibri"/>
                <w:b/>
                <w:u w:val="single"/>
                <w:lang w:val="uk-UA" w:eastAsia="en-US"/>
              </w:rPr>
              <w:t>Стан м’якушки</w:t>
            </w:r>
            <w:r w:rsidRPr="009A2DC5">
              <w:rPr>
                <w:rFonts w:eastAsia="Calibri"/>
                <w:lang w:val="uk-UA" w:eastAsia="en-US"/>
              </w:rPr>
              <w:t>: добре пропечена, еластична, не волога на дотик, з розвиненою пористістю, без слідів непромісу , без пустот та  ущільнень м’якушки. Після притиснення м’якіш повинна приймати первинну форму.</w:t>
            </w:r>
          </w:p>
          <w:p w:rsidR="009A2DC5" w:rsidRPr="009A2DC5" w:rsidRDefault="009A2DC5" w:rsidP="009A2DC5">
            <w:pPr>
              <w:jc w:val="both"/>
              <w:rPr>
                <w:rFonts w:eastAsia="Calibri"/>
                <w:lang w:val="uk-UA" w:eastAsia="en-US"/>
              </w:rPr>
            </w:pPr>
            <w:r w:rsidRPr="009A2DC5">
              <w:rPr>
                <w:rFonts w:eastAsia="Calibri"/>
                <w:b/>
                <w:u w:val="single"/>
                <w:lang w:val="uk-UA" w:eastAsia="en-US"/>
              </w:rPr>
              <w:t>Смак</w:t>
            </w:r>
            <w:r w:rsidRPr="009A2DC5">
              <w:rPr>
                <w:rFonts w:eastAsia="Calibri"/>
                <w:lang w:val="uk-UA" w:eastAsia="en-US"/>
              </w:rPr>
              <w:t>: властивий даному виду виробів, без стороннього присмаку.</w:t>
            </w:r>
          </w:p>
          <w:p w:rsidR="009A2DC5" w:rsidRPr="009A2DC5" w:rsidRDefault="009A2DC5" w:rsidP="009A2DC5">
            <w:pPr>
              <w:jc w:val="both"/>
              <w:rPr>
                <w:rFonts w:eastAsia="Calibri"/>
                <w:lang w:val="uk-UA" w:eastAsia="en-US"/>
              </w:rPr>
            </w:pPr>
            <w:r w:rsidRPr="009A2DC5">
              <w:rPr>
                <w:rFonts w:eastAsia="Calibri"/>
                <w:b/>
                <w:u w:val="single"/>
                <w:lang w:val="uk-UA" w:eastAsia="en-US"/>
              </w:rPr>
              <w:t>Запах</w:t>
            </w:r>
            <w:r w:rsidRPr="009A2DC5">
              <w:rPr>
                <w:rFonts w:eastAsia="Calibri"/>
                <w:lang w:val="uk-UA" w:eastAsia="en-US"/>
              </w:rPr>
              <w:t>: властивий даному виду виробів, без стороннього запаху.</w:t>
            </w:r>
          </w:p>
          <w:p w:rsidR="009A2DC5" w:rsidRPr="009A2DC5" w:rsidRDefault="009A2DC5" w:rsidP="009A2DC5">
            <w:pPr>
              <w:shd w:val="clear" w:color="auto" w:fill="FEFEFE"/>
              <w:jc w:val="both"/>
              <w:rPr>
                <w:rFonts w:eastAsia="Calibri"/>
                <w:lang w:val="uk-UA"/>
              </w:rPr>
            </w:pPr>
            <w:r w:rsidRPr="009A2DC5">
              <w:rPr>
                <w:rFonts w:eastAsia="Calibri"/>
                <w:b/>
                <w:u w:val="single"/>
                <w:lang w:val="uk-UA"/>
              </w:rPr>
              <w:t>Термін придатності виробу</w:t>
            </w:r>
            <w:r w:rsidRPr="009A2DC5">
              <w:rPr>
                <w:rFonts w:eastAsia="Calibri"/>
                <w:b/>
                <w:lang w:val="uk-UA"/>
              </w:rPr>
              <w:t>:</w:t>
            </w:r>
            <w:r w:rsidRPr="009A2DC5">
              <w:rPr>
                <w:rFonts w:eastAsia="Calibri"/>
                <w:lang w:val="uk-UA"/>
              </w:rPr>
              <w:t xml:space="preserve"> (</w:t>
            </w:r>
            <w:r w:rsidRPr="009A2DC5">
              <w:rPr>
                <w:rFonts w:eastAsia="Calibri"/>
                <w:lang w:val="uk-UA" w:eastAsia="en-US"/>
              </w:rPr>
              <w:t xml:space="preserve">упакованого хлібу) </w:t>
            </w:r>
            <w:r w:rsidRPr="009A2DC5">
              <w:rPr>
                <w:rFonts w:eastAsia="Calibri"/>
                <w:lang w:val="uk-UA"/>
              </w:rPr>
              <w:t>з моменту його виготовлення (хліб нічної випічки)</w:t>
            </w:r>
            <w:r w:rsidRPr="009A2DC5">
              <w:rPr>
                <w:rFonts w:eastAsia="Calibri"/>
                <w:lang w:val="uk-UA" w:eastAsia="en-US"/>
              </w:rPr>
              <w:t xml:space="preserve"> - не більше ніж 72 години.</w:t>
            </w:r>
            <w:r w:rsidRPr="009A2DC5">
              <w:rPr>
                <w:rFonts w:eastAsia="Calibri"/>
                <w:lang w:val="uk-UA"/>
              </w:rPr>
              <w:t xml:space="preserve"> А пшеничного хлібу в/г – 24 ( 4</w:t>
            </w:r>
            <w:r w:rsidRPr="009A2DC5">
              <w:rPr>
                <w:rFonts w:eastAsia="Calibri"/>
              </w:rPr>
              <w:t>8</w:t>
            </w:r>
            <w:r w:rsidRPr="009A2DC5">
              <w:rPr>
                <w:rFonts w:eastAsia="Calibri"/>
                <w:lang w:val="uk-UA"/>
              </w:rPr>
              <w:t>) год.</w:t>
            </w:r>
          </w:p>
          <w:p w:rsidR="009A2DC5" w:rsidRPr="009A2DC5" w:rsidRDefault="009A2DC5" w:rsidP="009A2DC5">
            <w:pPr>
              <w:jc w:val="both"/>
              <w:rPr>
                <w:rFonts w:eastAsia="Calibri"/>
                <w:b/>
                <w:lang w:val="uk-UA"/>
              </w:rPr>
            </w:pPr>
          </w:p>
        </w:tc>
      </w:tr>
      <w:tr w:rsidR="009A2DC5" w:rsidRPr="009A2DC5"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Маркування</w:t>
            </w:r>
          </w:p>
          <w:p w:rsidR="009A2DC5" w:rsidRPr="009A2DC5" w:rsidRDefault="009A2DC5" w:rsidP="009A2DC5">
            <w:pPr>
              <w:rPr>
                <w:rFonts w:eastAsia="Calibri"/>
                <w:b/>
                <w:lang w:val="uk-UA"/>
              </w:rPr>
            </w:pPr>
          </w:p>
        </w:tc>
        <w:tc>
          <w:tcPr>
            <w:tcW w:w="4692" w:type="dxa"/>
            <w:shd w:val="clear" w:color="auto" w:fill="auto"/>
          </w:tcPr>
          <w:p w:rsidR="009A2DC5" w:rsidRPr="009A2DC5" w:rsidRDefault="009A2DC5" w:rsidP="009A2DC5">
            <w:pPr>
              <w:jc w:val="both"/>
              <w:rPr>
                <w:rFonts w:eastAsia="Calibri"/>
                <w:lang w:val="uk-UA"/>
              </w:rPr>
            </w:pPr>
            <w:r w:rsidRPr="009A2DC5">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9A2DC5" w:rsidRPr="009A2DC5" w:rsidRDefault="009A2DC5" w:rsidP="009A2DC5">
            <w:pPr>
              <w:jc w:val="both"/>
              <w:rPr>
                <w:rFonts w:eastAsia="Calibri"/>
                <w:lang w:val="uk-UA"/>
              </w:rPr>
            </w:pPr>
            <w:r w:rsidRPr="009A2DC5">
              <w:rPr>
                <w:rFonts w:eastAsia="Calibri"/>
                <w:lang w:val="uk-UA"/>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нетто, кг; склад продукту (перелік інгредієнтів, використаних у процесі виготовляння виробів); дату виготовлення;</w:t>
            </w:r>
          </w:p>
          <w:p w:rsidR="009A2DC5" w:rsidRPr="009A2DC5" w:rsidRDefault="009A2DC5" w:rsidP="009A2DC5">
            <w:pPr>
              <w:jc w:val="both"/>
              <w:rPr>
                <w:rFonts w:eastAsia="Calibri"/>
                <w:b/>
                <w:lang w:val="uk-UA"/>
              </w:rPr>
            </w:pPr>
            <w:r w:rsidRPr="009A2DC5">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9A2DC5" w:rsidRPr="00F9149C" w:rsidTr="009D5DAF">
        <w:tc>
          <w:tcPr>
            <w:tcW w:w="3105" w:type="dxa"/>
            <w:vMerge/>
            <w:shd w:val="clear" w:color="auto" w:fill="auto"/>
          </w:tcPr>
          <w:p w:rsidR="009A2DC5" w:rsidRPr="009A2DC5" w:rsidRDefault="009A2DC5" w:rsidP="009A2DC5">
            <w:pPr>
              <w:rPr>
                <w:rFonts w:eastAsia="Calibri"/>
                <w:b/>
                <w:lang w:val="uk-UA"/>
              </w:rPr>
            </w:pPr>
          </w:p>
        </w:tc>
        <w:tc>
          <w:tcPr>
            <w:tcW w:w="2341" w:type="dxa"/>
            <w:shd w:val="clear" w:color="auto" w:fill="auto"/>
          </w:tcPr>
          <w:p w:rsidR="009A2DC5" w:rsidRPr="009A2DC5" w:rsidRDefault="009A2DC5" w:rsidP="009A2DC5">
            <w:pPr>
              <w:rPr>
                <w:rFonts w:eastAsia="Calibri"/>
                <w:b/>
                <w:lang w:val="uk-UA"/>
              </w:rPr>
            </w:pPr>
            <w:r w:rsidRPr="009A2DC5">
              <w:rPr>
                <w:rFonts w:eastAsia="Calibri"/>
                <w:b/>
                <w:lang w:val="uk-UA"/>
              </w:rPr>
              <w:t>Пакування</w:t>
            </w:r>
          </w:p>
        </w:tc>
        <w:tc>
          <w:tcPr>
            <w:tcW w:w="4692" w:type="dxa"/>
            <w:shd w:val="clear" w:color="auto" w:fill="auto"/>
          </w:tcPr>
          <w:p w:rsidR="009A2DC5" w:rsidRPr="009A2DC5" w:rsidRDefault="009A2DC5" w:rsidP="009A2DC5">
            <w:pPr>
              <w:jc w:val="both"/>
              <w:rPr>
                <w:rFonts w:eastAsia="Calibri"/>
                <w:lang w:val="uk-UA" w:eastAsia="en-US"/>
              </w:rPr>
            </w:pPr>
            <w:r w:rsidRPr="009A2DC5">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9A2DC5" w:rsidRPr="009A2DC5" w:rsidRDefault="009A2DC5" w:rsidP="009A2DC5">
            <w:pPr>
              <w:jc w:val="both"/>
              <w:rPr>
                <w:rFonts w:eastAsia="Calibri"/>
                <w:lang w:val="uk-UA" w:eastAsia="en-US"/>
              </w:rPr>
            </w:pPr>
            <w:r w:rsidRPr="009A2DC5">
              <w:rPr>
                <w:rFonts w:eastAsia="Calibri"/>
                <w:b/>
                <w:lang w:val="uk-UA" w:eastAsia="en-US"/>
              </w:rPr>
              <w:t>Форма споживчого пакування</w:t>
            </w:r>
            <w:r w:rsidRPr="009A2DC5">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w:t>
            </w:r>
            <w:r w:rsidRPr="009A2DC5">
              <w:rPr>
                <w:rFonts w:eastAsia="Calibri"/>
                <w:lang w:val="uk-UA" w:eastAsia="en-US"/>
              </w:rPr>
              <w:lastRenderedPageBreak/>
              <w:t>дозволені центральним органом виконавчої влади з питань охорони здоров’я.</w:t>
            </w:r>
          </w:p>
        </w:tc>
      </w:tr>
      <w:tr w:rsidR="00C35F6C" w:rsidRPr="00F9149C" w:rsidTr="009D5DAF">
        <w:tc>
          <w:tcPr>
            <w:tcW w:w="3105" w:type="dxa"/>
            <w:vMerge w:val="restart"/>
            <w:shd w:val="clear" w:color="auto" w:fill="auto"/>
          </w:tcPr>
          <w:p w:rsidR="00C35F6C" w:rsidRPr="00C35F6C" w:rsidRDefault="00C35F6C" w:rsidP="00C35F6C">
            <w:pPr>
              <w:rPr>
                <w:rFonts w:eastAsia="Calibri"/>
                <w:b/>
                <w:lang w:val="uk-UA" w:eastAsia="en-US"/>
              </w:rPr>
            </w:pPr>
          </w:p>
          <w:p w:rsidR="00C35F6C" w:rsidRPr="00C35F6C" w:rsidRDefault="00C35F6C" w:rsidP="00C35F6C">
            <w:pPr>
              <w:jc w:val="center"/>
              <w:rPr>
                <w:rFonts w:eastAsia="Calibri"/>
                <w:b/>
                <w:u w:val="single"/>
                <w:lang w:val="uk-UA" w:eastAsia="en-US"/>
              </w:rPr>
            </w:pPr>
            <w:r w:rsidRPr="00C35F6C">
              <w:rPr>
                <w:rFonts w:eastAsia="Calibri"/>
                <w:b/>
                <w:lang w:val="uk-UA" w:eastAsia="en-US"/>
              </w:rPr>
              <w:t>Хліб  пшеничний подовий (упакований)</w:t>
            </w:r>
            <w:r w:rsidRPr="00C35F6C">
              <w:rPr>
                <w:rFonts w:eastAsia="Calibri"/>
                <w:b/>
                <w:u w:val="single"/>
                <w:lang w:val="uk-UA" w:eastAsia="en-US"/>
              </w:rPr>
              <w:t xml:space="preserve"> </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b/>
                <w:lang w:val="uk-UA" w:eastAsia="en-US"/>
              </w:rPr>
            </w:pPr>
            <w:r w:rsidRPr="00C35F6C">
              <w:rPr>
                <w:rFonts w:eastAsia="Calibri"/>
                <w:b/>
                <w:lang w:val="uk-UA" w:eastAsia="en-US"/>
              </w:rPr>
              <w:t>ДСТУ 7517:2014 або ТУ</w:t>
            </w:r>
          </w:p>
          <w:p w:rsidR="00C35F6C" w:rsidRPr="00C35F6C" w:rsidRDefault="00C35F6C" w:rsidP="00C35F6C">
            <w:pPr>
              <w:rPr>
                <w:rFonts w:eastAsia="Calibri"/>
                <w:b/>
                <w:lang w:val="uk-UA" w:eastAsia="en-US"/>
              </w:rPr>
            </w:pPr>
          </w:p>
          <w:p w:rsidR="00C35F6C" w:rsidRPr="00C35F6C" w:rsidRDefault="00C35F6C" w:rsidP="00C35F6C">
            <w:pPr>
              <w:jc w:val="center"/>
              <w:rPr>
                <w:rFonts w:eastAsia="Calibri"/>
                <w:u w:val="single"/>
                <w:lang w:val="uk-UA"/>
              </w:rPr>
            </w:pPr>
            <w:r>
              <w:rPr>
                <w:rFonts w:eastAsia="Calibri"/>
                <w:b/>
                <w:u w:val="single"/>
                <w:lang w:val="uk-UA" w:eastAsia="en-US"/>
              </w:rPr>
              <w:t>1220</w:t>
            </w:r>
            <w:r w:rsidRPr="00C35F6C">
              <w:rPr>
                <w:rFonts w:eastAsia="Calibri"/>
                <w:b/>
                <w:u w:val="single"/>
                <w:lang w:val="uk-UA" w:eastAsia="en-US"/>
              </w:rPr>
              <w:t xml:space="preserve"> кг</w:t>
            </w:r>
          </w:p>
          <w:p w:rsidR="00C35F6C" w:rsidRPr="00C35F6C" w:rsidRDefault="00C35F6C" w:rsidP="00C35F6C">
            <w:pPr>
              <w:rPr>
                <w:rFonts w:eastAsia="Calibri"/>
                <w:b/>
                <w:lang w:val="uk-UA" w:eastAsia="en-US"/>
              </w:rPr>
            </w:pPr>
          </w:p>
          <w:p w:rsidR="00C35F6C" w:rsidRPr="00C35F6C" w:rsidRDefault="00C35F6C" w:rsidP="00C35F6C">
            <w:pPr>
              <w:rPr>
                <w:rFonts w:eastAsia="Calibri"/>
                <w:b/>
                <w:lang w:val="uk-UA"/>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rPr>
                <w:rFonts w:eastAsia="Calibri"/>
                <w:b/>
                <w:u w:val="single"/>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eastAsia="en-US"/>
              </w:rPr>
            </w:pPr>
          </w:p>
          <w:p w:rsidR="00C35F6C" w:rsidRPr="00C35F6C" w:rsidRDefault="00C35F6C" w:rsidP="00C35F6C">
            <w:pPr>
              <w:jc w:val="center"/>
              <w:rPr>
                <w:rFonts w:eastAsia="Calibri"/>
                <w:b/>
                <w:lang w:val="uk-UA"/>
              </w:rPr>
            </w:pPr>
          </w:p>
          <w:p w:rsidR="00C35F6C" w:rsidRPr="00C35F6C" w:rsidRDefault="00C35F6C" w:rsidP="00C35F6C">
            <w:pPr>
              <w:jc w:val="cente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eastAsia="en-US"/>
              </w:rPr>
              <w:t>Технічні вимоги</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color w:val="000000"/>
                <w:lang w:val="uk-UA" w:eastAsia="en-US"/>
              </w:rPr>
              <w:t>Хліб пшеничний подовий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Продукти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35F6C" w:rsidRPr="00C35F6C" w:rsidRDefault="00C35F6C" w:rsidP="00C35F6C">
            <w:pPr>
              <w:jc w:val="both"/>
              <w:rPr>
                <w:rFonts w:eastAsia="Calibri"/>
                <w:lang w:val="uk-UA" w:eastAsia="en-US"/>
              </w:rPr>
            </w:pPr>
            <w:r w:rsidRPr="00C35F6C">
              <w:rPr>
                <w:rFonts w:eastAsia="Calibri"/>
                <w:b/>
                <w:u w:val="single"/>
                <w:lang w:val="uk-UA" w:eastAsia="en-US"/>
              </w:rPr>
              <w:t>Сфера використання</w:t>
            </w:r>
            <w:r w:rsidRPr="00C35F6C">
              <w:rPr>
                <w:rFonts w:eastAsia="Calibri"/>
                <w:lang w:val="uk-UA" w:eastAsia="en-US"/>
              </w:rPr>
              <w:t>:</w:t>
            </w:r>
            <w:r w:rsidRPr="00C35F6C">
              <w:rPr>
                <w:rFonts w:eastAsia="Calibri"/>
                <w:b/>
                <w:lang w:val="uk-UA" w:eastAsia="en-US"/>
              </w:rPr>
              <w:t xml:space="preserve"> </w:t>
            </w:r>
            <w:r w:rsidRPr="00C35F6C">
              <w:rPr>
                <w:rFonts w:eastAsia="Calibri"/>
                <w:lang w:val="uk-UA" w:eastAsia="en-US"/>
              </w:rPr>
              <w:t>для організації харчування дітей.</w:t>
            </w:r>
          </w:p>
          <w:p w:rsidR="00C35F6C" w:rsidRPr="00C35F6C" w:rsidRDefault="00C35F6C" w:rsidP="00C35F6C">
            <w:pPr>
              <w:jc w:val="both"/>
              <w:rPr>
                <w:rFonts w:eastAsia="Calibri"/>
                <w:b/>
                <w:lang w:val="uk-UA"/>
              </w:rPr>
            </w:pPr>
            <w:r w:rsidRPr="00C35F6C">
              <w:rPr>
                <w:rFonts w:eastAsia="Calibri"/>
                <w:lang w:val="uk-UA" w:eastAsia="en-US"/>
              </w:rPr>
              <w:t xml:space="preserve">Кожна партія товару поставляється з документами, що підтверджують їх якість та безпеку </w:t>
            </w:r>
            <w:r w:rsidRPr="00C35F6C">
              <w:rPr>
                <w:rFonts w:eastAsia="Calibri"/>
                <w:u w:val="single"/>
                <w:lang w:val="uk-UA" w:eastAsia="en-US"/>
              </w:rPr>
              <w:t>(</w:t>
            </w:r>
            <w:r w:rsidRPr="00C35F6C">
              <w:rPr>
                <w:rFonts w:eastAsia="Calibri"/>
                <w:b/>
                <w:u w:val="single"/>
                <w:lang w:val="uk-UA" w:eastAsia="en-US"/>
              </w:rPr>
              <w:t>посвідчення / декларація виробника про якість, санітарно-гігієнічні висновки</w:t>
            </w:r>
            <w:r w:rsidRPr="00C35F6C">
              <w:rPr>
                <w:rFonts w:eastAsia="Calibri"/>
                <w:u w:val="single"/>
                <w:lang w:val="uk-UA" w:eastAsia="en-US"/>
              </w:rPr>
              <w:t xml:space="preserve"> тощо)</w:t>
            </w:r>
            <w:r w:rsidRPr="00C35F6C">
              <w:rPr>
                <w:rFonts w:eastAsia="Calibri"/>
                <w:lang w:val="uk-UA" w:eastAsia="en-US"/>
              </w:rPr>
              <w:t xml:space="preserve"> та  містять відмітку про контроль вмісту  токсичних елементів, мікотоксинів, пестицидів та інших показників безпеки хліба.  </w:t>
            </w:r>
          </w:p>
        </w:tc>
      </w:tr>
      <w:tr w:rsidR="00C35F6C" w:rsidRPr="00C35F6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eastAsia="en-US"/>
              </w:rPr>
            </w:pPr>
            <w:r w:rsidRPr="00C35F6C">
              <w:rPr>
                <w:rFonts w:eastAsia="Calibri"/>
                <w:b/>
                <w:lang w:val="uk-UA" w:eastAsia="en-US"/>
              </w:rPr>
              <w:t>Органолептичні показники якості</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shd w:val="clear" w:color="auto" w:fill="FEFEFE"/>
              <w:jc w:val="both"/>
              <w:rPr>
                <w:rFonts w:eastAsia="Calibri"/>
                <w:color w:val="555555"/>
                <w:lang w:val="uk-UA"/>
              </w:rPr>
            </w:pPr>
            <w:r w:rsidRPr="00C35F6C">
              <w:rPr>
                <w:rFonts w:eastAsia="Calibri"/>
                <w:b/>
                <w:u w:val="single"/>
                <w:lang w:val="uk-UA"/>
              </w:rPr>
              <w:t>Зовнішній вигляд (форма</w:t>
            </w:r>
            <w:r w:rsidRPr="00C35F6C">
              <w:rPr>
                <w:rFonts w:eastAsia="Calibri"/>
                <w:lang w:val="uk-UA"/>
              </w:rPr>
              <w:t>):</w:t>
            </w:r>
            <w:r w:rsidRPr="00C35F6C">
              <w:rPr>
                <w:rFonts w:eastAsia="Calibri"/>
                <w:color w:val="555555"/>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Хліб пшеничний подовий -  овал.</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За способом випікання</w:t>
            </w:r>
            <w:r w:rsidRPr="00C35F6C">
              <w:rPr>
                <w:rFonts w:eastAsia="Calibri"/>
                <w:lang w:val="uk-UA"/>
              </w:rPr>
              <w:t xml:space="preserve">.   </w:t>
            </w:r>
          </w:p>
          <w:p w:rsidR="00C35F6C" w:rsidRPr="00C35F6C" w:rsidRDefault="00C35F6C" w:rsidP="00C35F6C">
            <w:pPr>
              <w:shd w:val="clear" w:color="auto" w:fill="FEFEFE"/>
              <w:jc w:val="both"/>
              <w:rPr>
                <w:rFonts w:eastAsia="Calibri"/>
                <w:color w:val="000000"/>
                <w:lang w:val="uk-UA"/>
              </w:rPr>
            </w:pPr>
            <w:r w:rsidRPr="00C35F6C">
              <w:rPr>
                <w:rFonts w:eastAsia="Calibri"/>
                <w:color w:val="000000"/>
                <w:lang w:val="uk-UA"/>
              </w:rPr>
              <w:t>Хліб повинен бути добре пропеченим, не липким і не вологим на дотик, без грудочок, пустот і слідів непроміса, з рівномірною пористістю, еластичними; не розпливчастими, без притисків, без бокових виливів.</w:t>
            </w:r>
          </w:p>
          <w:p w:rsidR="00C35F6C" w:rsidRPr="00C35F6C" w:rsidRDefault="00C35F6C" w:rsidP="00C35F6C">
            <w:pPr>
              <w:jc w:val="both"/>
              <w:rPr>
                <w:rFonts w:eastAsia="Calibri"/>
                <w:u w:val="single"/>
                <w:lang w:val="uk-UA" w:eastAsia="en-US"/>
              </w:rPr>
            </w:pPr>
            <w:r w:rsidRPr="00C35F6C">
              <w:rPr>
                <w:rFonts w:eastAsia="Calibri"/>
                <w:b/>
                <w:u w:val="single"/>
                <w:lang w:val="uk-UA" w:eastAsia="en-US"/>
              </w:rPr>
              <w:t>За сортом борошна</w:t>
            </w:r>
            <w:r w:rsidRPr="00C35F6C">
              <w:rPr>
                <w:rFonts w:eastAsia="Calibri"/>
                <w:b/>
                <w:lang w:val="uk-UA" w:eastAsia="en-US"/>
              </w:rPr>
              <w:t xml:space="preserve">: </w:t>
            </w:r>
            <w:r w:rsidRPr="00C35F6C">
              <w:rPr>
                <w:rFonts w:eastAsia="Calibri"/>
                <w:u w:val="single"/>
                <w:lang w:val="uk-UA" w:eastAsia="en-US"/>
              </w:rPr>
              <w:t>борошно вищого або першого сорту хлібопекарське.</w:t>
            </w:r>
          </w:p>
          <w:p w:rsidR="00C35F6C" w:rsidRPr="00C35F6C" w:rsidRDefault="00C35F6C" w:rsidP="00C35F6C">
            <w:pPr>
              <w:jc w:val="both"/>
              <w:rPr>
                <w:rFonts w:eastAsia="Calibri"/>
                <w:lang w:val="uk-UA" w:eastAsia="en-US"/>
              </w:rPr>
            </w:pPr>
            <w:r w:rsidRPr="00C35F6C">
              <w:rPr>
                <w:rFonts w:eastAsia="Calibri"/>
                <w:b/>
                <w:u w:val="single"/>
                <w:lang w:val="uk-UA" w:eastAsia="en-US"/>
              </w:rPr>
              <w:t>Поверхня</w:t>
            </w:r>
            <w:r w:rsidRPr="00C35F6C">
              <w:rPr>
                <w:rFonts w:eastAsia="Calibri"/>
                <w:u w:val="single"/>
                <w:lang w:val="uk-UA" w:eastAsia="en-US"/>
              </w:rPr>
              <w:t>:</w:t>
            </w:r>
            <w:r w:rsidRPr="00C35F6C">
              <w:rPr>
                <w:rFonts w:eastAsia="Calibri"/>
                <w:lang w:val="uk-UA" w:eastAsia="en-US"/>
              </w:rPr>
              <w:t xml:space="preserve"> гладка або шорстка, без забруднення, з наколами, надрізами чи без них, без великих тріщин і великих підривів, допустима борошнистість верхньої та нижньої скоринок.</w:t>
            </w:r>
          </w:p>
          <w:p w:rsidR="00C35F6C" w:rsidRPr="00C35F6C" w:rsidRDefault="00C35F6C" w:rsidP="00C35F6C">
            <w:pPr>
              <w:jc w:val="both"/>
              <w:rPr>
                <w:rFonts w:eastAsia="Calibri"/>
                <w:lang w:val="uk-UA" w:eastAsia="en-US"/>
              </w:rPr>
            </w:pPr>
            <w:r w:rsidRPr="00C35F6C">
              <w:rPr>
                <w:rFonts w:eastAsia="Calibri"/>
                <w:b/>
                <w:u w:val="single"/>
                <w:lang w:val="uk-UA" w:eastAsia="en-US"/>
              </w:rPr>
              <w:t>Колір</w:t>
            </w:r>
            <w:r w:rsidRPr="00C35F6C">
              <w:rPr>
                <w:rFonts w:eastAsia="Calibri"/>
                <w:lang w:val="uk-UA" w:eastAsia="en-US"/>
              </w:rPr>
              <w:t xml:space="preserve">: </w:t>
            </w:r>
            <w:r w:rsidRPr="00C35F6C">
              <w:rPr>
                <w:shd w:val="clear" w:color="auto" w:fill="FFFFFF"/>
                <w:lang w:val="uk-UA"/>
              </w:rPr>
              <w:t>Колір скориночки може бути від золотисто-жовтого до темно-коричневого, завтовшки не більше 3—4 мм.</w:t>
            </w:r>
            <w:r w:rsidRPr="00C35F6C">
              <w:rPr>
                <w:rFonts w:eastAsia="Calibri"/>
                <w:lang w:val="uk-UA" w:eastAsia="en-US"/>
              </w:rPr>
              <w:t>, без підгорілості.</w:t>
            </w:r>
          </w:p>
          <w:p w:rsidR="00C35F6C" w:rsidRPr="00C35F6C" w:rsidRDefault="00C35F6C" w:rsidP="00C35F6C">
            <w:pPr>
              <w:jc w:val="both"/>
              <w:rPr>
                <w:rFonts w:eastAsia="Calibri"/>
                <w:lang w:val="uk-UA" w:eastAsia="en-US"/>
              </w:rPr>
            </w:pPr>
            <w:r w:rsidRPr="00C35F6C">
              <w:rPr>
                <w:rFonts w:eastAsia="Calibri"/>
                <w:b/>
                <w:u w:val="single"/>
                <w:lang w:val="uk-UA" w:eastAsia="en-US"/>
              </w:rPr>
              <w:t>Стан м’якушки</w:t>
            </w:r>
            <w:r w:rsidRPr="00C35F6C">
              <w:rPr>
                <w:rFonts w:eastAsia="Calibri"/>
                <w:lang w:val="uk-UA" w:eastAsia="en-US"/>
              </w:rPr>
              <w:t xml:space="preserve">: добре пропечена, еластична, не волога на дотик, з </w:t>
            </w:r>
            <w:r w:rsidRPr="00C35F6C">
              <w:rPr>
                <w:rFonts w:eastAsia="Calibri"/>
                <w:lang w:val="uk-UA" w:eastAsia="en-US"/>
              </w:rPr>
              <w:lastRenderedPageBreak/>
              <w:t>розвиненою пористістю, без слідів непромісу , без пустот та  ущільнень м’якушки. Після притиснення м’якіш повинна приймати первинну форму.</w:t>
            </w:r>
          </w:p>
          <w:p w:rsidR="00C35F6C" w:rsidRPr="00C35F6C" w:rsidRDefault="00C35F6C" w:rsidP="00C35F6C">
            <w:pPr>
              <w:jc w:val="both"/>
              <w:rPr>
                <w:rFonts w:eastAsia="Calibri"/>
                <w:lang w:val="uk-UA" w:eastAsia="en-US"/>
              </w:rPr>
            </w:pPr>
            <w:r w:rsidRPr="00C35F6C">
              <w:rPr>
                <w:rFonts w:eastAsia="Calibri"/>
                <w:b/>
                <w:u w:val="single"/>
                <w:lang w:val="uk-UA" w:eastAsia="en-US"/>
              </w:rPr>
              <w:t>Смак</w:t>
            </w:r>
            <w:r w:rsidRPr="00C35F6C">
              <w:rPr>
                <w:rFonts w:eastAsia="Calibri"/>
                <w:lang w:val="uk-UA" w:eastAsia="en-US"/>
              </w:rPr>
              <w:t>: властивий даному виду виробів, без стороннього присмаку.</w:t>
            </w:r>
          </w:p>
          <w:p w:rsidR="00C35F6C" w:rsidRPr="00C35F6C" w:rsidRDefault="00C35F6C" w:rsidP="00C35F6C">
            <w:pPr>
              <w:jc w:val="both"/>
              <w:rPr>
                <w:rFonts w:eastAsia="Calibri"/>
                <w:lang w:val="uk-UA" w:eastAsia="en-US"/>
              </w:rPr>
            </w:pPr>
            <w:r w:rsidRPr="00C35F6C">
              <w:rPr>
                <w:rFonts w:eastAsia="Calibri"/>
                <w:b/>
                <w:u w:val="single"/>
                <w:lang w:val="uk-UA" w:eastAsia="en-US"/>
              </w:rPr>
              <w:t>Запах</w:t>
            </w:r>
            <w:r w:rsidRPr="00C35F6C">
              <w:rPr>
                <w:rFonts w:eastAsia="Calibri"/>
                <w:lang w:val="uk-UA" w:eastAsia="en-US"/>
              </w:rPr>
              <w:t>: властивий даному виду виробів, без стороннього запаху.</w:t>
            </w:r>
          </w:p>
          <w:p w:rsidR="00C35F6C" w:rsidRPr="00C35F6C" w:rsidRDefault="00C35F6C" w:rsidP="00C35F6C">
            <w:pPr>
              <w:shd w:val="clear" w:color="auto" w:fill="FEFEFE"/>
              <w:jc w:val="both"/>
              <w:rPr>
                <w:rFonts w:eastAsia="Calibri"/>
                <w:lang w:val="uk-UA"/>
              </w:rPr>
            </w:pPr>
            <w:r w:rsidRPr="00C35F6C">
              <w:rPr>
                <w:rFonts w:eastAsia="Calibri"/>
                <w:b/>
                <w:u w:val="single"/>
                <w:lang w:val="uk-UA"/>
              </w:rPr>
              <w:t>Термін придатності виробу</w:t>
            </w:r>
            <w:r w:rsidRPr="00C35F6C">
              <w:rPr>
                <w:rFonts w:eastAsia="Calibri"/>
                <w:b/>
                <w:lang w:val="uk-UA"/>
              </w:rPr>
              <w:t>:</w:t>
            </w:r>
            <w:r w:rsidRPr="00C35F6C">
              <w:rPr>
                <w:rFonts w:eastAsia="Calibri"/>
                <w:lang w:val="uk-UA"/>
              </w:rPr>
              <w:t xml:space="preserve"> (</w:t>
            </w:r>
            <w:r w:rsidRPr="00C35F6C">
              <w:rPr>
                <w:rFonts w:eastAsia="Calibri"/>
                <w:lang w:val="uk-UA" w:eastAsia="en-US"/>
              </w:rPr>
              <w:t xml:space="preserve">упакованого хлібу) </w:t>
            </w:r>
            <w:r w:rsidRPr="00C35F6C">
              <w:rPr>
                <w:rFonts w:eastAsia="Calibri"/>
                <w:lang w:val="uk-UA"/>
              </w:rPr>
              <w:t>з моменту його виготовлення (хліб нічної випічки)</w:t>
            </w:r>
            <w:r w:rsidRPr="00C35F6C">
              <w:rPr>
                <w:rFonts w:eastAsia="Calibri"/>
                <w:lang w:val="uk-UA" w:eastAsia="en-US"/>
              </w:rPr>
              <w:t xml:space="preserve"> - </w:t>
            </w:r>
            <w:r w:rsidRPr="00C35F6C">
              <w:rPr>
                <w:rFonts w:eastAsia="Calibri"/>
                <w:lang w:val="uk-UA"/>
              </w:rPr>
              <w:t>24 ( 4</w:t>
            </w:r>
            <w:r w:rsidRPr="00C35F6C">
              <w:rPr>
                <w:rFonts w:eastAsia="Calibri"/>
              </w:rPr>
              <w:t>8</w:t>
            </w:r>
            <w:r w:rsidRPr="00C35F6C">
              <w:rPr>
                <w:rFonts w:eastAsia="Calibri"/>
                <w:lang w:val="uk-UA"/>
              </w:rPr>
              <w:t>) год.</w:t>
            </w:r>
          </w:p>
          <w:p w:rsidR="00C35F6C" w:rsidRPr="00C35F6C" w:rsidRDefault="00C35F6C" w:rsidP="00C35F6C">
            <w:pPr>
              <w:jc w:val="both"/>
              <w:rPr>
                <w:rFonts w:eastAsia="Calibri"/>
                <w:b/>
                <w:lang w:val="uk-UA"/>
              </w:rPr>
            </w:pPr>
          </w:p>
        </w:tc>
      </w:tr>
      <w:tr w:rsidR="00C35F6C" w:rsidRPr="00C35F6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 xml:space="preserve"> Маркування</w:t>
            </w:r>
          </w:p>
          <w:p w:rsidR="00C35F6C" w:rsidRPr="00C35F6C" w:rsidRDefault="00C35F6C" w:rsidP="00C35F6C">
            <w:pPr>
              <w:rPr>
                <w:rFonts w:eastAsia="Calibri"/>
                <w:b/>
                <w:lang w:val="uk-UA"/>
              </w:rPr>
            </w:pPr>
          </w:p>
        </w:tc>
        <w:tc>
          <w:tcPr>
            <w:tcW w:w="4692" w:type="dxa"/>
            <w:shd w:val="clear" w:color="auto" w:fill="auto"/>
          </w:tcPr>
          <w:p w:rsidR="00C35F6C" w:rsidRPr="00C35F6C" w:rsidRDefault="00C35F6C" w:rsidP="00C35F6C">
            <w:pPr>
              <w:jc w:val="both"/>
              <w:rPr>
                <w:rFonts w:eastAsia="Calibri"/>
                <w:lang w:val="uk-UA"/>
              </w:rPr>
            </w:pPr>
            <w:r w:rsidRPr="00C35F6C">
              <w:rPr>
                <w:rFonts w:eastAsia="Calibri"/>
                <w:lang w:val="uk-UA"/>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C35F6C" w:rsidRPr="00C35F6C" w:rsidRDefault="00C35F6C" w:rsidP="00C35F6C">
            <w:pPr>
              <w:jc w:val="both"/>
              <w:rPr>
                <w:rFonts w:eastAsia="Calibri"/>
                <w:lang w:val="uk-UA"/>
              </w:rPr>
            </w:pPr>
            <w:r w:rsidRPr="00C35F6C">
              <w:rPr>
                <w:rFonts w:eastAsia="Calibri"/>
                <w:lang w:val="uk-UA"/>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нетто, кг; склад продукту (перелік інгредієнтів, використаних у процесі виготовляння виробів); дату виготовлення;</w:t>
            </w:r>
          </w:p>
          <w:p w:rsidR="00C35F6C" w:rsidRPr="00C35F6C" w:rsidRDefault="00C35F6C" w:rsidP="00C35F6C">
            <w:pPr>
              <w:jc w:val="both"/>
              <w:rPr>
                <w:rFonts w:eastAsia="Calibri"/>
                <w:b/>
                <w:lang w:val="uk-UA"/>
              </w:rPr>
            </w:pPr>
            <w:r w:rsidRPr="00C35F6C">
              <w:rPr>
                <w:rFonts w:eastAsia="Calibri"/>
                <w:lang w:val="uk-UA"/>
              </w:rPr>
              <w:t>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tc>
      </w:tr>
      <w:tr w:rsidR="00C35F6C" w:rsidRPr="00F9149C" w:rsidTr="009D5DAF">
        <w:tc>
          <w:tcPr>
            <w:tcW w:w="3105" w:type="dxa"/>
            <w:vMerge/>
            <w:shd w:val="clear" w:color="auto" w:fill="auto"/>
          </w:tcPr>
          <w:p w:rsidR="00C35F6C" w:rsidRPr="00C35F6C" w:rsidRDefault="00C35F6C" w:rsidP="00C35F6C">
            <w:pPr>
              <w:rPr>
                <w:rFonts w:eastAsia="Calibri"/>
                <w:b/>
                <w:lang w:val="uk-UA"/>
              </w:rPr>
            </w:pPr>
          </w:p>
        </w:tc>
        <w:tc>
          <w:tcPr>
            <w:tcW w:w="2341" w:type="dxa"/>
            <w:shd w:val="clear" w:color="auto" w:fill="auto"/>
          </w:tcPr>
          <w:p w:rsidR="00C35F6C" w:rsidRPr="00C35F6C" w:rsidRDefault="00C35F6C" w:rsidP="00C35F6C">
            <w:pPr>
              <w:rPr>
                <w:rFonts w:eastAsia="Calibri"/>
                <w:b/>
                <w:lang w:val="uk-UA"/>
              </w:rPr>
            </w:pPr>
            <w:r w:rsidRPr="00C35F6C">
              <w:rPr>
                <w:rFonts w:eastAsia="Calibri"/>
                <w:b/>
                <w:lang w:val="uk-UA"/>
              </w:rPr>
              <w:t>Пакування</w:t>
            </w:r>
          </w:p>
        </w:tc>
        <w:tc>
          <w:tcPr>
            <w:tcW w:w="4692" w:type="dxa"/>
            <w:shd w:val="clear" w:color="auto" w:fill="auto"/>
          </w:tcPr>
          <w:p w:rsidR="00C35F6C" w:rsidRPr="00C35F6C" w:rsidRDefault="00C35F6C" w:rsidP="00C35F6C">
            <w:pPr>
              <w:jc w:val="both"/>
              <w:rPr>
                <w:rFonts w:eastAsia="Calibri"/>
                <w:lang w:val="uk-UA" w:eastAsia="en-US"/>
              </w:rPr>
            </w:pPr>
            <w:r w:rsidRPr="00C35F6C">
              <w:rPr>
                <w:rFonts w:eastAsia="Calibri"/>
                <w:lang w:val="uk-UA" w:eastAsia="en-US"/>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C35F6C" w:rsidRPr="00C35F6C" w:rsidRDefault="00C35F6C" w:rsidP="00C35F6C">
            <w:pPr>
              <w:jc w:val="both"/>
              <w:rPr>
                <w:rFonts w:eastAsia="Calibri"/>
                <w:lang w:val="uk-UA" w:eastAsia="en-US"/>
              </w:rPr>
            </w:pPr>
            <w:r w:rsidRPr="00C35F6C">
              <w:rPr>
                <w:rFonts w:eastAsia="Calibri"/>
                <w:b/>
                <w:lang w:val="uk-UA" w:eastAsia="en-US"/>
              </w:rPr>
              <w:t>Форма споживчого пакування</w:t>
            </w:r>
            <w:r w:rsidRPr="00C35F6C">
              <w:rPr>
                <w:rFonts w:eastAsia="Calibri"/>
                <w:lang w:val="uk-UA" w:eastAsia="en-US"/>
              </w:rPr>
              <w:t xml:space="preserve"> – пакет з харчової полімерної плівки, 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здоров’я.</w:t>
            </w:r>
          </w:p>
        </w:tc>
      </w:tr>
    </w:tbl>
    <w:p w:rsidR="004C6B62" w:rsidRPr="00F9149C" w:rsidRDefault="004C6B62" w:rsidP="00C35F6C">
      <w:pPr>
        <w:pStyle w:val="2f0"/>
        <w:spacing w:after="142" w:line="220" w:lineRule="exact"/>
        <w:ind w:left="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Pr="00C35F6C" w:rsidRDefault="0054202E" w:rsidP="00690BA8">
      <w:pPr>
        <w:pStyle w:val="2f0"/>
        <w:spacing w:after="142" w:line="220" w:lineRule="exact"/>
        <w:ind w:left="0"/>
        <w:jc w:val="both"/>
        <w:rPr>
          <w:rFonts w:ascii="Times New Roman" w:hAnsi="Times New Roman"/>
          <w:b/>
          <w:color w:val="auto"/>
          <w:sz w:val="28"/>
          <w:szCs w:val="28"/>
        </w:rPr>
      </w:pPr>
      <w:r w:rsidRPr="00C35F6C">
        <w:rPr>
          <w:rFonts w:ascii="Times New Roman" w:hAnsi="Times New Roman"/>
          <w:b/>
          <w:color w:val="auto"/>
          <w:sz w:val="28"/>
          <w:szCs w:val="28"/>
        </w:rPr>
        <w:t>Не приймає</w:t>
      </w:r>
      <w:r w:rsidR="00690BA8" w:rsidRPr="00C35F6C">
        <w:rPr>
          <w:rFonts w:ascii="Times New Roman" w:hAnsi="Times New Roman"/>
          <w:b/>
          <w:color w:val="auto"/>
          <w:sz w:val="28"/>
          <w:szCs w:val="28"/>
        </w:rPr>
        <w:t xml:space="preserve">ться </w:t>
      </w:r>
      <w:r w:rsidR="00224DF3">
        <w:rPr>
          <w:rFonts w:ascii="Times New Roman" w:hAnsi="Times New Roman"/>
          <w:b/>
          <w:color w:val="auto"/>
          <w:sz w:val="28"/>
          <w:szCs w:val="28"/>
          <w:lang w:val="ru-RU"/>
        </w:rPr>
        <w:t>хл</w:t>
      </w:r>
      <w:r w:rsidR="00224DF3">
        <w:rPr>
          <w:rFonts w:ascii="Times New Roman" w:hAnsi="Times New Roman"/>
          <w:b/>
          <w:color w:val="auto"/>
          <w:sz w:val="28"/>
          <w:szCs w:val="28"/>
        </w:rPr>
        <w:t>і</w:t>
      </w:r>
      <w:r w:rsidR="00C35F6C" w:rsidRPr="00C35F6C">
        <w:rPr>
          <w:rFonts w:ascii="Times New Roman" w:hAnsi="Times New Roman"/>
          <w:b/>
          <w:color w:val="auto"/>
          <w:sz w:val="28"/>
          <w:szCs w:val="28"/>
          <w:lang w:val="ru-RU"/>
        </w:rPr>
        <w:t>б</w:t>
      </w:r>
      <w:r w:rsidR="00690BA8" w:rsidRPr="00C35F6C">
        <w:rPr>
          <w:rFonts w:ascii="Times New Roman" w:hAnsi="Times New Roman"/>
          <w:b/>
          <w:color w:val="auto"/>
          <w:sz w:val="28"/>
          <w:szCs w:val="28"/>
        </w:rPr>
        <w:t>:</w:t>
      </w:r>
    </w:p>
    <w:p w:rsidR="001B7979" w:rsidRPr="00C35F6C" w:rsidRDefault="001B7979" w:rsidP="00C00725">
      <w:pPr>
        <w:rPr>
          <w:lang w:val="uk-UA"/>
        </w:rPr>
      </w:pPr>
      <w:r w:rsidRPr="00C35F6C">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35F6C" w:rsidRDefault="001B7979" w:rsidP="00C00725">
      <w:pPr>
        <w:rPr>
          <w:lang w:val="uk-UA"/>
        </w:rPr>
      </w:pPr>
      <w:r w:rsidRPr="00C35F6C">
        <w:rPr>
          <w:lang w:val="uk-UA"/>
        </w:rPr>
        <w:t>- недоброякісний продукт;</w:t>
      </w:r>
    </w:p>
    <w:p w:rsidR="001B7979" w:rsidRPr="00C35F6C" w:rsidRDefault="001B7979" w:rsidP="00C00725">
      <w:pPr>
        <w:rPr>
          <w:lang w:val="uk-UA"/>
        </w:rPr>
      </w:pPr>
      <w:r w:rsidRPr="00C35F6C">
        <w:rPr>
          <w:lang w:val="uk-UA"/>
        </w:rPr>
        <w:t>- забруднена, пошкоджена гризунами та шкідниками зовнішня упаковка товару;</w:t>
      </w:r>
    </w:p>
    <w:p w:rsidR="001B7979" w:rsidRPr="00C35F6C" w:rsidRDefault="001B7979" w:rsidP="00C00725">
      <w:pPr>
        <w:rPr>
          <w:lang w:val="uk-UA"/>
        </w:rPr>
      </w:pPr>
      <w:r w:rsidRPr="00C35F6C">
        <w:rPr>
          <w:lang w:val="uk-UA"/>
        </w:rPr>
        <w:t>- із зміненим кольором, запахом несвіжості (кислим, затхлим, гнилим), з наявністю  плісняви, цвілі, з позеленінням;</w:t>
      </w:r>
    </w:p>
    <w:p w:rsidR="001B7979" w:rsidRPr="00C42091" w:rsidRDefault="001B7979" w:rsidP="00C00725">
      <w:pPr>
        <w:spacing w:after="240"/>
        <w:ind w:left="140"/>
        <w:rPr>
          <w:lang w:val="uk-UA"/>
        </w:rPr>
      </w:pPr>
      <w:r w:rsidRPr="00C35F6C">
        <w:rPr>
          <w:b/>
          <w:lang w:val="uk-UA" w:eastAsia="uk-UA"/>
        </w:rPr>
        <w:t>- товар має постачатися за заявками закладів</w:t>
      </w:r>
      <w:r w:rsidR="000A2DD1" w:rsidRPr="00C35F6C">
        <w:rPr>
          <w:b/>
          <w:lang w:val="uk-UA" w:eastAsia="uk-UA"/>
        </w:rPr>
        <w:t xml:space="preserve"> </w:t>
      </w:r>
      <w:r w:rsidR="00C35F6C" w:rsidRPr="00C35F6C">
        <w:rPr>
          <w:b/>
          <w:lang w:val="uk-UA" w:eastAsia="uk-UA"/>
        </w:rPr>
        <w:t>щоденно, крім вихідних днів суботи та неділі</w:t>
      </w:r>
      <w:r w:rsidRPr="00C35F6C">
        <w:rPr>
          <w:lang w:val="uk-UA" w:eastAsia="uk-UA"/>
        </w:rPr>
        <w:t xml:space="preserve"> (</w:t>
      </w:r>
      <w:r w:rsidRPr="00C35F6C">
        <w:rPr>
          <w:lang w:val="uk-UA"/>
        </w:rPr>
        <w:t xml:space="preserve">Заявки подаються за допомогою інтерактивного способу зв’язку (електронна пошта)  або телефонного зв’язку не більше </w:t>
      </w:r>
      <w:r w:rsidRPr="00C42091">
        <w:rPr>
          <w:lang w:val="uk-UA"/>
        </w:rPr>
        <w:t xml:space="preserve">48 годин до моменту поставки) </w:t>
      </w:r>
      <w:r w:rsidRPr="00C42091">
        <w:rPr>
          <w:color w:val="000000"/>
          <w:lang w:val="uk-UA" w:eastAsia="uk-UA"/>
        </w:rPr>
        <w:t xml:space="preserve">на адресу кожного навчального </w:t>
      </w:r>
      <w:r w:rsidRPr="00C42091">
        <w:rPr>
          <w:color w:val="000000"/>
          <w:lang w:val="uk-UA" w:eastAsia="uk-UA"/>
        </w:rPr>
        <w:lastRenderedPageBreak/>
        <w:t>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Default="009D4321" w:rsidP="009D4321">
      <w:pPr>
        <w:ind w:firstLine="567"/>
        <w:jc w:val="both"/>
        <w:rPr>
          <w:color w:val="000000"/>
          <w:lang w:val="uk-UA"/>
        </w:rPr>
      </w:pPr>
      <w:r w:rsidRPr="00A4622B">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DC7A3A" w:rsidRPr="00A4622B" w:rsidRDefault="00DC7A3A" w:rsidP="009D4321">
      <w:pPr>
        <w:ind w:firstLine="567"/>
        <w:jc w:val="both"/>
        <w:rPr>
          <w:lang w:val="uk-UA" w:eastAsia="uk-UA"/>
        </w:rPr>
      </w:pPr>
      <w:r w:rsidRPr="00DC7A3A">
        <w:rPr>
          <w:lang w:val="uk-UA" w:eastAsia="uk-UA"/>
        </w:rPr>
        <w:t>Транспортування товару здійснюється</w:t>
      </w:r>
      <w:r w:rsidR="00206901">
        <w:rPr>
          <w:lang w:val="uk-UA" w:eastAsia="uk-UA"/>
        </w:rPr>
        <w:t xml:space="preserve"> в лотках,</w:t>
      </w:r>
      <w:r w:rsidRPr="00DC7A3A">
        <w:rPr>
          <w:lang w:val="uk-UA" w:eastAsia="uk-UA"/>
        </w:rPr>
        <w:t xml:space="preserve"> в </w:t>
      </w:r>
      <w:r w:rsidR="00206901">
        <w:rPr>
          <w:lang w:val="uk-UA" w:eastAsia="uk-UA"/>
        </w:rPr>
        <w:t>спеціальних закритих автомашинах або фургонах обладнаних полицями</w:t>
      </w:r>
      <w:r w:rsidR="00206901" w:rsidRPr="00206901">
        <w:rPr>
          <w:lang w:val="uk-UA"/>
        </w:rPr>
        <w:t xml:space="preserve"> </w:t>
      </w:r>
      <w:r w:rsidR="00206901">
        <w:rPr>
          <w:lang w:val="uk-UA"/>
        </w:rPr>
        <w:t>з  маркуванням «</w:t>
      </w:r>
      <w:r w:rsidR="00206901" w:rsidRPr="00A4622B">
        <w:rPr>
          <w:lang w:val="uk-UA"/>
        </w:rPr>
        <w:t>Продукти</w:t>
      </w:r>
      <w:r w:rsidR="00206901">
        <w:rPr>
          <w:lang w:val="uk-UA"/>
        </w:rPr>
        <w:t>» або «Хліб».</w:t>
      </w:r>
      <w:r w:rsidR="00206901" w:rsidRPr="00206901">
        <w:rPr>
          <w:lang w:val="uk-UA"/>
        </w:rPr>
        <w:t xml:space="preserve"> </w:t>
      </w:r>
      <w:r w:rsidR="00206901" w:rsidRPr="00A4622B">
        <w:rPr>
          <w:lang w:val="uk-UA"/>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із додержанням температурного режиму</w:t>
      </w:r>
      <w:r w:rsidR="00206901">
        <w:rPr>
          <w:lang w:val="uk-UA" w:eastAsia="uk-UA"/>
        </w:rPr>
        <w:t xml:space="preserve"> </w:t>
      </w:r>
      <w:r w:rsidRPr="00DC7A3A">
        <w:rPr>
          <w:lang w:val="uk-UA" w:eastAsia="uk-U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9D4321" w:rsidRDefault="009D4321" w:rsidP="009D4321">
      <w:pPr>
        <w:ind w:firstLine="567"/>
        <w:jc w:val="both"/>
        <w:rPr>
          <w:lang w:val="uk-UA" w:eastAsia="uk-UA"/>
        </w:rPr>
      </w:pPr>
      <w:r w:rsidRPr="00A4622B">
        <w:rPr>
          <w:lang w:val="uk-UA" w:eastAsia="uk-UA"/>
        </w:rPr>
        <w:t xml:space="preserve">Постачання, завантажувально-розвантажувальні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Default="009D4321" w:rsidP="009D4321">
      <w:pPr>
        <w:ind w:firstLine="567"/>
        <w:jc w:val="both"/>
        <w:rPr>
          <w:bCs/>
          <w:lang w:val="uk-UA" w:eastAsia="uk-UA"/>
        </w:rPr>
      </w:pPr>
      <w:r w:rsidRPr="00A4622B">
        <w:rPr>
          <w:bCs/>
          <w:lang w:val="uk-UA" w:eastAsia="uk-UA"/>
        </w:rPr>
        <w:t>Поставка товару здійснюється Постачальником партіями за заявками Замовника</w:t>
      </w:r>
      <w:r w:rsidR="00206901" w:rsidRPr="00206901">
        <w:t xml:space="preserve"> </w:t>
      </w:r>
      <w:r w:rsidR="00206901" w:rsidRPr="00206901">
        <w:rPr>
          <w:bCs/>
          <w:lang w:val="uk-UA" w:eastAsia="uk-UA"/>
        </w:rPr>
        <w:t>щоденно, крім вихідних днів суботи та неділі</w:t>
      </w:r>
      <w:r w:rsidRPr="00A4622B">
        <w:rPr>
          <w:bCs/>
          <w:lang w:val="uk-UA" w:eastAsia="uk-UA"/>
        </w:rPr>
        <w:t xml:space="preserve">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2A67CF">
        <w:rPr>
          <w:bCs/>
          <w:lang w:val="uk-UA" w:eastAsia="uk-UA"/>
        </w:rPr>
        <w:t xml:space="preserve">Постачання товару здійснюється </w:t>
      </w:r>
      <w:r w:rsidR="00690BA8" w:rsidRPr="002A67CF">
        <w:rPr>
          <w:bCs/>
          <w:lang w:val="uk-UA" w:eastAsia="uk-UA"/>
        </w:rPr>
        <w:t xml:space="preserve">спеціалізованим </w:t>
      </w:r>
      <w:r w:rsidRPr="002A67CF">
        <w:rPr>
          <w:bCs/>
          <w:lang w:val="uk-UA" w:eastAsia="uk-UA"/>
        </w:rPr>
        <w:t xml:space="preserve">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w:t>
      </w:r>
      <w:r w:rsidRPr="00375B21">
        <w:rPr>
          <w:bCs/>
          <w:lang w:val="uk-UA" w:eastAsia="uk-UA"/>
        </w:rPr>
        <w:t>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w:t>
      </w:r>
      <w:r w:rsidR="00206901">
        <w:rPr>
          <w:lang w:val="uk-UA"/>
        </w:rPr>
        <w:t>рджує її безпечність та якість.</w:t>
      </w:r>
    </w:p>
    <w:p w:rsidR="009D4321" w:rsidRPr="00A4622B" w:rsidRDefault="009D4321" w:rsidP="00206901">
      <w:pPr>
        <w:shd w:val="clear" w:color="auto" w:fill="FFFFFF"/>
        <w:autoSpaceDE w:val="0"/>
        <w:autoSpaceDN w:val="0"/>
        <w:adjustRightInd w:val="0"/>
        <w:ind w:firstLine="709"/>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 xml:space="preserve">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lastRenderedPageBreak/>
        <w:t>Завантаження, розвантаження товару здійснюють працівники Постачальника.</w:t>
      </w:r>
      <w:r w:rsidR="00224DF3" w:rsidRPr="00224DF3">
        <w:t xml:space="preserve"> </w:t>
      </w:r>
      <w:r w:rsidR="00224DF3" w:rsidRPr="00224DF3">
        <w:rPr>
          <w:lang w:val="uk-UA"/>
        </w:rPr>
        <w:t>Вартість пакування, маркування, транспортування та розвантаження Товару  включається в цінову пропозицію.</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Default="003A1EDE" w:rsidP="003A1EDE">
      <w:pPr>
        <w:shd w:val="clear" w:color="auto" w:fill="FFFFFF"/>
        <w:autoSpaceDE w:val="0"/>
        <w:autoSpaceDN w:val="0"/>
        <w:adjustRightInd w:val="0"/>
        <w:ind w:firstLine="851"/>
        <w:jc w:val="both"/>
        <w:rPr>
          <w:lang w:val="uk-UA"/>
        </w:rPr>
      </w:pPr>
      <w:r w:rsidRPr="003A1EDE">
        <w:rPr>
          <w:lang w:val="uk-UA"/>
        </w:rPr>
        <w:t>- копію експертного висновку або протоколу випробувань випробувальної лабораторії (акредитована згідно до вимог ДСТУ ISO/IEC 17025:20</w:t>
      </w:r>
      <w:r w:rsidR="00206901">
        <w:rPr>
          <w:lang w:val="uk-UA"/>
        </w:rPr>
        <w:t>17</w:t>
      </w:r>
      <w:r w:rsidRPr="003A1EDE">
        <w:rPr>
          <w:lang w:val="uk-UA"/>
        </w:rPr>
        <w:t>), що містить інформацію про перевірку відповідності з</w:t>
      </w:r>
      <w:r w:rsidR="00DC73F5">
        <w:rPr>
          <w:lang w:val="uk-UA"/>
        </w:rPr>
        <w:t>разку за вмістом</w:t>
      </w:r>
      <w:r w:rsidRPr="003A1EDE">
        <w:rPr>
          <w:lang w:val="uk-UA"/>
        </w:rPr>
        <w:t xml:space="preserve"> мікотоксинів, пестицидів, радіонуклідів, токсичних елементів, за мікробіологічними, фізико-хімічними, органо</w:t>
      </w:r>
      <w:r w:rsidR="00DC73F5">
        <w:rPr>
          <w:lang w:val="uk-UA"/>
        </w:rPr>
        <w:t>лептичними випробуваннями,</w:t>
      </w:r>
      <w:r w:rsidR="00721676">
        <w:rPr>
          <w:lang w:val="uk-UA"/>
        </w:rPr>
        <w:t xml:space="preserve"> що виданий не раніше 202</w:t>
      </w:r>
      <w:r w:rsidR="00721676" w:rsidRPr="00721676">
        <w:rPr>
          <w:lang w:val="uk-UA"/>
        </w:rPr>
        <w:t>2</w:t>
      </w:r>
      <w:r w:rsidRPr="003A1EDE">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DC0213">
        <w:rPr>
          <w:lang w:val="uk-UA"/>
        </w:rPr>
        <w:t>2</w:t>
      </w:r>
      <w:r w:rsidR="00DC0213" w:rsidRPr="00DC0213">
        <w:rPr>
          <w:lang w:val="uk-UA"/>
        </w:rPr>
        <w:t xml:space="preserve"> року.</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декларацію постачальника про відповідність, складену відповідно до вимог в ДСТУ ISO/IEC 17050-1:2006. </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C42091" w:rsidRDefault="00C42091" w:rsidP="00C42091">
      <w:pPr>
        <w:shd w:val="clear" w:color="auto" w:fill="FFFFFF"/>
        <w:autoSpaceDE w:val="0"/>
        <w:autoSpaceDN w:val="0"/>
        <w:adjustRightInd w:val="0"/>
        <w:ind w:firstLine="851"/>
        <w:jc w:val="both"/>
        <w:rPr>
          <w:lang w:val="uk-UA" w:eastAsia="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012A6D">
        <w:rPr>
          <w:color w:val="000000"/>
          <w:lang w:val="uk-UA" w:eastAsia="uk-UA"/>
        </w:rPr>
        <w:t>3</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DC73F5" w:rsidRDefault="00DC73F5" w:rsidP="00C42091">
      <w:pPr>
        <w:shd w:val="clear" w:color="auto" w:fill="FFFFFF"/>
        <w:autoSpaceDE w:val="0"/>
        <w:autoSpaceDN w:val="0"/>
        <w:adjustRightInd w:val="0"/>
        <w:ind w:firstLine="851"/>
        <w:jc w:val="both"/>
        <w:rPr>
          <w:lang w:val="uk-UA"/>
        </w:rPr>
      </w:pPr>
      <w:r>
        <w:rPr>
          <w:lang w:val="uk-UA"/>
        </w:rPr>
        <w:t xml:space="preserve">- </w:t>
      </w:r>
      <w:r w:rsidRPr="00DC73F5">
        <w:rPr>
          <w:lang w:val="uk-UA"/>
        </w:rPr>
        <w:t>Для підтвердження відповідності товару екологічним нормам, учасник повинен надати у складі конкурсної пропозиції інформацію у довільній формі, в якій зазначити, що технології застосовані при виробництві товару, сприяють захисту довкілля.</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94046" w:rsidRDefault="00494046" w:rsidP="00BD11A5">
      <w:pPr>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2A67CF" w:rsidRDefault="002A67CF" w:rsidP="00C00725">
      <w:pPr>
        <w:ind w:firstLine="709"/>
        <w:jc w:val="right"/>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E2646" w:rsidRPr="00CE2646" w:rsidRDefault="00CE2646" w:rsidP="00CE2646">
      <w:pPr>
        <w:keepNext/>
        <w:tabs>
          <w:tab w:val="left" w:pos="3240"/>
        </w:tabs>
        <w:jc w:val="right"/>
        <w:outlineLvl w:val="1"/>
        <w:rPr>
          <w:b/>
          <w:bCs/>
          <w:iCs/>
          <w:lang w:val="uk-UA"/>
        </w:rPr>
      </w:pPr>
      <w:r w:rsidRPr="00CE2646">
        <w:rPr>
          <w:b/>
          <w:bCs/>
          <w:iCs/>
          <w:lang w:val="uk-UA"/>
        </w:rPr>
        <w:t>код 15810000-9– Хлібопродукти, свіжовипечені</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хлібобулочні та кондитерські вироби </w:t>
      </w:r>
    </w:p>
    <w:p w:rsidR="00CE2646" w:rsidRPr="00CE2646" w:rsidRDefault="00CE2646" w:rsidP="00CE2646">
      <w:pPr>
        <w:keepNext/>
        <w:tabs>
          <w:tab w:val="left" w:pos="3240"/>
        </w:tabs>
        <w:jc w:val="right"/>
        <w:outlineLvl w:val="1"/>
        <w:rPr>
          <w:b/>
          <w:bCs/>
          <w:iCs/>
          <w:lang w:val="uk-UA"/>
        </w:rPr>
      </w:pPr>
      <w:r w:rsidRPr="00CE2646">
        <w:rPr>
          <w:b/>
          <w:bCs/>
          <w:iCs/>
          <w:lang w:val="uk-UA"/>
        </w:rPr>
        <w:t>(хліб цільнозерновий житньо-пшеничний,</w:t>
      </w:r>
    </w:p>
    <w:p w:rsidR="00CE2646" w:rsidRPr="00CE2646" w:rsidRDefault="00CE2646" w:rsidP="00CE2646">
      <w:pPr>
        <w:keepNext/>
        <w:tabs>
          <w:tab w:val="left" w:pos="3240"/>
        </w:tabs>
        <w:jc w:val="right"/>
        <w:outlineLvl w:val="1"/>
        <w:rPr>
          <w:b/>
          <w:bCs/>
          <w:iCs/>
          <w:lang w:val="uk-UA"/>
        </w:rPr>
      </w:pPr>
      <w:r w:rsidRPr="00CE2646">
        <w:rPr>
          <w:b/>
          <w:bCs/>
          <w:iCs/>
          <w:lang w:val="uk-UA"/>
        </w:rPr>
        <w:t xml:space="preserve"> хліб пшеничний подовий)</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BD11A5">
        <w:t>3</w:t>
      </w:r>
      <w:r w:rsidRPr="00C42091">
        <w:t xml:space="preserve"> року</w:t>
      </w:r>
    </w:p>
    <w:p w:rsidR="001B7979" w:rsidRPr="00C42091" w:rsidRDefault="00B60236" w:rsidP="00CC07CC">
      <w:pPr>
        <w:pStyle w:val="ab"/>
        <w:spacing w:before="480"/>
        <w:ind w:firstLine="709"/>
      </w:pPr>
      <w:r w:rsidRPr="00D76C91">
        <w:rPr>
          <w:b/>
        </w:rPr>
        <w:t>Відділ освіти Яготинської міської ради</w:t>
      </w:r>
      <w:r w:rsidRPr="00C42091">
        <w:t xml:space="preserve"> </w:t>
      </w:r>
      <w:r w:rsidR="001B7979" w:rsidRPr="00C42091">
        <w:t xml:space="preserve">в особі начальника </w:t>
      </w:r>
      <w:r w:rsidR="002D709D">
        <w:t>Комаренко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2A67CF">
      <w:pPr>
        <w:pStyle w:val="ab"/>
        <w:ind w:firstLine="709"/>
      </w:pPr>
      <w:r w:rsidRPr="00C42091">
        <w:t>1.1. ПРОДАВЕЦЬ зобов’язується у встановлений цим Договором термін передати у власність ПОКУПЦЮ _____________________________________</w:t>
      </w:r>
      <w:r w:rsidR="002A67CF">
        <w:t>________________________</w:t>
      </w:r>
      <w:r w:rsidRPr="00C42091">
        <w:t xml:space="preserve">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5750E4" w:rsidRPr="005750E4">
        <w:rPr>
          <w:b/>
          <w:lang w:val="uk-UA"/>
        </w:rPr>
        <w:t>15810000-9– Хлібопродукти, свіжовипечені</w:t>
      </w:r>
      <w:r w:rsidR="005750E4">
        <w:rPr>
          <w:b/>
          <w:lang w:val="uk-UA"/>
        </w:rPr>
        <w:t xml:space="preserve"> </w:t>
      </w:r>
      <w:r w:rsidR="005750E4" w:rsidRPr="005750E4">
        <w:rPr>
          <w:b/>
          <w:lang w:val="uk-UA"/>
        </w:rPr>
        <w:t>хлібобулочні та кондитерські вироби (хліб цільнозерновий житньо-пшеничний,</w:t>
      </w:r>
      <w:r w:rsidR="005750E4">
        <w:rPr>
          <w:b/>
          <w:lang w:val="uk-UA"/>
        </w:rPr>
        <w:t xml:space="preserve"> </w:t>
      </w:r>
      <w:r w:rsidR="005750E4" w:rsidRPr="005750E4">
        <w:rPr>
          <w:b/>
          <w:lang w:val="uk-UA"/>
        </w:rPr>
        <w:t>хліб пшеничний подовий)</w:t>
      </w:r>
      <w:r w:rsidR="005750E4">
        <w:rPr>
          <w:b/>
          <w:lang w:val="uk-UA"/>
        </w:rPr>
        <w:t>.</w:t>
      </w:r>
    </w:p>
    <w:p w:rsidR="001B7979" w:rsidRPr="005750E4" w:rsidRDefault="001B7979" w:rsidP="005750E4">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5750E4">
        <w:rPr>
          <w:lang w:val="uk-UA"/>
        </w:rPr>
        <w:t>1.3.</w:t>
      </w:r>
      <w:r w:rsidRPr="00C42091">
        <w:t> Обсяг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Якість і комплектність товару, що поставляється, має відповідати держстандартам.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lastRenderedPageBreak/>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Pr="00C77252"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w:t>
      </w:r>
      <w:r w:rsidRPr="00C42091">
        <w:rPr>
          <w:rFonts w:cs="Times New Roman CYR"/>
          <w:lang w:val="uk-UA"/>
        </w:rPr>
        <w:lastRenderedPageBreak/>
        <w:t>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Pr="00A4622B" w:rsidRDefault="004F5A24" w:rsidP="004F5A24">
      <w:pPr>
        <w:pStyle w:val="ab"/>
        <w:ind w:firstLine="709"/>
      </w:pPr>
      <w:r w:rsidRPr="00B72F74">
        <w:t>*Примітка (не для включення до договору про закупівлю): для цілей складання проєкту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закупівель).</w:t>
      </w: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 xml:space="preserve">ПРОДАВЦЯ на склад ПОКУПЦЯ за умови </w:t>
      </w:r>
      <w:r w:rsidRPr="00C42091">
        <w:lastRenderedPageBreak/>
        <w:t>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у разі зменшення середньоринкової ціни постачаємого товару, постачати товар за відповідною середньоринковою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1B7979" w:rsidP="008C559A">
      <w:pPr>
        <w:pStyle w:val="ab"/>
        <w:spacing w:before="120" w:after="120" w:line="252" w:lineRule="auto"/>
        <w:ind w:firstLine="709"/>
        <w:jc w:val="center"/>
        <w:rPr>
          <w:b/>
        </w:rPr>
      </w:pPr>
      <w:r w:rsidRPr="00C42091">
        <w:rPr>
          <w:b/>
        </w:rPr>
        <w:lastRenderedPageBreak/>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1B7979" w:rsidP="008C559A">
      <w:pPr>
        <w:pStyle w:val="ab"/>
        <w:spacing w:before="120" w:after="120" w:line="252" w:lineRule="auto"/>
        <w:ind w:firstLine="709"/>
        <w:jc w:val="center"/>
        <w:rPr>
          <w:b/>
        </w:rPr>
      </w:pPr>
      <w:r w:rsidRPr="00C42091">
        <w:rPr>
          <w:b/>
        </w:rPr>
        <w:lastRenderedPageBreak/>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Pr="00C42091"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Pr="00C42091"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AD7DAD" w:rsidRPr="00C42091" w:rsidRDefault="00AD7DAD" w:rsidP="002A67CF">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т.і.),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Pr="00C42091">
        <w:rPr>
          <w:color w:val="000000"/>
          <w:lang w:val="uk-UA" w:eastAsia="uk-UA"/>
        </w:rPr>
        <w:lastRenderedPageBreak/>
        <w:t>Продавцем не пізніше 14-ти днів з моменту її відправки Покупцем на адресу Продавця, зазначену в Договорі.</w:t>
      </w:r>
    </w:p>
    <w:p w:rsidR="001B7979" w:rsidRPr="00C42091" w:rsidRDefault="001B7979" w:rsidP="002A67CF">
      <w:pPr>
        <w:pStyle w:val="ab"/>
        <w:spacing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77252" w:rsidRDefault="00812FAC" w:rsidP="002A67CF">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B7979" w:rsidRPr="00C42091" w:rsidRDefault="001B7979" w:rsidP="002A67CF">
      <w:pPr>
        <w:pStyle w:val="ab"/>
        <w:spacing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AD7DAD" w:rsidP="00C00725">
      <w:pPr>
        <w:pStyle w:val="ab"/>
        <w:spacing w:before="120"/>
        <w:ind w:firstLine="709"/>
        <w:rPr>
          <w:b/>
        </w:rPr>
      </w:pPr>
      <w:r w:rsidRPr="00C42091">
        <w:rPr>
          <w:b/>
        </w:rPr>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F9149C"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Яготинської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Юридична адреса: вул..Незалежності,110, м.Яготин,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Державна казначейська служба України, м.Київ</w:t>
            </w:r>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7B3EFF">
      <w:pPr>
        <w:pStyle w:val="ab"/>
        <w:spacing w:before="120"/>
        <w:ind w:right="23" w:firstLine="0"/>
        <w:rPr>
          <w:b/>
        </w:rPr>
      </w:pPr>
      <w:r w:rsidRPr="00CF0744">
        <w:rPr>
          <w:b/>
        </w:rPr>
        <w:t>Начальник</w:t>
      </w:r>
    </w:p>
    <w:p w:rsidR="00FA1C8E" w:rsidRPr="00A4622B" w:rsidRDefault="00FA1C8E" w:rsidP="007B3EFF">
      <w:pPr>
        <w:pStyle w:val="ab"/>
        <w:spacing w:before="120"/>
        <w:ind w:right="23" w:firstLine="0"/>
      </w:pPr>
      <w:r>
        <w:t xml:space="preserve">______________      </w:t>
      </w:r>
      <w:r w:rsidRPr="00CF0744">
        <w:rPr>
          <w:b/>
        </w:rPr>
        <w:t>С</w:t>
      </w:r>
      <w:r w:rsidRPr="00CF0744">
        <w:rPr>
          <w:b/>
          <w:lang w:val="ru-RU"/>
        </w:rPr>
        <w:t>вітлана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r w:rsidRPr="00A4622B">
        <w:t>м.п.</w:t>
      </w:r>
      <w:r w:rsidRPr="00A4622B">
        <w:tab/>
      </w:r>
      <w:r w:rsidRPr="00A4622B">
        <w:tab/>
      </w:r>
      <w:r w:rsidRPr="00A4622B">
        <w:tab/>
      </w:r>
      <w:r w:rsidRPr="00A4622B">
        <w:tab/>
      </w:r>
      <w:r w:rsidRPr="00A4622B">
        <w:tab/>
      </w:r>
      <w:r>
        <w:tab/>
      </w:r>
      <w:r>
        <w:tab/>
      </w:r>
      <w:r w:rsidRPr="00A4622B">
        <w:t>м.п.</w:t>
      </w:r>
    </w:p>
    <w:p w:rsidR="00B81152" w:rsidRPr="00C42091" w:rsidRDefault="00B81152"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Одиниця вим.</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5750E4" w:rsidRDefault="001B7979" w:rsidP="00227580">
            <w:pPr>
              <w:pStyle w:val="ab"/>
              <w:ind w:firstLine="0"/>
              <w:jc w:val="left"/>
              <w:rPr>
                <w:lang w:val="ru-RU"/>
              </w:rPr>
            </w:pPr>
          </w:p>
        </w:tc>
        <w:tc>
          <w:tcPr>
            <w:tcW w:w="1236" w:type="dxa"/>
          </w:tcPr>
          <w:p w:rsidR="001B7979" w:rsidRPr="005750E4" w:rsidRDefault="001B7979" w:rsidP="003A19A8">
            <w:pPr>
              <w:pStyle w:val="ab"/>
              <w:ind w:firstLine="0"/>
              <w:jc w:val="center"/>
              <w:rPr>
                <w:lang w:val="ru-RU"/>
              </w:rPr>
            </w:pPr>
          </w:p>
        </w:tc>
        <w:tc>
          <w:tcPr>
            <w:tcW w:w="933" w:type="dxa"/>
          </w:tcPr>
          <w:p w:rsidR="001B7979" w:rsidRPr="005750E4" w:rsidRDefault="001B7979" w:rsidP="005750E4">
            <w:pPr>
              <w:pStyle w:val="ab"/>
              <w:ind w:firstLine="0"/>
              <w:rPr>
                <w:lang w:val="ru-RU"/>
              </w:rP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FA1C8E" w:rsidRPr="00A4622B" w:rsidRDefault="00FA1C8E" w:rsidP="00FA1C8E">
      <w:pPr>
        <w:ind w:left="5664" w:firstLine="708"/>
        <w:rPr>
          <w:iCs/>
          <w:lang w:val="uk-UA"/>
        </w:rPr>
      </w:pPr>
      <w:r w:rsidRPr="00A4622B">
        <w:rPr>
          <w:iCs/>
          <w:lang w:val="uk-UA"/>
        </w:rPr>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Яготинської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r w:rsidRPr="00A4622B">
              <w:rPr>
                <w:lang w:val="uk-UA"/>
              </w:rPr>
              <w:t>м.Яготин, пров.Шмідта,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r w:rsidRPr="00A4622B">
              <w:rPr>
                <w:lang w:val="uk-UA"/>
              </w:rPr>
              <w:t>м.Яготин, вул.Шевченка,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r w:rsidRPr="00A4622B">
              <w:rPr>
                <w:lang w:val="uk-UA"/>
              </w:rPr>
              <w:t>м.Яготин, вул.Говорова,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r w:rsidRPr="00A4622B">
              <w:rPr>
                <w:lang w:val="uk-UA"/>
              </w:rPr>
              <w:t>м.Яготин, вул.Незалежності,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r w:rsidRPr="00A4622B">
              <w:rPr>
                <w:lang w:val="uk-UA"/>
              </w:rPr>
              <w:t>м.Яготин, вул.Незалежності,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r w:rsidRPr="00A4622B">
              <w:rPr>
                <w:lang w:val="uk-UA"/>
              </w:rPr>
              <w:t>м.Яготин, вул.Мічуріна,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r w:rsidRPr="00A4622B">
              <w:rPr>
                <w:lang w:val="uk-UA"/>
              </w:rPr>
              <w:t>Лемешівський ЗДО «Яблунька»</w:t>
            </w:r>
          </w:p>
        </w:tc>
        <w:tc>
          <w:tcPr>
            <w:tcW w:w="5760" w:type="dxa"/>
            <w:gridSpan w:val="2"/>
          </w:tcPr>
          <w:p w:rsidR="00FA1C8E" w:rsidRPr="00A4622B" w:rsidRDefault="00FA1C8E" w:rsidP="003A1EDE">
            <w:pPr>
              <w:rPr>
                <w:lang w:val="uk-UA"/>
              </w:rPr>
            </w:pPr>
            <w:r w:rsidRPr="00A4622B">
              <w:rPr>
                <w:lang w:val="uk-UA"/>
              </w:rPr>
              <w:t>Яготинський р-н, с.Лемешівка, вул.Центральна,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ОЗО Яготинська ЗОШ І-ІІІ ст. № 1</w:t>
            </w:r>
          </w:p>
        </w:tc>
        <w:tc>
          <w:tcPr>
            <w:tcW w:w="5760" w:type="dxa"/>
            <w:gridSpan w:val="2"/>
          </w:tcPr>
          <w:p w:rsidR="00FA1C8E" w:rsidRPr="00A4622B" w:rsidRDefault="00FA1C8E" w:rsidP="003A1EDE">
            <w:pPr>
              <w:rPr>
                <w:lang w:val="uk-UA"/>
              </w:rPr>
            </w:pPr>
            <w:r w:rsidRPr="00A4622B">
              <w:rPr>
                <w:lang w:val="uk-UA"/>
              </w:rPr>
              <w:t>м.Яготин, вул.Шевченка,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r w:rsidRPr="00A4622B">
              <w:rPr>
                <w:lang w:val="uk-UA"/>
              </w:rPr>
              <w:t>Богданівський НВК «ЗОШ І-ІІІ ст. – ДНЗ (ясла-садок)»</w:t>
            </w:r>
          </w:p>
        </w:tc>
        <w:tc>
          <w:tcPr>
            <w:tcW w:w="5760" w:type="dxa"/>
            <w:gridSpan w:val="2"/>
          </w:tcPr>
          <w:p w:rsidR="00FA1C8E" w:rsidRPr="00A4622B" w:rsidRDefault="00FA1C8E" w:rsidP="003A1EDE">
            <w:pPr>
              <w:rPr>
                <w:lang w:val="uk-UA"/>
              </w:rPr>
            </w:pPr>
            <w:r w:rsidRPr="00A4622B">
              <w:rPr>
                <w:lang w:val="uk-UA"/>
              </w:rPr>
              <w:t>Яготинський р-н, с.Богданівка, вул.Бондаренка,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r w:rsidRPr="00A4622B">
              <w:rPr>
                <w:lang w:val="uk-UA"/>
              </w:rPr>
              <w:t>Капустинський НВК «ЗОШ І-ІІІ ст. – ДНЗ (ясла-садок)»</w:t>
            </w:r>
          </w:p>
        </w:tc>
        <w:tc>
          <w:tcPr>
            <w:tcW w:w="5760" w:type="dxa"/>
            <w:gridSpan w:val="2"/>
          </w:tcPr>
          <w:p w:rsidR="00FA1C8E" w:rsidRPr="00A4622B" w:rsidRDefault="00FA1C8E" w:rsidP="003A1EDE">
            <w:pPr>
              <w:rPr>
                <w:lang w:val="uk-UA"/>
              </w:rPr>
            </w:pPr>
            <w:r w:rsidRPr="00A4622B">
              <w:rPr>
                <w:lang w:val="uk-UA"/>
              </w:rPr>
              <w:t>Яготинський р-н, с.Капустинці, вул. Є.Столбова, 3</w:t>
            </w:r>
          </w:p>
        </w:tc>
      </w:tr>
      <w:tr w:rsidR="00CC5F5F" w:rsidRPr="00A4622B" w:rsidTr="003A1EDE">
        <w:tc>
          <w:tcPr>
            <w:tcW w:w="540" w:type="dxa"/>
            <w:gridSpan w:val="2"/>
          </w:tcPr>
          <w:p w:rsidR="00CC5F5F" w:rsidRPr="00A4622B" w:rsidRDefault="00CC5F5F" w:rsidP="002B60B8">
            <w:pPr>
              <w:jc w:val="center"/>
              <w:rPr>
                <w:lang w:val="uk-UA"/>
              </w:rPr>
            </w:pPr>
            <w:r>
              <w:rPr>
                <w:lang w:val="uk-UA"/>
              </w:rPr>
              <w:t>11</w:t>
            </w:r>
          </w:p>
        </w:tc>
        <w:tc>
          <w:tcPr>
            <w:tcW w:w="4678" w:type="dxa"/>
          </w:tcPr>
          <w:p w:rsidR="00CC5F5F" w:rsidRPr="00A4622B" w:rsidRDefault="00CC5F5F" w:rsidP="003A1EDE">
            <w:pPr>
              <w:rPr>
                <w:lang w:val="uk-UA"/>
              </w:rPr>
            </w:pPr>
            <w:r w:rsidRPr="00A4622B">
              <w:rPr>
                <w:lang w:val="uk-UA"/>
              </w:rPr>
              <w:t>Лемешівська ЗОШ І-ІІІ ст..</w:t>
            </w:r>
          </w:p>
        </w:tc>
        <w:tc>
          <w:tcPr>
            <w:tcW w:w="5760" w:type="dxa"/>
            <w:gridSpan w:val="2"/>
          </w:tcPr>
          <w:p w:rsidR="00CC5F5F" w:rsidRPr="00A4622B" w:rsidRDefault="00CC5F5F" w:rsidP="003A1EDE">
            <w:pPr>
              <w:rPr>
                <w:lang w:val="uk-UA"/>
              </w:rPr>
            </w:pPr>
            <w:r w:rsidRPr="00A4622B">
              <w:rPr>
                <w:lang w:val="uk-UA"/>
              </w:rPr>
              <w:t>Яготинський р-н, с.Лемешівка, вул.Центральна, 203</w:t>
            </w:r>
          </w:p>
        </w:tc>
      </w:tr>
      <w:tr w:rsidR="00CC5F5F" w:rsidRPr="00A4622B" w:rsidTr="003A1EDE">
        <w:tc>
          <w:tcPr>
            <w:tcW w:w="540" w:type="dxa"/>
            <w:gridSpan w:val="2"/>
          </w:tcPr>
          <w:p w:rsidR="00CC5F5F" w:rsidRPr="00A4622B" w:rsidRDefault="00CC5F5F" w:rsidP="002B60B8">
            <w:pPr>
              <w:jc w:val="center"/>
              <w:rPr>
                <w:lang w:val="uk-UA"/>
              </w:rPr>
            </w:pPr>
            <w:r>
              <w:rPr>
                <w:lang w:val="uk-UA"/>
              </w:rPr>
              <w:t>12</w:t>
            </w:r>
          </w:p>
        </w:tc>
        <w:tc>
          <w:tcPr>
            <w:tcW w:w="4678" w:type="dxa"/>
          </w:tcPr>
          <w:p w:rsidR="00CC5F5F" w:rsidRPr="00A4622B" w:rsidRDefault="00CC5F5F" w:rsidP="003A1EDE">
            <w:pPr>
              <w:rPr>
                <w:lang w:val="uk-UA"/>
              </w:rPr>
            </w:pPr>
            <w:r w:rsidRPr="00A4622B">
              <w:rPr>
                <w:lang w:val="uk-UA"/>
              </w:rPr>
              <w:t>Лозовоярівський НВК «ЗОШ І-ІІІ ст. – ДНЗ (ясла-садок)»</w:t>
            </w:r>
          </w:p>
        </w:tc>
        <w:tc>
          <w:tcPr>
            <w:tcW w:w="5760" w:type="dxa"/>
            <w:gridSpan w:val="2"/>
          </w:tcPr>
          <w:p w:rsidR="00CC5F5F" w:rsidRPr="00A4622B" w:rsidRDefault="00CC5F5F" w:rsidP="003A1EDE">
            <w:pPr>
              <w:rPr>
                <w:lang w:val="uk-UA"/>
              </w:rPr>
            </w:pPr>
            <w:r w:rsidRPr="00A4622B">
              <w:rPr>
                <w:lang w:val="uk-UA"/>
              </w:rPr>
              <w:t>Яготинський р-н, с.Лозовий Яр, вул.Шкільна, 30</w:t>
            </w:r>
          </w:p>
        </w:tc>
      </w:tr>
      <w:tr w:rsidR="00CC5F5F" w:rsidRPr="00A4622B" w:rsidTr="003A1EDE">
        <w:tc>
          <w:tcPr>
            <w:tcW w:w="540" w:type="dxa"/>
            <w:gridSpan w:val="2"/>
          </w:tcPr>
          <w:p w:rsidR="00CC5F5F" w:rsidRPr="00A4622B" w:rsidRDefault="00CC5F5F" w:rsidP="002B60B8">
            <w:pPr>
              <w:jc w:val="center"/>
              <w:rPr>
                <w:lang w:val="uk-UA"/>
              </w:rPr>
            </w:pPr>
            <w:r>
              <w:rPr>
                <w:lang w:val="uk-UA"/>
              </w:rPr>
              <w:t>13</w:t>
            </w:r>
          </w:p>
        </w:tc>
        <w:tc>
          <w:tcPr>
            <w:tcW w:w="4678" w:type="dxa"/>
          </w:tcPr>
          <w:p w:rsidR="00CC5F5F" w:rsidRPr="00A4622B" w:rsidRDefault="00CC5F5F" w:rsidP="003A1EDE">
            <w:pPr>
              <w:rPr>
                <w:lang w:val="uk-UA"/>
              </w:rPr>
            </w:pPr>
            <w:r w:rsidRPr="00A4622B">
              <w:rPr>
                <w:lang w:val="uk-UA"/>
              </w:rPr>
              <w:t>Ничипорівський НВК «ЗОШ І-ІІІ ст. – ДНЗ (ясла-садок)»</w:t>
            </w:r>
          </w:p>
        </w:tc>
        <w:tc>
          <w:tcPr>
            <w:tcW w:w="5760" w:type="dxa"/>
            <w:gridSpan w:val="2"/>
          </w:tcPr>
          <w:p w:rsidR="00CC5F5F" w:rsidRPr="00A4622B" w:rsidRDefault="00CC5F5F" w:rsidP="003A1EDE">
            <w:pPr>
              <w:rPr>
                <w:lang w:val="uk-UA"/>
              </w:rPr>
            </w:pPr>
            <w:r w:rsidRPr="00A4622B">
              <w:rPr>
                <w:lang w:val="uk-UA"/>
              </w:rPr>
              <w:t>Яготинський р-н, с.Ничипорівка, вул.АндріяБобира, 64</w:t>
            </w:r>
          </w:p>
        </w:tc>
      </w:tr>
      <w:tr w:rsidR="00CC5F5F" w:rsidRPr="00A4622B" w:rsidTr="003A1EDE">
        <w:tc>
          <w:tcPr>
            <w:tcW w:w="540" w:type="dxa"/>
            <w:gridSpan w:val="2"/>
          </w:tcPr>
          <w:p w:rsidR="00CC5F5F" w:rsidRPr="00A4622B" w:rsidRDefault="00CC5F5F" w:rsidP="002B60B8">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Філія Сулимівський НВК «ЗОШ І-ІІ ст. – ДНЗ (ясла-садок) ОЗО Яготинської ЗОШ І-ІІІ ст. № 1</w:t>
            </w:r>
          </w:p>
        </w:tc>
        <w:tc>
          <w:tcPr>
            <w:tcW w:w="5760" w:type="dxa"/>
            <w:gridSpan w:val="2"/>
          </w:tcPr>
          <w:p w:rsidR="00CC5F5F" w:rsidRPr="00A4622B" w:rsidRDefault="00CC5F5F" w:rsidP="003A1EDE">
            <w:pPr>
              <w:rPr>
                <w:lang w:val="uk-UA"/>
              </w:rPr>
            </w:pPr>
            <w:r w:rsidRPr="00A4622B">
              <w:rPr>
                <w:lang w:val="uk-UA"/>
              </w:rPr>
              <w:t>Яготинський р-н, с.Сулимівка, вул.Кравченка, 110</w:t>
            </w:r>
          </w:p>
        </w:tc>
      </w:tr>
      <w:tr w:rsidR="00CC5F5F" w:rsidRPr="00A4622B" w:rsidTr="003A1EDE">
        <w:tc>
          <w:tcPr>
            <w:tcW w:w="540" w:type="dxa"/>
            <w:gridSpan w:val="2"/>
          </w:tcPr>
          <w:p w:rsidR="00CC5F5F" w:rsidRPr="00A4622B" w:rsidRDefault="00CC5F5F" w:rsidP="002B60B8">
            <w:pPr>
              <w:jc w:val="center"/>
              <w:rPr>
                <w:lang w:val="uk-UA"/>
              </w:rPr>
            </w:pPr>
            <w:r>
              <w:rPr>
                <w:lang w:val="uk-UA"/>
              </w:rPr>
              <w:t>15</w:t>
            </w:r>
          </w:p>
        </w:tc>
        <w:tc>
          <w:tcPr>
            <w:tcW w:w="4678" w:type="dxa"/>
          </w:tcPr>
          <w:p w:rsidR="00CC5F5F" w:rsidRPr="00A4622B" w:rsidRDefault="00CC5F5F" w:rsidP="003A1EDE">
            <w:pPr>
              <w:rPr>
                <w:lang w:val="uk-UA"/>
              </w:rPr>
            </w:pPr>
            <w:r w:rsidRPr="00A4622B">
              <w:rPr>
                <w:lang w:val="uk-UA"/>
              </w:rPr>
              <w:t>Супоївська гімназія</w:t>
            </w:r>
          </w:p>
        </w:tc>
        <w:tc>
          <w:tcPr>
            <w:tcW w:w="5760" w:type="dxa"/>
            <w:gridSpan w:val="2"/>
          </w:tcPr>
          <w:p w:rsidR="00CC5F5F" w:rsidRPr="00A4622B" w:rsidRDefault="00CC5F5F" w:rsidP="003A1EDE">
            <w:pPr>
              <w:rPr>
                <w:lang w:val="uk-UA"/>
              </w:rPr>
            </w:pPr>
            <w:r w:rsidRPr="00A4622B">
              <w:rPr>
                <w:lang w:val="uk-UA"/>
              </w:rPr>
              <w:t>Яготинський р-н, с.Супоївка, вул.Вітовецька,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r w:rsidRPr="00A4622B">
              <w:rPr>
                <w:lang w:val="uk-UA"/>
              </w:rPr>
              <w:t>Фарбованський НВК «ЗОШ І-ІІІ ст. – ДНЗ (ясла-садок)»</w:t>
            </w:r>
          </w:p>
        </w:tc>
        <w:tc>
          <w:tcPr>
            <w:tcW w:w="5760" w:type="dxa"/>
            <w:gridSpan w:val="2"/>
          </w:tcPr>
          <w:p w:rsidR="00CC5F5F" w:rsidRPr="00A4622B" w:rsidRDefault="00CC5F5F" w:rsidP="003A1EDE">
            <w:pPr>
              <w:rPr>
                <w:lang w:val="uk-UA"/>
              </w:rPr>
            </w:pPr>
            <w:r w:rsidRPr="00A4622B">
              <w:rPr>
                <w:lang w:val="uk-UA"/>
              </w:rPr>
              <w:t>Яготинський р-н, с.Фарбовано, вул.Піонерська,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r w:rsidRPr="00A4622B">
              <w:rPr>
                <w:lang w:val="uk-UA"/>
              </w:rPr>
              <w:t>Яготинський р-н, с.Черняхівка, вул.Шкільна,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4E1320" w:rsidRPr="004E1320" w:rsidRDefault="001B7979" w:rsidP="004E1320">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4E1320" w:rsidRPr="004E1320">
        <w:rPr>
          <w:rFonts w:ascii="Times New Roman" w:hAnsi="Times New Roman"/>
          <w:i w:val="0"/>
          <w:sz w:val="24"/>
          <w:szCs w:val="24"/>
          <w:lang w:val="uk-UA"/>
        </w:rPr>
        <w:t>код 15810000-9– Хлібопродукти, свіжовипечені</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 xml:space="preserve"> хлібобулочні та кондитерські вироби </w:t>
      </w:r>
    </w:p>
    <w:p w:rsidR="004E1320" w:rsidRPr="004E1320" w:rsidRDefault="004E1320" w:rsidP="004E1320">
      <w:pPr>
        <w:pStyle w:val="21"/>
        <w:tabs>
          <w:tab w:val="left" w:pos="3240"/>
        </w:tabs>
        <w:jc w:val="right"/>
        <w:rPr>
          <w:rFonts w:ascii="Times New Roman" w:hAnsi="Times New Roman"/>
          <w:i w:val="0"/>
          <w:sz w:val="24"/>
          <w:szCs w:val="24"/>
          <w:lang w:val="uk-UA"/>
        </w:rPr>
      </w:pPr>
      <w:r w:rsidRPr="004E1320">
        <w:rPr>
          <w:rFonts w:ascii="Times New Roman" w:hAnsi="Times New Roman"/>
          <w:i w:val="0"/>
          <w:sz w:val="24"/>
          <w:szCs w:val="24"/>
          <w:lang w:val="uk-UA"/>
        </w:rPr>
        <w:t>(хліб цільнозерновий житньо-пшеничний,</w:t>
      </w:r>
    </w:p>
    <w:p w:rsidR="001B7979" w:rsidRPr="00C42091" w:rsidRDefault="004E1320" w:rsidP="004E1320">
      <w:pPr>
        <w:pStyle w:val="21"/>
        <w:tabs>
          <w:tab w:val="left" w:pos="3240"/>
        </w:tabs>
        <w:jc w:val="right"/>
        <w:rPr>
          <w:rFonts w:ascii="Times New Roman" w:hAnsi="Times New Roman"/>
          <w:i w:val="0"/>
          <w:sz w:val="24"/>
          <w:szCs w:val="24"/>
          <w:lang w:val="uk-UA"/>
        </w:rPr>
      </w:pPr>
      <w:r>
        <w:rPr>
          <w:rFonts w:ascii="Times New Roman" w:hAnsi="Times New Roman"/>
          <w:i w:val="0"/>
          <w:sz w:val="24"/>
          <w:szCs w:val="24"/>
          <w:lang w:val="uk-UA"/>
        </w:rPr>
        <w:t xml:space="preserve"> хліб пшеничний подовий)</w:t>
      </w: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е-mail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4E1320">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додаткових витрат, обов’язкових платежів, податків, зборів; витрат на завантаження, розвантаження та доставку товару Замовнику в українських гривнях у т.ч. ПДВ.</w:t>
            </w:r>
          </w:p>
        </w:tc>
      </w:tr>
      <w:tr w:rsidR="001B7979" w:rsidRPr="00C42091" w:rsidTr="002A67CF">
        <w:trPr>
          <w:cantSplit/>
          <w:trHeight w:val="447"/>
        </w:trPr>
        <w:tc>
          <w:tcPr>
            <w:tcW w:w="536" w:type="dxa"/>
          </w:tcPr>
          <w:p w:rsidR="001B7979" w:rsidRPr="00C42091" w:rsidRDefault="001B7979" w:rsidP="002A67CF">
            <w:pPr>
              <w:autoSpaceDE w:val="0"/>
              <w:autoSpaceDN w:val="0"/>
              <w:adjustRightInd w:val="0"/>
              <w:rPr>
                <w:lang w:val="uk-UA"/>
              </w:rPr>
            </w:pPr>
            <w:r w:rsidRPr="00C42091">
              <w:rPr>
                <w:lang w:val="uk-UA"/>
              </w:rPr>
              <w:t>1.</w:t>
            </w:r>
          </w:p>
        </w:tc>
        <w:tc>
          <w:tcPr>
            <w:tcW w:w="5044" w:type="dxa"/>
          </w:tcPr>
          <w:p w:rsidR="001B7979" w:rsidRPr="007B3EFF" w:rsidRDefault="004E1320" w:rsidP="002A67CF">
            <w:pPr>
              <w:ind w:left="84" w:right="146"/>
              <w:textAlignment w:val="baseline"/>
              <w:rPr>
                <w:lang w:val="uk-UA"/>
              </w:rPr>
            </w:pPr>
            <w:r>
              <w:rPr>
                <w:lang w:val="uk-UA"/>
              </w:rPr>
              <w:t>Хліб цільнозерновий</w:t>
            </w:r>
            <w:r w:rsidR="002A67CF">
              <w:rPr>
                <w:lang w:val="uk-UA"/>
              </w:rPr>
              <w:t xml:space="preserve"> житньо-пшеничний</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4E1320" w:rsidP="002E2E87">
            <w:pPr>
              <w:rPr>
                <w:lang w:val="uk-UA"/>
              </w:rPr>
            </w:pPr>
            <w:r>
              <w:rPr>
                <w:lang w:val="uk-UA"/>
              </w:rPr>
              <w:t>4620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2A67CF" w:rsidRPr="00C42091" w:rsidTr="002A67CF">
        <w:trPr>
          <w:cantSplit/>
          <w:trHeight w:val="360"/>
        </w:trPr>
        <w:tc>
          <w:tcPr>
            <w:tcW w:w="536" w:type="dxa"/>
          </w:tcPr>
          <w:p w:rsidR="002A67CF" w:rsidRPr="00C42091" w:rsidRDefault="002A67CF" w:rsidP="002A67CF">
            <w:pPr>
              <w:autoSpaceDE w:val="0"/>
              <w:autoSpaceDN w:val="0"/>
              <w:adjustRightInd w:val="0"/>
              <w:rPr>
                <w:lang w:val="uk-UA"/>
              </w:rPr>
            </w:pPr>
            <w:r>
              <w:rPr>
                <w:lang w:val="uk-UA"/>
              </w:rPr>
              <w:t>2.</w:t>
            </w:r>
          </w:p>
        </w:tc>
        <w:tc>
          <w:tcPr>
            <w:tcW w:w="5044" w:type="dxa"/>
          </w:tcPr>
          <w:p w:rsidR="002A67CF" w:rsidRPr="007B3EFF" w:rsidRDefault="002A67CF" w:rsidP="002A67CF">
            <w:pPr>
              <w:ind w:left="84" w:right="146"/>
              <w:textAlignment w:val="baseline"/>
              <w:rPr>
                <w:lang w:val="uk-UA"/>
              </w:rPr>
            </w:pPr>
            <w:r>
              <w:rPr>
                <w:lang w:val="uk-UA"/>
              </w:rPr>
              <w:t>Хліб пшеничний подовий</w:t>
            </w:r>
          </w:p>
        </w:tc>
        <w:tc>
          <w:tcPr>
            <w:tcW w:w="720" w:type="dxa"/>
            <w:vAlign w:val="center"/>
          </w:tcPr>
          <w:p w:rsidR="002A67CF" w:rsidRPr="00C42091" w:rsidRDefault="004E1320" w:rsidP="003A19A8">
            <w:pPr>
              <w:jc w:val="center"/>
              <w:rPr>
                <w:lang w:val="uk-UA"/>
              </w:rPr>
            </w:pPr>
            <w:r>
              <w:rPr>
                <w:lang w:val="uk-UA"/>
              </w:rPr>
              <w:t>кг</w:t>
            </w:r>
          </w:p>
        </w:tc>
        <w:tc>
          <w:tcPr>
            <w:tcW w:w="720" w:type="dxa"/>
            <w:vAlign w:val="center"/>
          </w:tcPr>
          <w:p w:rsidR="002A67CF" w:rsidRDefault="004E1320" w:rsidP="002E2E87">
            <w:pPr>
              <w:rPr>
                <w:lang w:val="uk-UA"/>
              </w:rPr>
            </w:pPr>
            <w:r>
              <w:rPr>
                <w:lang w:val="uk-UA"/>
              </w:rPr>
              <w:t>1220</w:t>
            </w:r>
          </w:p>
        </w:tc>
        <w:tc>
          <w:tcPr>
            <w:tcW w:w="900" w:type="dxa"/>
            <w:textDirection w:val="btLr"/>
            <w:vAlign w:val="center"/>
          </w:tcPr>
          <w:p w:rsidR="002A67CF" w:rsidRPr="00C42091" w:rsidRDefault="002A67CF" w:rsidP="003A19A8">
            <w:pPr>
              <w:ind w:left="113" w:right="113"/>
              <w:jc w:val="center"/>
              <w:rPr>
                <w:lang w:val="uk-UA"/>
              </w:rPr>
            </w:pPr>
          </w:p>
        </w:tc>
        <w:tc>
          <w:tcPr>
            <w:tcW w:w="2160" w:type="dxa"/>
            <w:vAlign w:val="center"/>
          </w:tcPr>
          <w:p w:rsidR="002A67CF" w:rsidRPr="00C42091" w:rsidRDefault="002A67CF"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lastRenderedPageBreak/>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Відділу освіти Яготинської міської ради</w:t>
      </w:r>
    </w:p>
    <w:p w:rsidR="004D7495" w:rsidRPr="00C42091" w:rsidRDefault="00C77252" w:rsidP="004D7495">
      <w:pPr>
        <w:ind w:left="180"/>
        <w:jc w:val="right"/>
        <w:rPr>
          <w:lang w:val="uk-UA"/>
        </w:rPr>
      </w:pPr>
      <w:r>
        <w:rPr>
          <w:lang w:val="uk-UA"/>
        </w:rPr>
        <w:t>Самсоновій А.А.</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2A67CF">
      <w:footerReference w:type="even" r:id="rId14"/>
      <w:footerReference w:type="default" r:id="rId15"/>
      <w:pgSz w:w="11906" w:h="16838" w:code="9"/>
      <w:pgMar w:top="426" w:right="510" w:bottom="426"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94" w:rsidRDefault="00063494">
      <w:r>
        <w:separator/>
      </w:r>
    </w:p>
  </w:endnote>
  <w:endnote w:type="continuationSeparator" w:id="0">
    <w:p w:rsidR="00063494" w:rsidRDefault="0006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2" w:rsidRDefault="00CE7D12">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7D12" w:rsidRDefault="00CE7D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12" w:rsidRDefault="00CE7D12"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F9149C">
      <w:rPr>
        <w:rStyle w:val="af1"/>
        <w:noProof/>
      </w:rPr>
      <w:t>2</w:t>
    </w:r>
    <w:r>
      <w:rPr>
        <w:rStyle w:val="af1"/>
      </w:rPr>
      <w:fldChar w:fldCharType="end"/>
    </w:r>
  </w:p>
  <w:p w:rsidR="00CE7D12" w:rsidRDefault="00CE7D12" w:rsidP="00BC10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94" w:rsidRDefault="00063494">
      <w:r>
        <w:separator/>
      </w:r>
    </w:p>
  </w:footnote>
  <w:footnote w:type="continuationSeparator" w:id="0">
    <w:p w:rsidR="00063494" w:rsidRDefault="00063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272FE6"/>
    <w:multiLevelType w:val="hybridMultilevel"/>
    <w:tmpl w:val="403C9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2">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0">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2">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5">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7">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3"/>
  </w:num>
  <w:num w:numId="2">
    <w:abstractNumId w:val="22"/>
  </w:num>
  <w:num w:numId="3">
    <w:abstractNumId w:val="11"/>
  </w:num>
  <w:num w:numId="4">
    <w:abstractNumId w:val="29"/>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1"/>
  </w:num>
  <w:num w:numId="8">
    <w:abstractNumId w:val="30"/>
  </w:num>
  <w:num w:numId="9">
    <w:abstractNumId w:val="14"/>
  </w:num>
  <w:num w:numId="10">
    <w:abstractNumId w:val="10"/>
  </w:num>
  <w:num w:numId="11">
    <w:abstractNumId w:val="17"/>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0"/>
  </w:num>
  <w:num w:numId="28">
    <w:abstractNumId w:val="27"/>
  </w:num>
  <w:num w:numId="29">
    <w:abstractNumId w:val="6"/>
  </w:num>
  <w:num w:numId="30">
    <w:abstractNumId w:val="3"/>
  </w:num>
  <w:num w:numId="31">
    <w:abstractNumId w:val="1"/>
  </w:num>
  <w:num w:numId="32">
    <w:abstractNumId w:val="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2A6D"/>
    <w:rsid w:val="00013552"/>
    <w:rsid w:val="0001431C"/>
    <w:rsid w:val="0001453B"/>
    <w:rsid w:val="000149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333F"/>
    <w:rsid w:val="00063494"/>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0C43"/>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18A6"/>
    <w:rsid w:val="001C2165"/>
    <w:rsid w:val="001C4015"/>
    <w:rsid w:val="001C5074"/>
    <w:rsid w:val="001C5893"/>
    <w:rsid w:val="001C5C0A"/>
    <w:rsid w:val="001C631A"/>
    <w:rsid w:val="001C73F3"/>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901"/>
    <w:rsid w:val="00206C53"/>
    <w:rsid w:val="00206F9F"/>
    <w:rsid w:val="00207011"/>
    <w:rsid w:val="002110A9"/>
    <w:rsid w:val="00211AEF"/>
    <w:rsid w:val="00212133"/>
    <w:rsid w:val="002145CE"/>
    <w:rsid w:val="002205BC"/>
    <w:rsid w:val="002222C8"/>
    <w:rsid w:val="00224DF3"/>
    <w:rsid w:val="00224F53"/>
    <w:rsid w:val="00225026"/>
    <w:rsid w:val="002252FD"/>
    <w:rsid w:val="00225479"/>
    <w:rsid w:val="002255CC"/>
    <w:rsid w:val="00226063"/>
    <w:rsid w:val="00227580"/>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67C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7025"/>
    <w:rsid w:val="00317498"/>
    <w:rsid w:val="0031765C"/>
    <w:rsid w:val="00317A09"/>
    <w:rsid w:val="00320525"/>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17D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32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50E4"/>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9D4"/>
    <w:rsid w:val="00770AAB"/>
    <w:rsid w:val="00772701"/>
    <w:rsid w:val="00774AC2"/>
    <w:rsid w:val="00775B3C"/>
    <w:rsid w:val="00775CC4"/>
    <w:rsid w:val="00776811"/>
    <w:rsid w:val="007805EA"/>
    <w:rsid w:val="0078121B"/>
    <w:rsid w:val="00781461"/>
    <w:rsid w:val="007818F7"/>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239"/>
    <w:rsid w:val="007978F6"/>
    <w:rsid w:val="007A1730"/>
    <w:rsid w:val="007A42D1"/>
    <w:rsid w:val="007A5425"/>
    <w:rsid w:val="007A574D"/>
    <w:rsid w:val="007A68D8"/>
    <w:rsid w:val="007B3EFF"/>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95F"/>
    <w:rsid w:val="008B04E4"/>
    <w:rsid w:val="008B1542"/>
    <w:rsid w:val="008B2CFB"/>
    <w:rsid w:val="008B32FB"/>
    <w:rsid w:val="008B42A2"/>
    <w:rsid w:val="008B4420"/>
    <w:rsid w:val="008B48BD"/>
    <w:rsid w:val="008B7CBC"/>
    <w:rsid w:val="008C1396"/>
    <w:rsid w:val="008C17CB"/>
    <w:rsid w:val="008C2CE3"/>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2DC5"/>
    <w:rsid w:val="009A33F7"/>
    <w:rsid w:val="009A52F4"/>
    <w:rsid w:val="009A56A9"/>
    <w:rsid w:val="009A69DD"/>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C86"/>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30D"/>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10B7"/>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5F6C"/>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2646"/>
    <w:rsid w:val="00CE309C"/>
    <w:rsid w:val="00CE40D4"/>
    <w:rsid w:val="00CE430B"/>
    <w:rsid w:val="00CE439F"/>
    <w:rsid w:val="00CE5149"/>
    <w:rsid w:val="00CE541F"/>
    <w:rsid w:val="00CE6B24"/>
    <w:rsid w:val="00CE72B2"/>
    <w:rsid w:val="00CE7D1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213"/>
    <w:rsid w:val="00DC04FE"/>
    <w:rsid w:val="00DC2CDA"/>
    <w:rsid w:val="00DC46DB"/>
    <w:rsid w:val="00DC547F"/>
    <w:rsid w:val="00DC5566"/>
    <w:rsid w:val="00DC5AB1"/>
    <w:rsid w:val="00DC5B9C"/>
    <w:rsid w:val="00DC5E6B"/>
    <w:rsid w:val="00DC61E6"/>
    <w:rsid w:val="00DC63A5"/>
    <w:rsid w:val="00DC6ACD"/>
    <w:rsid w:val="00DC73F5"/>
    <w:rsid w:val="00DC77AF"/>
    <w:rsid w:val="00DC7A3A"/>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EDC"/>
    <w:rsid w:val="00EB45E3"/>
    <w:rsid w:val="00EB4CB3"/>
    <w:rsid w:val="00EB68C1"/>
    <w:rsid w:val="00EB708B"/>
    <w:rsid w:val="00EC06CA"/>
    <w:rsid w:val="00EC1981"/>
    <w:rsid w:val="00EC21D8"/>
    <w:rsid w:val="00EC2319"/>
    <w:rsid w:val="00EC5174"/>
    <w:rsid w:val="00EC7872"/>
    <w:rsid w:val="00EC7A16"/>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2258"/>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149C"/>
    <w:rsid w:val="00F9227A"/>
    <w:rsid w:val="00F928A2"/>
    <w:rsid w:val="00F9330B"/>
    <w:rsid w:val="00F9505F"/>
    <w:rsid w:val="00F97D38"/>
    <w:rsid w:val="00FA0426"/>
    <w:rsid w:val="00FA1ABB"/>
    <w:rsid w:val="00FA1C8E"/>
    <w:rsid w:val="00FA21BA"/>
    <w:rsid w:val="00FA25E1"/>
    <w:rsid w:val="00FA2839"/>
    <w:rsid w:val="00FA284E"/>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646"/>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205678111">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825322481">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464830301580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922-19/print14464830301580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5.rada.gov.ua/laws/show/v1749731-15/paran14" TargetMode="Externa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7459-61A0-499B-8834-1C005103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70159</Words>
  <Characters>39991</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109931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38</cp:revision>
  <cp:lastPrinted>2023-03-22T13:05:00Z</cp:lastPrinted>
  <dcterms:created xsi:type="dcterms:W3CDTF">2022-02-09T08:19:00Z</dcterms:created>
  <dcterms:modified xsi:type="dcterms:W3CDTF">2023-03-22T13:42:00Z</dcterms:modified>
</cp:coreProperties>
</file>