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A" w:rsidRDefault="00154F9A" w:rsidP="00154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ОБГРУНТУВАННЯ ТЕХНІЧНІХ ТА ЯКІСНИХ ХАРАКТЕРИСТИК ПРЕДМЕТА ЗАКУПІВЛІ, РОЗМІРУ БЮДЖЕТНОГО ПРИЗНАЧЕННЯ, ОЧІКУВАНОЇ ВАРТОСТІ ПРЕДМЕТА ЗАКУПІВЛІ за кодом ДК 021:2015</w:t>
      </w:r>
      <w:r w:rsidR="00F226F9">
        <w:rPr>
          <w:rFonts w:ascii="Times New Roman" w:hAnsi="Times New Roman" w:cs="Times New Roman"/>
          <w:sz w:val="24"/>
          <w:szCs w:val="24"/>
        </w:rPr>
        <w:t>:15220000-6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226F9">
        <w:rPr>
          <w:rFonts w:ascii="Times New Roman" w:hAnsi="Times New Roman" w:cs="Times New Roman"/>
          <w:sz w:val="24"/>
          <w:szCs w:val="24"/>
        </w:rPr>
        <w:t>Риба, рине філе та інше м'ясо риби морожені</w:t>
      </w:r>
    </w:p>
    <w:p w:rsidR="00154F9A" w:rsidRDefault="00C35984" w:rsidP="00154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Хек свіжоморожений </w:t>
      </w:r>
      <w:r w:rsidR="00F226F9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без голови</w:t>
      </w:r>
    </w:p>
    <w:p w:rsidR="00154F9A" w:rsidRDefault="00154F9A" w:rsidP="0015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16.12.2020 року №1266 «Про внесення змін до постанов КМУ від 01 серпня 2013р. №631 і від 11 жовтня 2016р. №710»</w:t>
      </w:r>
      <w:r w:rsidR="00307F6C">
        <w:rPr>
          <w:rFonts w:ascii="Times New Roman" w:hAnsi="Times New Roman" w:cs="Times New Roman"/>
          <w:sz w:val="24"/>
          <w:szCs w:val="24"/>
        </w:rPr>
        <w:t xml:space="preserve"> надається обґрунтування технічних і якісних характеристик предмета закупівлі, його очікуваної вартості </w:t>
      </w:r>
      <w:proofErr w:type="spellStart"/>
      <w:r w:rsidR="00307F6C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="00307F6C">
        <w:rPr>
          <w:rFonts w:ascii="Times New Roman" w:hAnsi="Times New Roman" w:cs="Times New Roman"/>
          <w:sz w:val="24"/>
          <w:szCs w:val="24"/>
        </w:rPr>
        <w:t xml:space="preserve"> розміру бюджетного призначення.</w:t>
      </w:r>
    </w:p>
    <w:p w:rsidR="00C35984" w:rsidRDefault="00307F6C" w:rsidP="00C35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C35984">
        <w:rPr>
          <w:rFonts w:ascii="Arial" w:hAnsi="Arial" w:cs="Arial"/>
          <w:color w:val="000000"/>
          <w:sz w:val="21"/>
          <w:szCs w:val="21"/>
          <w:shd w:val="clear" w:color="auto" w:fill="FDFEFD"/>
        </w:rPr>
        <w:t>Хек свіжоморожений  без голови.</w:t>
      </w:r>
    </w:p>
    <w:p w:rsidR="00307F6C" w:rsidRDefault="00307F6C" w:rsidP="0030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очікуваної вартості: </w:t>
      </w:r>
      <w:r w:rsidRPr="00307F6C">
        <w:rPr>
          <w:rFonts w:ascii="Times New Roman" w:hAnsi="Times New Roman" w:cs="Times New Roman"/>
          <w:sz w:val="24"/>
          <w:szCs w:val="24"/>
        </w:rPr>
        <w:t>Очікувана вартість предмету закупівлі обраховувалась на підставі Примірної методики визначення очікуваної вартості предмета закупівлі, затвердженої наказом Мінекономіки від 18.02.2020 №275 «Про затвердження примірної методики визначення очікуваної вартості предмета закупівлі»</w:t>
      </w:r>
    </w:p>
    <w:p w:rsidR="00C35984" w:rsidRDefault="00307F6C" w:rsidP="0030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Обрахунок очікуваної вартості здійснювався на ос</w:t>
      </w:r>
      <w:r w:rsidR="00C35984">
        <w:rPr>
          <w:rFonts w:ascii="Times New Roman" w:hAnsi="Times New Roman" w:cs="Times New Roman"/>
          <w:sz w:val="24"/>
          <w:szCs w:val="24"/>
        </w:rPr>
        <w:t>нові планової потреби на 2024</w:t>
      </w:r>
      <w:r>
        <w:rPr>
          <w:rFonts w:ascii="Times New Roman" w:hAnsi="Times New Roman" w:cs="Times New Roman"/>
          <w:sz w:val="24"/>
          <w:szCs w:val="24"/>
        </w:rPr>
        <w:t xml:space="preserve"> рік та відповідно до обсягів кошторисних призначен</w:t>
      </w:r>
      <w:r w:rsidR="00C35984">
        <w:rPr>
          <w:rFonts w:ascii="Times New Roman" w:hAnsi="Times New Roman" w:cs="Times New Roman"/>
          <w:sz w:val="24"/>
          <w:szCs w:val="24"/>
        </w:rPr>
        <w:t>ь на продукти харчування на 2024</w:t>
      </w:r>
      <w:r>
        <w:rPr>
          <w:rFonts w:ascii="Times New Roman" w:hAnsi="Times New Roman" w:cs="Times New Roman"/>
          <w:sz w:val="24"/>
          <w:szCs w:val="24"/>
        </w:rPr>
        <w:t xml:space="preserve"> рік. У відповідності до обрахованої потреби замовник визначав очікувану вартість предмету закупівлі вивчаючи ціни</w:t>
      </w:r>
      <w:r w:rsidR="001C164D">
        <w:rPr>
          <w:rFonts w:ascii="Times New Roman" w:hAnsi="Times New Roman" w:cs="Times New Roman"/>
          <w:sz w:val="24"/>
          <w:szCs w:val="24"/>
        </w:rPr>
        <w:t>, які містяться у відкритих джерелах: статистичні дані органів статистики, діючі ціни на предмет закупівлі у регіональних торгівельних мережах, на регіональних ринках, у регіональних постачальників аналогічного товару, на офіційному сайті Мінфіну (</w:t>
      </w:r>
      <w:r w:rsidR="001C164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C164D">
        <w:rPr>
          <w:rFonts w:ascii="Times New Roman" w:hAnsi="Times New Roman" w:cs="Times New Roman"/>
          <w:sz w:val="24"/>
          <w:szCs w:val="24"/>
        </w:rPr>
        <w:t>\\</w:t>
      </w:r>
      <w:r w:rsidR="001C164D" w:rsidRPr="001C164D">
        <w:t xml:space="preserve"> </w:t>
      </w:r>
      <w:hyperlink r:id="rId6" w:history="1">
        <w:r w:rsidR="001C164D" w:rsidRPr="009216B4">
          <w:rPr>
            <w:rStyle w:val="a3"/>
            <w:rFonts w:ascii="Times New Roman" w:hAnsi="Times New Roman" w:cs="Times New Roman"/>
            <w:sz w:val="24"/>
            <w:szCs w:val="24"/>
          </w:rPr>
          <w:t>https://index.minfin.com.ua/ua/markets/wares/prods/</w:t>
        </w:r>
      </w:hyperlink>
      <w:r w:rsidR="00C35984">
        <w:rPr>
          <w:rFonts w:ascii="Times New Roman" w:hAnsi="Times New Roman" w:cs="Times New Roman"/>
          <w:sz w:val="24"/>
          <w:szCs w:val="24"/>
        </w:rPr>
        <w:t>).</w:t>
      </w:r>
    </w:p>
    <w:p w:rsidR="001C164D" w:rsidRDefault="001C164D" w:rsidP="0030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</w:t>
      </w:r>
      <w:r w:rsidR="00F226F9">
        <w:rPr>
          <w:rFonts w:ascii="Times New Roman" w:hAnsi="Times New Roman" w:cs="Times New Roman"/>
          <w:sz w:val="24"/>
          <w:szCs w:val="24"/>
        </w:rPr>
        <w:t xml:space="preserve"> закупівлі обрахована в сумі </w:t>
      </w:r>
      <w:bookmarkStart w:id="0" w:name="_GoBack"/>
      <w:bookmarkEnd w:id="0"/>
      <w:r w:rsidR="00381610" w:rsidRPr="00381610">
        <w:rPr>
          <w:rFonts w:ascii="Times New Roman" w:hAnsi="Times New Roman" w:cs="Times New Roman"/>
          <w:sz w:val="24"/>
          <w:szCs w:val="24"/>
          <w:lang w:val="ru-RU"/>
        </w:rPr>
        <w:t>263 360</w:t>
      </w:r>
      <w:r w:rsidRPr="0038161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 w:rsidR="00752D41">
        <w:rPr>
          <w:rFonts w:ascii="Times New Roman" w:hAnsi="Times New Roman" w:cs="Times New Roman"/>
          <w:sz w:val="24"/>
          <w:szCs w:val="24"/>
        </w:rPr>
        <w:t xml:space="preserve"> До ціни включені вартість товару, завантажувально-розвантажувальні роботи, витрати на транспортування.</w:t>
      </w:r>
    </w:p>
    <w:p w:rsidR="001C164D" w:rsidRPr="00F44404" w:rsidRDefault="001C164D" w:rsidP="001C164D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D">
        <w:rPr>
          <w:rFonts w:ascii="Times New Roman" w:hAnsi="Times New Roman" w:cs="Times New Roman"/>
          <w:b/>
          <w:sz w:val="24"/>
          <w:szCs w:val="24"/>
          <w:u w:val="single"/>
        </w:rPr>
        <w:t>Технічні та якісні характеристики предмета закупівлі:</w:t>
      </w:r>
      <w:r w:rsidR="00F44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4404">
        <w:rPr>
          <w:rFonts w:ascii="Times New Roman" w:hAnsi="Times New Roman" w:cs="Times New Roman"/>
          <w:sz w:val="24"/>
          <w:szCs w:val="24"/>
        </w:rPr>
        <w:t>т</w:t>
      </w:r>
      <w:r w:rsidR="00F44404" w:rsidRPr="00F44404">
        <w:rPr>
          <w:rFonts w:ascii="Times New Roman" w:hAnsi="Times New Roman" w:cs="Times New Roman"/>
          <w:sz w:val="24"/>
          <w:szCs w:val="24"/>
        </w:rPr>
        <w:t>ехнічні та якісні характеристики</w:t>
      </w:r>
      <w:r w:rsidR="00F44404">
        <w:rPr>
          <w:rFonts w:ascii="Times New Roman" w:hAnsi="Times New Roman" w:cs="Times New Roman"/>
          <w:sz w:val="24"/>
          <w:szCs w:val="24"/>
        </w:rPr>
        <w:t xml:space="preserve"> предмета закупівлі визначено відповідно до потреб замовника та з</w:t>
      </w:r>
      <w:r w:rsidR="00661F5B">
        <w:rPr>
          <w:rFonts w:ascii="Times New Roman" w:hAnsi="Times New Roman" w:cs="Times New Roman"/>
          <w:sz w:val="24"/>
          <w:szCs w:val="24"/>
        </w:rPr>
        <w:t xml:space="preserve"> урахуванням вимог у цій сфері, а саме: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якості харчових продуктів» від23.12.1997 №771\97-ВР (зі змінами) , наказу МОЗ, </w:t>
      </w:r>
      <w:r w:rsidR="00537109">
        <w:rPr>
          <w:rFonts w:ascii="Times New Roman" w:hAnsi="Times New Roman" w:cs="Times New Roman"/>
          <w:sz w:val="24"/>
          <w:szCs w:val="24"/>
        </w:rPr>
        <w:t>МОН «Про затвердження порядку організації харчування дітей у навчальних та оздоровчих закладах» від 01.06.2005р. №242\329, постанови КМУ «Про затвердження норм та порядку організації харчування у закладах освіти та дитячих закладах оздоровлення та відпочинку» від 21.03.2021р. №305.</w:t>
      </w:r>
    </w:p>
    <w:p w:rsidR="001C164D" w:rsidRPr="00C35984" w:rsidRDefault="001C164D" w:rsidP="00C3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Обґрунтування обсягів закупівлі: </w:t>
      </w:r>
      <w:r>
        <w:rPr>
          <w:rFonts w:ascii="Times New Roman" w:hAnsi="Times New Roman" w:cs="Times New Roman"/>
          <w:sz w:val="24"/>
          <w:szCs w:val="24"/>
        </w:rPr>
        <w:t>обсяги визначено відповідно до потреби, обрахованої замовником (обрахунок здійснювався на основі поданої потреби для закладів середньої освіти та для за</w:t>
      </w:r>
      <w:r w:rsidR="00C35984">
        <w:rPr>
          <w:rFonts w:ascii="Times New Roman" w:hAnsi="Times New Roman" w:cs="Times New Roman"/>
          <w:sz w:val="24"/>
          <w:szCs w:val="24"/>
        </w:rPr>
        <w:t>кладів дошкільної освіти на 2024</w:t>
      </w:r>
      <w:r>
        <w:rPr>
          <w:rFonts w:ascii="Times New Roman" w:hAnsi="Times New Roman" w:cs="Times New Roman"/>
          <w:sz w:val="24"/>
          <w:szCs w:val="24"/>
        </w:rPr>
        <w:t xml:space="preserve"> рік) та обсягу кошторисних призначень на продукти харчування, а саме обраховано потребу:</w:t>
      </w:r>
      <w:r w:rsidR="00F22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984">
        <w:rPr>
          <w:rFonts w:ascii="Arial" w:hAnsi="Arial" w:cs="Arial"/>
          <w:color w:val="000000"/>
          <w:sz w:val="21"/>
          <w:szCs w:val="21"/>
          <w:shd w:val="clear" w:color="auto" w:fill="FDFEFD"/>
        </w:rPr>
        <w:t>Хек свіжоморожений  без голови</w:t>
      </w:r>
      <w:r w:rsidR="00C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84">
        <w:rPr>
          <w:rFonts w:ascii="Times New Roman" w:hAnsi="Times New Roman" w:cs="Times New Roman"/>
          <w:i/>
          <w:sz w:val="24"/>
          <w:szCs w:val="24"/>
        </w:rPr>
        <w:t xml:space="preserve">– 1646 </w:t>
      </w:r>
      <w:r w:rsidR="00F226F9">
        <w:rPr>
          <w:rFonts w:ascii="Times New Roman" w:hAnsi="Times New Roman" w:cs="Times New Roman"/>
          <w:i/>
          <w:sz w:val="24"/>
          <w:szCs w:val="24"/>
        </w:rPr>
        <w:t xml:space="preserve"> кг</w:t>
      </w:r>
      <w:r w:rsidR="009C7FFE">
        <w:rPr>
          <w:rFonts w:ascii="Times New Roman" w:hAnsi="Times New Roman" w:cs="Times New Roman"/>
          <w:i/>
          <w:sz w:val="24"/>
          <w:szCs w:val="24"/>
        </w:rPr>
        <w:t>.</w:t>
      </w:r>
      <w:r w:rsidR="00DC02B0" w:rsidRPr="00DC02B0">
        <w:rPr>
          <w:rFonts w:ascii="Times New Roman" w:hAnsi="Times New Roman" w:cs="Times New Roman"/>
          <w:i/>
          <w:sz w:val="24"/>
          <w:szCs w:val="24"/>
        </w:rPr>
        <w:t>,</w:t>
      </w:r>
      <w:r w:rsidR="00DC0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які постачатим</w:t>
      </w:r>
      <w:r w:rsidR="00551D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ться у такі заклади:</w:t>
      </w:r>
    </w:p>
    <w:p w:rsidR="00551DFD" w:rsidRPr="00E94217" w:rsidRDefault="00551DFD" w:rsidP="00551DFD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217">
        <w:rPr>
          <w:rFonts w:ascii="Times New Roman" w:hAnsi="Times New Roman" w:cs="Times New Roman"/>
          <w:bCs/>
          <w:sz w:val="24"/>
          <w:szCs w:val="24"/>
        </w:rPr>
        <w:t xml:space="preserve">45045, Волинська обл. Ковельський р-н с. </w:t>
      </w:r>
      <w:proofErr w:type="spellStart"/>
      <w:r w:rsidRPr="00E94217">
        <w:rPr>
          <w:rFonts w:ascii="Times New Roman" w:hAnsi="Times New Roman" w:cs="Times New Roman"/>
          <w:bCs/>
          <w:sz w:val="24"/>
          <w:szCs w:val="24"/>
        </w:rPr>
        <w:t>Козлиничі</w:t>
      </w:r>
      <w:proofErr w:type="spellEnd"/>
      <w:r w:rsidRPr="00E94217">
        <w:rPr>
          <w:rFonts w:ascii="Times New Roman" w:hAnsi="Times New Roman" w:cs="Times New Roman"/>
          <w:bCs/>
          <w:sz w:val="24"/>
          <w:szCs w:val="24"/>
        </w:rPr>
        <w:t xml:space="preserve"> , вул. Нова 38 а,  </w:t>
      </w:r>
      <w:proofErr w:type="spellStart"/>
      <w:r w:rsidRPr="00E94217">
        <w:rPr>
          <w:rFonts w:ascii="Times New Roman" w:hAnsi="Times New Roman" w:cs="Times New Roman"/>
          <w:bCs/>
          <w:sz w:val="24"/>
          <w:szCs w:val="24"/>
        </w:rPr>
        <w:t>Козлиничівський</w:t>
      </w:r>
      <w:proofErr w:type="spellEnd"/>
      <w:r w:rsidRPr="00E94217">
        <w:rPr>
          <w:rFonts w:ascii="Times New Roman" w:hAnsi="Times New Roman" w:cs="Times New Roman"/>
          <w:bCs/>
          <w:sz w:val="24"/>
          <w:szCs w:val="24"/>
        </w:rPr>
        <w:t xml:space="preserve"> ліцей .</w:t>
      </w:r>
    </w:p>
    <w:p w:rsidR="00551DFD" w:rsidRDefault="00551DFD" w:rsidP="00551DFD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217">
        <w:rPr>
          <w:rFonts w:ascii="Times New Roman" w:hAnsi="Times New Roman" w:cs="Times New Roman"/>
          <w:sz w:val="24"/>
          <w:szCs w:val="24"/>
        </w:rPr>
        <w:t>45052,</w:t>
      </w:r>
      <w:r w:rsidRPr="00E94217">
        <w:rPr>
          <w:rFonts w:ascii="Times New Roman" w:hAnsi="Times New Roman" w:cs="Times New Roman"/>
          <w:bCs/>
          <w:sz w:val="24"/>
          <w:szCs w:val="24"/>
        </w:rPr>
        <w:t xml:space="preserve"> Волинська обл. Ковельський р-н </w:t>
      </w:r>
      <w:r w:rsidRPr="00E94217">
        <w:rPr>
          <w:rFonts w:ascii="Times New Roman" w:hAnsi="Times New Roman" w:cs="Times New Roman"/>
          <w:sz w:val="24"/>
          <w:szCs w:val="24"/>
        </w:rPr>
        <w:t xml:space="preserve"> с. Пісочне, </w:t>
      </w:r>
      <w:proofErr w:type="spellStart"/>
      <w:r w:rsidRPr="00E9421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94217">
        <w:rPr>
          <w:rFonts w:ascii="Times New Roman" w:hAnsi="Times New Roman" w:cs="Times New Roman"/>
          <w:sz w:val="24"/>
          <w:szCs w:val="24"/>
        </w:rPr>
        <w:t xml:space="preserve"> Шкільна 13 </w:t>
      </w:r>
      <w:proofErr w:type="spellStart"/>
      <w:r w:rsidRPr="00E94217">
        <w:rPr>
          <w:rFonts w:ascii="Times New Roman" w:hAnsi="Times New Roman" w:cs="Times New Roman"/>
          <w:sz w:val="24"/>
          <w:szCs w:val="24"/>
        </w:rPr>
        <w:t>Пісочненський</w:t>
      </w:r>
      <w:proofErr w:type="spellEnd"/>
      <w:r w:rsidRPr="00E94217">
        <w:rPr>
          <w:rFonts w:ascii="Times New Roman" w:hAnsi="Times New Roman" w:cs="Times New Roman"/>
          <w:sz w:val="24"/>
          <w:szCs w:val="24"/>
        </w:rPr>
        <w:t xml:space="preserve"> ліцей.</w:t>
      </w:r>
    </w:p>
    <w:p w:rsidR="00551DFD" w:rsidRDefault="00551DFD" w:rsidP="00551DFD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16E">
        <w:rPr>
          <w:rFonts w:ascii="Times New Roman" w:hAnsi="Times New Roman" w:cs="Times New Roman"/>
          <w:sz w:val="24"/>
          <w:szCs w:val="24"/>
        </w:rPr>
        <w:lastRenderedPageBreak/>
        <w:t xml:space="preserve"> 45050, </w:t>
      </w:r>
      <w:r w:rsidRPr="0016516E">
        <w:rPr>
          <w:rFonts w:ascii="Times New Roman" w:hAnsi="Times New Roman" w:cs="Times New Roman"/>
          <w:bCs/>
          <w:sz w:val="24"/>
          <w:szCs w:val="24"/>
        </w:rPr>
        <w:t xml:space="preserve">Волинська обл. Ковельський р-н </w:t>
      </w:r>
      <w:r w:rsidRPr="0016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6E">
        <w:rPr>
          <w:rFonts w:ascii="Times New Roman" w:hAnsi="Times New Roman" w:cs="Times New Roman"/>
          <w:sz w:val="24"/>
          <w:szCs w:val="24"/>
        </w:rPr>
        <w:t>с.Поворськ</w:t>
      </w:r>
      <w:proofErr w:type="spellEnd"/>
      <w:r w:rsidRPr="0016516E">
        <w:rPr>
          <w:rFonts w:ascii="Times New Roman" w:hAnsi="Times New Roman" w:cs="Times New Roman"/>
          <w:sz w:val="24"/>
          <w:szCs w:val="24"/>
        </w:rPr>
        <w:t xml:space="preserve"> вул. Шевченка, 12 ОЗСО «</w:t>
      </w:r>
      <w:proofErr w:type="spellStart"/>
      <w:r w:rsidRPr="0016516E">
        <w:rPr>
          <w:rFonts w:ascii="Times New Roman" w:hAnsi="Times New Roman" w:cs="Times New Roman"/>
          <w:sz w:val="24"/>
          <w:szCs w:val="24"/>
        </w:rPr>
        <w:t>Поворський</w:t>
      </w:r>
      <w:proofErr w:type="spellEnd"/>
      <w:r w:rsidRPr="0016516E">
        <w:rPr>
          <w:rFonts w:ascii="Times New Roman" w:hAnsi="Times New Roman" w:cs="Times New Roman"/>
          <w:sz w:val="24"/>
          <w:szCs w:val="24"/>
        </w:rPr>
        <w:t xml:space="preserve">  ліцей»</w:t>
      </w:r>
    </w:p>
    <w:p w:rsidR="00551DFD" w:rsidRPr="00F44404" w:rsidRDefault="00551DFD" w:rsidP="001C164D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16E">
        <w:rPr>
          <w:rFonts w:ascii="Times New Roman" w:hAnsi="Times New Roman"/>
          <w:bCs/>
          <w:sz w:val="24"/>
          <w:szCs w:val="24"/>
          <w:lang w:eastAsia="ru-RU"/>
        </w:rPr>
        <w:t>45050</w:t>
      </w:r>
      <w:r w:rsidRPr="0016516E">
        <w:rPr>
          <w:rFonts w:ascii="Times New Roman" w:hAnsi="Times New Roman"/>
          <w:bCs/>
          <w:sz w:val="24"/>
          <w:szCs w:val="24"/>
        </w:rPr>
        <w:t xml:space="preserve"> Волинська обл. Ковельський р-н </w:t>
      </w:r>
      <w:r w:rsidRPr="0016516E">
        <w:rPr>
          <w:rFonts w:ascii="Times New Roman" w:hAnsi="Times New Roman"/>
          <w:bCs/>
          <w:sz w:val="24"/>
          <w:szCs w:val="24"/>
          <w:lang w:eastAsia="ru-RU"/>
        </w:rPr>
        <w:t xml:space="preserve">, с. </w:t>
      </w:r>
      <w:proofErr w:type="spellStart"/>
      <w:r w:rsidRPr="0016516E">
        <w:rPr>
          <w:rFonts w:ascii="Times New Roman" w:hAnsi="Times New Roman"/>
          <w:bCs/>
          <w:sz w:val="24"/>
          <w:szCs w:val="24"/>
          <w:lang w:eastAsia="ru-RU"/>
        </w:rPr>
        <w:t>Поворськ</w:t>
      </w:r>
      <w:proofErr w:type="spellEnd"/>
      <w:r w:rsidRPr="0016516E">
        <w:rPr>
          <w:rFonts w:ascii="Times New Roman" w:hAnsi="Times New Roman"/>
          <w:bCs/>
          <w:sz w:val="24"/>
          <w:szCs w:val="24"/>
          <w:lang w:eastAsia="ru-RU"/>
        </w:rPr>
        <w:t xml:space="preserve"> вул. Київськ</w:t>
      </w:r>
      <w:r w:rsidR="00F44404">
        <w:rPr>
          <w:rFonts w:ascii="Times New Roman" w:hAnsi="Times New Roman"/>
          <w:bCs/>
          <w:sz w:val="24"/>
          <w:szCs w:val="24"/>
          <w:lang w:eastAsia="ru-RU"/>
        </w:rPr>
        <w:t xml:space="preserve">а, 50а </w:t>
      </w:r>
      <w:proofErr w:type="spellStart"/>
      <w:r w:rsidR="00F44404">
        <w:rPr>
          <w:rFonts w:ascii="Times New Roman" w:hAnsi="Times New Roman"/>
          <w:bCs/>
          <w:sz w:val="24"/>
          <w:szCs w:val="24"/>
          <w:lang w:eastAsia="ru-RU"/>
        </w:rPr>
        <w:t>Поворський</w:t>
      </w:r>
      <w:proofErr w:type="spellEnd"/>
      <w:r w:rsidR="00F44404">
        <w:rPr>
          <w:rFonts w:ascii="Times New Roman" w:hAnsi="Times New Roman"/>
          <w:bCs/>
          <w:sz w:val="24"/>
          <w:szCs w:val="24"/>
          <w:lang w:eastAsia="ru-RU"/>
        </w:rPr>
        <w:t xml:space="preserve"> ЗДО «Сонечко».</w:t>
      </w:r>
    </w:p>
    <w:sectPr w:rsidR="00551DFD" w:rsidRPr="00F44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65C"/>
    <w:multiLevelType w:val="hybridMultilevel"/>
    <w:tmpl w:val="0060DBF8"/>
    <w:lvl w:ilvl="0" w:tplc="4B845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55B67"/>
    <w:multiLevelType w:val="hybridMultilevel"/>
    <w:tmpl w:val="7FD0F6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4"/>
    <w:rsid w:val="00154F9A"/>
    <w:rsid w:val="001C164D"/>
    <w:rsid w:val="00307F6C"/>
    <w:rsid w:val="00381610"/>
    <w:rsid w:val="00537109"/>
    <w:rsid w:val="00551DFD"/>
    <w:rsid w:val="00661F5B"/>
    <w:rsid w:val="00752D41"/>
    <w:rsid w:val="00841184"/>
    <w:rsid w:val="009C7FFE"/>
    <w:rsid w:val="00C35984"/>
    <w:rsid w:val="00CF0B03"/>
    <w:rsid w:val="00DC02B0"/>
    <w:rsid w:val="00F226F9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.minfin.com.ua/ua/markets/wares/pro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2023-08-08T11:35:00Z</dcterms:created>
  <dcterms:modified xsi:type="dcterms:W3CDTF">2023-12-12T07:20:00Z</dcterms:modified>
</cp:coreProperties>
</file>