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50" w:rsidRPr="00E65168" w:rsidRDefault="000243F9" w:rsidP="00991150">
      <w:pPr>
        <w:jc w:val="both"/>
        <w:rPr>
          <w:b/>
          <w:bCs/>
          <w:caps/>
          <w:lang w:val="ru-RU"/>
        </w:rPr>
      </w:pPr>
      <w:r>
        <w:rPr>
          <w:bCs/>
          <w:caps/>
        </w:rPr>
        <w:t xml:space="preserve">                                                                             </w:t>
      </w:r>
      <w:r w:rsidR="004A42EC">
        <w:rPr>
          <w:bCs/>
          <w:caps/>
        </w:rPr>
        <w:t xml:space="preserve">                      </w:t>
      </w:r>
      <w:r w:rsidR="004A42EC">
        <w:rPr>
          <w:bCs/>
          <w:caps/>
          <w:lang w:val="ru-RU"/>
        </w:rPr>
        <w:t xml:space="preserve"> </w:t>
      </w:r>
      <w:r w:rsidR="00C62307">
        <w:rPr>
          <w:bCs/>
          <w:caps/>
          <w:lang w:val="ru-RU"/>
        </w:rPr>
        <w:t xml:space="preserve">           </w:t>
      </w:r>
      <w:r w:rsidR="00991150" w:rsidRPr="00E65168">
        <w:rPr>
          <w:b/>
          <w:bCs/>
          <w:caps/>
        </w:rPr>
        <w:t>Додато</w:t>
      </w:r>
      <w:bookmarkStart w:id="0" w:name="_GoBack"/>
      <w:bookmarkEnd w:id="0"/>
      <w:r w:rsidR="00991150" w:rsidRPr="00E65168">
        <w:rPr>
          <w:b/>
          <w:bCs/>
          <w:caps/>
        </w:rPr>
        <w:t xml:space="preserve">к </w:t>
      </w:r>
      <w:r w:rsidR="00E65168" w:rsidRPr="00E65168">
        <w:rPr>
          <w:b/>
          <w:bCs/>
          <w:caps/>
          <w:lang w:val="ru-RU"/>
        </w:rPr>
        <w:t>2</w:t>
      </w:r>
    </w:p>
    <w:p w:rsidR="00C62307" w:rsidRDefault="00C62307" w:rsidP="00043A1A">
      <w:pPr>
        <w:ind w:left="5954"/>
        <w:rPr>
          <w:lang w:eastAsia="uk-UA"/>
        </w:rPr>
      </w:pPr>
      <w:r>
        <w:rPr>
          <w:lang w:eastAsia="uk-UA"/>
        </w:rPr>
        <w:t xml:space="preserve">           </w:t>
      </w:r>
      <w:r w:rsidR="00043A1A">
        <w:rPr>
          <w:lang w:eastAsia="uk-UA"/>
        </w:rPr>
        <w:t xml:space="preserve">до оголошення про проведення </w:t>
      </w:r>
      <w:r>
        <w:rPr>
          <w:lang w:eastAsia="uk-UA"/>
        </w:rPr>
        <w:t xml:space="preserve">       </w:t>
      </w:r>
    </w:p>
    <w:p w:rsidR="00C62307" w:rsidRDefault="00C62307" w:rsidP="00043A1A">
      <w:pPr>
        <w:ind w:left="5954"/>
        <w:rPr>
          <w:lang w:eastAsia="uk-UA"/>
        </w:rPr>
      </w:pPr>
      <w:r>
        <w:rPr>
          <w:lang w:eastAsia="uk-UA"/>
        </w:rPr>
        <w:t xml:space="preserve">           </w:t>
      </w:r>
      <w:r w:rsidR="00043A1A">
        <w:rPr>
          <w:lang w:eastAsia="uk-UA"/>
        </w:rPr>
        <w:t xml:space="preserve">спрощеної закупівлі через систему </w:t>
      </w:r>
      <w:r>
        <w:rPr>
          <w:lang w:eastAsia="uk-UA"/>
        </w:rPr>
        <w:t xml:space="preserve">           </w:t>
      </w:r>
    </w:p>
    <w:p w:rsidR="00043A1A" w:rsidRDefault="00C62307" w:rsidP="00043A1A">
      <w:pPr>
        <w:ind w:left="5954"/>
        <w:rPr>
          <w:lang w:eastAsia="uk-UA"/>
        </w:rPr>
      </w:pPr>
      <w:r>
        <w:rPr>
          <w:lang w:eastAsia="uk-UA"/>
        </w:rPr>
        <w:t xml:space="preserve">           </w:t>
      </w:r>
      <w:r w:rsidR="00043A1A">
        <w:rPr>
          <w:lang w:eastAsia="uk-UA"/>
        </w:rPr>
        <w:t xml:space="preserve">електронних закупівель </w:t>
      </w:r>
    </w:p>
    <w:p w:rsidR="00991150" w:rsidRPr="00043A1A" w:rsidRDefault="00991150" w:rsidP="00043A1A">
      <w:pPr>
        <w:pStyle w:val="Style5"/>
        <w:tabs>
          <w:tab w:val="left" w:pos="6405"/>
          <w:tab w:val="right" w:pos="9915"/>
        </w:tabs>
        <w:rPr>
          <w:color w:val="000000"/>
          <w:lang w:val="ru-RU"/>
        </w:rPr>
      </w:pPr>
    </w:p>
    <w:p w:rsidR="00991150" w:rsidRPr="009473CA" w:rsidRDefault="00991150" w:rsidP="00991150">
      <w:pPr>
        <w:ind w:left="3969" w:right="196"/>
        <w:rPr>
          <w:i/>
          <w:color w:val="000000"/>
          <w:sz w:val="18"/>
        </w:rPr>
      </w:pPr>
      <w:r w:rsidRPr="009473CA">
        <w:rPr>
          <w:i/>
          <w:color w:val="000000"/>
          <w:sz w:val="18"/>
        </w:rPr>
        <w:t xml:space="preserve"> Форма “Цінова пропозиція" подається у вигляді, наведеному нижче. Учасник не повинен відступати від цієї форми</w:t>
      </w:r>
    </w:p>
    <w:p w:rsidR="00991150" w:rsidRPr="009473CA" w:rsidRDefault="00991150" w:rsidP="00867A58">
      <w:pPr>
        <w:ind w:left="3969" w:right="-1"/>
        <w:rPr>
          <w:b/>
          <w:iCs/>
          <w:color w:val="000000"/>
          <w:sz w:val="18"/>
          <w:u w:val="single"/>
        </w:rPr>
      </w:pPr>
      <w:r w:rsidRPr="009473CA">
        <w:rPr>
          <w:b/>
          <w:iCs/>
          <w:color w:val="000000"/>
          <w:sz w:val="18"/>
          <w:u w:val="single"/>
        </w:rPr>
        <w:t>Ціна вказується в грн. з зазначенням двох цифр після коми (коп.)</w:t>
      </w:r>
    </w:p>
    <w:p w:rsidR="00991150" w:rsidRPr="009473CA" w:rsidRDefault="00991150" w:rsidP="00991150">
      <w:pPr>
        <w:spacing w:before="120" w:after="240"/>
        <w:jc w:val="both"/>
        <w:rPr>
          <w:color w:val="000000"/>
          <w:sz w:val="2"/>
        </w:rPr>
      </w:pPr>
    </w:p>
    <w:p w:rsidR="008464B7" w:rsidRPr="008464B7" w:rsidRDefault="008464B7" w:rsidP="008464B7">
      <w:pPr>
        <w:pStyle w:val="a5"/>
        <w:spacing w:after="0" w:afterAutospacing="0"/>
        <w:jc w:val="center"/>
        <w:rPr>
          <w:b/>
          <w:color w:val="000000"/>
        </w:rPr>
      </w:pPr>
      <w:r w:rsidRPr="008464B7">
        <w:rPr>
          <w:b/>
          <w:color w:val="000000"/>
        </w:rPr>
        <w:t>ФОРМА: "ЦНОВА ПРОПОЗИЦІЯ"</w:t>
      </w:r>
    </w:p>
    <w:p w:rsidR="008464B7" w:rsidRPr="008464B7" w:rsidRDefault="008464B7" w:rsidP="008464B7">
      <w:pPr>
        <w:pStyle w:val="a5"/>
        <w:spacing w:before="0" w:beforeAutospacing="0" w:after="0" w:afterAutospacing="0"/>
        <w:jc w:val="center"/>
        <w:rPr>
          <w:i/>
          <w:color w:val="000000"/>
          <w:sz w:val="22"/>
          <w:szCs w:val="22"/>
        </w:rPr>
      </w:pPr>
      <w:r w:rsidRPr="008464B7">
        <w:rPr>
          <w:i/>
          <w:color w:val="000000"/>
          <w:sz w:val="22"/>
          <w:szCs w:val="22"/>
        </w:rPr>
        <w:t xml:space="preserve">(форма, яка </w:t>
      </w:r>
      <w:proofErr w:type="spellStart"/>
      <w:r w:rsidRPr="008464B7">
        <w:rPr>
          <w:i/>
          <w:color w:val="000000"/>
          <w:sz w:val="22"/>
          <w:szCs w:val="22"/>
        </w:rPr>
        <w:t>подається</w:t>
      </w:r>
      <w:proofErr w:type="spellEnd"/>
      <w:r w:rsidRPr="008464B7">
        <w:rPr>
          <w:i/>
          <w:color w:val="000000"/>
          <w:sz w:val="22"/>
          <w:szCs w:val="22"/>
        </w:rPr>
        <w:t xml:space="preserve"> Учасником на </w:t>
      </w:r>
      <w:proofErr w:type="spellStart"/>
      <w:r w:rsidRPr="008464B7">
        <w:rPr>
          <w:i/>
          <w:color w:val="000000"/>
          <w:sz w:val="22"/>
          <w:szCs w:val="22"/>
        </w:rPr>
        <w:t>фірмовому</w:t>
      </w:r>
      <w:proofErr w:type="spellEnd"/>
      <w:r w:rsidRPr="008464B7">
        <w:rPr>
          <w:i/>
          <w:color w:val="000000"/>
          <w:sz w:val="22"/>
          <w:szCs w:val="22"/>
        </w:rPr>
        <w:t xml:space="preserve"> бланку (у </w:t>
      </w:r>
      <w:proofErr w:type="spellStart"/>
      <w:r w:rsidRPr="008464B7">
        <w:rPr>
          <w:i/>
          <w:color w:val="000000"/>
          <w:sz w:val="22"/>
          <w:szCs w:val="22"/>
        </w:rPr>
        <w:t>разі</w:t>
      </w:r>
      <w:proofErr w:type="spellEnd"/>
      <w:r w:rsidRPr="008464B7">
        <w:rPr>
          <w:i/>
          <w:color w:val="000000"/>
          <w:sz w:val="22"/>
          <w:szCs w:val="22"/>
        </w:rPr>
        <w:t xml:space="preserve"> </w:t>
      </w:r>
      <w:proofErr w:type="spellStart"/>
      <w:r w:rsidRPr="008464B7">
        <w:rPr>
          <w:i/>
          <w:color w:val="000000"/>
          <w:sz w:val="22"/>
          <w:szCs w:val="22"/>
        </w:rPr>
        <w:t>його</w:t>
      </w:r>
      <w:proofErr w:type="spellEnd"/>
      <w:r w:rsidRPr="008464B7">
        <w:rPr>
          <w:i/>
          <w:color w:val="000000"/>
          <w:sz w:val="22"/>
          <w:szCs w:val="22"/>
        </w:rPr>
        <w:t xml:space="preserve"> наявності)</w:t>
      </w:r>
    </w:p>
    <w:p w:rsidR="00DA0441" w:rsidRPr="008464B7" w:rsidRDefault="00DA0441" w:rsidP="00991150">
      <w:pPr>
        <w:jc w:val="center"/>
        <w:rPr>
          <w:b/>
          <w:bCs/>
          <w:lang w:val="ru-RU"/>
        </w:rPr>
      </w:pPr>
    </w:p>
    <w:p w:rsidR="0092453B" w:rsidRPr="0092453B" w:rsidRDefault="00EA6199" w:rsidP="0092453B">
      <w:pPr>
        <w:ind w:right="-25"/>
        <w:rPr>
          <w:b/>
          <w:iCs/>
          <w:lang w:eastAsia="uk-UA"/>
        </w:rPr>
      </w:pPr>
      <w:r w:rsidRPr="00867A58">
        <w:rPr>
          <w:b/>
          <w:bCs/>
          <w:lang w:eastAsia="uk-UA"/>
        </w:rPr>
        <w:t xml:space="preserve">Код ДК 021:2015 </w:t>
      </w:r>
      <w:r w:rsidRPr="00EA6199">
        <w:rPr>
          <w:b/>
          <w:lang w:eastAsia="uk-UA"/>
        </w:rPr>
        <w:t>-</w:t>
      </w:r>
      <w:r w:rsidRPr="00867A58">
        <w:rPr>
          <w:b/>
          <w:bCs/>
          <w:lang w:eastAsia="uk-UA"/>
        </w:rPr>
        <w:t xml:space="preserve"> </w:t>
      </w:r>
      <w:r w:rsidR="0092453B" w:rsidRPr="0092453B">
        <w:rPr>
          <w:b/>
          <w:iCs/>
          <w:lang w:eastAsia="uk-UA"/>
        </w:rPr>
        <w:t xml:space="preserve">38430000-8 - Детектори та аналізатори. </w:t>
      </w:r>
    </w:p>
    <w:p w:rsidR="004A42EC" w:rsidRDefault="0092453B" w:rsidP="0092453B">
      <w:pPr>
        <w:ind w:right="-25"/>
        <w:rPr>
          <w:b/>
          <w:iCs/>
          <w:lang w:eastAsia="uk-UA"/>
        </w:rPr>
      </w:pPr>
      <w:proofErr w:type="spellStart"/>
      <w:r w:rsidRPr="0092453B">
        <w:rPr>
          <w:b/>
          <w:iCs/>
          <w:lang w:eastAsia="uk-UA"/>
        </w:rPr>
        <w:t>Імунофлуоресцентний</w:t>
      </w:r>
      <w:proofErr w:type="spellEnd"/>
      <w:r w:rsidRPr="0092453B">
        <w:rPr>
          <w:b/>
          <w:iCs/>
          <w:lang w:eastAsia="uk-UA"/>
        </w:rPr>
        <w:t xml:space="preserve"> аналізатор GP1001 Getein1100 (НК 024:2019: 35707 - Флуоресцентний аналізатор </w:t>
      </w:r>
      <w:proofErr w:type="spellStart"/>
      <w:r w:rsidRPr="0092453B">
        <w:rPr>
          <w:b/>
          <w:iCs/>
          <w:lang w:eastAsia="uk-UA"/>
        </w:rPr>
        <w:t>імуноаналізу</w:t>
      </w:r>
      <w:proofErr w:type="spellEnd"/>
      <w:r w:rsidRPr="0092453B">
        <w:rPr>
          <w:b/>
          <w:iCs/>
          <w:lang w:eastAsia="uk-UA"/>
        </w:rPr>
        <w:t xml:space="preserve"> (FIA), стаціонарний)</w:t>
      </w:r>
      <w:r>
        <w:rPr>
          <w:b/>
          <w:iCs/>
          <w:lang w:eastAsia="uk-UA"/>
        </w:rPr>
        <w:t>.</w:t>
      </w:r>
    </w:p>
    <w:p w:rsidR="0092453B" w:rsidRPr="00BA6ACC" w:rsidRDefault="0092453B" w:rsidP="0092453B">
      <w:pPr>
        <w:ind w:right="-25"/>
        <w:rPr>
          <w:color w:val="000000"/>
          <w:lang w:eastAsia="en-US"/>
        </w:rPr>
      </w:pPr>
    </w:p>
    <w:p w:rsidR="00991150" w:rsidRPr="009473CA" w:rsidRDefault="00991150" w:rsidP="00991150">
      <w:pPr>
        <w:rPr>
          <w:sz w:val="20"/>
          <w:szCs w:val="20"/>
        </w:rPr>
      </w:pPr>
      <w:r w:rsidRPr="009473CA">
        <w:t>Повне найменування</w:t>
      </w:r>
      <w:r w:rsidRPr="009473CA">
        <w:rPr>
          <w:sz w:val="20"/>
          <w:szCs w:val="20"/>
        </w:rPr>
        <w:t xml:space="preserve"> _________________________________________________________________________</w:t>
      </w:r>
    </w:p>
    <w:p w:rsidR="00991150" w:rsidRPr="009473CA" w:rsidRDefault="00991150" w:rsidP="00991150">
      <w:pPr>
        <w:rPr>
          <w:sz w:val="20"/>
          <w:szCs w:val="20"/>
        </w:rPr>
      </w:pPr>
      <w:r w:rsidRPr="009473CA">
        <w:t>Код  ЄДРПОУ (ідентифікаційний код фізичної особи-підприємця</w:t>
      </w:r>
      <w:r w:rsidRPr="009473CA">
        <w:rPr>
          <w:sz w:val="20"/>
          <w:szCs w:val="20"/>
        </w:rPr>
        <w:t>)  __________________________</w:t>
      </w:r>
    </w:p>
    <w:p w:rsidR="00991150" w:rsidRPr="009473CA" w:rsidRDefault="00991150" w:rsidP="00991150">
      <w:pPr>
        <w:rPr>
          <w:sz w:val="20"/>
          <w:szCs w:val="20"/>
        </w:rPr>
      </w:pPr>
      <w:r w:rsidRPr="009473CA">
        <w:t>Юридична адреса</w:t>
      </w:r>
      <w:r w:rsidRPr="009473CA">
        <w:rPr>
          <w:sz w:val="20"/>
          <w:szCs w:val="20"/>
        </w:rPr>
        <w:t xml:space="preserve"> ____________________________________________________________________________</w:t>
      </w:r>
    </w:p>
    <w:p w:rsidR="00991150" w:rsidRPr="009473CA" w:rsidRDefault="00991150" w:rsidP="00991150">
      <w:pPr>
        <w:rPr>
          <w:sz w:val="20"/>
          <w:szCs w:val="20"/>
        </w:rPr>
      </w:pPr>
      <w:r w:rsidRPr="009473CA">
        <w:t>Поштова адреса</w:t>
      </w:r>
      <w:r w:rsidRPr="009473CA">
        <w:rPr>
          <w:sz w:val="20"/>
          <w:szCs w:val="20"/>
        </w:rPr>
        <w:t xml:space="preserve"> _____________________________________________________________________________</w:t>
      </w:r>
    </w:p>
    <w:p w:rsidR="00991150" w:rsidRPr="009473CA" w:rsidRDefault="00991150" w:rsidP="00991150">
      <w:pPr>
        <w:rPr>
          <w:sz w:val="20"/>
          <w:szCs w:val="20"/>
        </w:rPr>
      </w:pPr>
      <w:r w:rsidRPr="009473CA">
        <w:t>Телефон/факс, адреса електронної пошти</w:t>
      </w:r>
      <w:r w:rsidRPr="009473CA">
        <w:rPr>
          <w:sz w:val="20"/>
          <w:szCs w:val="20"/>
        </w:rPr>
        <w:t xml:space="preserve"> ___________________________________________________</w:t>
      </w:r>
    </w:p>
    <w:p w:rsidR="00991150" w:rsidRPr="009473CA" w:rsidRDefault="00991150" w:rsidP="00991150">
      <w:pPr>
        <w:rPr>
          <w:sz w:val="20"/>
          <w:szCs w:val="20"/>
        </w:rPr>
      </w:pPr>
      <w:r w:rsidRPr="009473CA">
        <w:t>Банківські реквізити</w:t>
      </w:r>
      <w:r w:rsidRPr="009473CA">
        <w:rPr>
          <w:sz w:val="20"/>
          <w:szCs w:val="20"/>
        </w:rPr>
        <w:t xml:space="preserve"> _________________________________________________________________________</w:t>
      </w:r>
    </w:p>
    <w:p w:rsidR="00991150" w:rsidRPr="009473CA" w:rsidRDefault="00991150" w:rsidP="00991150">
      <w:pPr>
        <w:rPr>
          <w:sz w:val="20"/>
          <w:szCs w:val="20"/>
        </w:rPr>
      </w:pPr>
      <w:r w:rsidRPr="009473CA">
        <w:t>ПІБ керівника (особи, уповноваженої на підписання договору)</w:t>
      </w:r>
      <w:r w:rsidRPr="009473CA">
        <w:rPr>
          <w:b/>
          <w:sz w:val="20"/>
          <w:szCs w:val="20"/>
        </w:rPr>
        <w:t xml:space="preserve">  </w:t>
      </w:r>
      <w:r w:rsidRPr="009473CA">
        <w:rPr>
          <w:sz w:val="20"/>
          <w:szCs w:val="20"/>
        </w:rPr>
        <w:t>______________________________</w:t>
      </w:r>
    </w:p>
    <w:p w:rsidR="00991150" w:rsidRPr="009473CA" w:rsidRDefault="00991150" w:rsidP="00991150">
      <w:pPr>
        <w:rPr>
          <w:b/>
          <w:i/>
          <w:sz w:val="22"/>
          <w:szCs w:val="22"/>
        </w:rPr>
      </w:pPr>
      <w:r w:rsidRPr="009473CA">
        <w:rPr>
          <w:b/>
          <w:i/>
          <w:sz w:val="22"/>
          <w:szCs w:val="22"/>
        </w:rPr>
        <w:t xml:space="preserve">       </w:t>
      </w:r>
    </w:p>
    <w:p w:rsidR="00991150" w:rsidRPr="004A42EC" w:rsidRDefault="00991150" w:rsidP="00991150">
      <w:pPr>
        <w:tabs>
          <w:tab w:val="left" w:pos="0"/>
          <w:tab w:val="center" w:pos="4153"/>
          <w:tab w:val="right" w:pos="8306"/>
        </w:tabs>
        <w:ind w:firstLine="540"/>
        <w:jc w:val="both"/>
        <w:rPr>
          <w:lang w:val="ru-RU"/>
        </w:rPr>
      </w:pPr>
      <w:r w:rsidRPr="00AB19A4">
        <w:t>Вивчивши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pPr w:leftFromText="180" w:rightFromText="180" w:vertAnchor="text" w:horzAnchor="margin" w:tblpX="108" w:tblpY="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992"/>
        <w:gridCol w:w="1134"/>
        <w:gridCol w:w="1134"/>
        <w:gridCol w:w="1134"/>
        <w:gridCol w:w="1701"/>
        <w:gridCol w:w="1701"/>
      </w:tblGrid>
      <w:tr w:rsidR="00991150" w:rsidRPr="00287D82" w:rsidTr="00C819B1">
        <w:trPr>
          <w:cantSplit/>
          <w:trHeight w:val="675"/>
        </w:trPr>
        <w:tc>
          <w:tcPr>
            <w:tcW w:w="567"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keepNext/>
              <w:keepLines/>
              <w:shd w:val="clear" w:color="auto" w:fill="FFFFFF"/>
              <w:tabs>
                <w:tab w:val="center" w:pos="6294"/>
                <w:tab w:val="center" w:pos="8038"/>
                <w:tab w:val="center" w:pos="12666"/>
              </w:tabs>
              <w:ind w:left="-142"/>
              <w:jc w:val="center"/>
              <w:rPr>
                <w:b/>
                <w:bCs/>
                <w:spacing w:val="-8"/>
                <w:sz w:val="20"/>
              </w:rPr>
            </w:pPr>
            <w:r w:rsidRPr="00B16D78">
              <w:rPr>
                <w:b/>
                <w:bCs/>
                <w:spacing w:val="-8"/>
                <w:sz w:val="20"/>
              </w:rPr>
              <w:t>№</w:t>
            </w:r>
          </w:p>
          <w:p w:rsidR="00991150" w:rsidRPr="00B16D78" w:rsidRDefault="00991150" w:rsidP="00C819B1">
            <w:pPr>
              <w:keepNext/>
              <w:keepLines/>
              <w:shd w:val="clear" w:color="auto" w:fill="FFFFFF"/>
              <w:tabs>
                <w:tab w:val="center" w:pos="6294"/>
                <w:tab w:val="center" w:pos="8038"/>
                <w:tab w:val="center" w:pos="9247"/>
              </w:tabs>
              <w:jc w:val="center"/>
              <w:rPr>
                <w:b/>
                <w:bCs/>
                <w:spacing w:val="-8"/>
              </w:rPr>
            </w:pPr>
            <w:r w:rsidRPr="00B16D78">
              <w:rPr>
                <w:b/>
                <w:bCs/>
                <w:spacing w:val="-8"/>
                <w:sz w:val="20"/>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991150" w:rsidRDefault="00991150" w:rsidP="00C819B1">
            <w:pPr>
              <w:shd w:val="clear" w:color="auto" w:fill="FFFFFF"/>
              <w:ind w:right="-108"/>
              <w:jc w:val="center"/>
              <w:rPr>
                <w:b/>
                <w:bCs/>
                <w:spacing w:val="-8"/>
              </w:rPr>
            </w:pPr>
            <w:r w:rsidRPr="00B16D78">
              <w:rPr>
                <w:b/>
                <w:bCs/>
                <w:spacing w:val="-8"/>
                <w:sz w:val="22"/>
              </w:rPr>
              <w:t>Найменування</w:t>
            </w:r>
          </w:p>
          <w:p w:rsidR="00991150" w:rsidRPr="00B16D78" w:rsidRDefault="00991150" w:rsidP="00C819B1">
            <w:pPr>
              <w:shd w:val="clear" w:color="auto" w:fill="FFFFFF"/>
              <w:ind w:right="-108"/>
              <w:jc w:val="center"/>
              <w:rPr>
                <w:b/>
                <w:bCs/>
                <w:spacing w:val="-8"/>
              </w:rPr>
            </w:pPr>
            <w:r w:rsidRPr="00B16D78">
              <w:rPr>
                <w:b/>
                <w:bCs/>
                <w:spacing w:val="-8"/>
                <w:sz w:val="22"/>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b/>
                <w:spacing w:val="-8"/>
                <w:szCs w:val="21"/>
              </w:rPr>
            </w:pPr>
            <w:r w:rsidRPr="00B16D78">
              <w:rPr>
                <w:b/>
                <w:spacing w:val="-8"/>
                <w:sz w:val="22"/>
                <w:szCs w:val="21"/>
              </w:rPr>
              <w:t>Одиниця</w:t>
            </w:r>
          </w:p>
          <w:p w:rsidR="00991150" w:rsidRPr="00B16D78" w:rsidRDefault="00991150" w:rsidP="00C819B1">
            <w:pPr>
              <w:shd w:val="clear" w:color="auto" w:fill="FFFFFF"/>
              <w:ind w:left="-108" w:right="-108"/>
              <w:jc w:val="center"/>
              <w:rPr>
                <w:b/>
                <w:bCs/>
                <w:spacing w:val="-8"/>
              </w:rPr>
            </w:pPr>
            <w:r w:rsidRPr="00B16D78">
              <w:rPr>
                <w:b/>
                <w:bCs/>
                <w:spacing w:val="-8"/>
                <w:sz w:val="22"/>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shd w:val="clear" w:color="auto" w:fill="FFFFFF"/>
              <w:ind w:right="-108" w:hanging="108"/>
              <w:jc w:val="center"/>
              <w:rPr>
                <w:b/>
                <w:bCs/>
                <w:spacing w:val="-8"/>
              </w:rPr>
            </w:pPr>
            <w:r w:rsidRPr="00B16D78">
              <w:rPr>
                <w:b/>
                <w:bCs/>
                <w:spacing w:val="-8"/>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21" w:right="-108"/>
              <w:jc w:val="center"/>
              <w:rPr>
                <w:b/>
                <w:bCs/>
              </w:rPr>
            </w:pPr>
            <w:r w:rsidRPr="00B16D78">
              <w:rPr>
                <w:b/>
                <w:bCs/>
                <w:sz w:val="22"/>
              </w:rPr>
              <w:t>Ціна</w:t>
            </w:r>
          </w:p>
          <w:p w:rsidR="00991150" w:rsidRDefault="00991150" w:rsidP="00C819B1">
            <w:pPr>
              <w:ind w:left="-121" w:right="-108"/>
              <w:jc w:val="center"/>
              <w:rPr>
                <w:b/>
                <w:bCs/>
              </w:rPr>
            </w:pPr>
            <w:r w:rsidRPr="00B16D78">
              <w:rPr>
                <w:b/>
                <w:bCs/>
                <w:sz w:val="22"/>
              </w:rPr>
              <w:t>за</w:t>
            </w:r>
          </w:p>
          <w:p w:rsidR="00991150" w:rsidRPr="00B16D78" w:rsidRDefault="00991150" w:rsidP="00C819B1">
            <w:pPr>
              <w:ind w:left="-121" w:right="-108"/>
              <w:jc w:val="center"/>
              <w:rPr>
                <w:b/>
                <w:bCs/>
              </w:rPr>
            </w:pPr>
            <w:r w:rsidRPr="00B16D78">
              <w:rPr>
                <w:b/>
                <w:spacing w:val="-8"/>
                <w:sz w:val="22"/>
              </w:rPr>
              <w:t>одиниц</w:t>
            </w:r>
            <w:r>
              <w:rPr>
                <w:b/>
                <w:spacing w:val="-8"/>
                <w:sz w:val="22"/>
              </w:rPr>
              <w:t>ю,</w:t>
            </w:r>
          </w:p>
          <w:p w:rsidR="00991150" w:rsidRPr="00B16D78" w:rsidRDefault="00991150" w:rsidP="00C819B1">
            <w:pPr>
              <w:ind w:left="-121" w:right="-108"/>
              <w:jc w:val="center"/>
              <w:rPr>
                <w:b/>
                <w:bCs/>
              </w:rPr>
            </w:pPr>
            <w:r w:rsidRPr="00B16D78">
              <w:rPr>
                <w:b/>
                <w:bCs/>
                <w:sz w:val="22"/>
              </w:rPr>
              <w:t>грн.,</w:t>
            </w:r>
          </w:p>
          <w:p w:rsidR="00991150" w:rsidRPr="00B16D78" w:rsidRDefault="00991150" w:rsidP="00C819B1">
            <w:pPr>
              <w:ind w:left="-121" w:right="-108"/>
              <w:jc w:val="center"/>
              <w:rPr>
                <w:b/>
                <w:bCs/>
              </w:rPr>
            </w:pPr>
            <w:r w:rsidRPr="00B16D78">
              <w:rPr>
                <w:b/>
                <w:bCs/>
                <w:sz w:val="22"/>
              </w:rPr>
              <w:t>без</w:t>
            </w:r>
            <w:r>
              <w:rPr>
                <w:b/>
                <w:bCs/>
                <w:sz w:val="22"/>
              </w:rPr>
              <w:t xml:space="preserve"> </w:t>
            </w:r>
            <w:r w:rsidRPr="00B16D78">
              <w:rPr>
                <w:b/>
                <w:bCs/>
                <w:sz w:val="22"/>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21" w:right="-108"/>
              <w:jc w:val="center"/>
              <w:rPr>
                <w:b/>
                <w:bCs/>
              </w:rPr>
            </w:pPr>
            <w:r w:rsidRPr="00B16D78">
              <w:rPr>
                <w:b/>
                <w:bCs/>
                <w:sz w:val="22"/>
              </w:rPr>
              <w:t>Ціна</w:t>
            </w:r>
          </w:p>
          <w:p w:rsidR="00991150" w:rsidRDefault="00991150" w:rsidP="00C819B1">
            <w:pPr>
              <w:ind w:left="-121" w:right="-108"/>
              <w:jc w:val="center"/>
              <w:rPr>
                <w:b/>
                <w:bCs/>
              </w:rPr>
            </w:pPr>
            <w:r w:rsidRPr="00B16D78">
              <w:rPr>
                <w:b/>
                <w:bCs/>
                <w:sz w:val="22"/>
              </w:rPr>
              <w:t>за</w:t>
            </w:r>
          </w:p>
          <w:p w:rsidR="00991150" w:rsidRPr="00B16D78" w:rsidRDefault="00991150" w:rsidP="00C819B1">
            <w:pPr>
              <w:ind w:left="-121" w:right="-108"/>
              <w:jc w:val="center"/>
              <w:rPr>
                <w:b/>
                <w:bCs/>
              </w:rPr>
            </w:pPr>
            <w:r w:rsidRPr="00B16D78">
              <w:rPr>
                <w:b/>
                <w:spacing w:val="-8"/>
                <w:sz w:val="22"/>
              </w:rPr>
              <w:t>одиниц</w:t>
            </w:r>
            <w:r>
              <w:rPr>
                <w:b/>
                <w:spacing w:val="-8"/>
                <w:sz w:val="22"/>
              </w:rPr>
              <w:t>ю,</w:t>
            </w:r>
          </w:p>
          <w:p w:rsidR="00991150" w:rsidRPr="00B16D78" w:rsidRDefault="00991150" w:rsidP="00C819B1">
            <w:pPr>
              <w:ind w:left="-121" w:right="-108"/>
              <w:jc w:val="center"/>
              <w:rPr>
                <w:b/>
                <w:bCs/>
              </w:rPr>
            </w:pPr>
            <w:r w:rsidRPr="00B16D78">
              <w:rPr>
                <w:b/>
                <w:bCs/>
                <w:sz w:val="22"/>
              </w:rPr>
              <w:t>грн.,</w:t>
            </w:r>
          </w:p>
          <w:p w:rsidR="00991150" w:rsidRPr="00B16D78" w:rsidRDefault="00991150" w:rsidP="00C819B1">
            <w:pPr>
              <w:ind w:left="-108" w:right="-93"/>
              <w:jc w:val="center"/>
              <w:rPr>
                <w:b/>
                <w:bCs/>
              </w:rPr>
            </w:pPr>
            <w:r w:rsidRPr="00B16D78">
              <w:rPr>
                <w:b/>
                <w:bCs/>
                <w:sz w:val="22"/>
              </w:rPr>
              <w:t>з</w:t>
            </w:r>
            <w:r>
              <w:rPr>
                <w:b/>
                <w:bCs/>
                <w:sz w:val="22"/>
              </w:rPr>
              <w:t xml:space="preserve"> </w:t>
            </w:r>
            <w:r w:rsidRPr="00B16D78">
              <w:rPr>
                <w:b/>
                <w:bCs/>
                <w:sz w:val="22"/>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991150" w:rsidRPr="00B16D78" w:rsidRDefault="0092453B" w:rsidP="00C819B1">
            <w:pPr>
              <w:ind w:left="-108" w:right="-93"/>
              <w:jc w:val="center"/>
              <w:rPr>
                <w:b/>
                <w:bCs/>
              </w:rPr>
            </w:pPr>
            <w:r>
              <w:rPr>
                <w:b/>
                <w:bCs/>
                <w:sz w:val="22"/>
              </w:rPr>
              <w:t>Сума</w:t>
            </w:r>
            <w:r w:rsidR="00991150">
              <w:rPr>
                <w:b/>
                <w:bCs/>
                <w:sz w:val="22"/>
              </w:rPr>
              <w:t xml:space="preserve"> </w:t>
            </w:r>
          </w:p>
          <w:p w:rsidR="00991150" w:rsidRPr="00B16D78" w:rsidRDefault="00991150" w:rsidP="00C819B1">
            <w:pPr>
              <w:ind w:left="-108" w:right="-93"/>
              <w:jc w:val="center"/>
              <w:rPr>
                <w:b/>
                <w:bCs/>
              </w:rPr>
            </w:pPr>
            <w:r w:rsidRPr="00B16D78">
              <w:rPr>
                <w:b/>
                <w:bCs/>
                <w:sz w:val="22"/>
              </w:rPr>
              <w:t>грн.,</w:t>
            </w:r>
          </w:p>
          <w:p w:rsidR="00991150" w:rsidRPr="00B16D78" w:rsidRDefault="00991150" w:rsidP="00C819B1">
            <w:pPr>
              <w:ind w:left="-108" w:right="-93"/>
              <w:jc w:val="center"/>
              <w:rPr>
                <w:b/>
                <w:bCs/>
              </w:rPr>
            </w:pPr>
            <w:r>
              <w:rPr>
                <w:b/>
                <w:bCs/>
                <w:sz w:val="22"/>
              </w:rPr>
              <w:t>без</w:t>
            </w:r>
            <w:r w:rsidRPr="00B16D78">
              <w:rPr>
                <w:b/>
                <w:bCs/>
                <w:sz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tcPr>
          <w:p w:rsidR="00991150" w:rsidRPr="00B16D78" w:rsidRDefault="0092453B" w:rsidP="00C819B1">
            <w:pPr>
              <w:ind w:left="-108" w:right="-93"/>
              <w:jc w:val="center"/>
              <w:rPr>
                <w:b/>
                <w:bCs/>
              </w:rPr>
            </w:pPr>
            <w:r>
              <w:rPr>
                <w:b/>
                <w:bCs/>
                <w:sz w:val="22"/>
              </w:rPr>
              <w:t>Сума</w:t>
            </w:r>
            <w:r w:rsidR="00991150">
              <w:rPr>
                <w:b/>
                <w:bCs/>
                <w:sz w:val="22"/>
              </w:rPr>
              <w:t xml:space="preserve"> </w:t>
            </w:r>
          </w:p>
          <w:p w:rsidR="00991150" w:rsidRPr="00B16D78" w:rsidRDefault="00991150" w:rsidP="00C819B1">
            <w:pPr>
              <w:ind w:left="-108" w:right="-93"/>
              <w:jc w:val="center"/>
              <w:rPr>
                <w:b/>
                <w:bCs/>
              </w:rPr>
            </w:pPr>
            <w:r w:rsidRPr="00B16D78">
              <w:rPr>
                <w:b/>
                <w:bCs/>
                <w:sz w:val="22"/>
              </w:rPr>
              <w:t>грн.,</w:t>
            </w:r>
          </w:p>
          <w:p w:rsidR="00991150" w:rsidRPr="00B16D78" w:rsidRDefault="00991150" w:rsidP="00C819B1">
            <w:pPr>
              <w:ind w:left="-48" w:right="-108" w:hanging="60"/>
              <w:jc w:val="center"/>
              <w:rPr>
                <w:b/>
                <w:bCs/>
              </w:rPr>
            </w:pPr>
            <w:r>
              <w:rPr>
                <w:b/>
                <w:bCs/>
                <w:sz w:val="22"/>
              </w:rPr>
              <w:t>з</w:t>
            </w:r>
            <w:r w:rsidRPr="00B16D78">
              <w:rPr>
                <w:b/>
                <w:bCs/>
                <w:sz w:val="22"/>
              </w:rPr>
              <w:t xml:space="preserve"> ПДВ</w:t>
            </w:r>
          </w:p>
        </w:tc>
      </w:tr>
      <w:tr w:rsidR="00991150"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shd w:val="clear" w:color="auto" w:fill="FFFFFF"/>
              <w:jc w:val="center"/>
            </w:pPr>
            <w:r w:rsidRPr="00287D82">
              <w:t>1.</w:t>
            </w:r>
          </w:p>
        </w:tc>
        <w:tc>
          <w:tcPr>
            <w:tcW w:w="1843" w:type="dxa"/>
            <w:tcBorders>
              <w:top w:val="single" w:sz="4" w:space="0" w:color="auto"/>
              <w:left w:val="single" w:sz="4" w:space="0" w:color="auto"/>
              <w:bottom w:val="single" w:sz="4" w:space="0" w:color="auto"/>
              <w:right w:val="single" w:sz="4" w:space="0" w:color="auto"/>
            </w:tcBorders>
            <w:vAlign w:val="center"/>
          </w:tcPr>
          <w:p w:rsidR="00991150" w:rsidRPr="002A24AB" w:rsidRDefault="00991150" w:rsidP="00C819B1"/>
        </w:tc>
        <w:tc>
          <w:tcPr>
            <w:tcW w:w="992"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00DAB" w:rsidRPr="002A24AB" w:rsidRDefault="00D00DAB" w:rsidP="00C819B1">
            <w:pPr>
              <w:tabs>
                <w:tab w:val="left" w:pos="786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r>
      <w:tr w:rsidR="00DE5217" w:rsidRPr="00287D82" w:rsidTr="00C819B1">
        <w:trPr>
          <w:cantSplit/>
          <w:trHeight w:val="300"/>
        </w:trPr>
        <w:tc>
          <w:tcPr>
            <w:tcW w:w="2410" w:type="dxa"/>
            <w:gridSpan w:val="2"/>
            <w:tcBorders>
              <w:top w:val="single" w:sz="4" w:space="0" w:color="auto"/>
              <w:left w:val="single" w:sz="4" w:space="0" w:color="auto"/>
              <w:bottom w:val="single" w:sz="4" w:space="0" w:color="auto"/>
              <w:right w:val="single" w:sz="4" w:space="0" w:color="auto"/>
            </w:tcBorders>
          </w:tcPr>
          <w:p w:rsidR="00DE5217" w:rsidRDefault="00DE5217" w:rsidP="00C819B1">
            <w:pPr>
              <w:rPr>
                <w:rStyle w:val="h-vertical-middle"/>
              </w:rPr>
            </w:pPr>
            <w:r w:rsidRPr="00DE5217">
              <w:rPr>
                <w:rStyle w:val="h-vertical-middle"/>
                <w:b/>
              </w:rPr>
              <w:t>Всього</w:t>
            </w:r>
            <w:r>
              <w:rPr>
                <w:rStyle w:val="h-vertical-middle"/>
              </w:rPr>
              <w:t>:</w:t>
            </w:r>
          </w:p>
        </w:tc>
        <w:tc>
          <w:tcPr>
            <w:tcW w:w="992" w:type="dxa"/>
            <w:tcBorders>
              <w:top w:val="single" w:sz="4" w:space="0" w:color="auto"/>
              <w:left w:val="single" w:sz="4" w:space="0" w:color="auto"/>
              <w:bottom w:val="single" w:sz="4" w:space="0" w:color="auto"/>
              <w:right w:val="single" w:sz="4" w:space="0" w:color="auto"/>
            </w:tcBorders>
          </w:tcPr>
          <w:p w:rsidR="00DE5217" w:rsidRDefault="00DE5217" w:rsidP="00C819B1">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E5217" w:rsidRDefault="00DE5217" w:rsidP="00C819B1">
            <w:pPr>
              <w:tabs>
                <w:tab w:val="left" w:pos="786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r>
    </w:tbl>
    <w:p w:rsidR="00991150" w:rsidRPr="00287D82" w:rsidRDefault="00991150" w:rsidP="00991150">
      <w:pPr>
        <w:jc w:val="both"/>
        <w:rPr>
          <w:b/>
        </w:rPr>
      </w:pPr>
    </w:p>
    <w:p w:rsidR="00991150" w:rsidRPr="00F947BA" w:rsidRDefault="00991150" w:rsidP="004A42EC">
      <w:pPr>
        <w:rPr>
          <w:b/>
          <w:lang w:val="ru-RU"/>
        </w:rPr>
      </w:pPr>
      <w:r w:rsidRPr="00287D82">
        <w:rPr>
          <w:b/>
        </w:rPr>
        <w:t>Загальна сума цінової пропозиції ___________________________________________</w:t>
      </w:r>
      <w:r>
        <w:rPr>
          <w:b/>
        </w:rPr>
        <w:t>_____________________________________________________________________________</w:t>
      </w:r>
      <w:r w:rsidRPr="00287D82">
        <w:rPr>
          <w:b/>
        </w:rPr>
        <w:t xml:space="preserve"> грн.</w:t>
      </w:r>
      <w:r w:rsidRPr="00287D82">
        <w:t xml:space="preserve"> (цифрами та словами),  </w:t>
      </w:r>
      <w:r w:rsidRPr="00287D82">
        <w:rPr>
          <w:b/>
        </w:rPr>
        <w:t>у тому числі  ПДВ: _____</w:t>
      </w:r>
      <w:r>
        <w:rPr>
          <w:b/>
        </w:rPr>
        <w:t>______________________________________________</w:t>
      </w:r>
      <w:r w:rsidRPr="00287D82">
        <w:rPr>
          <w:b/>
        </w:rPr>
        <w:t xml:space="preserve">  грн.</w:t>
      </w:r>
      <w:r w:rsidRPr="00287D82">
        <w:t xml:space="preserve"> (цифрами та словами)</w:t>
      </w:r>
      <w:r w:rsidR="00F947BA">
        <w:t xml:space="preserve"> </w:t>
      </w:r>
      <w:r w:rsidR="00F947BA" w:rsidRPr="00F947BA">
        <w:rPr>
          <w:b/>
        </w:rPr>
        <w:t>/ без ПДВ</w:t>
      </w:r>
      <w:r w:rsidRPr="00F947BA">
        <w:rPr>
          <w:b/>
        </w:rPr>
        <w:t>.</w:t>
      </w:r>
    </w:p>
    <w:p w:rsidR="00991150" w:rsidRPr="00287D82" w:rsidRDefault="00991150" w:rsidP="00991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87D82">
        <w:t>Ознайомившись з технічними</w:t>
      </w:r>
      <w:r>
        <w:t>, якісними та кількісними</w:t>
      </w:r>
      <w:r w:rsidRPr="00287D82">
        <w:t xml:space="preserve"> вимогами </w:t>
      </w:r>
      <w:r>
        <w:t xml:space="preserve">предмета закупівлі, </w:t>
      </w:r>
      <w:r w:rsidRPr="00287D82">
        <w:t xml:space="preserve">та вимогами щодо термінів поставки товару, що закуповується, ми маємо можливість і погоджуємось забезпечити </w:t>
      </w:r>
      <w:r>
        <w:t xml:space="preserve">вищезазначений товар </w:t>
      </w:r>
      <w:r w:rsidRPr="00287D82">
        <w:t xml:space="preserve">відповідної якості, в необхідній кількості та в установлені </w:t>
      </w:r>
      <w:r>
        <w:t xml:space="preserve">Замовником </w:t>
      </w:r>
      <w:r w:rsidRPr="00287D82">
        <w:t>строки.</w:t>
      </w:r>
    </w:p>
    <w:p w:rsidR="00991150" w:rsidRPr="00287D82" w:rsidRDefault="00991150" w:rsidP="009911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87D82">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991150" w:rsidRPr="009473CA" w:rsidRDefault="00991150" w:rsidP="00991150">
      <w:pPr>
        <w:widowControl w:val="0"/>
        <w:numPr>
          <w:ilvl w:val="0"/>
          <w:numId w:val="1"/>
        </w:numPr>
        <w:shd w:val="clear" w:color="auto" w:fill="FFFFFF"/>
        <w:autoSpaceDE w:val="0"/>
        <w:autoSpaceDN w:val="0"/>
        <w:adjustRightInd w:val="0"/>
        <w:spacing w:line="276" w:lineRule="auto"/>
        <w:ind w:right="1" w:firstLine="567"/>
        <w:jc w:val="both"/>
        <w:rPr>
          <w:rFonts w:eastAsia="Calibri"/>
          <w:lang w:eastAsia="en-US"/>
        </w:rPr>
      </w:pPr>
      <w:r w:rsidRPr="009473CA">
        <w:rPr>
          <w:rFonts w:eastAsia="Calibri"/>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1150" w:rsidRPr="009473CA" w:rsidRDefault="00991150" w:rsidP="00BA6ACC">
      <w:pPr>
        <w:widowControl w:val="0"/>
        <w:numPr>
          <w:ilvl w:val="0"/>
          <w:numId w:val="1"/>
        </w:numPr>
        <w:shd w:val="clear" w:color="auto" w:fill="FFFFFF"/>
        <w:autoSpaceDE w:val="0"/>
        <w:autoSpaceDN w:val="0"/>
        <w:adjustRightInd w:val="0"/>
        <w:spacing w:line="276" w:lineRule="auto"/>
        <w:ind w:right="1" w:firstLine="600"/>
        <w:jc w:val="both"/>
        <w:rPr>
          <w:rFonts w:eastAsia="Calibri"/>
          <w:lang w:eastAsia="en-US"/>
        </w:rPr>
      </w:pPr>
      <w:r w:rsidRPr="008968C8">
        <w:rPr>
          <w:rFonts w:eastAsia="Calibri"/>
          <w:b/>
          <w:lang w:eastAsia="en-US"/>
        </w:rPr>
        <w:t>Ми погоджуємося</w:t>
      </w:r>
      <w:r w:rsidRPr="009473CA">
        <w:rPr>
          <w:rFonts w:eastAsia="Calibri"/>
          <w:lang w:eastAsia="en-US"/>
        </w:rPr>
        <w:t xml:space="preserve"> дотримуватися умов цієї пропозиції </w:t>
      </w:r>
      <w:r w:rsidRPr="008968C8">
        <w:rPr>
          <w:rFonts w:eastAsia="Calibri"/>
          <w:b/>
          <w:lang w:eastAsia="en-US"/>
        </w:rPr>
        <w:t>протягом 90 днів</w:t>
      </w:r>
      <w:r w:rsidRPr="009473CA">
        <w:rPr>
          <w:rFonts w:eastAsia="Calibri"/>
          <w:lang w:eastAsia="en-US"/>
        </w:rPr>
        <w:t xml:space="preserve"> </w:t>
      </w:r>
      <w:r w:rsidR="00BA6ACC" w:rsidRPr="00BA6ACC">
        <w:rPr>
          <w:rFonts w:eastAsia="Calibri"/>
          <w:lang w:eastAsia="en-US"/>
        </w:rPr>
        <w:t>із дати кінцевого строку подання пропозицій</w:t>
      </w:r>
      <w:r w:rsidRPr="00BA6ACC">
        <w:rPr>
          <w:rFonts w:eastAsia="Calibri"/>
          <w:lang w:eastAsia="en-US"/>
        </w:rPr>
        <w:t>.</w:t>
      </w:r>
      <w:r w:rsidRPr="009473CA">
        <w:rPr>
          <w:rFonts w:eastAsia="Calibri"/>
          <w:lang w:eastAsia="en-US"/>
        </w:rPr>
        <w:t xml:space="preserve"> </w:t>
      </w:r>
    </w:p>
    <w:p w:rsidR="004A42EC" w:rsidRPr="004A42EC"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4A42EC">
        <w:rPr>
          <w:rFonts w:eastAsia="Calibri"/>
          <w:color w:val="000000"/>
          <w:lang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w:t>
      </w:r>
      <w:r w:rsidRPr="004A42EC">
        <w:rPr>
          <w:rFonts w:eastAsia="Calibri"/>
          <w:color w:val="000000"/>
          <w:lang w:eastAsia="en-US"/>
        </w:rPr>
        <w:lastRenderedPageBreak/>
        <w:t xml:space="preserve">замовником в окремому файлі, не пізніше ніж через </w:t>
      </w:r>
      <w:r w:rsidRPr="004A42EC">
        <w:rPr>
          <w:rFonts w:eastAsia="Calibri"/>
          <w:b/>
          <w:color w:val="000000"/>
          <w:lang w:eastAsia="en-US"/>
        </w:rPr>
        <w:t>20</w:t>
      </w:r>
      <w:r w:rsidRPr="004A42EC">
        <w:rPr>
          <w:rFonts w:eastAsia="Calibri"/>
          <w:color w:val="000000"/>
          <w:lang w:eastAsia="en-US"/>
        </w:rPr>
        <w:t xml:space="preserve"> днів з дня прийняття рішення про намір укласти договір про закупівлю</w:t>
      </w:r>
      <w:r w:rsidR="004A42EC">
        <w:rPr>
          <w:rFonts w:eastAsia="Calibri"/>
          <w:color w:val="000000"/>
          <w:lang w:val="ru-RU" w:eastAsia="en-US"/>
        </w:rPr>
        <w:t>.</w:t>
      </w:r>
    </w:p>
    <w:p w:rsidR="00991150" w:rsidRPr="004A42EC" w:rsidRDefault="00991150" w:rsidP="00BA6ACC">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4A42EC">
        <w:rPr>
          <w:rFonts w:eastAsia="Calibri"/>
          <w:color w:val="121212"/>
          <w:lang w:eastAsia="en-US"/>
        </w:rPr>
        <w:t xml:space="preserve">Умови розрахунків (відтермінування платежу): </w:t>
      </w:r>
      <w:r w:rsidRPr="004A42EC">
        <w:rPr>
          <w:rFonts w:eastAsia="Calibri"/>
          <w:b/>
          <w:color w:val="121212"/>
          <w:lang w:eastAsia="en-US"/>
        </w:rPr>
        <w:t>1</w:t>
      </w:r>
      <w:r w:rsidR="00DA0441">
        <w:rPr>
          <w:rFonts w:eastAsia="Calibri"/>
          <w:b/>
          <w:color w:val="121212"/>
          <w:lang w:eastAsia="en-US"/>
        </w:rPr>
        <w:t>5</w:t>
      </w:r>
      <w:r w:rsidRPr="004A42EC">
        <w:rPr>
          <w:rFonts w:eastAsia="Calibri"/>
          <w:b/>
          <w:color w:val="121212"/>
          <w:lang w:eastAsia="en-US"/>
        </w:rPr>
        <w:t xml:space="preserve"> (</w:t>
      </w:r>
      <w:r w:rsidR="00DA0441">
        <w:rPr>
          <w:rFonts w:eastAsia="Calibri"/>
          <w:b/>
          <w:i/>
          <w:color w:val="121212"/>
          <w:lang w:eastAsia="en-US"/>
        </w:rPr>
        <w:t>п’ятнадцять</w:t>
      </w:r>
      <w:r w:rsidRPr="004A42EC">
        <w:rPr>
          <w:rFonts w:eastAsia="Calibri"/>
          <w:b/>
          <w:color w:val="121212"/>
          <w:lang w:eastAsia="en-US"/>
        </w:rPr>
        <w:t>)</w:t>
      </w:r>
      <w:r w:rsidRPr="004A42EC">
        <w:rPr>
          <w:rFonts w:eastAsia="Calibri"/>
          <w:color w:val="121212"/>
          <w:lang w:eastAsia="en-US"/>
        </w:rPr>
        <w:t xml:space="preserve"> банківських днів</w:t>
      </w:r>
      <w:r w:rsidR="00BA6ACC" w:rsidRPr="00BA6ACC">
        <w:t xml:space="preserve"> </w:t>
      </w:r>
      <w:r w:rsidR="00BA6ACC">
        <w:rPr>
          <w:rFonts w:eastAsia="Calibri"/>
          <w:color w:val="121212"/>
          <w:lang w:eastAsia="en-US"/>
        </w:rPr>
        <w:t>п</w:t>
      </w:r>
      <w:r w:rsidR="00BA6ACC" w:rsidRPr="00BA6ACC">
        <w:rPr>
          <w:rFonts w:eastAsia="Calibri"/>
          <w:color w:val="121212"/>
          <w:lang w:eastAsia="en-US"/>
        </w:rPr>
        <w:t>ісля отримання Товару та п</w:t>
      </w:r>
      <w:r w:rsidR="00BA6ACC">
        <w:rPr>
          <w:rFonts w:eastAsia="Calibri"/>
          <w:color w:val="121212"/>
          <w:lang w:eastAsia="en-US"/>
        </w:rPr>
        <w:t>ідписання видаткової накладної.</w:t>
      </w:r>
    </w:p>
    <w:p w:rsidR="00991150" w:rsidRPr="009473CA"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9473CA">
        <w:rPr>
          <w:rFonts w:eastAsia="Calibri"/>
          <w:lang w:eastAsia="en-US"/>
        </w:rPr>
        <w:t xml:space="preserve">Строк </w:t>
      </w:r>
      <w:r w:rsidRPr="009473CA">
        <w:rPr>
          <w:rFonts w:eastAsia="Calibri"/>
          <w:color w:val="000000"/>
          <w:lang w:eastAsia="en-US"/>
        </w:rPr>
        <w:t>поставки товарів, виконання робіт чи надання послуг</w:t>
      </w:r>
      <w:r w:rsidRPr="009473CA">
        <w:rPr>
          <w:rFonts w:eastAsia="Calibri"/>
          <w:color w:val="121212"/>
          <w:lang w:eastAsia="en-US"/>
        </w:rPr>
        <w:t xml:space="preserve">: </w:t>
      </w:r>
      <w:r w:rsidRPr="009473CA">
        <w:rPr>
          <w:rFonts w:eastAsia="Calibri"/>
          <w:lang w:eastAsia="en-US"/>
        </w:rPr>
        <w:t xml:space="preserve">з дати підписання договору </w:t>
      </w:r>
      <w:r>
        <w:rPr>
          <w:rFonts w:eastAsia="Calibri"/>
          <w:lang w:eastAsia="en-US"/>
        </w:rPr>
        <w:t xml:space="preserve">до </w:t>
      </w:r>
      <w:r w:rsidR="00DA0441">
        <w:rPr>
          <w:rFonts w:eastAsia="Calibri"/>
          <w:lang w:eastAsia="en-US"/>
        </w:rPr>
        <w:t>23</w:t>
      </w:r>
      <w:r>
        <w:rPr>
          <w:rFonts w:eastAsia="Calibri"/>
          <w:lang w:eastAsia="en-US"/>
        </w:rPr>
        <w:t xml:space="preserve"> </w:t>
      </w:r>
      <w:r w:rsidR="00DA0441">
        <w:rPr>
          <w:rFonts w:eastAsia="Calibri"/>
          <w:lang w:eastAsia="en-US"/>
        </w:rPr>
        <w:t>серпня</w:t>
      </w:r>
      <w:r w:rsidRPr="009473CA">
        <w:rPr>
          <w:rFonts w:eastAsia="Calibri"/>
          <w:lang w:eastAsia="en-US"/>
        </w:rPr>
        <w:t xml:space="preserve"> 20</w:t>
      </w:r>
      <w:r>
        <w:rPr>
          <w:rFonts w:eastAsia="Calibri"/>
          <w:lang w:eastAsia="en-US"/>
        </w:rPr>
        <w:t>2</w:t>
      </w:r>
      <w:r w:rsidR="00DA0441">
        <w:rPr>
          <w:rFonts w:eastAsia="Calibri"/>
          <w:lang w:eastAsia="en-US"/>
        </w:rPr>
        <w:t>2</w:t>
      </w:r>
      <w:r w:rsidRPr="009473CA">
        <w:rPr>
          <w:rFonts w:eastAsia="Calibri"/>
          <w:lang w:eastAsia="en-US"/>
        </w:rPr>
        <w:t xml:space="preserve"> року.</w:t>
      </w:r>
    </w:p>
    <w:p w:rsidR="00991150" w:rsidRPr="004A42EC"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9473CA">
        <w:rPr>
          <w:rFonts w:eastAsia="Calibri"/>
          <w:color w:val="121212"/>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A42EC" w:rsidRDefault="004A42EC" w:rsidP="004A42EC">
      <w:pPr>
        <w:widowControl w:val="0"/>
        <w:shd w:val="clear" w:color="auto" w:fill="FFFFFF"/>
        <w:autoSpaceDE w:val="0"/>
        <w:autoSpaceDN w:val="0"/>
        <w:adjustRightInd w:val="0"/>
        <w:spacing w:line="276" w:lineRule="auto"/>
        <w:ind w:right="1"/>
        <w:jc w:val="both"/>
        <w:rPr>
          <w:rFonts w:eastAsia="Calibri"/>
          <w:color w:val="121212"/>
          <w:lang w:val="ru-RU" w:eastAsia="en-US"/>
        </w:rPr>
      </w:pPr>
    </w:p>
    <w:p w:rsidR="004A42EC" w:rsidRDefault="004A42EC" w:rsidP="004A42EC">
      <w:pPr>
        <w:widowControl w:val="0"/>
        <w:shd w:val="clear" w:color="auto" w:fill="FFFFFF"/>
        <w:autoSpaceDE w:val="0"/>
        <w:autoSpaceDN w:val="0"/>
        <w:adjustRightInd w:val="0"/>
        <w:spacing w:line="276" w:lineRule="auto"/>
        <w:ind w:right="1"/>
        <w:jc w:val="both"/>
        <w:rPr>
          <w:rFonts w:eastAsia="Calibri"/>
          <w:color w:val="121212"/>
          <w:lang w:eastAsia="en-US"/>
        </w:rPr>
      </w:pPr>
    </w:p>
    <w:p w:rsidR="00991150" w:rsidRPr="009473CA" w:rsidRDefault="00991150" w:rsidP="00991150">
      <w:pPr>
        <w:widowControl w:val="0"/>
        <w:shd w:val="clear" w:color="auto" w:fill="FFFFFF"/>
        <w:autoSpaceDE w:val="0"/>
        <w:autoSpaceDN w:val="0"/>
        <w:adjustRightInd w:val="0"/>
        <w:spacing w:line="276" w:lineRule="auto"/>
        <w:ind w:right="1"/>
        <w:jc w:val="both"/>
        <w:rPr>
          <w:rFonts w:eastAsia="Calibri"/>
          <w:color w:val="121212"/>
          <w:lang w:eastAsia="en-US"/>
        </w:rPr>
      </w:pPr>
    </w:p>
    <w:tbl>
      <w:tblPr>
        <w:tblW w:w="11697" w:type="dxa"/>
        <w:tblLayout w:type="fixed"/>
        <w:tblLook w:val="01E0" w:firstRow="1" w:lastRow="1" w:firstColumn="1" w:lastColumn="1" w:noHBand="0" w:noVBand="0"/>
      </w:tblPr>
      <w:tblGrid>
        <w:gridCol w:w="3781"/>
        <w:gridCol w:w="3602"/>
        <w:gridCol w:w="2157"/>
        <w:gridCol w:w="2157"/>
      </w:tblGrid>
      <w:tr w:rsidR="00991150" w:rsidRPr="00AB19A4" w:rsidTr="00103260">
        <w:tc>
          <w:tcPr>
            <w:tcW w:w="3781" w:type="dxa"/>
            <w:hideMark/>
          </w:tcPr>
          <w:p w:rsidR="00991150" w:rsidRPr="00AB19A4" w:rsidRDefault="00991150" w:rsidP="00103260">
            <w:pPr>
              <w:tabs>
                <w:tab w:val="left" w:pos="2160"/>
                <w:tab w:val="left" w:pos="3600"/>
              </w:tabs>
              <w:rPr>
                <w:b/>
              </w:rPr>
            </w:pPr>
            <w:r w:rsidRPr="00AB19A4">
              <w:rPr>
                <w:b/>
              </w:rPr>
              <w:t>Керівник організації – учасника процедури закупівлі або інша уповноважена особа учасника</w:t>
            </w:r>
          </w:p>
        </w:tc>
        <w:tc>
          <w:tcPr>
            <w:tcW w:w="3602" w:type="dxa"/>
            <w:hideMark/>
          </w:tcPr>
          <w:p w:rsidR="00991150" w:rsidRPr="00AB19A4" w:rsidRDefault="00991150" w:rsidP="00103260">
            <w:pPr>
              <w:tabs>
                <w:tab w:val="left" w:pos="2160"/>
                <w:tab w:val="left" w:pos="3600"/>
              </w:tabs>
              <w:jc w:val="center"/>
            </w:pPr>
            <w:r w:rsidRPr="00AB19A4">
              <w:t>___________________________</w:t>
            </w:r>
          </w:p>
          <w:p w:rsidR="00991150" w:rsidRPr="00AB19A4" w:rsidRDefault="00991150" w:rsidP="00103260">
            <w:pPr>
              <w:tabs>
                <w:tab w:val="left" w:pos="2160"/>
                <w:tab w:val="left" w:pos="3600"/>
              </w:tabs>
              <w:jc w:val="center"/>
              <w:rPr>
                <w:i/>
              </w:rPr>
            </w:pPr>
            <w:r w:rsidRPr="00AB19A4">
              <w:rPr>
                <w:i/>
              </w:rPr>
              <w:t>(підпис) МП (за наявності)</w:t>
            </w:r>
          </w:p>
        </w:tc>
        <w:tc>
          <w:tcPr>
            <w:tcW w:w="2157" w:type="dxa"/>
            <w:hideMark/>
          </w:tcPr>
          <w:p w:rsidR="00991150" w:rsidRPr="00AB19A4" w:rsidRDefault="00991150" w:rsidP="00103260">
            <w:pPr>
              <w:tabs>
                <w:tab w:val="left" w:pos="2160"/>
                <w:tab w:val="left" w:pos="3600"/>
              </w:tabs>
              <w:jc w:val="center"/>
            </w:pPr>
            <w:r w:rsidRPr="00AB19A4">
              <w:t>___________</w:t>
            </w:r>
          </w:p>
          <w:p w:rsidR="00991150" w:rsidRPr="00AB19A4" w:rsidRDefault="00991150" w:rsidP="00DA0441">
            <w:pPr>
              <w:tabs>
                <w:tab w:val="left" w:pos="2160"/>
                <w:tab w:val="left" w:pos="3600"/>
              </w:tabs>
              <w:jc w:val="center"/>
            </w:pPr>
            <w:r w:rsidRPr="00AB19A4">
              <w:rPr>
                <w:i/>
              </w:rPr>
              <w:t>(</w:t>
            </w:r>
            <w:r w:rsidR="00DA0441">
              <w:rPr>
                <w:i/>
              </w:rPr>
              <w:t>ім’я</w:t>
            </w:r>
            <w:r w:rsidRPr="00AB19A4">
              <w:rPr>
                <w:i/>
              </w:rPr>
              <w:t xml:space="preserve"> та прізвище)</w:t>
            </w:r>
          </w:p>
        </w:tc>
        <w:tc>
          <w:tcPr>
            <w:tcW w:w="2157" w:type="dxa"/>
          </w:tcPr>
          <w:p w:rsidR="00991150" w:rsidRPr="00AB19A4" w:rsidRDefault="00991150" w:rsidP="00103260">
            <w:pPr>
              <w:tabs>
                <w:tab w:val="left" w:pos="2160"/>
                <w:tab w:val="left" w:pos="3600"/>
              </w:tabs>
              <w:jc w:val="center"/>
            </w:pPr>
          </w:p>
        </w:tc>
      </w:tr>
    </w:tbl>
    <w:p w:rsidR="0071426E" w:rsidRDefault="0071426E" w:rsidP="00991150">
      <w:pPr>
        <w:jc w:val="both"/>
      </w:pPr>
    </w:p>
    <w:sectPr w:rsidR="0071426E" w:rsidSect="00DF4254">
      <w:footerReference w:type="default" r:id="rId7"/>
      <w:pgSz w:w="11906" w:h="16838"/>
      <w:pgMar w:top="567" w:right="850" w:bottom="1134" w:left="85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0F" w:rsidRDefault="004A330F" w:rsidP="004A330F">
      <w:r>
        <w:separator/>
      </w:r>
    </w:p>
  </w:endnote>
  <w:endnote w:type="continuationSeparator" w:id="0">
    <w:p w:rsidR="004A330F" w:rsidRDefault="004A330F" w:rsidP="004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46906"/>
      <w:docPartObj>
        <w:docPartGallery w:val="Page Numbers (Bottom of Page)"/>
        <w:docPartUnique/>
      </w:docPartObj>
    </w:sdtPr>
    <w:sdtContent>
      <w:p w:rsidR="00DF4254" w:rsidRDefault="00DF4254">
        <w:pPr>
          <w:pStyle w:val="a8"/>
          <w:jc w:val="right"/>
        </w:pPr>
        <w:r>
          <w:fldChar w:fldCharType="begin"/>
        </w:r>
        <w:r>
          <w:instrText>PAGE   \* MERGEFORMAT</w:instrText>
        </w:r>
        <w:r>
          <w:fldChar w:fldCharType="separate"/>
        </w:r>
        <w:r w:rsidR="00894815" w:rsidRPr="00894815">
          <w:rPr>
            <w:noProof/>
            <w:lang w:val="ru-RU"/>
          </w:rPr>
          <w:t>14</w:t>
        </w:r>
        <w:r>
          <w:fldChar w:fldCharType="end"/>
        </w:r>
      </w:p>
    </w:sdtContent>
  </w:sdt>
  <w:p w:rsidR="004A330F" w:rsidRDefault="004A33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0F" w:rsidRDefault="004A330F" w:rsidP="004A330F">
      <w:r>
        <w:separator/>
      </w:r>
    </w:p>
  </w:footnote>
  <w:footnote w:type="continuationSeparator" w:id="0">
    <w:p w:rsidR="004A330F" w:rsidRDefault="004A330F" w:rsidP="004A33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63A"/>
    <w:rsid w:val="000243F9"/>
    <w:rsid w:val="00043A1A"/>
    <w:rsid w:val="00193107"/>
    <w:rsid w:val="001A6ADE"/>
    <w:rsid w:val="001F079A"/>
    <w:rsid w:val="002E1DCD"/>
    <w:rsid w:val="00393563"/>
    <w:rsid w:val="004A330F"/>
    <w:rsid w:val="004A42EC"/>
    <w:rsid w:val="00546DDE"/>
    <w:rsid w:val="00572F49"/>
    <w:rsid w:val="0071426E"/>
    <w:rsid w:val="0082363A"/>
    <w:rsid w:val="008464B7"/>
    <w:rsid w:val="00867A58"/>
    <w:rsid w:val="00894815"/>
    <w:rsid w:val="0092453B"/>
    <w:rsid w:val="009420FB"/>
    <w:rsid w:val="00991150"/>
    <w:rsid w:val="009D5C1C"/>
    <w:rsid w:val="00A81F91"/>
    <w:rsid w:val="00B1146E"/>
    <w:rsid w:val="00BA6ACC"/>
    <w:rsid w:val="00C62307"/>
    <w:rsid w:val="00C819B1"/>
    <w:rsid w:val="00CC2859"/>
    <w:rsid w:val="00D00DAB"/>
    <w:rsid w:val="00D3688B"/>
    <w:rsid w:val="00DA0441"/>
    <w:rsid w:val="00DE5217"/>
    <w:rsid w:val="00DF4254"/>
    <w:rsid w:val="00E65168"/>
    <w:rsid w:val="00EA6199"/>
    <w:rsid w:val="00F947BA"/>
    <w:rsid w:val="00FB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52269-E5D7-4694-8060-30984BAA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link w:val="Style50"/>
    <w:rsid w:val="000243F9"/>
    <w:pPr>
      <w:widowControl w:val="0"/>
      <w:autoSpaceDE w:val="0"/>
      <w:autoSpaceDN w:val="0"/>
      <w:adjustRightInd w:val="0"/>
    </w:pPr>
    <w:rPr>
      <w:szCs w:val="20"/>
    </w:rPr>
  </w:style>
  <w:style w:type="character" w:customStyle="1" w:styleId="Style50">
    <w:name w:val="Style5 Знак"/>
    <w:link w:val="Style5"/>
    <w:locked/>
    <w:rsid w:val="000243F9"/>
    <w:rPr>
      <w:rFonts w:ascii="Times New Roman" w:eastAsia="Times New Roman" w:hAnsi="Times New Roman" w:cs="Times New Roman"/>
      <w:sz w:val="24"/>
      <w:szCs w:val="20"/>
    </w:rPr>
  </w:style>
  <w:style w:type="character" w:customStyle="1" w:styleId="h-vertical-middle">
    <w:name w:val="h-vertical-middle"/>
    <w:rsid w:val="000243F9"/>
  </w:style>
  <w:style w:type="paragraph" w:styleId="a3">
    <w:name w:val="Body Text"/>
    <w:basedOn w:val="a"/>
    <w:link w:val="a4"/>
    <w:qFormat/>
    <w:rsid w:val="004A42EC"/>
    <w:pPr>
      <w:suppressAutoHyphens/>
      <w:spacing w:after="120"/>
    </w:pPr>
    <w:rPr>
      <w:lang w:eastAsia="ar-SA"/>
    </w:rPr>
  </w:style>
  <w:style w:type="character" w:customStyle="1" w:styleId="a4">
    <w:name w:val="Основной текст Знак"/>
    <w:basedOn w:val="a0"/>
    <w:link w:val="a3"/>
    <w:rsid w:val="004A42EC"/>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8464B7"/>
    <w:pPr>
      <w:spacing w:before="100" w:beforeAutospacing="1" w:after="100" w:afterAutospacing="1"/>
    </w:pPr>
    <w:rPr>
      <w:lang w:val="ru-RU"/>
    </w:rPr>
  </w:style>
  <w:style w:type="paragraph" w:styleId="a6">
    <w:name w:val="header"/>
    <w:basedOn w:val="a"/>
    <w:link w:val="a7"/>
    <w:uiPriority w:val="99"/>
    <w:unhideWhenUsed/>
    <w:rsid w:val="004A330F"/>
    <w:pPr>
      <w:tabs>
        <w:tab w:val="center" w:pos="4677"/>
        <w:tab w:val="right" w:pos="9355"/>
      </w:tabs>
    </w:pPr>
  </w:style>
  <w:style w:type="character" w:customStyle="1" w:styleId="a7">
    <w:name w:val="Верхний колонтитул Знак"/>
    <w:basedOn w:val="a0"/>
    <w:link w:val="a6"/>
    <w:uiPriority w:val="99"/>
    <w:rsid w:val="004A330F"/>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4A330F"/>
    <w:pPr>
      <w:tabs>
        <w:tab w:val="center" w:pos="4677"/>
        <w:tab w:val="right" w:pos="9355"/>
      </w:tabs>
    </w:pPr>
  </w:style>
  <w:style w:type="character" w:customStyle="1" w:styleId="a9">
    <w:name w:val="Нижний колонтитул Знак"/>
    <w:basedOn w:val="a0"/>
    <w:link w:val="a8"/>
    <w:uiPriority w:val="99"/>
    <w:rsid w:val="004A330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6891">
      <w:bodyDiv w:val="1"/>
      <w:marLeft w:val="0"/>
      <w:marRight w:val="0"/>
      <w:marTop w:val="0"/>
      <w:marBottom w:val="0"/>
      <w:divBdr>
        <w:top w:val="none" w:sz="0" w:space="0" w:color="auto"/>
        <w:left w:val="none" w:sz="0" w:space="0" w:color="auto"/>
        <w:bottom w:val="none" w:sz="0" w:space="0" w:color="auto"/>
        <w:right w:val="none" w:sz="0" w:space="0" w:color="auto"/>
      </w:divBdr>
    </w:div>
    <w:div w:id="1081177533">
      <w:bodyDiv w:val="1"/>
      <w:marLeft w:val="0"/>
      <w:marRight w:val="0"/>
      <w:marTop w:val="0"/>
      <w:marBottom w:val="0"/>
      <w:divBdr>
        <w:top w:val="none" w:sz="0" w:space="0" w:color="auto"/>
        <w:left w:val="none" w:sz="0" w:space="0" w:color="auto"/>
        <w:bottom w:val="none" w:sz="0" w:space="0" w:color="auto"/>
        <w:right w:val="none" w:sz="0" w:space="0" w:color="auto"/>
      </w:divBdr>
    </w:div>
    <w:div w:id="1282027973">
      <w:bodyDiv w:val="1"/>
      <w:marLeft w:val="0"/>
      <w:marRight w:val="0"/>
      <w:marTop w:val="0"/>
      <w:marBottom w:val="0"/>
      <w:divBdr>
        <w:top w:val="none" w:sz="0" w:space="0" w:color="auto"/>
        <w:left w:val="none" w:sz="0" w:space="0" w:color="auto"/>
        <w:bottom w:val="none" w:sz="0" w:space="0" w:color="auto"/>
        <w:right w:val="none" w:sz="0" w:space="0" w:color="auto"/>
      </w:divBdr>
    </w:div>
    <w:div w:id="17580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Козачук Володимир</dc:creator>
  <cp:keywords/>
  <dc:description/>
  <cp:lastModifiedBy>Пользователь</cp:lastModifiedBy>
  <cp:revision>31</cp:revision>
  <dcterms:created xsi:type="dcterms:W3CDTF">2019-01-23T15:38:00Z</dcterms:created>
  <dcterms:modified xsi:type="dcterms:W3CDTF">2022-07-25T09:22:00Z</dcterms:modified>
</cp:coreProperties>
</file>