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740BD6" w:rsidRPr="00F340BD" w14:paraId="043BBB2C" w14:textId="77777777" w:rsidTr="00740BD6">
        <w:trPr>
          <w:jc w:val="right"/>
        </w:trPr>
        <w:tc>
          <w:tcPr>
            <w:tcW w:w="4700" w:type="dxa"/>
          </w:tcPr>
          <w:tbl>
            <w:tblPr>
              <w:tblW w:w="0" w:type="auto"/>
              <w:jc w:val="right"/>
              <w:tblLook w:val="01E0" w:firstRow="1" w:lastRow="1" w:firstColumn="1" w:lastColumn="1" w:noHBand="0" w:noVBand="0"/>
            </w:tblPr>
            <w:tblGrid>
              <w:gridCol w:w="4484"/>
            </w:tblGrid>
            <w:tr w:rsidR="00740BD6" w:rsidRPr="00F340BD" w14:paraId="67593DEC" w14:textId="77777777" w:rsidTr="00740BD6">
              <w:trPr>
                <w:jc w:val="right"/>
              </w:trPr>
              <w:tc>
                <w:tcPr>
                  <w:tcW w:w="4700" w:type="dxa"/>
                </w:tcPr>
                <w:p w14:paraId="0F7DC773" w14:textId="77777777" w:rsidR="00740BD6" w:rsidRPr="00F340BD" w:rsidRDefault="00740BD6" w:rsidP="00740BD6">
                  <w:pPr>
                    <w:spacing w:after="0"/>
                    <w:ind w:firstLine="179"/>
                    <w:rPr>
                      <w:rFonts w:ascii="Calibri" w:hAnsi="Calibri" w:cs="Calibri"/>
                      <w:color w:val="365F91"/>
                      <w:lang w:eastAsia="uk-UA"/>
                    </w:rPr>
                  </w:pPr>
                  <w:r w:rsidRPr="00F340BD">
                    <w:rPr>
                      <w:rFonts w:ascii="Calibri" w:hAnsi="Calibri" w:cs="Calibri"/>
                      <w:color w:val="365F91"/>
                      <w:lang w:eastAsia="uk-UA"/>
                    </w:rPr>
                    <w:t>ЗАТВЕРДЖЕНО</w:t>
                  </w:r>
                </w:p>
              </w:tc>
            </w:tr>
            <w:tr w:rsidR="00740BD6" w:rsidRPr="00F340BD" w14:paraId="31DE8B8D" w14:textId="77777777" w:rsidTr="00740BD6">
              <w:trPr>
                <w:jc w:val="right"/>
              </w:trPr>
              <w:tc>
                <w:tcPr>
                  <w:tcW w:w="4700" w:type="dxa"/>
                </w:tcPr>
                <w:p w14:paraId="65A97AF2" w14:textId="77777777" w:rsidR="00740BD6" w:rsidRPr="00F340BD" w:rsidRDefault="00740BD6" w:rsidP="00740BD6">
                  <w:pPr>
                    <w:spacing w:after="0"/>
                    <w:ind w:firstLine="179"/>
                    <w:rPr>
                      <w:rFonts w:ascii="Calibri" w:hAnsi="Calibri" w:cs="Calibri"/>
                      <w:color w:val="365F91"/>
                      <w:lang w:eastAsia="uk-UA"/>
                    </w:rPr>
                  </w:pPr>
                  <w:r w:rsidRPr="00F340BD">
                    <w:rPr>
                      <w:rFonts w:ascii="Calibri" w:hAnsi="Calibri" w:cs="Calibri"/>
                      <w:color w:val="365F91"/>
                      <w:lang w:eastAsia="uk-UA"/>
                    </w:rPr>
                    <w:t>рішенням Уповноваженої особи</w:t>
                  </w:r>
                </w:p>
              </w:tc>
            </w:tr>
            <w:tr w:rsidR="00740BD6" w:rsidRPr="00F340BD" w14:paraId="2C063DD9" w14:textId="77777777" w:rsidTr="00740BD6">
              <w:trPr>
                <w:jc w:val="right"/>
              </w:trPr>
              <w:tc>
                <w:tcPr>
                  <w:tcW w:w="4700" w:type="dxa"/>
                  <w:shd w:val="clear" w:color="auto" w:fill="auto"/>
                </w:tcPr>
                <w:p w14:paraId="419C80CE" w14:textId="77777777" w:rsidR="00740BD6" w:rsidRPr="00F340BD" w:rsidRDefault="00740BD6" w:rsidP="00740BD6">
                  <w:pPr>
                    <w:spacing w:after="0"/>
                    <w:ind w:firstLine="179"/>
                    <w:rPr>
                      <w:rFonts w:ascii="Calibri" w:hAnsi="Calibri" w:cs="Calibri"/>
                      <w:color w:val="365F91"/>
                      <w:lang w:eastAsia="uk-UA"/>
                    </w:rPr>
                  </w:pPr>
                  <w:r w:rsidRPr="00F340BD">
                    <w:rPr>
                      <w:rFonts w:ascii="Calibri" w:hAnsi="Calibri" w:cs="Calibri"/>
                      <w:color w:val="365F91"/>
                      <w:lang w:eastAsia="uk-UA"/>
                    </w:rPr>
                    <w:t>філії БУ «Укрбургаз»</w:t>
                  </w:r>
                </w:p>
              </w:tc>
            </w:tr>
            <w:tr w:rsidR="00740BD6" w:rsidRPr="00F340BD" w14:paraId="619C5029" w14:textId="77777777" w:rsidTr="00740BD6">
              <w:trPr>
                <w:jc w:val="right"/>
              </w:trPr>
              <w:tc>
                <w:tcPr>
                  <w:tcW w:w="4700" w:type="dxa"/>
                </w:tcPr>
                <w:p w14:paraId="067F6D9A" w14:textId="77777777" w:rsidR="00740BD6" w:rsidRPr="00F340BD" w:rsidRDefault="00740BD6" w:rsidP="00740BD6">
                  <w:pPr>
                    <w:spacing w:after="0"/>
                    <w:ind w:firstLine="179"/>
                    <w:rPr>
                      <w:rFonts w:ascii="Calibri" w:hAnsi="Calibri" w:cs="Calibri"/>
                      <w:color w:val="365F91"/>
                      <w:lang w:eastAsia="uk-UA"/>
                    </w:rPr>
                  </w:pPr>
                  <w:r w:rsidRPr="00F340BD">
                    <w:rPr>
                      <w:rFonts w:ascii="Calibri" w:hAnsi="Calibri" w:cs="Calibri"/>
                      <w:color w:val="365F91"/>
                      <w:lang w:eastAsia="uk-UA"/>
                    </w:rPr>
                    <w:t>АТ «Укргазвидобування»</w:t>
                  </w:r>
                </w:p>
              </w:tc>
            </w:tr>
            <w:tr w:rsidR="00740BD6" w:rsidRPr="00F340BD" w14:paraId="7FB03B65" w14:textId="77777777" w:rsidTr="00740BD6">
              <w:trPr>
                <w:jc w:val="right"/>
              </w:trPr>
              <w:tc>
                <w:tcPr>
                  <w:tcW w:w="4700" w:type="dxa"/>
                </w:tcPr>
                <w:p w14:paraId="44BC1CF8" w14:textId="4FFDBB99" w:rsidR="00740BD6" w:rsidRPr="00F340BD" w:rsidRDefault="00740BD6" w:rsidP="00FA4D1E">
                  <w:pPr>
                    <w:spacing w:after="0"/>
                    <w:ind w:firstLine="179"/>
                    <w:rPr>
                      <w:rFonts w:ascii="Calibri" w:hAnsi="Calibri" w:cs="Calibri"/>
                      <w:color w:val="365F91"/>
                      <w:lang w:eastAsia="uk-UA"/>
                    </w:rPr>
                  </w:pPr>
                  <w:r w:rsidRPr="00F340BD">
                    <w:rPr>
                      <w:rFonts w:ascii="Calibri" w:hAnsi="Calibri" w:cs="Calibri"/>
                      <w:color w:val="365F91"/>
                      <w:lang w:eastAsia="uk-UA"/>
                    </w:rPr>
                    <w:t>від   «</w:t>
                  </w:r>
                  <w:r w:rsidR="00FA4D1E">
                    <w:rPr>
                      <w:rFonts w:ascii="Calibri" w:hAnsi="Calibri" w:cs="Calibri"/>
                      <w:color w:val="365F91"/>
                      <w:lang w:eastAsia="uk-UA"/>
                    </w:rPr>
                    <w:t>29</w:t>
                  </w:r>
                  <w:r w:rsidRPr="00F340BD">
                    <w:rPr>
                      <w:rFonts w:ascii="Calibri" w:hAnsi="Calibri" w:cs="Calibri"/>
                      <w:color w:val="365F91"/>
                      <w:lang w:eastAsia="uk-UA"/>
                    </w:rPr>
                    <w:t>» березня 2023 р.</w:t>
                  </w:r>
                </w:p>
              </w:tc>
            </w:tr>
            <w:tr w:rsidR="00740BD6" w:rsidRPr="00F340BD" w14:paraId="00F3EBE0" w14:textId="77777777" w:rsidTr="00740BD6">
              <w:trPr>
                <w:jc w:val="right"/>
              </w:trPr>
              <w:tc>
                <w:tcPr>
                  <w:tcW w:w="4700" w:type="dxa"/>
                </w:tcPr>
                <w:p w14:paraId="26E381B6" w14:textId="5D0426D7" w:rsidR="00740BD6" w:rsidRPr="00F340BD" w:rsidRDefault="00740BD6" w:rsidP="00FA4D1E">
                  <w:pPr>
                    <w:spacing w:after="0"/>
                    <w:ind w:firstLine="179"/>
                    <w:rPr>
                      <w:rFonts w:ascii="Calibri" w:hAnsi="Calibri" w:cs="Calibri"/>
                      <w:color w:val="365F91"/>
                      <w:lang w:eastAsia="uk-UA"/>
                    </w:rPr>
                  </w:pPr>
                  <w:r w:rsidRPr="00F340BD">
                    <w:rPr>
                      <w:rFonts w:ascii="Calibri" w:hAnsi="Calibri" w:cs="Calibri"/>
                      <w:color w:val="365F91"/>
                      <w:lang w:eastAsia="uk-UA"/>
                    </w:rPr>
                    <w:t>протокол №УБГ23П(УО)-</w:t>
                  </w:r>
                  <w:r w:rsidR="00FA4D1E">
                    <w:rPr>
                      <w:rFonts w:ascii="Calibri" w:hAnsi="Calibri" w:cs="Calibri"/>
                      <w:color w:val="365F91"/>
                      <w:lang w:eastAsia="uk-UA"/>
                    </w:rPr>
                    <w:t>085</w:t>
                  </w:r>
                </w:p>
              </w:tc>
            </w:tr>
          </w:tbl>
          <w:p w14:paraId="28ACB22A" w14:textId="77777777" w:rsidR="00740BD6" w:rsidRPr="00F340BD" w:rsidRDefault="00740BD6" w:rsidP="00740BD6">
            <w:pPr>
              <w:spacing w:after="0" w:line="240" w:lineRule="auto"/>
              <w:jc w:val="right"/>
              <w:outlineLvl w:val="2"/>
              <w:rPr>
                <w:rFonts w:ascii="Calibri" w:hAnsi="Calibri" w:cs="Calibri"/>
                <w:b/>
                <w:bCs/>
                <w:color w:val="000000" w:themeColor="text1"/>
                <w:szCs w:val="28"/>
                <w:lang w:eastAsia="ru-RU"/>
              </w:rPr>
            </w:pPr>
            <w:r w:rsidRPr="00F340BD">
              <w:rPr>
                <w:rFonts w:ascii="Calibri" w:hAnsi="Calibri" w:cs="Calibri"/>
                <w:b/>
                <w:bCs/>
                <w:color w:val="365F91"/>
                <w:sz w:val="27"/>
                <w:szCs w:val="27"/>
                <w:lang w:eastAsia="uk-UA"/>
              </w:rPr>
              <w:t xml:space="preserve">                                                                                                _________________Анна КОРСУН</w:t>
            </w:r>
            <w:r w:rsidRPr="00F340BD">
              <w:rPr>
                <w:rFonts w:ascii="Calibri" w:hAnsi="Calibri" w:cs="Calibri"/>
                <w:b/>
                <w:bCs/>
                <w:color w:val="365F91"/>
                <w:sz w:val="20"/>
                <w:szCs w:val="20"/>
                <w:lang w:eastAsia="uk-UA"/>
              </w:rPr>
              <w:t>/КЕП/</w:t>
            </w: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740BD6" w:rsidRDefault="0052641E" w:rsidP="007208EF">
      <w:pPr>
        <w:spacing w:after="0" w:line="240" w:lineRule="auto"/>
        <w:jc w:val="right"/>
        <w:rPr>
          <w:rFonts w:asciiTheme="minorHAnsi" w:hAnsiTheme="minorHAnsi" w:cstheme="minorHAnsi"/>
          <w:color w:val="000000" w:themeColor="text1"/>
          <w:sz w:val="22"/>
        </w:rPr>
      </w:pPr>
    </w:p>
    <w:tbl>
      <w:tblPr>
        <w:tblW w:w="0" w:type="auto"/>
        <w:jc w:val="center"/>
        <w:tblLook w:val="01E0" w:firstRow="1" w:lastRow="1" w:firstColumn="1" w:lastColumn="1" w:noHBand="0" w:noVBand="0"/>
      </w:tblPr>
      <w:tblGrid>
        <w:gridCol w:w="8780"/>
      </w:tblGrid>
      <w:tr w:rsidR="00DA3F3D" w:rsidRPr="00740BD6" w14:paraId="3B651DFA" w14:textId="77777777" w:rsidTr="006B7D59">
        <w:trPr>
          <w:trHeight w:val="69"/>
          <w:jc w:val="center"/>
        </w:trPr>
        <w:tc>
          <w:tcPr>
            <w:tcW w:w="8780" w:type="dxa"/>
          </w:tcPr>
          <w:p w14:paraId="35F2B70C" w14:textId="5C64B159" w:rsidR="0052641E" w:rsidRPr="00740BD6" w:rsidRDefault="004F0F02" w:rsidP="007208EF">
            <w:pPr>
              <w:pStyle w:val="3"/>
              <w:spacing w:before="0" w:beforeAutospacing="0" w:after="0" w:afterAutospacing="0"/>
              <w:jc w:val="center"/>
              <w:rPr>
                <w:rFonts w:asciiTheme="minorHAnsi" w:hAnsiTheme="minorHAnsi" w:cstheme="minorHAnsi"/>
                <w:color w:val="000000" w:themeColor="text1"/>
                <w:sz w:val="32"/>
                <w:szCs w:val="32"/>
              </w:rPr>
            </w:pPr>
            <w:r w:rsidRPr="00740BD6">
              <w:rPr>
                <w:rFonts w:asciiTheme="minorHAnsi" w:hAnsiTheme="minorHAnsi" w:cstheme="minorHAnsi"/>
                <w:color w:val="000000" w:themeColor="text1"/>
                <w:sz w:val="32"/>
                <w:szCs w:val="32"/>
              </w:rPr>
              <w:t>ТЕНДЕРНА</w:t>
            </w:r>
            <w:r w:rsidR="00295C38" w:rsidRPr="00740BD6">
              <w:rPr>
                <w:rFonts w:asciiTheme="minorHAnsi" w:hAnsiTheme="minorHAnsi" w:cstheme="minorHAnsi"/>
                <w:color w:val="000000" w:themeColor="text1"/>
                <w:sz w:val="32"/>
                <w:szCs w:val="32"/>
              </w:rPr>
              <w:t xml:space="preserve"> </w:t>
            </w:r>
            <w:r w:rsidRPr="00740BD6">
              <w:rPr>
                <w:rFonts w:asciiTheme="minorHAnsi" w:hAnsiTheme="minorHAnsi" w:cstheme="minorHAnsi"/>
                <w:color w:val="000000" w:themeColor="text1"/>
                <w:sz w:val="32"/>
                <w:szCs w:val="32"/>
              </w:rPr>
              <w:t>ДОКУМЕНТАЦІЯ</w:t>
            </w:r>
          </w:p>
        </w:tc>
      </w:tr>
      <w:tr w:rsidR="00DA3F3D" w:rsidRPr="00740BD6" w14:paraId="5FF77B9E" w14:textId="77777777" w:rsidTr="006B7D59">
        <w:trPr>
          <w:trHeight w:val="69"/>
          <w:jc w:val="center"/>
        </w:trPr>
        <w:tc>
          <w:tcPr>
            <w:tcW w:w="8780" w:type="dxa"/>
          </w:tcPr>
          <w:p w14:paraId="313BD8C3" w14:textId="77777777" w:rsidR="0052641E" w:rsidRPr="00740BD6"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tc>
      </w:tr>
      <w:tr w:rsidR="00DA3F3D" w:rsidRPr="00740BD6" w14:paraId="391BC178" w14:textId="77777777" w:rsidTr="006B7D59">
        <w:trPr>
          <w:trHeight w:val="69"/>
          <w:jc w:val="center"/>
        </w:trPr>
        <w:tc>
          <w:tcPr>
            <w:tcW w:w="8780" w:type="dxa"/>
          </w:tcPr>
          <w:p w14:paraId="344E40E1" w14:textId="1CC46293" w:rsidR="0052641E" w:rsidRPr="00740BD6" w:rsidRDefault="0052641E" w:rsidP="00295C38">
            <w:pPr>
              <w:pStyle w:val="3"/>
              <w:spacing w:before="0" w:beforeAutospacing="0" w:after="0" w:afterAutospacing="0"/>
              <w:jc w:val="center"/>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по</w:t>
            </w:r>
            <w:r w:rsidR="00295C38" w:rsidRPr="00740BD6">
              <w:rPr>
                <w:rFonts w:asciiTheme="minorHAnsi" w:hAnsiTheme="minorHAnsi" w:cstheme="minorHAnsi"/>
                <w:color w:val="000000" w:themeColor="text1"/>
                <w:sz w:val="24"/>
                <w:szCs w:val="24"/>
              </w:rPr>
              <w:t xml:space="preserve"> </w:t>
            </w:r>
            <w:r w:rsidR="004F0F02" w:rsidRPr="00740BD6">
              <w:rPr>
                <w:rFonts w:asciiTheme="minorHAnsi" w:hAnsiTheme="minorHAnsi" w:cstheme="minorHAnsi"/>
                <w:color w:val="000000" w:themeColor="text1"/>
                <w:sz w:val="24"/>
                <w:szCs w:val="24"/>
              </w:rPr>
              <w:t>предмету</w:t>
            </w:r>
            <w:r w:rsidR="00295C38" w:rsidRPr="00740BD6">
              <w:rPr>
                <w:rFonts w:asciiTheme="minorHAnsi" w:hAnsiTheme="minorHAnsi" w:cstheme="minorHAnsi"/>
                <w:color w:val="000000" w:themeColor="text1"/>
                <w:sz w:val="24"/>
                <w:szCs w:val="24"/>
              </w:rPr>
              <w:t xml:space="preserve"> </w:t>
            </w:r>
            <w:r w:rsidRPr="00740BD6">
              <w:rPr>
                <w:rFonts w:asciiTheme="minorHAnsi" w:hAnsiTheme="minorHAnsi" w:cstheme="minorHAnsi"/>
                <w:color w:val="000000" w:themeColor="text1"/>
                <w:sz w:val="24"/>
                <w:szCs w:val="24"/>
              </w:rPr>
              <w:t>закупівлі</w:t>
            </w:r>
          </w:p>
        </w:tc>
      </w:tr>
      <w:tr w:rsidR="00DA3F3D" w:rsidRPr="00740BD6" w14:paraId="53E1FEE5" w14:textId="77777777" w:rsidTr="006B7D59">
        <w:trPr>
          <w:trHeight w:val="25"/>
          <w:jc w:val="center"/>
        </w:trPr>
        <w:tc>
          <w:tcPr>
            <w:tcW w:w="8780" w:type="dxa"/>
          </w:tcPr>
          <w:p w14:paraId="78D9E83D" w14:textId="77777777" w:rsidR="0052641E" w:rsidRPr="00740BD6"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p w14:paraId="5AAF6F95" w14:textId="77777777" w:rsidR="00E2498E" w:rsidRPr="00740BD6" w:rsidRDefault="00E2498E" w:rsidP="007208EF">
            <w:pPr>
              <w:pStyle w:val="3"/>
              <w:spacing w:before="0" w:beforeAutospacing="0" w:after="0" w:afterAutospacing="0"/>
              <w:jc w:val="center"/>
              <w:rPr>
                <w:rFonts w:asciiTheme="minorHAnsi" w:hAnsiTheme="minorHAnsi" w:cstheme="minorHAnsi"/>
                <w:color w:val="000000" w:themeColor="text1"/>
                <w:sz w:val="24"/>
                <w:szCs w:val="24"/>
              </w:rPr>
            </w:pPr>
          </w:p>
          <w:p w14:paraId="3CCDD3EF" w14:textId="4216666E" w:rsidR="00E2498E" w:rsidRPr="00740BD6" w:rsidRDefault="00740BD6" w:rsidP="00E2498E">
            <w:pPr>
              <w:pStyle w:val="3"/>
              <w:spacing w:after="0"/>
              <w:jc w:val="center"/>
              <w:rPr>
                <w:rFonts w:asciiTheme="minorHAnsi" w:hAnsiTheme="minorHAnsi" w:cstheme="minorHAnsi"/>
                <w:color w:val="000000" w:themeColor="text1"/>
                <w:sz w:val="28"/>
                <w:szCs w:val="24"/>
              </w:rPr>
            </w:pPr>
            <w:r w:rsidRPr="00740BD6">
              <w:rPr>
                <w:rFonts w:ascii="Calibri" w:eastAsia="Malgun Gothic Semilight" w:hAnsi="Calibri" w:cs="Calibri"/>
                <w:sz w:val="28"/>
                <w:szCs w:val="20"/>
              </w:rPr>
              <w:t xml:space="preserve">50110000-9- Послуги з ремонту і технічного обслуговування </w:t>
            </w:r>
            <w:proofErr w:type="spellStart"/>
            <w:r w:rsidRPr="00740BD6">
              <w:rPr>
                <w:rFonts w:ascii="Calibri" w:eastAsia="Malgun Gothic Semilight" w:hAnsi="Calibri" w:cs="Calibri"/>
                <w:sz w:val="28"/>
                <w:szCs w:val="20"/>
              </w:rPr>
              <w:t>мототранспортних</w:t>
            </w:r>
            <w:proofErr w:type="spellEnd"/>
            <w:r w:rsidRPr="00740BD6">
              <w:rPr>
                <w:rFonts w:ascii="Calibri" w:eastAsia="Malgun Gothic Semilight" w:hAnsi="Calibri" w:cs="Calibri"/>
                <w:sz w:val="28"/>
                <w:szCs w:val="20"/>
              </w:rPr>
              <w:t xml:space="preserve"> засобів і супутнього обладнання</w:t>
            </w:r>
            <w:r w:rsidRPr="00740BD6">
              <w:rPr>
                <w:rFonts w:asciiTheme="minorHAnsi" w:hAnsiTheme="minorHAnsi" w:cstheme="minorHAnsi"/>
                <w:color w:val="000000" w:themeColor="text1"/>
                <w:sz w:val="28"/>
                <w:szCs w:val="24"/>
              </w:rPr>
              <w:t xml:space="preserve"> (Послуги з ремонту автогідропідйомників (автовишка)</w:t>
            </w:r>
            <w:r w:rsidR="008E1912">
              <w:rPr>
                <w:rFonts w:asciiTheme="minorHAnsi" w:hAnsiTheme="minorHAnsi" w:cstheme="minorHAnsi"/>
                <w:color w:val="000000" w:themeColor="text1"/>
                <w:sz w:val="28"/>
                <w:szCs w:val="24"/>
              </w:rPr>
              <w:t>)</w:t>
            </w:r>
            <w:bookmarkStart w:id="0" w:name="_GoBack"/>
            <w:bookmarkEnd w:id="0"/>
          </w:p>
          <w:p w14:paraId="4602FE74" w14:textId="71522780" w:rsidR="00740BD6" w:rsidRPr="00740BD6" w:rsidRDefault="00740BD6" w:rsidP="00740BD6">
            <w:pPr>
              <w:spacing w:after="0" w:line="240" w:lineRule="auto"/>
              <w:jc w:val="center"/>
              <w:outlineLvl w:val="2"/>
              <w:rPr>
                <w:rFonts w:ascii="Calibri" w:hAnsi="Calibri" w:cs="Calibri"/>
                <w:b/>
                <w:bCs/>
                <w:color w:val="000000" w:themeColor="text1"/>
                <w:szCs w:val="24"/>
                <w:lang w:eastAsia="ru-RU"/>
              </w:rPr>
            </w:pPr>
            <w:r w:rsidRPr="00740BD6">
              <w:rPr>
                <w:rFonts w:ascii="Calibri" w:hAnsi="Calibri" w:cs="Calibri"/>
                <w:b/>
                <w:bCs/>
                <w:color w:val="000000" w:themeColor="text1"/>
                <w:szCs w:val="24"/>
                <w:lang w:eastAsia="ru-RU"/>
              </w:rPr>
              <w:t>Номер процедури закупівлі: УБГ23П(УО)-</w:t>
            </w:r>
            <w:r w:rsidR="00FA4D1E">
              <w:rPr>
                <w:rFonts w:ascii="Calibri" w:hAnsi="Calibri" w:cs="Calibri"/>
                <w:b/>
                <w:bCs/>
                <w:color w:val="000000" w:themeColor="text1"/>
                <w:szCs w:val="24"/>
                <w:lang w:eastAsia="ru-RU"/>
              </w:rPr>
              <w:t>085</w:t>
            </w:r>
          </w:p>
          <w:p w14:paraId="3F484DEB" w14:textId="49E39B95" w:rsidR="00E2498E" w:rsidRPr="00740BD6" w:rsidRDefault="00E2498E" w:rsidP="00737272">
            <w:pPr>
              <w:pStyle w:val="3"/>
              <w:spacing w:before="0" w:beforeAutospacing="0" w:after="0" w:afterAutospacing="0"/>
              <w:rPr>
                <w:rFonts w:asciiTheme="minorHAnsi" w:hAnsiTheme="minorHAnsi" w:cstheme="minorHAnsi"/>
                <w:color w:val="000000" w:themeColor="text1"/>
                <w:sz w:val="24"/>
                <w:szCs w:val="24"/>
              </w:rPr>
            </w:pPr>
          </w:p>
        </w:tc>
      </w:tr>
    </w:tbl>
    <w:p w14:paraId="656F9D34" w14:textId="1F9B690E" w:rsidR="004F0F02" w:rsidRPr="00740BD6" w:rsidRDefault="004F0F02" w:rsidP="007208EF">
      <w:pPr>
        <w:spacing w:after="0"/>
        <w:rPr>
          <w:rFonts w:asciiTheme="minorHAnsi" w:hAnsiTheme="minorHAnsi" w:cstheme="minorHAnsi"/>
          <w:color w:val="000000" w:themeColor="text1"/>
          <w:sz w:val="22"/>
          <w:lang w:val="ru-RU"/>
        </w:rPr>
      </w:pPr>
    </w:p>
    <w:p w14:paraId="1460B0F7" w14:textId="299CC290" w:rsidR="00121A7D" w:rsidRPr="00740BD6" w:rsidRDefault="00121A7D" w:rsidP="007208EF">
      <w:pPr>
        <w:spacing w:after="0"/>
        <w:rPr>
          <w:rFonts w:asciiTheme="minorHAnsi" w:hAnsiTheme="minorHAnsi" w:cstheme="minorHAnsi"/>
          <w:color w:val="000000" w:themeColor="text1"/>
          <w:sz w:val="22"/>
          <w:lang w:val="ru-RU"/>
        </w:rPr>
      </w:pPr>
    </w:p>
    <w:p w14:paraId="7DE0D890" w14:textId="77777777" w:rsidR="00121A7D" w:rsidRPr="00740BD6" w:rsidRDefault="00121A7D" w:rsidP="007208EF">
      <w:pPr>
        <w:spacing w:after="0"/>
        <w:rPr>
          <w:rFonts w:asciiTheme="minorHAnsi" w:hAnsiTheme="minorHAnsi" w:cstheme="minorHAnsi"/>
          <w:color w:val="000000" w:themeColor="text1"/>
          <w:sz w:val="22"/>
          <w:lang w:val="ru-RU"/>
        </w:rPr>
      </w:pPr>
    </w:p>
    <w:p w14:paraId="05EEBAC5" w14:textId="4085981D" w:rsidR="006E437A" w:rsidRPr="00740BD6" w:rsidRDefault="006E437A" w:rsidP="007208EF">
      <w:pPr>
        <w:spacing w:after="0"/>
        <w:rPr>
          <w:rFonts w:asciiTheme="minorHAnsi" w:hAnsiTheme="minorHAnsi" w:cstheme="minorHAnsi"/>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740BD6" w14:paraId="1E903B89" w14:textId="77777777" w:rsidTr="003949EF">
        <w:tc>
          <w:tcPr>
            <w:tcW w:w="4698" w:type="dxa"/>
          </w:tcPr>
          <w:p w14:paraId="327FDA1B" w14:textId="066B114D" w:rsidR="00483464" w:rsidRPr="00740BD6" w:rsidRDefault="00483464" w:rsidP="00F90804">
            <w:pPr>
              <w:spacing w:after="0" w:line="240" w:lineRule="auto"/>
              <w:ind w:firstLine="601"/>
              <w:rPr>
                <w:rFonts w:asciiTheme="minorHAnsi" w:hAnsiTheme="minorHAnsi" w:cstheme="minorHAnsi"/>
                <w:b/>
                <w:bCs/>
                <w:strike/>
                <w:color w:val="000000" w:themeColor="text1"/>
                <w:sz w:val="22"/>
              </w:rPr>
            </w:pPr>
          </w:p>
        </w:tc>
        <w:tc>
          <w:tcPr>
            <w:tcW w:w="4656" w:type="dxa"/>
          </w:tcPr>
          <w:p w14:paraId="6DDEFCAC" w14:textId="77777777" w:rsidR="00483464" w:rsidRPr="00740BD6" w:rsidRDefault="00483464" w:rsidP="00E87B3E">
            <w:pPr>
              <w:spacing w:after="0" w:line="240" w:lineRule="auto"/>
              <w:jc w:val="center"/>
              <w:rPr>
                <w:rStyle w:val="a9"/>
                <w:rFonts w:asciiTheme="minorHAnsi" w:hAnsiTheme="minorHAnsi" w:cstheme="minorHAnsi"/>
                <w:b w:val="0"/>
                <w:color w:val="000000" w:themeColor="text1"/>
                <w:sz w:val="22"/>
              </w:rPr>
            </w:pPr>
          </w:p>
        </w:tc>
      </w:tr>
      <w:tr w:rsidR="00483464" w:rsidRPr="00740BD6" w14:paraId="78185E29" w14:textId="77777777" w:rsidTr="003949EF">
        <w:tc>
          <w:tcPr>
            <w:tcW w:w="4698" w:type="dxa"/>
          </w:tcPr>
          <w:p w14:paraId="1E48C3B9" w14:textId="77777777" w:rsidR="00483464" w:rsidRPr="00740BD6" w:rsidRDefault="00483464" w:rsidP="00E87B3E">
            <w:pPr>
              <w:spacing w:after="0" w:line="240" w:lineRule="auto"/>
              <w:jc w:val="center"/>
              <w:rPr>
                <w:rFonts w:asciiTheme="minorHAnsi" w:hAnsiTheme="minorHAnsi" w:cstheme="minorHAnsi"/>
                <w:bCs/>
                <w:strike/>
                <w:color w:val="000000" w:themeColor="text1"/>
                <w:sz w:val="22"/>
              </w:rPr>
            </w:pPr>
          </w:p>
        </w:tc>
        <w:tc>
          <w:tcPr>
            <w:tcW w:w="4656" w:type="dxa"/>
          </w:tcPr>
          <w:p w14:paraId="4BBB57ED" w14:textId="77777777" w:rsidR="00483464" w:rsidRDefault="00483464" w:rsidP="00E87B3E">
            <w:pPr>
              <w:spacing w:after="0" w:line="240" w:lineRule="auto"/>
              <w:jc w:val="center"/>
              <w:rPr>
                <w:rStyle w:val="a9"/>
                <w:rFonts w:asciiTheme="minorHAnsi" w:hAnsiTheme="minorHAnsi" w:cstheme="minorHAnsi"/>
                <w:b w:val="0"/>
                <w:color w:val="000000" w:themeColor="text1"/>
                <w:sz w:val="22"/>
              </w:rPr>
            </w:pPr>
          </w:p>
          <w:p w14:paraId="316F82EE" w14:textId="77777777" w:rsidR="00740BD6" w:rsidRDefault="00740BD6" w:rsidP="00E87B3E">
            <w:pPr>
              <w:spacing w:after="0" w:line="240" w:lineRule="auto"/>
              <w:jc w:val="center"/>
              <w:rPr>
                <w:rStyle w:val="a9"/>
                <w:rFonts w:asciiTheme="minorHAnsi" w:hAnsiTheme="minorHAnsi" w:cstheme="minorHAnsi"/>
                <w:b w:val="0"/>
                <w:color w:val="000000" w:themeColor="text1"/>
                <w:sz w:val="22"/>
              </w:rPr>
            </w:pPr>
          </w:p>
          <w:p w14:paraId="68895896" w14:textId="798654C8" w:rsidR="00740BD6" w:rsidRPr="00740BD6" w:rsidRDefault="00740BD6" w:rsidP="00E87B3E">
            <w:pPr>
              <w:spacing w:after="0" w:line="240" w:lineRule="auto"/>
              <w:jc w:val="center"/>
              <w:rPr>
                <w:rStyle w:val="a9"/>
                <w:rFonts w:asciiTheme="minorHAnsi" w:hAnsiTheme="minorHAnsi" w:cstheme="minorHAnsi"/>
                <w:b w:val="0"/>
                <w:color w:val="000000" w:themeColor="text1"/>
                <w:sz w:val="22"/>
              </w:rPr>
            </w:pPr>
          </w:p>
        </w:tc>
      </w:tr>
      <w:tr w:rsidR="00483464" w:rsidRPr="00740BD6" w14:paraId="214AB185" w14:textId="77777777" w:rsidTr="003949EF">
        <w:tc>
          <w:tcPr>
            <w:tcW w:w="4698" w:type="dxa"/>
          </w:tcPr>
          <w:p w14:paraId="59E14BC5" w14:textId="5C667705" w:rsidR="00483464" w:rsidRPr="00740BD6" w:rsidRDefault="00483464" w:rsidP="00F90804">
            <w:pPr>
              <w:spacing w:after="0" w:line="240" w:lineRule="auto"/>
              <w:jc w:val="center"/>
              <w:rPr>
                <w:rFonts w:asciiTheme="minorHAnsi" w:hAnsiTheme="minorHAnsi" w:cstheme="minorHAnsi"/>
                <w:b/>
                <w:bCs/>
                <w:strike/>
                <w:color w:val="000000" w:themeColor="text1"/>
                <w:sz w:val="22"/>
                <w:lang w:val="ru-RU"/>
              </w:rPr>
            </w:pPr>
          </w:p>
        </w:tc>
        <w:tc>
          <w:tcPr>
            <w:tcW w:w="4656" w:type="dxa"/>
          </w:tcPr>
          <w:p w14:paraId="3324AE97" w14:textId="77777777" w:rsidR="00483464" w:rsidRPr="00740BD6" w:rsidRDefault="00483464" w:rsidP="00E87B3E">
            <w:pPr>
              <w:spacing w:after="0" w:line="240" w:lineRule="auto"/>
              <w:jc w:val="center"/>
              <w:rPr>
                <w:rStyle w:val="a9"/>
                <w:rFonts w:asciiTheme="minorHAnsi" w:hAnsiTheme="minorHAnsi" w:cstheme="minorHAnsi"/>
                <w:b w:val="0"/>
                <w:color w:val="000000" w:themeColor="text1"/>
                <w:sz w:val="22"/>
              </w:rPr>
            </w:pPr>
          </w:p>
        </w:tc>
      </w:tr>
    </w:tbl>
    <w:p w14:paraId="29C13F6E" w14:textId="5B6D745C" w:rsidR="008C1933" w:rsidRPr="00740BD6" w:rsidRDefault="008C1933" w:rsidP="007208EF">
      <w:pPr>
        <w:spacing w:after="0" w:line="240" w:lineRule="auto"/>
        <w:rPr>
          <w:rFonts w:asciiTheme="minorHAnsi" w:hAnsiTheme="minorHAnsi" w:cstheme="minorHAnsi"/>
          <w:color w:val="000000" w:themeColor="text1"/>
          <w:sz w:val="22"/>
          <w:lang w:val="ru-RU"/>
        </w:rPr>
      </w:pPr>
    </w:p>
    <w:p w14:paraId="1115D101" w14:textId="0CFFD634" w:rsidR="00841ACF" w:rsidRPr="00740BD6" w:rsidRDefault="00841ACF" w:rsidP="007208EF">
      <w:pPr>
        <w:spacing w:after="0" w:line="240" w:lineRule="auto"/>
        <w:rPr>
          <w:rFonts w:asciiTheme="minorHAnsi" w:hAnsiTheme="minorHAnsi" w:cstheme="minorHAnsi"/>
          <w:color w:val="000000" w:themeColor="text1"/>
          <w:sz w:val="22"/>
          <w:lang w:val="ru-RU"/>
        </w:rPr>
      </w:pPr>
    </w:p>
    <w:p w14:paraId="4DC93D44" w14:textId="464B81CE" w:rsidR="00841ACF" w:rsidRPr="00740BD6" w:rsidRDefault="00841ACF" w:rsidP="007208EF">
      <w:pPr>
        <w:spacing w:after="0" w:line="240" w:lineRule="auto"/>
        <w:rPr>
          <w:rFonts w:asciiTheme="minorHAnsi" w:hAnsiTheme="minorHAnsi" w:cstheme="minorHAnsi"/>
          <w:color w:val="000000" w:themeColor="text1"/>
          <w:sz w:val="22"/>
          <w:lang w:val="ru-RU"/>
        </w:rPr>
      </w:pPr>
    </w:p>
    <w:p w14:paraId="59BF942D" w14:textId="77777777" w:rsidR="00841ACF" w:rsidRPr="00740BD6" w:rsidRDefault="00841ACF" w:rsidP="007208EF">
      <w:pPr>
        <w:spacing w:after="0" w:line="240" w:lineRule="auto"/>
        <w:rPr>
          <w:rFonts w:asciiTheme="minorHAnsi" w:hAnsiTheme="minorHAnsi" w:cstheme="minorHAnsi"/>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612"/>
        <w:gridCol w:w="6365"/>
      </w:tblGrid>
      <w:tr w:rsidR="00630734" w:rsidRPr="00740BD6" w14:paraId="08381431" w14:textId="77777777" w:rsidTr="00740BD6">
        <w:trPr>
          <w:trHeight w:val="173"/>
        </w:trPr>
        <w:tc>
          <w:tcPr>
            <w:tcW w:w="520" w:type="dxa"/>
            <w:tcBorders>
              <w:top w:val="single" w:sz="4" w:space="0" w:color="auto"/>
              <w:left w:val="single" w:sz="4" w:space="0" w:color="auto"/>
              <w:bottom w:val="single" w:sz="4" w:space="0" w:color="auto"/>
              <w:right w:val="single" w:sz="4" w:space="0" w:color="auto"/>
            </w:tcBorders>
            <w:hideMark/>
          </w:tcPr>
          <w:p w14:paraId="63A0C5BF" w14:textId="77777777" w:rsidR="00630734" w:rsidRPr="00740BD6"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lastRenderedPageBreak/>
              <w:t>№</w:t>
            </w:r>
          </w:p>
        </w:tc>
        <w:tc>
          <w:tcPr>
            <w:tcW w:w="997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740BD6"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bdr w:val="none" w:sz="0" w:space="0" w:color="auto" w:frame="1"/>
                <w:lang w:eastAsia="uk-UA"/>
              </w:rPr>
              <w:t>Розділ І. Загальні положення</w:t>
            </w:r>
          </w:p>
        </w:tc>
      </w:tr>
      <w:tr w:rsidR="00630734" w:rsidRPr="00740BD6" w14:paraId="7E1878B9" w14:textId="77777777" w:rsidTr="00740BD6">
        <w:trPr>
          <w:trHeight w:val="70"/>
        </w:trPr>
        <w:tc>
          <w:tcPr>
            <w:tcW w:w="520" w:type="dxa"/>
            <w:tcBorders>
              <w:top w:val="single" w:sz="4" w:space="0" w:color="auto"/>
              <w:left w:val="single" w:sz="4" w:space="0" w:color="auto"/>
              <w:bottom w:val="single" w:sz="4" w:space="0" w:color="auto"/>
              <w:right w:val="single" w:sz="4" w:space="0" w:color="auto"/>
            </w:tcBorders>
            <w:hideMark/>
          </w:tcPr>
          <w:p w14:paraId="6A6B586A" w14:textId="77777777" w:rsidR="00630734" w:rsidRPr="00740BD6"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740BD6"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6365" w:type="dxa"/>
            <w:tcBorders>
              <w:top w:val="single" w:sz="4" w:space="0" w:color="auto"/>
              <w:left w:val="single" w:sz="4" w:space="0" w:color="auto"/>
              <w:bottom w:val="single" w:sz="4" w:space="0" w:color="auto"/>
              <w:right w:val="single" w:sz="4" w:space="0" w:color="auto"/>
            </w:tcBorders>
            <w:hideMark/>
          </w:tcPr>
          <w:p w14:paraId="3424AD48" w14:textId="77777777" w:rsidR="00630734" w:rsidRPr="00740BD6"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3</w:t>
            </w:r>
          </w:p>
        </w:tc>
      </w:tr>
      <w:tr w:rsidR="00630734" w:rsidRPr="00740BD6" w14:paraId="687369BD"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0BDC3BAF"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Терміни, які вживаються в тендерній документації</w:t>
            </w:r>
          </w:p>
        </w:tc>
        <w:tc>
          <w:tcPr>
            <w:tcW w:w="6365" w:type="dxa"/>
            <w:tcBorders>
              <w:top w:val="single" w:sz="4" w:space="0" w:color="auto"/>
              <w:left w:val="single" w:sz="4" w:space="0" w:color="auto"/>
              <w:bottom w:val="single" w:sz="4" w:space="0" w:color="auto"/>
              <w:right w:val="single" w:sz="4" w:space="0" w:color="auto"/>
            </w:tcBorders>
            <w:hideMark/>
          </w:tcPr>
          <w:p w14:paraId="2C80E8E5" w14:textId="5E45918F" w:rsidR="00A555A0" w:rsidRPr="00740BD6" w:rsidRDefault="00630734" w:rsidP="00A555A0">
            <w:pPr>
              <w:widowControl w:val="0"/>
              <w:tabs>
                <w:tab w:val="left" w:pos="5776"/>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Тендерну документацію розроблено відповідно до вимог </w:t>
            </w:r>
            <w:r w:rsidR="00E81966" w:rsidRPr="00740BD6">
              <w:rPr>
                <w:rFonts w:asciiTheme="minorHAnsi" w:hAnsiTheme="minorHAnsi" w:cstheme="minorHAnsi"/>
                <w:color w:val="000000" w:themeColor="text1"/>
                <w:sz w:val="24"/>
                <w:szCs w:val="24"/>
                <w:lang w:eastAsia="uk-UA"/>
              </w:rPr>
              <w:t xml:space="preserve">постанови Кабінету Міністрів України від </w:t>
            </w:r>
            <w:r w:rsidR="008774F8" w:rsidRPr="00740BD6">
              <w:rPr>
                <w:rFonts w:asciiTheme="minorHAnsi" w:hAnsiTheme="minorHAnsi" w:cstheme="minorHAnsi"/>
                <w:color w:val="000000" w:themeColor="text1"/>
                <w:sz w:val="24"/>
                <w:szCs w:val="24"/>
                <w:lang w:eastAsia="uk-UA"/>
              </w:rPr>
              <w:t xml:space="preserve">12 жовтня 2022 р. №1178 </w:t>
            </w:r>
            <w:r w:rsidR="00E31086" w:rsidRPr="00740BD6">
              <w:rPr>
                <w:rFonts w:asciiTheme="minorHAnsi" w:hAnsiTheme="minorHAnsi" w:cstheme="minorHAnsi"/>
                <w:color w:val="000000" w:themeColor="text1"/>
                <w:sz w:val="24"/>
                <w:szCs w:val="24"/>
                <w:lang w:eastAsia="uk-UA"/>
              </w:rPr>
              <w:t>«</w:t>
            </w:r>
            <w:r w:rsidR="008774F8" w:rsidRPr="00740BD6">
              <w:rPr>
                <w:rFonts w:asciiTheme="minorHAnsi" w:hAnsiTheme="minorHAnsi" w:cstheme="minorHAnsi"/>
                <w:color w:val="000000" w:themeColor="text1"/>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740BD6">
              <w:rPr>
                <w:rFonts w:asciiTheme="minorHAnsi" w:hAnsiTheme="minorHAnsi" w:cstheme="minorHAnsi"/>
                <w:color w:val="000000" w:themeColor="text1"/>
                <w:sz w:val="24"/>
                <w:szCs w:val="24"/>
                <w:lang w:eastAsia="uk-UA"/>
              </w:rPr>
              <w:t xml:space="preserve">» </w:t>
            </w:r>
            <w:r w:rsidR="008774F8" w:rsidRPr="00740BD6">
              <w:rPr>
                <w:rFonts w:asciiTheme="minorHAnsi" w:hAnsiTheme="minorHAnsi" w:cstheme="minorHAnsi"/>
                <w:color w:val="000000" w:themeColor="text1"/>
                <w:sz w:val="24"/>
                <w:szCs w:val="24"/>
                <w:lang w:eastAsia="uk-UA"/>
              </w:rPr>
              <w:t>(</w:t>
            </w:r>
            <w:r w:rsidR="00276106" w:rsidRPr="00740BD6">
              <w:rPr>
                <w:rFonts w:asciiTheme="minorHAnsi" w:hAnsiTheme="minorHAnsi" w:cstheme="minorHAnsi"/>
                <w:color w:val="000000" w:themeColor="text1"/>
                <w:sz w:val="24"/>
                <w:szCs w:val="24"/>
                <w:lang w:eastAsia="uk-UA"/>
              </w:rPr>
              <w:t xml:space="preserve">зі змінами, </w:t>
            </w:r>
            <w:r w:rsidR="008774F8" w:rsidRPr="00740BD6">
              <w:rPr>
                <w:rFonts w:asciiTheme="minorHAnsi" w:hAnsiTheme="minorHAnsi" w:cstheme="minorHAnsi"/>
                <w:color w:val="000000" w:themeColor="text1"/>
                <w:sz w:val="24"/>
                <w:szCs w:val="24"/>
                <w:lang w:eastAsia="uk-UA"/>
              </w:rPr>
              <w:t>далі –</w:t>
            </w:r>
            <w:r w:rsidR="0082121B" w:rsidRPr="00740BD6">
              <w:rPr>
                <w:rFonts w:asciiTheme="minorHAnsi" w:hAnsiTheme="minorHAnsi" w:cstheme="minorHAnsi"/>
                <w:color w:val="000000" w:themeColor="text1"/>
                <w:sz w:val="24"/>
                <w:szCs w:val="24"/>
                <w:lang w:eastAsia="uk-UA"/>
              </w:rPr>
              <w:t xml:space="preserve"> </w:t>
            </w:r>
            <w:r w:rsidR="008774F8" w:rsidRPr="00740BD6">
              <w:rPr>
                <w:rFonts w:asciiTheme="minorHAnsi" w:hAnsiTheme="minorHAnsi" w:cstheme="minorHAnsi"/>
                <w:color w:val="000000" w:themeColor="text1"/>
                <w:sz w:val="24"/>
                <w:szCs w:val="24"/>
                <w:lang w:eastAsia="uk-UA"/>
              </w:rPr>
              <w:t>Особливості</w:t>
            </w:r>
            <w:r w:rsidR="00E81966" w:rsidRPr="00740BD6">
              <w:rPr>
                <w:rFonts w:asciiTheme="minorHAnsi" w:hAnsiTheme="minorHAnsi" w:cstheme="minorHAnsi"/>
                <w:color w:val="000000" w:themeColor="text1"/>
                <w:sz w:val="24"/>
                <w:szCs w:val="24"/>
                <w:lang w:eastAsia="uk-UA"/>
              </w:rPr>
              <w:t>)</w:t>
            </w:r>
            <w:r w:rsidR="008774F8" w:rsidRPr="00740BD6">
              <w:rPr>
                <w:rFonts w:asciiTheme="minorHAnsi" w:hAnsiTheme="minorHAnsi" w:cstheme="minorHAnsi"/>
                <w:color w:val="000000" w:themeColor="text1"/>
                <w:sz w:val="24"/>
                <w:szCs w:val="24"/>
                <w:lang w:eastAsia="uk-UA"/>
              </w:rPr>
              <w:t xml:space="preserve"> та</w:t>
            </w:r>
            <w:r w:rsidR="00E81966" w:rsidRPr="00740BD6">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 xml:space="preserve">Закону України </w:t>
            </w:r>
            <w:r w:rsidR="0004307F" w:rsidRPr="00740BD6">
              <w:rPr>
                <w:rFonts w:asciiTheme="minorHAnsi" w:hAnsiTheme="minorHAnsi" w:cstheme="minorHAnsi"/>
                <w:color w:val="000000" w:themeColor="text1"/>
                <w:sz w:val="24"/>
                <w:szCs w:val="24"/>
                <w:lang w:eastAsia="uk-UA"/>
              </w:rPr>
              <w:t>«</w:t>
            </w:r>
            <w:r w:rsidRPr="00740BD6">
              <w:rPr>
                <w:rFonts w:asciiTheme="minorHAnsi" w:hAnsiTheme="minorHAnsi" w:cstheme="minorHAnsi"/>
                <w:color w:val="000000" w:themeColor="text1"/>
                <w:sz w:val="24"/>
                <w:szCs w:val="24"/>
                <w:lang w:eastAsia="uk-UA"/>
              </w:rPr>
              <w:t>Про публічні закупівлі</w:t>
            </w:r>
            <w:r w:rsidR="0004307F" w:rsidRPr="00740BD6">
              <w:rPr>
                <w:rFonts w:asciiTheme="minorHAnsi" w:hAnsiTheme="minorHAnsi" w:cstheme="minorHAnsi"/>
                <w:color w:val="000000" w:themeColor="text1"/>
                <w:sz w:val="24"/>
                <w:szCs w:val="24"/>
                <w:lang w:eastAsia="uk-UA"/>
              </w:rPr>
              <w:t>»</w:t>
            </w:r>
            <w:r w:rsidRPr="00740BD6">
              <w:rPr>
                <w:rFonts w:asciiTheme="minorHAnsi" w:hAnsiTheme="minorHAnsi" w:cstheme="minorHAnsi"/>
                <w:color w:val="000000" w:themeColor="text1"/>
                <w:sz w:val="24"/>
                <w:szCs w:val="24"/>
                <w:lang w:eastAsia="uk-UA"/>
              </w:rPr>
              <w:t xml:space="preserve"> (</w:t>
            </w:r>
            <w:r w:rsidR="0004307F" w:rsidRPr="00740BD6">
              <w:rPr>
                <w:rFonts w:asciiTheme="minorHAnsi" w:hAnsiTheme="minorHAnsi" w:cstheme="minorHAnsi"/>
                <w:color w:val="000000" w:themeColor="text1"/>
                <w:sz w:val="24"/>
                <w:szCs w:val="24"/>
                <w:lang w:eastAsia="uk-UA"/>
              </w:rPr>
              <w:t xml:space="preserve">зі змінами, </w:t>
            </w:r>
            <w:r w:rsidRPr="00740BD6">
              <w:rPr>
                <w:rFonts w:asciiTheme="minorHAnsi" w:hAnsiTheme="minorHAnsi" w:cstheme="minorHAnsi"/>
                <w:color w:val="000000" w:themeColor="text1"/>
                <w:sz w:val="24"/>
                <w:szCs w:val="24"/>
                <w:lang w:eastAsia="uk-UA"/>
              </w:rPr>
              <w:t>далі – Закон) та інших нормативних документів чинного законодавства</w:t>
            </w:r>
            <w:r w:rsidR="00BF1510" w:rsidRPr="00740BD6">
              <w:rPr>
                <w:rFonts w:asciiTheme="minorHAnsi" w:hAnsiTheme="minorHAnsi" w:cstheme="minorHAnsi"/>
                <w:color w:val="000000" w:themeColor="text1"/>
                <w:sz w:val="24"/>
                <w:szCs w:val="24"/>
                <w:lang w:eastAsia="uk-UA"/>
              </w:rPr>
              <w:t xml:space="preserve"> України</w:t>
            </w:r>
            <w:r w:rsidRPr="00740BD6">
              <w:rPr>
                <w:rFonts w:asciiTheme="minorHAnsi" w:hAnsiTheme="minorHAnsi" w:cstheme="minorHAnsi"/>
                <w:color w:val="000000" w:themeColor="text1"/>
                <w:sz w:val="24"/>
                <w:szCs w:val="24"/>
                <w:lang w:eastAsia="uk-UA"/>
              </w:rPr>
              <w:t xml:space="preserve"> у сфері публічних закупівель. Терміни вживаються в значеннях, визначених Законом</w:t>
            </w:r>
            <w:r w:rsidR="008A061C" w:rsidRPr="00740BD6">
              <w:rPr>
                <w:rFonts w:asciiTheme="minorHAnsi" w:hAnsiTheme="minorHAnsi" w:cstheme="minorHAnsi"/>
                <w:color w:val="000000" w:themeColor="text1"/>
                <w:sz w:val="24"/>
                <w:szCs w:val="24"/>
                <w:lang w:eastAsia="uk-UA"/>
              </w:rPr>
              <w:t>, Особливостями</w:t>
            </w:r>
            <w:r w:rsidR="002D49E1" w:rsidRPr="00740BD6">
              <w:rPr>
                <w:rFonts w:asciiTheme="minorHAnsi" w:hAnsiTheme="minorHAnsi" w:cstheme="minorHAnsi"/>
                <w:color w:val="000000" w:themeColor="text1"/>
                <w:sz w:val="24"/>
                <w:szCs w:val="24"/>
                <w:lang w:eastAsia="uk-UA"/>
              </w:rPr>
              <w:t xml:space="preserve"> та </w:t>
            </w:r>
            <w:r w:rsidR="008774F8" w:rsidRPr="00740BD6">
              <w:rPr>
                <w:rFonts w:asciiTheme="minorHAnsi" w:hAnsiTheme="minorHAnsi" w:cstheme="minorHAnsi"/>
                <w:color w:val="000000" w:themeColor="text1"/>
                <w:sz w:val="24"/>
                <w:szCs w:val="24"/>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740BD6">
              <w:rPr>
                <w:rFonts w:asciiTheme="minorHAnsi" w:hAnsiTheme="minorHAnsi" w:cstheme="minorHAnsi"/>
                <w:color w:val="000000" w:themeColor="text1"/>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740BD6" w14:paraId="48F51E79" w14:textId="77777777" w:rsidTr="00740BD6">
        <w:trPr>
          <w:trHeight w:val="362"/>
        </w:trPr>
        <w:tc>
          <w:tcPr>
            <w:tcW w:w="520" w:type="dxa"/>
            <w:tcBorders>
              <w:top w:val="single" w:sz="4" w:space="0" w:color="auto"/>
              <w:left w:val="single" w:sz="4" w:space="0" w:color="auto"/>
              <w:bottom w:val="single" w:sz="4" w:space="0" w:color="auto"/>
              <w:right w:val="single" w:sz="4" w:space="0" w:color="auto"/>
            </w:tcBorders>
            <w:hideMark/>
          </w:tcPr>
          <w:p w14:paraId="2EAC5B9E" w14:textId="77777777" w:rsidR="00630734" w:rsidRPr="00740BD6"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740BD6"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 xml:space="preserve">Інформація про замовника </w:t>
            </w:r>
            <w:r w:rsidR="0004051F" w:rsidRPr="00740BD6">
              <w:rPr>
                <w:rFonts w:asciiTheme="minorHAnsi" w:hAnsiTheme="minorHAnsi" w:cstheme="minorHAnsi"/>
                <w:b/>
                <w:color w:val="000000" w:themeColor="text1"/>
                <w:sz w:val="24"/>
                <w:szCs w:val="24"/>
                <w:lang w:eastAsia="uk-UA"/>
              </w:rPr>
              <w:t>тендеру</w:t>
            </w:r>
          </w:p>
        </w:tc>
        <w:tc>
          <w:tcPr>
            <w:tcW w:w="6365" w:type="dxa"/>
            <w:tcBorders>
              <w:top w:val="single" w:sz="4" w:space="0" w:color="auto"/>
              <w:left w:val="single" w:sz="4" w:space="0" w:color="auto"/>
              <w:bottom w:val="single" w:sz="4" w:space="0" w:color="auto"/>
              <w:right w:val="single" w:sz="4" w:space="0" w:color="auto"/>
            </w:tcBorders>
          </w:tcPr>
          <w:p w14:paraId="28EDE19D" w14:textId="77777777" w:rsidR="00630734" w:rsidRPr="00740BD6" w:rsidRDefault="00630734" w:rsidP="00E34A32">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2D3FB6" w:rsidRPr="00740BD6" w14:paraId="30806D66" w14:textId="77777777" w:rsidTr="00740BD6">
        <w:trPr>
          <w:trHeight w:val="200"/>
        </w:trPr>
        <w:tc>
          <w:tcPr>
            <w:tcW w:w="520" w:type="dxa"/>
            <w:tcBorders>
              <w:top w:val="single" w:sz="4" w:space="0" w:color="auto"/>
              <w:left w:val="single" w:sz="4" w:space="0" w:color="auto"/>
              <w:bottom w:val="single" w:sz="4" w:space="0" w:color="auto"/>
              <w:right w:val="single" w:sz="4" w:space="0" w:color="auto"/>
            </w:tcBorders>
            <w:hideMark/>
          </w:tcPr>
          <w:p w14:paraId="7E9EEB02" w14:textId="77777777" w:rsidR="002D3FB6" w:rsidRPr="00740BD6" w:rsidRDefault="002D3FB6" w:rsidP="002D3FB6">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740BD6" w:rsidRDefault="002D3FB6" w:rsidP="002D3FB6">
            <w:pPr>
              <w:widowControl w:val="0"/>
              <w:spacing w:after="0" w:line="240" w:lineRule="auto"/>
              <w:ind w:right="113"/>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повне найменування</w:t>
            </w:r>
            <w:r w:rsidRPr="00740BD6">
              <w:rPr>
                <w:rFonts w:asciiTheme="minorHAnsi" w:hAnsiTheme="minorHAnsi" w:cstheme="minorHAnsi"/>
              </w:rPr>
              <w:t xml:space="preserve">, </w:t>
            </w:r>
            <w:r w:rsidRPr="00740BD6">
              <w:rPr>
                <w:rFonts w:asciiTheme="minorHAnsi" w:hAnsiTheme="minorHAnsi" w:cstheme="minorHAnsi"/>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5" w:type="dxa"/>
            <w:tcBorders>
              <w:top w:val="single" w:sz="4" w:space="0" w:color="auto"/>
              <w:left w:val="single" w:sz="4" w:space="0" w:color="auto"/>
              <w:bottom w:val="single" w:sz="4" w:space="0" w:color="auto"/>
              <w:right w:val="single" w:sz="4" w:space="0" w:color="auto"/>
            </w:tcBorders>
            <w:hideMark/>
          </w:tcPr>
          <w:p w14:paraId="2407A3CB" w14:textId="77777777" w:rsidR="00740BD6" w:rsidRPr="00F340BD" w:rsidRDefault="00740BD6" w:rsidP="00740BD6">
            <w:pPr>
              <w:widowControl w:val="0"/>
              <w:spacing w:after="0" w:line="240" w:lineRule="auto"/>
              <w:ind w:right="113"/>
              <w:contextualSpacing/>
              <w:jc w:val="both"/>
              <w:rPr>
                <w:rFonts w:ascii="Calibri" w:hAnsi="Calibri" w:cs="Calibri"/>
                <w:color w:val="000000" w:themeColor="text1"/>
                <w:sz w:val="24"/>
                <w:szCs w:val="24"/>
                <w:lang w:eastAsia="uk-UA"/>
              </w:rPr>
            </w:pPr>
            <w:r w:rsidRPr="00F340BD">
              <w:rPr>
                <w:rFonts w:ascii="Calibri" w:hAnsi="Calibri" w:cs="Calibri"/>
                <w:color w:val="000000" w:themeColor="text1"/>
                <w:sz w:val="24"/>
                <w:szCs w:val="24"/>
                <w:lang w:eastAsia="uk-UA"/>
              </w:rPr>
              <w:t>Філія Бурове управління «Укрбургаз» Акціонерного товариства «Укргазвидобування», код ЄДРПОУ: 00156392</w:t>
            </w:r>
          </w:p>
          <w:p w14:paraId="7C5052AB" w14:textId="542360DC" w:rsidR="002D3FB6" w:rsidRPr="00740BD6" w:rsidRDefault="00740BD6" w:rsidP="00740BD6">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F340BD">
              <w:rPr>
                <w:rFonts w:ascii="Calibri" w:hAnsi="Calibri" w:cs="Calibri"/>
                <w:color w:val="000000" w:themeColor="text1"/>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630734" w:rsidRPr="00740BD6" w14:paraId="2F94FF97" w14:textId="77777777" w:rsidTr="00740BD6">
        <w:trPr>
          <w:trHeight w:val="74"/>
        </w:trPr>
        <w:tc>
          <w:tcPr>
            <w:tcW w:w="520" w:type="dxa"/>
            <w:tcBorders>
              <w:top w:val="single" w:sz="4" w:space="0" w:color="auto"/>
              <w:left w:val="single" w:sz="4" w:space="0" w:color="auto"/>
              <w:bottom w:val="single" w:sz="4" w:space="0" w:color="auto"/>
              <w:right w:val="single" w:sz="4" w:space="0" w:color="auto"/>
            </w:tcBorders>
            <w:hideMark/>
          </w:tcPr>
          <w:p w14:paraId="49F19E86" w14:textId="77777777" w:rsidR="00630734" w:rsidRPr="00740BD6"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740BD6" w:rsidRDefault="00630734" w:rsidP="0094417A">
            <w:pPr>
              <w:widowControl w:val="0"/>
              <w:spacing w:after="0" w:line="240" w:lineRule="auto"/>
              <w:ind w:right="113"/>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місцезнаходження</w:t>
            </w:r>
          </w:p>
        </w:tc>
        <w:tc>
          <w:tcPr>
            <w:tcW w:w="6365" w:type="dxa"/>
            <w:tcBorders>
              <w:top w:val="single" w:sz="4" w:space="0" w:color="auto"/>
              <w:left w:val="single" w:sz="4" w:space="0" w:color="auto"/>
              <w:bottom w:val="single" w:sz="4" w:space="0" w:color="auto"/>
              <w:right w:val="single" w:sz="4" w:space="0" w:color="auto"/>
            </w:tcBorders>
            <w:hideMark/>
          </w:tcPr>
          <w:p w14:paraId="2961FF89" w14:textId="632BDFA9" w:rsidR="00630734" w:rsidRPr="00740BD6" w:rsidRDefault="00740BD6" w:rsidP="00737272">
            <w:pPr>
              <w:widowControl w:val="0"/>
              <w:spacing w:after="0" w:line="240" w:lineRule="auto"/>
              <w:contextualSpacing/>
              <w:jc w:val="both"/>
              <w:rPr>
                <w:rFonts w:asciiTheme="minorHAnsi" w:hAnsiTheme="minorHAnsi" w:cstheme="minorHAnsi"/>
                <w:color w:val="000000" w:themeColor="text1"/>
                <w:sz w:val="24"/>
                <w:szCs w:val="24"/>
                <w:lang w:val="ru-RU" w:eastAsia="uk-UA"/>
              </w:rPr>
            </w:pPr>
            <w:r w:rsidRPr="00F340BD">
              <w:rPr>
                <w:rFonts w:ascii="Calibri" w:hAnsi="Calibri" w:cs="Calibri"/>
                <w:color w:val="000000" w:themeColor="text1"/>
                <w:sz w:val="24"/>
                <w:szCs w:val="24"/>
                <w:lang w:eastAsia="uk-UA"/>
              </w:rPr>
              <w:t>63304, Харківська обл., м. Красноград, вул. Полтавська, 86</w:t>
            </w:r>
          </w:p>
        </w:tc>
      </w:tr>
      <w:tr w:rsidR="00630734" w:rsidRPr="00740BD6" w14:paraId="333F8F57"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021E0F03" w14:textId="77777777" w:rsidR="00630734" w:rsidRPr="00740BD6"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740BD6"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посадова особа замовника, уповноважена здійснювати зв</w:t>
            </w:r>
            <w:r w:rsidR="00E81966" w:rsidRPr="00740BD6">
              <w:rPr>
                <w:rFonts w:asciiTheme="minorHAnsi" w:hAnsiTheme="minorHAnsi" w:cstheme="minorHAnsi"/>
                <w:color w:val="000000" w:themeColor="text1"/>
                <w:sz w:val="24"/>
                <w:szCs w:val="24"/>
                <w:lang w:eastAsia="uk-UA"/>
              </w:rPr>
              <w:t>’</w:t>
            </w:r>
            <w:r w:rsidRPr="00740BD6">
              <w:rPr>
                <w:rFonts w:asciiTheme="minorHAnsi" w:hAnsiTheme="minorHAnsi" w:cstheme="minorHAnsi"/>
                <w:color w:val="000000" w:themeColor="text1"/>
                <w:sz w:val="24"/>
                <w:szCs w:val="24"/>
                <w:lang w:eastAsia="uk-UA"/>
              </w:rPr>
              <w:t>язок з учасниками</w:t>
            </w:r>
          </w:p>
        </w:tc>
        <w:tc>
          <w:tcPr>
            <w:tcW w:w="6365" w:type="dxa"/>
            <w:tcBorders>
              <w:top w:val="single" w:sz="4" w:space="0" w:color="auto"/>
              <w:left w:val="single" w:sz="4" w:space="0" w:color="auto"/>
              <w:bottom w:val="single" w:sz="4" w:space="0" w:color="auto"/>
              <w:right w:val="single" w:sz="4" w:space="0" w:color="auto"/>
            </w:tcBorders>
            <w:hideMark/>
          </w:tcPr>
          <w:p w14:paraId="458F020E" w14:textId="77777777" w:rsidR="00E77B1D" w:rsidRPr="004717A0" w:rsidRDefault="00E77B1D" w:rsidP="00E77B1D">
            <w:pPr>
              <w:jc w:val="both"/>
              <w:rPr>
                <w:rFonts w:ascii="Calibri" w:hAnsi="Calibri" w:cs="Calibri"/>
              </w:rPr>
            </w:pPr>
            <w:r w:rsidRPr="004717A0">
              <w:rPr>
                <w:rFonts w:ascii="Calibri" w:hAnsi="Calibri" w:cs="Calibri"/>
                <w:b/>
                <w:sz w:val="24"/>
                <w:szCs w:val="24"/>
              </w:rPr>
              <w:t>Відповідальний закупник</w:t>
            </w:r>
            <w:r w:rsidRPr="004717A0">
              <w:rPr>
                <w:rFonts w:ascii="Calibri" w:hAnsi="Calibri" w:cs="Calibri"/>
                <w:sz w:val="24"/>
                <w:szCs w:val="24"/>
              </w:rPr>
              <w:t xml:space="preserve"> Стесенко Олександр Володимирович, провідний фахівець сектору закупівель робіт та послуг, </w:t>
            </w:r>
            <w:proofErr w:type="spellStart"/>
            <w:r w:rsidRPr="004717A0">
              <w:rPr>
                <w:rFonts w:ascii="Calibri" w:hAnsi="Calibri" w:cs="Calibri"/>
                <w:sz w:val="24"/>
                <w:szCs w:val="24"/>
              </w:rPr>
              <w:t>тел</w:t>
            </w:r>
            <w:proofErr w:type="spellEnd"/>
            <w:r w:rsidRPr="004717A0">
              <w:rPr>
                <w:rFonts w:ascii="Calibri" w:hAnsi="Calibri" w:cs="Calibri"/>
                <w:sz w:val="24"/>
                <w:szCs w:val="24"/>
              </w:rPr>
              <w:t xml:space="preserve">.: (095) 002-01-04; </w:t>
            </w:r>
            <w:r w:rsidRPr="004717A0">
              <w:rPr>
                <w:rFonts w:ascii="Calibri" w:hAnsi="Calibri" w:cs="Calibri"/>
                <w:sz w:val="24"/>
                <w:szCs w:val="24"/>
                <w:lang w:val="en-US"/>
              </w:rPr>
              <w:t>e</w:t>
            </w:r>
            <w:r w:rsidRPr="004717A0">
              <w:rPr>
                <w:rFonts w:ascii="Calibri" w:hAnsi="Calibri" w:cs="Calibri"/>
                <w:sz w:val="24"/>
                <w:szCs w:val="24"/>
                <w:lang w:val="ru-RU"/>
              </w:rPr>
              <w:t>-</w:t>
            </w:r>
            <w:r w:rsidRPr="004717A0">
              <w:rPr>
                <w:rFonts w:ascii="Calibri" w:hAnsi="Calibri" w:cs="Calibri"/>
                <w:sz w:val="24"/>
                <w:szCs w:val="24"/>
                <w:lang w:val="en-US"/>
              </w:rPr>
              <w:t>mail</w:t>
            </w:r>
            <w:r w:rsidRPr="004717A0">
              <w:rPr>
                <w:rFonts w:ascii="Calibri" w:hAnsi="Calibri" w:cs="Calibri"/>
                <w:sz w:val="24"/>
                <w:szCs w:val="24"/>
              </w:rPr>
              <w:t xml:space="preserve">: </w:t>
            </w:r>
            <w:r w:rsidRPr="004717A0">
              <w:rPr>
                <w:rFonts w:ascii="Calibri" w:hAnsi="Calibri" w:cs="Calibri"/>
                <w:color w:val="0000FF"/>
                <w:sz w:val="24"/>
                <w:szCs w:val="24"/>
                <w:u w:val="single"/>
              </w:rPr>
              <w:t>Oleksandr.Stesenko@ugv.com.ua</w:t>
            </w:r>
            <w:r w:rsidRPr="004717A0">
              <w:rPr>
                <w:rFonts w:ascii="Calibri" w:hAnsi="Calibri" w:cs="Calibri"/>
              </w:rPr>
              <w:t>;</w:t>
            </w:r>
          </w:p>
          <w:p w14:paraId="1A4EACB4" w14:textId="77777777" w:rsidR="00E77B1D" w:rsidRPr="004717A0" w:rsidRDefault="00E77B1D" w:rsidP="00E77B1D">
            <w:pPr>
              <w:jc w:val="both"/>
              <w:rPr>
                <w:rFonts w:ascii="Calibri" w:hAnsi="Calibri" w:cs="Calibri"/>
                <w:b/>
                <w:sz w:val="24"/>
                <w:szCs w:val="24"/>
              </w:rPr>
            </w:pPr>
            <w:r w:rsidRPr="004717A0">
              <w:rPr>
                <w:rFonts w:ascii="Calibri" w:hAnsi="Calibri" w:cs="Calibri"/>
                <w:b/>
                <w:sz w:val="24"/>
                <w:szCs w:val="24"/>
              </w:rPr>
              <w:t>за довідками:</w:t>
            </w:r>
          </w:p>
          <w:p w14:paraId="57443228" w14:textId="77777777" w:rsidR="00E77B1D" w:rsidRPr="004717A0" w:rsidRDefault="00E77B1D" w:rsidP="00E77B1D">
            <w:pPr>
              <w:widowControl w:val="0"/>
              <w:spacing w:after="0" w:line="240" w:lineRule="auto"/>
              <w:ind w:right="113"/>
              <w:contextualSpacing/>
              <w:jc w:val="both"/>
              <w:rPr>
                <w:rFonts w:ascii="Calibri" w:hAnsi="Calibri" w:cs="Calibri"/>
                <w:color w:val="000000" w:themeColor="text1"/>
                <w:sz w:val="24"/>
                <w:szCs w:val="24"/>
                <w:lang w:eastAsia="uk-UA"/>
              </w:rPr>
            </w:pPr>
            <w:r w:rsidRPr="004717A0">
              <w:rPr>
                <w:rFonts w:ascii="Calibri" w:hAnsi="Calibri" w:cs="Calibri"/>
                <w:b/>
                <w:sz w:val="24"/>
                <w:szCs w:val="24"/>
              </w:rPr>
              <w:t>щодо технічних вимог до предмета закупівлі</w:t>
            </w:r>
            <w:r w:rsidRPr="004717A0">
              <w:rPr>
                <w:rFonts w:ascii="Calibri" w:hAnsi="Calibri" w:cs="Calibri"/>
                <w:sz w:val="24"/>
                <w:szCs w:val="24"/>
              </w:rPr>
              <w:t xml:space="preserve"> – Сенька Андрій Олександрович</w:t>
            </w:r>
            <w:r w:rsidRPr="004717A0">
              <w:rPr>
                <w:rFonts w:ascii="Calibri" w:hAnsi="Calibri" w:cs="Calibri"/>
                <w:color w:val="000000" w:themeColor="text1"/>
                <w:sz w:val="24"/>
                <w:szCs w:val="24"/>
                <w:lang w:eastAsia="uk-UA"/>
              </w:rPr>
              <w:t xml:space="preserve">, інженер відділу технологічного транспорту і спеціальної техніки БУ «Укрбургаз» ,  </w:t>
            </w:r>
            <w:proofErr w:type="spellStart"/>
            <w:r w:rsidRPr="004717A0">
              <w:rPr>
                <w:rFonts w:ascii="Calibri" w:hAnsi="Calibri" w:cs="Calibri"/>
                <w:color w:val="000000" w:themeColor="text1"/>
                <w:sz w:val="24"/>
                <w:szCs w:val="24"/>
                <w:lang w:eastAsia="uk-UA"/>
              </w:rPr>
              <w:t>тел</w:t>
            </w:r>
            <w:proofErr w:type="spellEnd"/>
            <w:r w:rsidRPr="004717A0">
              <w:rPr>
                <w:rFonts w:ascii="Calibri" w:hAnsi="Calibri" w:cs="Calibri"/>
                <w:color w:val="000000" w:themeColor="text1"/>
                <w:sz w:val="24"/>
                <w:szCs w:val="24"/>
                <w:lang w:eastAsia="uk-UA"/>
              </w:rPr>
              <w:t xml:space="preserve">.: (050) 634-69-33; </w:t>
            </w:r>
          </w:p>
          <w:p w14:paraId="6E450E48" w14:textId="77777777" w:rsidR="00E77B1D" w:rsidRPr="004717A0" w:rsidRDefault="00E77B1D" w:rsidP="00E77B1D">
            <w:pPr>
              <w:widowControl w:val="0"/>
              <w:spacing w:after="0" w:line="240" w:lineRule="auto"/>
              <w:ind w:right="113"/>
              <w:contextualSpacing/>
              <w:jc w:val="both"/>
              <w:rPr>
                <w:rFonts w:ascii="Calibri" w:hAnsi="Calibri" w:cs="Calibri"/>
                <w:color w:val="000000" w:themeColor="text1"/>
                <w:sz w:val="24"/>
                <w:szCs w:val="24"/>
                <w:lang w:eastAsia="uk-UA"/>
              </w:rPr>
            </w:pPr>
            <w:r w:rsidRPr="004717A0">
              <w:rPr>
                <w:rFonts w:ascii="Calibri" w:hAnsi="Calibri" w:cs="Calibri"/>
                <w:color w:val="000000" w:themeColor="text1"/>
                <w:sz w:val="24"/>
                <w:szCs w:val="24"/>
                <w:lang w:eastAsia="uk-UA"/>
              </w:rPr>
              <w:t>e-</w:t>
            </w:r>
            <w:proofErr w:type="spellStart"/>
            <w:r w:rsidRPr="004717A0">
              <w:rPr>
                <w:rFonts w:ascii="Calibri" w:hAnsi="Calibri" w:cs="Calibri"/>
                <w:color w:val="000000" w:themeColor="text1"/>
                <w:sz w:val="24"/>
                <w:szCs w:val="24"/>
                <w:lang w:eastAsia="uk-UA"/>
              </w:rPr>
              <w:t>mail</w:t>
            </w:r>
            <w:proofErr w:type="spellEnd"/>
            <w:r w:rsidRPr="004717A0">
              <w:rPr>
                <w:rFonts w:ascii="Calibri" w:hAnsi="Calibri" w:cs="Calibri"/>
                <w:color w:val="000000" w:themeColor="text1"/>
                <w:sz w:val="24"/>
                <w:szCs w:val="24"/>
                <w:lang w:eastAsia="uk-UA"/>
              </w:rPr>
              <w:t xml:space="preserve">: </w:t>
            </w:r>
            <w:hyperlink r:id="rId11" w:history="1">
              <w:r w:rsidRPr="004717A0">
                <w:rPr>
                  <w:rStyle w:val="a4"/>
                  <w:rFonts w:ascii="Calibri" w:hAnsi="Calibri" w:cs="Calibri"/>
                  <w:sz w:val="24"/>
                  <w:szCs w:val="24"/>
                </w:rPr>
                <w:t>Andrii.Senka@ugv.com.ua</w:t>
              </w:r>
            </w:hyperlink>
            <w:r w:rsidRPr="004717A0">
              <w:rPr>
                <w:rStyle w:val="a4"/>
                <w:rFonts w:ascii="Calibri" w:hAnsi="Calibri" w:cs="Calibri"/>
                <w:sz w:val="24"/>
                <w:szCs w:val="24"/>
              </w:rPr>
              <w:t>;</w:t>
            </w:r>
            <w:r w:rsidRPr="004717A0">
              <w:rPr>
                <w:rFonts w:ascii="Calibri" w:hAnsi="Calibri" w:cs="Calibri"/>
                <w:color w:val="0000FF"/>
                <w:sz w:val="24"/>
                <w:szCs w:val="24"/>
                <w:u w:val="single"/>
              </w:rPr>
              <w:t xml:space="preserve"> </w:t>
            </w:r>
          </w:p>
          <w:p w14:paraId="7569192B" w14:textId="1CE84E5E" w:rsidR="006959A0" w:rsidRPr="00740BD6"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5BF78686" w14:textId="06F2D95E" w:rsidR="006959A0" w:rsidRPr="00740BD6"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щодо Опитувальника контрагента (</w:t>
            </w:r>
            <w:r w:rsidR="00541A55" w:rsidRPr="00740BD6">
              <w:rPr>
                <w:rFonts w:asciiTheme="minorHAnsi" w:hAnsiTheme="minorHAnsi" w:cstheme="minorHAnsi"/>
                <w:color w:val="000000" w:themeColor="text1"/>
                <w:sz w:val="24"/>
                <w:szCs w:val="24"/>
                <w:lang w:eastAsia="uk-UA"/>
              </w:rPr>
              <w:t>д</w:t>
            </w:r>
            <w:r w:rsidRPr="00740BD6">
              <w:rPr>
                <w:rFonts w:asciiTheme="minorHAnsi" w:hAnsiTheme="minorHAnsi" w:cstheme="minorHAnsi"/>
                <w:color w:val="000000" w:themeColor="text1"/>
                <w:sz w:val="24"/>
                <w:szCs w:val="24"/>
                <w:lang w:eastAsia="uk-UA"/>
              </w:rPr>
              <w:t xml:space="preserve">одатки </w:t>
            </w:r>
            <w:r w:rsidR="00541A55" w:rsidRPr="00740BD6">
              <w:rPr>
                <w:rFonts w:asciiTheme="minorHAnsi" w:hAnsiTheme="minorHAnsi" w:cstheme="minorHAnsi"/>
                <w:color w:val="000000" w:themeColor="text1"/>
                <w:sz w:val="24"/>
                <w:szCs w:val="24"/>
                <w:lang w:eastAsia="uk-UA"/>
              </w:rPr>
              <w:t>№</w:t>
            </w:r>
            <w:r w:rsidR="00A670D8" w:rsidRPr="00740BD6">
              <w:rPr>
                <w:rFonts w:asciiTheme="minorHAnsi" w:hAnsiTheme="minorHAnsi" w:cstheme="minorHAnsi"/>
                <w:color w:val="000000" w:themeColor="text1"/>
                <w:sz w:val="24"/>
                <w:szCs w:val="24"/>
                <w:lang w:val="ru-RU" w:eastAsia="uk-UA"/>
              </w:rPr>
              <w:t>5</w:t>
            </w:r>
            <w:r w:rsidR="00A670D8" w:rsidRPr="00740BD6">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 xml:space="preserve">та </w:t>
            </w:r>
            <w:r w:rsidR="00541A55" w:rsidRPr="00740BD6">
              <w:rPr>
                <w:rFonts w:asciiTheme="minorHAnsi" w:hAnsiTheme="minorHAnsi" w:cstheme="minorHAnsi"/>
                <w:color w:val="000000" w:themeColor="text1"/>
                <w:sz w:val="24"/>
                <w:szCs w:val="24"/>
                <w:lang w:eastAsia="uk-UA"/>
              </w:rPr>
              <w:t>№</w:t>
            </w:r>
            <w:r w:rsidR="00A670D8" w:rsidRPr="00740BD6">
              <w:rPr>
                <w:rFonts w:asciiTheme="minorHAnsi" w:hAnsiTheme="minorHAnsi" w:cstheme="minorHAnsi"/>
                <w:color w:val="000000" w:themeColor="text1"/>
                <w:sz w:val="24"/>
                <w:szCs w:val="24"/>
                <w:lang w:val="ru-RU" w:eastAsia="uk-UA"/>
              </w:rPr>
              <w:t>6</w:t>
            </w:r>
            <w:r w:rsidRPr="00740BD6">
              <w:rPr>
                <w:rFonts w:asciiTheme="minorHAnsi" w:hAnsiTheme="minorHAnsi" w:cstheme="minorHAnsi"/>
                <w:color w:val="000000" w:themeColor="text1"/>
                <w:sz w:val="24"/>
                <w:szCs w:val="24"/>
                <w:lang w:eastAsia="uk-UA"/>
              </w:rPr>
              <w:t xml:space="preserve">): </w:t>
            </w:r>
            <w:r w:rsidR="00074A0A" w:rsidRPr="00740BD6">
              <w:rPr>
                <w:rFonts w:asciiTheme="minorHAnsi" w:hAnsiTheme="minorHAnsi" w:cstheme="minorHAnsi"/>
                <w:color w:val="000000" w:themeColor="text1"/>
                <w:sz w:val="24"/>
                <w:szCs w:val="24"/>
                <w:lang w:eastAsia="uk-UA"/>
              </w:rPr>
              <w:t>Кріхан В</w:t>
            </w:r>
            <w:r w:rsidR="00AE30F4" w:rsidRPr="00740BD6">
              <w:rPr>
                <w:rFonts w:asciiTheme="minorHAnsi" w:hAnsiTheme="minorHAnsi" w:cstheme="minorHAnsi"/>
                <w:color w:val="000000" w:themeColor="text1"/>
                <w:sz w:val="24"/>
                <w:szCs w:val="24"/>
                <w:lang w:eastAsia="uk-UA"/>
              </w:rPr>
              <w:t>’</w:t>
            </w:r>
            <w:r w:rsidR="00074A0A" w:rsidRPr="00740BD6">
              <w:rPr>
                <w:rFonts w:asciiTheme="minorHAnsi" w:hAnsiTheme="minorHAnsi" w:cstheme="minorHAnsi"/>
                <w:color w:val="000000" w:themeColor="text1"/>
                <w:sz w:val="24"/>
                <w:szCs w:val="24"/>
                <w:lang w:eastAsia="uk-UA"/>
              </w:rPr>
              <w:t xml:space="preserve">ячеслав Борисович, </w:t>
            </w:r>
            <w:r w:rsidR="00B36633" w:rsidRPr="00740BD6">
              <w:rPr>
                <w:rFonts w:asciiTheme="minorHAnsi" w:hAnsiTheme="minorHAnsi" w:cstheme="minorHAnsi"/>
                <w:color w:val="000000" w:themeColor="text1"/>
                <w:sz w:val="24"/>
                <w:szCs w:val="24"/>
                <w:lang w:eastAsia="uk-UA"/>
              </w:rPr>
              <w:t>н</w:t>
            </w:r>
            <w:r w:rsidR="00074A0A" w:rsidRPr="00740BD6">
              <w:rPr>
                <w:rFonts w:asciiTheme="minorHAnsi" w:hAnsiTheme="minorHAnsi" w:cstheme="minorHAnsi"/>
                <w:color w:val="000000" w:themeColor="text1"/>
                <w:sz w:val="24"/>
                <w:szCs w:val="24"/>
                <w:lang w:eastAsia="uk-UA"/>
              </w:rPr>
              <w:t>ачальник відділу перевірки та вивчення контрагентів департамент</w:t>
            </w:r>
            <w:r w:rsidR="00805DA8" w:rsidRPr="00740BD6">
              <w:rPr>
                <w:rFonts w:asciiTheme="minorHAnsi" w:hAnsiTheme="minorHAnsi" w:cstheme="minorHAnsi"/>
                <w:color w:val="000000" w:themeColor="text1"/>
                <w:sz w:val="24"/>
                <w:szCs w:val="24"/>
                <w:lang w:eastAsia="uk-UA"/>
              </w:rPr>
              <w:t xml:space="preserve">у </w:t>
            </w:r>
            <w:proofErr w:type="spellStart"/>
            <w:r w:rsidR="00805DA8" w:rsidRPr="00740BD6">
              <w:rPr>
                <w:rFonts w:asciiTheme="minorHAnsi" w:hAnsiTheme="minorHAnsi" w:cstheme="minorHAnsi"/>
                <w:color w:val="000000" w:themeColor="text1"/>
                <w:sz w:val="24"/>
                <w:szCs w:val="24"/>
                <w:lang w:eastAsia="uk-UA"/>
              </w:rPr>
              <w:t>комплаєнс</w:t>
            </w:r>
            <w:proofErr w:type="spellEnd"/>
            <w:r w:rsidR="00805DA8" w:rsidRPr="00740BD6">
              <w:rPr>
                <w:rFonts w:asciiTheme="minorHAnsi" w:hAnsiTheme="minorHAnsi" w:cstheme="minorHAnsi"/>
                <w:color w:val="000000" w:themeColor="text1"/>
                <w:sz w:val="24"/>
                <w:szCs w:val="24"/>
                <w:lang w:eastAsia="uk-UA"/>
              </w:rPr>
              <w:t xml:space="preserve">, </w:t>
            </w:r>
            <w:proofErr w:type="spellStart"/>
            <w:r w:rsidR="00805DA8" w:rsidRPr="00740BD6">
              <w:rPr>
                <w:rFonts w:asciiTheme="minorHAnsi" w:hAnsiTheme="minorHAnsi" w:cstheme="minorHAnsi"/>
                <w:color w:val="000000" w:themeColor="text1"/>
                <w:sz w:val="24"/>
                <w:szCs w:val="24"/>
                <w:lang w:eastAsia="uk-UA"/>
              </w:rPr>
              <w:t>тел</w:t>
            </w:r>
            <w:proofErr w:type="spellEnd"/>
            <w:r w:rsidR="00805DA8" w:rsidRPr="00740BD6">
              <w:rPr>
                <w:rFonts w:asciiTheme="minorHAnsi" w:hAnsiTheme="minorHAnsi" w:cstheme="minorHAnsi"/>
                <w:color w:val="000000" w:themeColor="text1"/>
                <w:sz w:val="24"/>
                <w:szCs w:val="24"/>
                <w:lang w:eastAsia="uk-UA"/>
              </w:rPr>
              <w:t>.: (044) 461-47-</w:t>
            </w:r>
            <w:r w:rsidR="00074A0A" w:rsidRPr="00740BD6">
              <w:rPr>
                <w:rFonts w:asciiTheme="minorHAnsi" w:hAnsiTheme="minorHAnsi" w:cstheme="minorHAnsi"/>
                <w:color w:val="000000" w:themeColor="text1"/>
                <w:sz w:val="24"/>
                <w:szCs w:val="24"/>
                <w:lang w:eastAsia="uk-UA"/>
              </w:rPr>
              <w:t>81; е-</w:t>
            </w:r>
            <w:proofErr w:type="spellStart"/>
            <w:r w:rsidR="00074A0A" w:rsidRPr="00740BD6">
              <w:rPr>
                <w:rFonts w:asciiTheme="minorHAnsi" w:hAnsiTheme="minorHAnsi" w:cstheme="minorHAnsi"/>
                <w:color w:val="000000" w:themeColor="text1"/>
                <w:sz w:val="24"/>
                <w:szCs w:val="24"/>
                <w:lang w:eastAsia="uk-UA"/>
              </w:rPr>
              <w:t>mail</w:t>
            </w:r>
            <w:proofErr w:type="spellEnd"/>
            <w:r w:rsidR="00074A0A" w:rsidRPr="00740BD6">
              <w:rPr>
                <w:rFonts w:asciiTheme="minorHAnsi" w:hAnsiTheme="minorHAnsi" w:cstheme="minorHAnsi"/>
                <w:color w:val="000000" w:themeColor="text1"/>
                <w:sz w:val="24"/>
                <w:szCs w:val="24"/>
                <w:lang w:eastAsia="uk-UA"/>
              </w:rPr>
              <w:t xml:space="preserve">: </w:t>
            </w:r>
            <w:r w:rsidR="00074A0A" w:rsidRPr="00740BD6">
              <w:rPr>
                <w:rStyle w:val="a4"/>
                <w:rFonts w:asciiTheme="minorHAnsi" w:hAnsiTheme="minorHAnsi" w:cstheme="minorHAnsi"/>
                <w:sz w:val="24"/>
                <w:lang w:eastAsia="uk-UA"/>
              </w:rPr>
              <w:t>viacheslav.krikhan@ugv.com.ua</w:t>
            </w:r>
          </w:p>
          <w:p w14:paraId="41F09EEB" w14:textId="2D89A991" w:rsidR="006959A0" w:rsidRPr="00740BD6"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470D67DA" w14:textId="32D780DF" w:rsidR="006959A0" w:rsidRPr="00740BD6"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lastRenderedPageBreak/>
              <w:t xml:space="preserve">щодо питань з оформлення та заповнення банківських гарантій - </w:t>
            </w:r>
            <w:r w:rsidR="00A52B68" w:rsidRPr="00740BD6">
              <w:rPr>
                <w:rFonts w:asciiTheme="minorHAnsi" w:hAnsiTheme="minorHAnsi" w:cstheme="minorHAnsi"/>
                <w:color w:val="000000" w:themeColor="text1"/>
                <w:sz w:val="24"/>
                <w:szCs w:val="24"/>
                <w:lang w:eastAsia="uk-UA"/>
              </w:rPr>
              <w:t>Смирнова Тетяна Василівна, головний фахівець сектору роботи з банками (044) 272-35-93 e-</w:t>
            </w:r>
            <w:proofErr w:type="spellStart"/>
            <w:r w:rsidR="00A52B68" w:rsidRPr="00740BD6">
              <w:rPr>
                <w:rFonts w:asciiTheme="minorHAnsi" w:hAnsiTheme="minorHAnsi" w:cstheme="minorHAnsi"/>
                <w:color w:val="000000" w:themeColor="text1"/>
                <w:sz w:val="24"/>
                <w:szCs w:val="24"/>
                <w:lang w:eastAsia="uk-UA"/>
              </w:rPr>
              <w:t>mail</w:t>
            </w:r>
            <w:proofErr w:type="spellEnd"/>
            <w:r w:rsidR="00A52B68" w:rsidRPr="00740BD6">
              <w:rPr>
                <w:rFonts w:asciiTheme="minorHAnsi" w:hAnsiTheme="minorHAnsi" w:cstheme="minorHAnsi"/>
                <w:color w:val="000000" w:themeColor="text1"/>
                <w:sz w:val="24"/>
                <w:szCs w:val="24"/>
                <w:lang w:eastAsia="uk-UA"/>
              </w:rPr>
              <w:t xml:space="preserve">: </w:t>
            </w:r>
            <w:r w:rsidR="00A52B68" w:rsidRPr="00740BD6">
              <w:rPr>
                <w:rStyle w:val="a4"/>
                <w:rFonts w:asciiTheme="minorHAnsi" w:hAnsiTheme="minorHAnsi" w:cstheme="minorHAnsi"/>
                <w:sz w:val="24"/>
                <w:lang w:eastAsia="uk-UA"/>
              </w:rPr>
              <w:t>tetiana.smyrnova@ugv.com.ua,</w:t>
            </w:r>
            <w:r w:rsidR="00A52B68" w:rsidRPr="00740BD6">
              <w:rPr>
                <w:rFonts w:asciiTheme="minorHAnsi" w:hAnsiTheme="minorHAnsi" w:cstheme="minorHAnsi"/>
                <w:color w:val="000000" w:themeColor="text1"/>
                <w:sz w:val="22"/>
                <w:szCs w:val="24"/>
                <w:lang w:eastAsia="uk-UA"/>
              </w:rPr>
              <w:t xml:space="preserve"> </w:t>
            </w:r>
            <w:r w:rsidR="00A52B68" w:rsidRPr="00740BD6">
              <w:rPr>
                <w:rFonts w:asciiTheme="minorHAnsi" w:hAnsiTheme="minorHAnsi" w:cstheme="minorHAnsi"/>
                <w:color w:val="000000" w:themeColor="text1"/>
                <w:sz w:val="24"/>
                <w:szCs w:val="24"/>
                <w:lang w:eastAsia="uk-UA"/>
              </w:rPr>
              <w:t>Карпович Дар</w:t>
            </w:r>
            <w:r w:rsidR="007B6BD3" w:rsidRPr="00740BD6">
              <w:rPr>
                <w:rFonts w:asciiTheme="minorHAnsi" w:hAnsiTheme="minorHAnsi" w:cstheme="minorHAnsi"/>
                <w:color w:val="000000" w:themeColor="text1"/>
                <w:sz w:val="24"/>
                <w:szCs w:val="24"/>
                <w:lang w:eastAsia="uk-UA"/>
              </w:rPr>
              <w:t>’</w:t>
            </w:r>
            <w:r w:rsidR="00A52B68" w:rsidRPr="00740BD6">
              <w:rPr>
                <w:rFonts w:asciiTheme="minorHAnsi" w:hAnsiTheme="minorHAnsi" w:cstheme="minorHAnsi"/>
                <w:color w:val="000000" w:themeColor="text1"/>
                <w:sz w:val="24"/>
                <w:szCs w:val="24"/>
                <w:lang w:eastAsia="uk-UA"/>
              </w:rPr>
              <w:t>я Олександрівна, провідний фахівець сектору роботи з банками (067) 408-92-12 e-</w:t>
            </w:r>
            <w:proofErr w:type="spellStart"/>
            <w:r w:rsidR="00A52B68" w:rsidRPr="00740BD6">
              <w:rPr>
                <w:rFonts w:asciiTheme="minorHAnsi" w:hAnsiTheme="minorHAnsi" w:cstheme="minorHAnsi"/>
                <w:color w:val="000000" w:themeColor="text1"/>
                <w:sz w:val="24"/>
                <w:szCs w:val="24"/>
                <w:lang w:eastAsia="uk-UA"/>
              </w:rPr>
              <w:t>mail</w:t>
            </w:r>
            <w:proofErr w:type="spellEnd"/>
            <w:r w:rsidR="00A52B68" w:rsidRPr="00740BD6">
              <w:rPr>
                <w:rFonts w:asciiTheme="minorHAnsi" w:hAnsiTheme="minorHAnsi" w:cstheme="minorHAnsi"/>
                <w:color w:val="000000" w:themeColor="text1"/>
                <w:sz w:val="24"/>
                <w:szCs w:val="24"/>
                <w:lang w:eastAsia="uk-UA"/>
              </w:rPr>
              <w:t xml:space="preserve">: </w:t>
            </w:r>
            <w:r w:rsidR="00A52B68" w:rsidRPr="00740BD6">
              <w:rPr>
                <w:rStyle w:val="a4"/>
                <w:rFonts w:asciiTheme="minorHAnsi" w:hAnsiTheme="minorHAnsi" w:cstheme="minorHAnsi"/>
                <w:sz w:val="24"/>
                <w:lang w:eastAsia="uk-UA"/>
              </w:rPr>
              <w:t>daria.karpovych@ugv.com.ua</w:t>
            </w:r>
            <w:r w:rsidR="00A52B68" w:rsidRPr="00740BD6">
              <w:rPr>
                <w:rFonts w:asciiTheme="minorHAnsi" w:hAnsiTheme="minorHAnsi" w:cstheme="minorHAnsi"/>
                <w:color w:val="000000" w:themeColor="text1"/>
                <w:sz w:val="22"/>
                <w:szCs w:val="24"/>
                <w:lang w:eastAsia="uk-UA"/>
              </w:rPr>
              <w:t>.</w:t>
            </w:r>
          </w:p>
          <w:p w14:paraId="6855DECC" w14:textId="1077CBAC" w:rsidR="006959A0" w:rsidRPr="00740BD6"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6F4B3510" w14:textId="17E1CE5F" w:rsidR="00011A0A" w:rsidRPr="00740BD6" w:rsidRDefault="006959A0" w:rsidP="00B06768">
            <w:pPr>
              <w:widowControl w:val="0"/>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щодо організаційних питань проведення процедури закупівлі – </w:t>
            </w:r>
            <w:r w:rsidR="00BB5360" w:rsidRPr="00740BD6">
              <w:rPr>
                <w:rFonts w:asciiTheme="minorHAnsi" w:hAnsiTheme="minorHAnsi" w:cstheme="minorHAnsi"/>
                <w:color w:val="000000" w:themeColor="text1"/>
                <w:sz w:val="24"/>
                <w:szCs w:val="24"/>
                <w:lang w:eastAsia="uk-UA"/>
              </w:rPr>
              <w:t xml:space="preserve">відділ адміністрування тендерів, </w:t>
            </w:r>
            <w:r w:rsidRPr="00740BD6">
              <w:rPr>
                <w:rFonts w:asciiTheme="minorHAnsi" w:hAnsiTheme="minorHAnsi" w:cstheme="minorHAnsi"/>
                <w:color w:val="000000" w:themeColor="text1"/>
                <w:sz w:val="24"/>
                <w:szCs w:val="24"/>
                <w:lang w:eastAsia="uk-UA"/>
              </w:rPr>
              <w:t>е-</w:t>
            </w:r>
            <w:proofErr w:type="spellStart"/>
            <w:r w:rsidRPr="00740BD6">
              <w:rPr>
                <w:rFonts w:asciiTheme="minorHAnsi" w:hAnsiTheme="minorHAnsi" w:cstheme="minorHAnsi"/>
                <w:color w:val="000000" w:themeColor="text1"/>
                <w:sz w:val="24"/>
                <w:szCs w:val="24"/>
                <w:lang w:eastAsia="uk-UA"/>
              </w:rPr>
              <w:t>mail</w:t>
            </w:r>
            <w:proofErr w:type="spellEnd"/>
            <w:r w:rsidRPr="00740BD6">
              <w:rPr>
                <w:rFonts w:asciiTheme="minorHAnsi" w:hAnsiTheme="minorHAnsi" w:cstheme="minorHAnsi"/>
                <w:color w:val="000000" w:themeColor="text1"/>
                <w:sz w:val="24"/>
                <w:szCs w:val="24"/>
                <w:lang w:eastAsia="uk-UA"/>
              </w:rPr>
              <w:t xml:space="preserve">: </w:t>
            </w:r>
            <w:r w:rsidR="00E77B1D" w:rsidRPr="004717A0">
              <w:rPr>
                <w:rStyle w:val="a4"/>
                <w:rFonts w:ascii="Calibri" w:hAnsi="Calibri" w:cs="Calibri"/>
                <w:sz w:val="24"/>
                <w:szCs w:val="24"/>
              </w:rPr>
              <w:t>tender.ubg@ukrburgas.com.ua.</w:t>
            </w:r>
          </w:p>
        </w:tc>
      </w:tr>
      <w:tr w:rsidR="00630734" w:rsidRPr="00740BD6" w14:paraId="2AC0BC91" w14:textId="77777777" w:rsidTr="00740BD6">
        <w:trPr>
          <w:trHeight w:val="182"/>
        </w:trPr>
        <w:tc>
          <w:tcPr>
            <w:tcW w:w="520" w:type="dxa"/>
            <w:tcBorders>
              <w:top w:val="single" w:sz="4" w:space="0" w:color="auto"/>
              <w:left w:val="single" w:sz="4" w:space="0" w:color="auto"/>
              <w:bottom w:val="single" w:sz="4" w:space="0" w:color="auto"/>
              <w:right w:val="single" w:sz="4" w:space="0" w:color="auto"/>
            </w:tcBorders>
            <w:hideMark/>
          </w:tcPr>
          <w:p w14:paraId="286ABF12"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Процедура закупівлі</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740BD6" w:rsidRDefault="00B75206"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w:t>
            </w:r>
            <w:r w:rsidR="00630734" w:rsidRPr="00740BD6">
              <w:rPr>
                <w:rFonts w:asciiTheme="minorHAnsi" w:hAnsiTheme="minorHAnsi" w:cstheme="minorHAnsi"/>
                <w:color w:val="000000" w:themeColor="text1"/>
                <w:sz w:val="24"/>
                <w:szCs w:val="24"/>
                <w:lang w:eastAsia="uk-UA"/>
              </w:rPr>
              <w:t>ідкриті торги</w:t>
            </w:r>
            <w:r w:rsidR="00083AAC" w:rsidRPr="00740BD6">
              <w:rPr>
                <w:rFonts w:asciiTheme="minorHAnsi" w:hAnsiTheme="minorHAnsi" w:cstheme="minorHAnsi"/>
              </w:rPr>
              <w:t xml:space="preserve"> </w:t>
            </w:r>
            <w:r w:rsidR="00083AAC" w:rsidRPr="00740BD6">
              <w:rPr>
                <w:rFonts w:asciiTheme="minorHAnsi" w:hAnsiTheme="minorHAnsi" w:cstheme="minorHAnsi"/>
                <w:color w:val="000000" w:themeColor="text1"/>
                <w:sz w:val="24"/>
                <w:szCs w:val="24"/>
                <w:lang w:eastAsia="uk-UA"/>
              </w:rPr>
              <w:t>у порядку, визначеному Особливостями (далі – відкриті торги</w:t>
            </w:r>
            <w:r w:rsidR="0091700F" w:rsidRPr="00740BD6">
              <w:rPr>
                <w:rFonts w:asciiTheme="minorHAnsi" w:hAnsiTheme="minorHAnsi" w:cstheme="minorHAnsi"/>
                <w:color w:val="000000" w:themeColor="text1"/>
                <w:sz w:val="24"/>
                <w:szCs w:val="24"/>
                <w:lang w:eastAsia="uk-UA"/>
              </w:rPr>
              <w:t>, тендер</w:t>
            </w:r>
            <w:r w:rsidR="00083AAC" w:rsidRPr="00740BD6">
              <w:rPr>
                <w:rFonts w:asciiTheme="minorHAnsi" w:hAnsiTheme="minorHAnsi" w:cstheme="minorHAnsi"/>
                <w:color w:val="000000" w:themeColor="text1"/>
                <w:sz w:val="24"/>
                <w:szCs w:val="24"/>
                <w:lang w:eastAsia="uk-UA"/>
              </w:rPr>
              <w:t>).</w:t>
            </w:r>
          </w:p>
          <w:p w14:paraId="4546087F" w14:textId="2BC92221" w:rsidR="00630734" w:rsidRPr="00740BD6" w:rsidRDefault="00630734"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p>
        </w:tc>
      </w:tr>
      <w:tr w:rsidR="00630734" w:rsidRPr="00740BD6" w14:paraId="22C632C0" w14:textId="77777777" w:rsidTr="00740BD6">
        <w:trPr>
          <w:trHeight w:val="145"/>
        </w:trPr>
        <w:tc>
          <w:tcPr>
            <w:tcW w:w="520" w:type="dxa"/>
            <w:tcBorders>
              <w:top w:val="single" w:sz="4" w:space="0" w:color="auto"/>
              <w:left w:val="single" w:sz="4" w:space="0" w:color="auto"/>
              <w:bottom w:val="single" w:sz="4" w:space="0" w:color="auto"/>
              <w:right w:val="single" w:sz="4" w:space="0" w:color="auto"/>
            </w:tcBorders>
            <w:hideMark/>
          </w:tcPr>
          <w:p w14:paraId="3F0EC4A4"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740BD6"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Інформація про предмет закупівлі</w:t>
            </w:r>
          </w:p>
        </w:tc>
        <w:tc>
          <w:tcPr>
            <w:tcW w:w="6365"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740BD6" w:rsidRDefault="0063073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p>
        </w:tc>
      </w:tr>
      <w:tr w:rsidR="00630734" w:rsidRPr="00740BD6" w14:paraId="70AA0CD6" w14:textId="77777777" w:rsidTr="00740BD6">
        <w:trPr>
          <w:trHeight w:val="407"/>
        </w:trPr>
        <w:tc>
          <w:tcPr>
            <w:tcW w:w="520" w:type="dxa"/>
            <w:tcBorders>
              <w:top w:val="single" w:sz="4" w:space="0" w:color="auto"/>
              <w:left w:val="single" w:sz="4" w:space="0" w:color="auto"/>
              <w:bottom w:val="single" w:sz="4" w:space="0" w:color="auto"/>
              <w:right w:val="single" w:sz="4" w:space="0" w:color="auto"/>
            </w:tcBorders>
            <w:hideMark/>
          </w:tcPr>
          <w:p w14:paraId="2895C133" w14:textId="77777777" w:rsidR="00630734" w:rsidRPr="00740BD6"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740BD6"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назва предмета закупівлі</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51EFBAD" w14:textId="62E18C32" w:rsidR="00630734" w:rsidRPr="00740BD6" w:rsidRDefault="006228D4" w:rsidP="00740BD6">
            <w:pPr>
              <w:pStyle w:val="3"/>
              <w:spacing w:after="0"/>
              <w:jc w:val="both"/>
              <w:rPr>
                <w:rFonts w:asciiTheme="minorHAnsi" w:hAnsiTheme="minorHAnsi" w:cstheme="minorHAnsi"/>
                <w:b w:val="0"/>
                <w:color w:val="000000" w:themeColor="text1"/>
                <w:sz w:val="24"/>
                <w:szCs w:val="24"/>
              </w:rPr>
            </w:pPr>
            <w:r w:rsidRPr="00740BD6">
              <w:rPr>
                <w:rFonts w:asciiTheme="minorHAnsi" w:hAnsiTheme="minorHAnsi" w:cstheme="minorHAnsi"/>
                <w:b w:val="0"/>
                <w:color w:val="000000" w:themeColor="text1"/>
                <w:sz w:val="24"/>
                <w:szCs w:val="24"/>
              </w:rPr>
              <w:t xml:space="preserve">ДК 021:2015 – </w:t>
            </w:r>
            <w:r w:rsidR="00740BD6" w:rsidRPr="00740BD6">
              <w:rPr>
                <w:rFonts w:ascii="Calibri" w:eastAsia="Malgun Gothic Semilight" w:hAnsi="Calibri" w:cs="Calibri"/>
                <w:b w:val="0"/>
                <w:sz w:val="24"/>
                <w:szCs w:val="24"/>
              </w:rPr>
              <w:t xml:space="preserve">50110000-9- Послуги з ремонту і технічного обслуговування </w:t>
            </w:r>
            <w:proofErr w:type="spellStart"/>
            <w:r w:rsidR="00740BD6" w:rsidRPr="00740BD6">
              <w:rPr>
                <w:rFonts w:ascii="Calibri" w:eastAsia="Malgun Gothic Semilight" w:hAnsi="Calibri" w:cs="Calibri"/>
                <w:b w:val="0"/>
                <w:sz w:val="24"/>
                <w:szCs w:val="24"/>
              </w:rPr>
              <w:t>мототранспортних</w:t>
            </w:r>
            <w:proofErr w:type="spellEnd"/>
            <w:r w:rsidR="00740BD6" w:rsidRPr="00740BD6">
              <w:rPr>
                <w:rFonts w:ascii="Calibri" w:eastAsia="Malgun Gothic Semilight" w:hAnsi="Calibri" w:cs="Calibri"/>
                <w:b w:val="0"/>
                <w:sz w:val="24"/>
                <w:szCs w:val="24"/>
              </w:rPr>
              <w:t xml:space="preserve"> засобів і супутнього обладнання</w:t>
            </w:r>
            <w:r w:rsidR="00740BD6" w:rsidRPr="00740BD6">
              <w:rPr>
                <w:rFonts w:asciiTheme="minorHAnsi" w:hAnsiTheme="minorHAnsi" w:cstheme="minorHAnsi"/>
                <w:b w:val="0"/>
                <w:color w:val="000000" w:themeColor="text1"/>
                <w:sz w:val="24"/>
                <w:szCs w:val="24"/>
              </w:rPr>
              <w:t xml:space="preserve"> (Послуги з ремонту автогідропідйомників (автовишка)</w:t>
            </w:r>
          </w:p>
        </w:tc>
      </w:tr>
      <w:tr w:rsidR="00630734" w:rsidRPr="00740BD6" w14:paraId="795A124B" w14:textId="77777777" w:rsidTr="00740BD6">
        <w:trPr>
          <w:trHeight w:val="232"/>
        </w:trPr>
        <w:tc>
          <w:tcPr>
            <w:tcW w:w="520" w:type="dxa"/>
            <w:tcBorders>
              <w:top w:val="single" w:sz="4" w:space="0" w:color="auto"/>
              <w:left w:val="single" w:sz="4" w:space="0" w:color="auto"/>
              <w:bottom w:val="single" w:sz="4" w:space="0" w:color="auto"/>
              <w:right w:val="single" w:sz="4" w:space="0" w:color="auto"/>
            </w:tcBorders>
            <w:hideMark/>
          </w:tcPr>
          <w:p w14:paraId="46BB6AA6" w14:textId="77777777" w:rsidR="00630734" w:rsidRPr="00740BD6"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740BD6"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5" w:type="dxa"/>
            <w:tcBorders>
              <w:top w:val="single" w:sz="4" w:space="0" w:color="auto"/>
              <w:left w:val="single" w:sz="4" w:space="0" w:color="auto"/>
              <w:bottom w:val="single" w:sz="4" w:space="0" w:color="auto"/>
              <w:right w:val="single" w:sz="4" w:space="0" w:color="auto"/>
            </w:tcBorders>
            <w:vAlign w:val="center"/>
            <w:hideMark/>
          </w:tcPr>
          <w:p w14:paraId="0CA03691" w14:textId="6D5BB74E" w:rsidR="00BB6BD4" w:rsidRPr="00740BD6" w:rsidRDefault="002D7AB4" w:rsidP="00740BD6">
            <w:pPr>
              <w:widowControl w:val="0"/>
              <w:spacing w:after="0" w:line="240" w:lineRule="auto"/>
              <w:ind w:right="113" w:firstLine="176"/>
              <w:contextualSpacing/>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Дана закупівля здійснюється без поділу на окремі частини предмета закупівлі (лоти).</w:t>
            </w:r>
          </w:p>
        </w:tc>
      </w:tr>
      <w:tr w:rsidR="00630734" w:rsidRPr="00740BD6" w14:paraId="4DA0E7CB" w14:textId="77777777" w:rsidTr="00740BD6">
        <w:trPr>
          <w:trHeight w:val="923"/>
        </w:trPr>
        <w:tc>
          <w:tcPr>
            <w:tcW w:w="520" w:type="dxa"/>
            <w:tcBorders>
              <w:top w:val="single" w:sz="4" w:space="0" w:color="auto"/>
              <w:left w:val="single" w:sz="4" w:space="0" w:color="auto"/>
              <w:right w:val="single" w:sz="4" w:space="0" w:color="auto"/>
            </w:tcBorders>
            <w:hideMark/>
          </w:tcPr>
          <w:p w14:paraId="0F7CBB3D" w14:textId="77777777" w:rsidR="00630734" w:rsidRPr="00740BD6"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740BD6"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кількість, обсяг </w:t>
            </w:r>
            <w:r w:rsidR="00654128" w:rsidRPr="00740BD6">
              <w:rPr>
                <w:rFonts w:asciiTheme="minorHAnsi" w:hAnsiTheme="minorHAnsi" w:cstheme="minorHAnsi"/>
                <w:color w:val="000000" w:themeColor="text1"/>
                <w:sz w:val="24"/>
                <w:szCs w:val="24"/>
              </w:rPr>
              <w:t xml:space="preserve">та місце </w:t>
            </w:r>
            <w:r w:rsidRPr="00740BD6">
              <w:rPr>
                <w:rFonts w:asciiTheme="minorHAnsi" w:hAnsiTheme="minorHAnsi" w:cstheme="minorHAnsi"/>
                <w:color w:val="000000" w:themeColor="text1"/>
                <w:sz w:val="24"/>
                <w:szCs w:val="24"/>
              </w:rPr>
              <w:t>поставки товарів (надання послуг, виконання робіт)</w:t>
            </w:r>
          </w:p>
        </w:tc>
        <w:tc>
          <w:tcPr>
            <w:tcW w:w="6365" w:type="dxa"/>
            <w:tcBorders>
              <w:top w:val="single" w:sz="4" w:space="0" w:color="auto"/>
              <w:left w:val="single" w:sz="4" w:space="0" w:color="auto"/>
              <w:right w:val="single" w:sz="4" w:space="0" w:color="auto"/>
            </w:tcBorders>
            <w:vAlign w:val="center"/>
            <w:hideMark/>
          </w:tcPr>
          <w:p w14:paraId="7504A0FC" w14:textId="76B60050" w:rsidR="0001796D" w:rsidRPr="00740BD6" w:rsidRDefault="00740BD6" w:rsidP="00640AFB">
            <w:pPr>
              <w:widowControl w:val="0"/>
              <w:spacing w:after="0" w:line="240" w:lineRule="auto"/>
              <w:contextualSpacing/>
              <w:jc w:val="both"/>
              <w:rPr>
                <w:rFonts w:asciiTheme="minorHAnsi" w:hAnsiTheme="minorHAnsi" w:cstheme="minorHAnsi"/>
                <w:b/>
                <w:i/>
                <w:color w:val="000000" w:themeColor="text1"/>
                <w:sz w:val="20"/>
                <w:szCs w:val="20"/>
                <w:lang w:eastAsia="uk-UA"/>
              </w:rPr>
            </w:pPr>
            <w:r w:rsidRPr="00740BD6">
              <w:rPr>
                <w:rFonts w:asciiTheme="minorHAnsi" w:hAnsiTheme="minorHAnsi" w:cstheme="minorHAnsi"/>
                <w:sz w:val="24"/>
                <w:szCs w:val="18"/>
              </w:rPr>
              <w:t>Виробнича база Виконавця</w:t>
            </w:r>
          </w:p>
        </w:tc>
      </w:tr>
      <w:tr w:rsidR="00630734" w:rsidRPr="00740BD6" w14:paraId="7D8A3C93"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30E94784" w14:textId="77777777" w:rsidR="00630734" w:rsidRPr="00740BD6"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740BD6"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строк поставки товарів (надання послуг, виконання робіт)</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3DF0330" w14:textId="4CABE106" w:rsidR="002D7AB4" w:rsidRPr="00740BD6" w:rsidRDefault="00740BD6">
            <w:pPr>
              <w:widowControl w:val="0"/>
              <w:spacing w:after="0" w:line="240" w:lineRule="auto"/>
              <w:contextualSpacing/>
              <w:jc w:val="both"/>
              <w:rPr>
                <w:rFonts w:asciiTheme="minorHAnsi" w:hAnsiTheme="minorHAnsi" w:cstheme="minorHAnsi"/>
                <w:color w:val="000000" w:themeColor="text1"/>
                <w:sz w:val="24"/>
                <w:szCs w:val="24"/>
                <w:lang w:eastAsia="uk-UA"/>
              </w:rPr>
            </w:pPr>
            <w:r>
              <w:rPr>
                <w:rFonts w:asciiTheme="minorHAnsi" w:hAnsiTheme="minorHAnsi" w:cstheme="minorHAnsi"/>
                <w:sz w:val="24"/>
                <w:szCs w:val="24"/>
                <w:lang w:val="ru-RU"/>
              </w:rPr>
              <w:t xml:space="preserve">До 31.12.2023 року. </w:t>
            </w:r>
          </w:p>
        </w:tc>
      </w:tr>
      <w:tr w:rsidR="00740BD6" w:rsidRPr="00740BD6" w14:paraId="5E59FDB2"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4A4831DB" w14:textId="57857860" w:rsidR="00740BD6" w:rsidRPr="00740BD6" w:rsidRDefault="00740BD6" w:rsidP="00740BD6">
            <w:pPr>
              <w:widowControl w:val="0"/>
              <w:spacing w:after="0" w:line="240" w:lineRule="auto"/>
              <w:contextualSpacing/>
              <w:rPr>
                <w:rFonts w:asciiTheme="minorHAnsi" w:hAnsiTheme="minorHAnsi" w:cstheme="minorHAnsi"/>
                <w:color w:val="000000" w:themeColor="text1"/>
                <w:sz w:val="24"/>
                <w:szCs w:val="24"/>
                <w:lang w:val="ru-RU" w:eastAsia="uk-UA"/>
              </w:rPr>
            </w:pPr>
            <w:r w:rsidRPr="00740BD6">
              <w:rPr>
                <w:rFonts w:asciiTheme="minorHAnsi" w:hAnsiTheme="minorHAnsi" w:cstheme="minorHAnsi"/>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740BD6" w:rsidRPr="00740BD6" w:rsidRDefault="00740BD6" w:rsidP="00740BD6">
            <w:pPr>
              <w:widowControl w:val="0"/>
              <w:spacing w:after="0" w:line="240" w:lineRule="auto"/>
              <w:ind w:left="-9" w:right="113"/>
              <w:contextualSpacing/>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умови оплати</w:t>
            </w:r>
          </w:p>
        </w:tc>
        <w:tc>
          <w:tcPr>
            <w:tcW w:w="6365" w:type="dxa"/>
            <w:tcBorders>
              <w:top w:val="single" w:sz="4" w:space="0" w:color="auto"/>
              <w:left w:val="single" w:sz="4" w:space="0" w:color="auto"/>
              <w:bottom w:val="single" w:sz="4" w:space="0" w:color="auto"/>
              <w:right w:val="single" w:sz="4" w:space="0" w:color="auto"/>
            </w:tcBorders>
            <w:vAlign w:val="center"/>
          </w:tcPr>
          <w:p w14:paraId="7118C567" w14:textId="09E65B5A" w:rsidR="00740BD6" w:rsidRPr="00740BD6" w:rsidRDefault="00740BD6" w:rsidP="00740BD6">
            <w:pPr>
              <w:widowControl w:val="0"/>
              <w:spacing w:after="0" w:line="240" w:lineRule="auto"/>
              <w:contextualSpacing/>
              <w:jc w:val="both"/>
              <w:rPr>
                <w:rFonts w:asciiTheme="minorHAnsi" w:hAnsiTheme="minorHAnsi" w:cstheme="minorHAnsi"/>
                <w:b/>
                <w:sz w:val="24"/>
                <w:szCs w:val="24"/>
                <w:lang w:val="ru-RU"/>
              </w:rPr>
            </w:pPr>
            <w:r w:rsidRPr="00F340BD">
              <w:rPr>
                <w:rFonts w:ascii="Calibri" w:hAnsi="Calibri" w:cs="Calibri"/>
                <w:color w:val="000000" w:themeColor="text1"/>
                <w:sz w:val="24"/>
                <w:szCs w:val="24"/>
                <w:lang w:eastAsia="uk-UA"/>
              </w:rPr>
              <w:t>Протягом 30 календарних днів з дати підписання Акту приймання- передачі  наданих Послуг</w:t>
            </w:r>
          </w:p>
        </w:tc>
      </w:tr>
      <w:tr w:rsidR="00740BD6" w:rsidRPr="00740BD6" w14:paraId="1DD4D1B1"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21EC921F" w14:textId="77777777" w:rsidR="00740BD6" w:rsidRPr="00740BD6" w:rsidRDefault="00740BD6" w:rsidP="00740BD6">
            <w:pPr>
              <w:widowControl w:val="0"/>
              <w:spacing w:after="0" w:line="240" w:lineRule="auto"/>
              <w:contextualSpacing/>
              <w:rPr>
                <w:rFonts w:asciiTheme="minorHAnsi" w:hAnsiTheme="minorHAnsi" w:cstheme="minorHAnsi"/>
                <w:color w:val="000000" w:themeColor="text1"/>
                <w:sz w:val="24"/>
                <w:szCs w:val="24"/>
                <w:lang w:val="ru-RU" w:eastAsia="uk-UA"/>
              </w:rPr>
            </w:pPr>
            <w:r w:rsidRPr="00740BD6">
              <w:rPr>
                <w:rFonts w:asciiTheme="minorHAnsi" w:hAnsiTheme="minorHAnsi" w:cstheme="minorHAnsi"/>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740BD6" w:rsidRPr="00740BD6" w:rsidRDefault="00740BD6" w:rsidP="00740BD6">
            <w:pPr>
              <w:widowControl w:val="0"/>
              <w:spacing w:after="0" w:line="240" w:lineRule="auto"/>
              <w:ind w:left="-9" w:right="113"/>
              <w:contextualSpacing/>
              <w:rPr>
                <w:rFonts w:asciiTheme="minorHAnsi" w:hAnsiTheme="minorHAnsi" w:cstheme="minorHAnsi"/>
                <w:color w:val="000000" w:themeColor="text1"/>
                <w:sz w:val="24"/>
                <w:szCs w:val="24"/>
                <w:lang w:val="ru-RU"/>
              </w:rPr>
            </w:pPr>
            <w:proofErr w:type="spellStart"/>
            <w:r w:rsidRPr="00740BD6">
              <w:rPr>
                <w:rFonts w:asciiTheme="minorHAnsi" w:hAnsiTheme="minorHAnsi" w:cstheme="minorHAnsi"/>
                <w:color w:val="000000" w:themeColor="text1"/>
                <w:sz w:val="24"/>
                <w:szCs w:val="24"/>
                <w:lang w:val="ru-RU"/>
              </w:rPr>
              <w:t>очікувана</w:t>
            </w:r>
            <w:proofErr w:type="spellEnd"/>
            <w:r w:rsidRPr="00740BD6">
              <w:rPr>
                <w:rFonts w:asciiTheme="minorHAnsi" w:hAnsiTheme="minorHAnsi" w:cstheme="minorHAnsi"/>
                <w:color w:val="000000" w:themeColor="text1"/>
                <w:sz w:val="24"/>
                <w:szCs w:val="24"/>
                <w:lang w:val="ru-RU"/>
              </w:rPr>
              <w:t xml:space="preserve"> </w:t>
            </w:r>
            <w:proofErr w:type="spellStart"/>
            <w:r w:rsidRPr="00740BD6">
              <w:rPr>
                <w:rFonts w:asciiTheme="minorHAnsi" w:hAnsiTheme="minorHAnsi" w:cstheme="minorHAnsi"/>
                <w:color w:val="000000" w:themeColor="text1"/>
                <w:sz w:val="24"/>
                <w:szCs w:val="24"/>
                <w:lang w:val="ru-RU"/>
              </w:rPr>
              <w:t>вартість</w:t>
            </w:r>
            <w:proofErr w:type="spellEnd"/>
            <w:r w:rsidRPr="00740BD6">
              <w:rPr>
                <w:rFonts w:asciiTheme="minorHAnsi" w:hAnsiTheme="minorHAnsi" w:cstheme="minorHAnsi"/>
                <w:color w:val="000000" w:themeColor="text1"/>
                <w:sz w:val="24"/>
                <w:szCs w:val="24"/>
                <w:lang w:val="ru-RU"/>
              </w:rPr>
              <w:t xml:space="preserve"> предмета </w:t>
            </w:r>
            <w:proofErr w:type="spellStart"/>
            <w:r w:rsidRPr="00740BD6">
              <w:rPr>
                <w:rFonts w:asciiTheme="minorHAnsi" w:hAnsiTheme="minorHAnsi" w:cstheme="minorHAnsi"/>
                <w:color w:val="000000" w:themeColor="text1"/>
                <w:sz w:val="24"/>
                <w:szCs w:val="24"/>
                <w:lang w:val="ru-RU"/>
              </w:rPr>
              <w:t>закупівлі</w:t>
            </w:r>
            <w:proofErr w:type="spellEnd"/>
          </w:p>
        </w:tc>
        <w:tc>
          <w:tcPr>
            <w:tcW w:w="6365" w:type="dxa"/>
            <w:tcBorders>
              <w:top w:val="single" w:sz="4" w:space="0" w:color="auto"/>
              <w:left w:val="single" w:sz="4" w:space="0" w:color="auto"/>
              <w:bottom w:val="single" w:sz="4" w:space="0" w:color="auto"/>
              <w:right w:val="single" w:sz="4" w:space="0" w:color="auto"/>
            </w:tcBorders>
            <w:vAlign w:val="center"/>
          </w:tcPr>
          <w:p w14:paraId="376FEC07" w14:textId="455B7304" w:rsidR="00740BD6" w:rsidRPr="00740BD6" w:rsidRDefault="00740BD6" w:rsidP="00740BD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6</w:t>
            </w:r>
            <w:r w:rsidR="000A0296">
              <w:rPr>
                <w:rFonts w:asciiTheme="minorHAnsi" w:hAnsiTheme="minorHAnsi" w:cstheme="minorHAnsi"/>
                <w:b/>
                <w:color w:val="000000" w:themeColor="text1"/>
                <w:sz w:val="24"/>
                <w:szCs w:val="24"/>
                <w:lang w:eastAsia="uk-UA"/>
              </w:rPr>
              <w:t> 598 980,00</w:t>
            </w:r>
            <w:r w:rsidRPr="00740BD6">
              <w:rPr>
                <w:rFonts w:asciiTheme="minorHAnsi" w:hAnsiTheme="minorHAnsi" w:cstheme="minorHAnsi"/>
                <w:b/>
                <w:color w:val="000000" w:themeColor="text1"/>
                <w:sz w:val="24"/>
                <w:szCs w:val="24"/>
                <w:lang w:eastAsia="uk-UA"/>
              </w:rPr>
              <w:t xml:space="preserve"> грн. з ПДВ</w:t>
            </w:r>
          </w:p>
          <w:p w14:paraId="4A659C56" w14:textId="77777777" w:rsidR="00740BD6" w:rsidRPr="00740BD6" w:rsidRDefault="00740BD6" w:rsidP="00740BD6">
            <w:pPr>
              <w:widowControl w:val="0"/>
              <w:spacing w:after="0" w:line="240" w:lineRule="auto"/>
              <w:contextualSpacing/>
              <w:jc w:val="both"/>
              <w:rPr>
                <w:rFonts w:asciiTheme="minorHAnsi" w:hAnsiTheme="minorHAnsi" w:cstheme="minorHAnsi"/>
                <w:color w:val="000000" w:themeColor="text1"/>
                <w:sz w:val="24"/>
                <w:szCs w:val="24"/>
                <w:lang w:eastAsia="uk-UA"/>
              </w:rPr>
            </w:pPr>
          </w:p>
          <w:p w14:paraId="40D7473D" w14:textId="068A9ECE"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sz w:val="24"/>
                <w:szCs w:val="24"/>
              </w:rPr>
            </w:pPr>
            <w:r w:rsidRPr="00740BD6">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740BD6" w:rsidRPr="00740BD6" w14:paraId="724F88E6"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672E7A2D" w14:textId="2605674F"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740BD6" w:rsidRPr="00740BD6" w:rsidRDefault="00740BD6" w:rsidP="00740BD6">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40BD6">
              <w:rPr>
                <w:rFonts w:asciiTheme="minorHAnsi" w:hAnsiTheme="minorHAnsi" w:cstheme="minorHAnsi"/>
                <w:b/>
                <w:bCs/>
                <w:color w:val="000000" w:themeColor="text1"/>
                <w:sz w:val="24"/>
                <w:szCs w:val="24"/>
                <w:lang w:eastAsia="uk-UA"/>
              </w:rPr>
              <w:t>Кінцевий строк подання тендерних пропозицій</w:t>
            </w:r>
          </w:p>
          <w:p w14:paraId="7D11F247" w14:textId="3F1B778E" w:rsidR="00740BD6" w:rsidRPr="00740BD6" w:rsidRDefault="00740BD6" w:rsidP="00740BD6">
            <w:pPr>
              <w:widowControl w:val="0"/>
              <w:spacing w:after="0" w:line="240" w:lineRule="auto"/>
              <w:ind w:left="-9" w:right="113"/>
              <w:contextualSpacing/>
              <w:rPr>
                <w:rFonts w:asciiTheme="minorHAnsi" w:hAnsiTheme="minorHAnsi" w:cstheme="minorHAnsi"/>
                <w:b/>
                <w:color w:val="000000" w:themeColor="text1"/>
                <w:sz w:val="24"/>
                <w:szCs w:val="24"/>
              </w:rPr>
            </w:pPr>
            <w:r w:rsidRPr="00740BD6">
              <w:rPr>
                <w:rFonts w:asciiTheme="minorHAnsi" w:hAnsiTheme="minorHAnsi" w:cstheme="minorHAnsi"/>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365" w:type="dxa"/>
            <w:tcBorders>
              <w:top w:val="single" w:sz="4" w:space="0" w:color="auto"/>
              <w:left w:val="single" w:sz="4" w:space="0" w:color="auto"/>
              <w:bottom w:val="single" w:sz="4" w:space="0" w:color="auto"/>
              <w:right w:val="single" w:sz="4" w:space="0" w:color="auto"/>
            </w:tcBorders>
            <w:vAlign w:val="center"/>
          </w:tcPr>
          <w:p w14:paraId="34887725" w14:textId="69255333" w:rsidR="00740BD6" w:rsidRPr="00740BD6" w:rsidDel="002D7AB4" w:rsidRDefault="00FA4D1E"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FA4D1E">
              <w:rPr>
                <w:rFonts w:asciiTheme="minorHAnsi" w:hAnsiTheme="minorHAnsi" w:cstheme="minorHAnsi"/>
                <w:color w:val="000000" w:themeColor="text1"/>
                <w:sz w:val="24"/>
                <w:szCs w:val="24"/>
                <w:lang w:eastAsia="uk-UA"/>
              </w:rPr>
              <w:t>13.04.2023 року, 15:00 год. за київським часом</w:t>
            </w:r>
          </w:p>
        </w:tc>
      </w:tr>
      <w:tr w:rsidR="00740BD6" w:rsidRPr="00740BD6" w14:paraId="04CC5AF7"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0B4A9709" w14:textId="4C689B7A"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740BD6" w:rsidRPr="00740BD6" w:rsidRDefault="00740BD6" w:rsidP="00740BD6">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40BD6">
              <w:rPr>
                <w:rFonts w:asciiTheme="minorHAnsi" w:hAnsiTheme="minorHAnsi" w:cstheme="minorHAnsi"/>
                <w:b/>
                <w:bCs/>
                <w:color w:val="000000" w:themeColor="text1"/>
                <w:sz w:val="24"/>
                <w:szCs w:val="24"/>
                <w:lang w:eastAsia="uk-UA"/>
              </w:rPr>
              <w:t xml:space="preserve">Розмір забезпечення тендерної пропозиції </w:t>
            </w:r>
          </w:p>
        </w:tc>
        <w:tc>
          <w:tcPr>
            <w:tcW w:w="6365" w:type="dxa"/>
            <w:tcBorders>
              <w:top w:val="single" w:sz="4" w:space="0" w:color="auto"/>
              <w:left w:val="single" w:sz="4" w:space="0" w:color="auto"/>
              <w:bottom w:val="single" w:sz="4" w:space="0" w:color="auto"/>
              <w:right w:val="single" w:sz="4" w:space="0" w:color="auto"/>
            </w:tcBorders>
            <w:vAlign w:val="center"/>
          </w:tcPr>
          <w:p w14:paraId="52DCE243" w14:textId="77777777" w:rsidR="00740BD6" w:rsidRPr="00740BD6" w:rsidRDefault="00740BD6" w:rsidP="00740BD6">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roofErr w:type="spellStart"/>
            <w:r w:rsidRPr="00740BD6">
              <w:rPr>
                <w:rFonts w:asciiTheme="minorHAnsi" w:hAnsiTheme="minorHAnsi" w:cstheme="minorHAnsi"/>
                <w:color w:val="000000" w:themeColor="text1"/>
                <w:sz w:val="24"/>
                <w:szCs w:val="24"/>
                <w:lang w:val="ru-RU" w:eastAsia="uk-UA"/>
              </w:rPr>
              <w:t>Забезпечення</w:t>
            </w:r>
            <w:proofErr w:type="spellEnd"/>
            <w:r w:rsidRPr="00740BD6">
              <w:rPr>
                <w:rFonts w:asciiTheme="minorHAnsi" w:hAnsiTheme="minorHAnsi" w:cstheme="minorHAnsi"/>
                <w:color w:val="000000" w:themeColor="text1"/>
                <w:sz w:val="24"/>
                <w:szCs w:val="24"/>
                <w:lang w:val="ru-RU" w:eastAsia="uk-UA"/>
              </w:rPr>
              <w:t xml:space="preserve"> </w:t>
            </w:r>
            <w:proofErr w:type="spellStart"/>
            <w:r w:rsidRPr="00740BD6">
              <w:rPr>
                <w:rFonts w:asciiTheme="minorHAnsi" w:hAnsiTheme="minorHAnsi" w:cstheme="minorHAnsi"/>
                <w:color w:val="000000" w:themeColor="text1"/>
                <w:sz w:val="24"/>
                <w:szCs w:val="24"/>
                <w:lang w:val="ru-RU" w:eastAsia="uk-UA"/>
              </w:rPr>
              <w:t>тендерних</w:t>
            </w:r>
            <w:proofErr w:type="spellEnd"/>
            <w:r w:rsidRPr="00740BD6">
              <w:rPr>
                <w:rFonts w:asciiTheme="minorHAnsi" w:hAnsiTheme="minorHAnsi" w:cstheme="minorHAnsi"/>
                <w:color w:val="000000" w:themeColor="text1"/>
                <w:sz w:val="24"/>
                <w:szCs w:val="24"/>
                <w:lang w:val="ru-RU" w:eastAsia="uk-UA"/>
              </w:rPr>
              <w:t xml:space="preserve"> </w:t>
            </w:r>
            <w:proofErr w:type="spellStart"/>
            <w:r w:rsidRPr="00740BD6">
              <w:rPr>
                <w:rFonts w:asciiTheme="minorHAnsi" w:hAnsiTheme="minorHAnsi" w:cstheme="minorHAnsi"/>
                <w:color w:val="000000" w:themeColor="text1"/>
                <w:sz w:val="24"/>
                <w:szCs w:val="24"/>
                <w:lang w:val="ru-RU" w:eastAsia="uk-UA"/>
              </w:rPr>
              <w:t>пропозицій</w:t>
            </w:r>
            <w:proofErr w:type="spellEnd"/>
            <w:r w:rsidRPr="00740BD6">
              <w:rPr>
                <w:rFonts w:asciiTheme="minorHAnsi" w:hAnsiTheme="minorHAnsi" w:cstheme="minorHAnsi"/>
                <w:color w:val="000000" w:themeColor="text1"/>
                <w:sz w:val="24"/>
                <w:szCs w:val="24"/>
                <w:lang w:val="ru-RU" w:eastAsia="uk-UA"/>
              </w:rPr>
              <w:t xml:space="preserve"> не </w:t>
            </w:r>
            <w:proofErr w:type="spellStart"/>
            <w:r w:rsidRPr="00740BD6">
              <w:rPr>
                <w:rFonts w:asciiTheme="minorHAnsi" w:hAnsiTheme="minorHAnsi" w:cstheme="minorHAnsi"/>
                <w:color w:val="000000" w:themeColor="text1"/>
                <w:sz w:val="24"/>
                <w:szCs w:val="24"/>
                <w:lang w:val="ru-RU" w:eastAsia="uk-UA"/>
              </w:rPr>
              <w:t>вимагається</w:t>
            </w:r>
            <w:proofErr w:type="spellEnd"/>
            <w:r w:rsidRPr="00740BD6">
              <w:rPr>
                <w:rFonts w:asciiTheme="minorHAnsi" w:hAnsiTheme="minorHAnsi" w:cstheme="minorHAnsi"/>
                <w:color w:val="000000" w:themeColor="text1"/>
                <w:sz w:val="24"/>
                <w:szCs w:val="24"/>
                <w:lang w:val="ru-RU" w:eastAsia="uk-UA"/>
              </w:rPr>
              <w:t>.</w:t>
            </w:r>
          </w:p>
          <w:p w14:paraId="1C76634E" w14:textId="7848504D" w:rsidR="00740BD6" w:rsidRPr="00740BD6" w:rsidDel="002D7AB4" w:rsidRDefault="00740BD6" w:rsidP="00740BD6">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
        </w:tc>
      </w:tr>
      <w:tr w:rsidR="00740BD6" w:rsidRPr="00740BD6" w14:paraId="1CD92A64"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12F5D140" w14:textId="642184F0" w:rsidR="00740BD6" w:rsidRPr="00740BD6" w:rsidRDefault="00740BD6" w:rsidP="00740BD6">
            <w:pPr>
              <w:widowControl w:val="0"/>
              <w:spacing w:after="0" w:line="240" w:lineRule="auto"/>
              <w:contextualSpacing/>
              <w:jc w:val="both"/>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740BD6" w:rsidRPr="00740BD6" w:rsidRDefault="00740BD6" w:rsidP="00740BD6">
            <w:pPr>
              <w:widowControl w:val="0"/>
              <w:spacing w:after="0" w:line="240" w:lineRule="auto"/>
              <w:ind w:left="-9" w:right="113"/>
              <w:contextualSpacing/>
              <w:jc w:val="both"/>
              <w:rPr>
                <w:rFonts w:asciiTheme="minorHAnsi" w:hAnsiTheme="minorHAnsi" w:cstheme="minorHAnsi"/>
                <w:b/>
                <w:bCs/>
                <w:color w:val="000000" w:themeColor="text1"/>
                <w:sz w:val="24"/>
                <w:szCs w:val="24"/>
                <w:lang w:eastAsia="uk-UA"/>
              </w:rPr>
            </w:pPr>
            <w:r w:rsidRPr="00740BD6">
              <w:rPr>
                <w:rFonts w:asciiTheme="minorHAnsi" w:hAnsiTheme="minorHAnsi" w:cstheme="minorHAnsi"/>
                <w:b/>
                <w:bCs/>
                <w:color w:val="000000" w:themeColor="text1"/>
                <w:sz w:val="24"/>
                <w:szCs w:val="24"/>
                <w:lang w:eastAsia="uk-UA"/>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65" w:type="dxa"/>
            <w:tcBorders>
              <w:top w:val="single" w:sz="4" w:space="0" w:color="auto"/>
              <w:left w:val="single" w:sz="4" w:space="0" w:color="auto"/>
              <w:bottom w:val="single" w:sz="4" w:space="0" w:color="auto"/>
              <w:right w:val="single" w:sz="4" w:space="0" w:color="auto"/>
            </w:tcBorders>
            <w:vAlign w:val="center"/>
          </w:tcPr>
          <w:p w14:paraId="197B715D" w14:textId="59118728" w:rsidR="00740BD6" w:rsidRPr="00740BD6" w:rsidRDefault="00740BD6" w:rsidP="00740BD6">
            <w:pPr>
              <w:spacing w:after="0" w:line="240" w:lineRule="auto"/>
              <w:ind w:firstLine="176"/>
              <w:contextualSpacing/>
              <w:jc w:val="both"/>
              <w:rPr>
                <w:rFonts w:asciiTheme="minorHAnsi" w:hAnsiTheme="minorHAnsi" w:cstheme="minorHAnsi"/>
                <w:color w:val="000000"/>
                <w:sz w:val="24"/>
                <w:szCs w:val="24"/>
                <w:lang w:eastAsia="uk-UA"/>
              </w:rPr>
            </w:pPr>
            <w:r w:rsidRPr="00740BD6">
              <w:rPr>
                <w:rFonts w:asciiTheme="minorHAnsi" w:hAnsiTheme="minorHAnsi" w:cstheme="minorHAnsi"/>
                <w:color w:val="000000"/>
                <w:sz w:val="24"/>
                <w:szCs w:val="24"/>
                <w:lang w:eastAsia="uk-UA"/>
              </w:rPr>
              <w:t>Забезпечення тендерних пропозицій не вимагається.</w:t>
            </w:r>
          </w:p>
          <w:p w14:paraId="11CA66DF" w14:textId="7EA5374F" w:rsidR="00740BD6" w:rsidRPr="00740BD6" w:rsidDel="002D7AB4" w:rsidRDefault="00740BD6" w:rsidP="00740BD6">
            <w:pPr>
              <w:pStyle w:val="af8"/>
              <w:spacing w:before="0" w:beforeAutospacing="0" w:after="0" w:afterAutospacing="0"/>
              <w:ind w:left="-21" w:firstLine="293"/>
              <w:jc w:val="both"/>
              <w:rPr>
                <w:rFonts w:asciiTheme="minorHAnsi" w:hAnsiTheme="minorHAnsi" w:cstheme="minorHAnsi"/>
                <w:color w:val="000000"/>
              </w:rPr>
            </w:pPr>
          </w:p>
        </w:tc>
      </w:tr>
      <w:tr w:rsidR="00740BD6" w:rsidRPr="00740BD6" w14:paraId="4A447CD0"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5B105D6A" w14:textId="74F5E16C"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740BD6" w:rsidRPr="00740BD6" w:rsidRDefault="00740BD6" w:rsidP="00740BD6">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40BD6">
              <w:rPr>
                <w:rFonts w:asciiTheme="minorHAnsi" w:hAnsiTheme="minorHAnsi" w:cstheme="minorHAnsi"/>
                <w:b/>
                <w:bCs/>
                <w:color w:val="000000" w:themeColor="text1"/>
                <w:sz w:val="24"/>
                <w:szCs w:val="24"/>
                <w:lang w:eastAsia="uk-UA"/>
              </w:rPr>
              <w:t xml:space="preserve">Забезпечення виконання договору про закупівлю </w:t>
            </w:r>
          </w:p>
        </w:tc>
        <w:tc>
          <w:tcPr>
            <w:tcW w:w="6365" w:type="dxa"/>
            <w:tcBorders>
              <w:top w:val="single" w:sz="4" w:space="0" w:color="auto"/>
              <w:left w:val="single" w:sz="4" w:space="0" w:color="auto"/>
              <w:bottom w:val="single" w:sz="4" w:space="0" w:color="auto"/>
              <w:right w:val="single" w:sz="4" w:space="0" w:color="auto"/>
            </w:tcBorders>
            <w:vAlign w:val="center"/>
          </w:tcPr>
          <w:p w14:paraId="14F91536" w14:textId="1B573EF3" w:rsidR="00740BD6" w:rsidRPr="00740BD6" w:rsidRDefault="00740BD6" w:rsidP="00740BD6">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вимагає надання забезпечення виконання договору про закупівлю переможцем відкритих торгів у вигляді банківської гарантії/</w:t>
            </w:r>
            <w:proofErr w:type="spellStart"/>
            <w:r w:rsidRPr="00740BD6">
              <w:rPr>
                <w:rFonts w:asciiTheme="minorHAnsi" w:hAnsiTheme="minorHAnsi" w:cstheme="minorHAnsi"/>
                <w:color w:val="000000" w:themeColor="text1"/>
                <w:sz w:val="24"/>
                <w:szCs w:val="24"/>
                <w:lang w:eastAsia="uk-UA"/>
              </w:rPr>
              <w:t>стендбай</w:t>
            </w:r>
            <w:proofErr w:type="spellEnd"/>
            <w:r w:rsidRPr="00740BD6">
              <w:rPr>
                <w:rFonts w:asciiTheme="minorHAnsi" w:hAnsiTheme="minorHAnsi" w:cstheme="minorHAnsi"/>
                <w:color w:val="000000" w:themeColor="text1"/>
                <w:sz w:val="24"/>
                <w:szCs w:val="24"/>
                <w:lang w:eastAsia="uk-UA"/>
              </w:rPr>
              <w:t xml:space="preserve"> акредитиву у відповідності до додатку №8.1 до тендерної документації або у формі грошових коштів у розмірі 5% від загальної вартості договору про закупівлю.</w:t>
            </w:r>
          </w:p>
          <w:p w14:paraId="7C49BE30" w14:textId="01374BA1" w:rsidR="00740BD6" w:rsidRPr="00740BD6" w:rsidRDefault="00740BD6" w:rsidP="00740BD6">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Розмір, вид, строк та умови надання, повернення та неповернення забезпечення виконання договору про закупівлю визначаються додатком №8.1 до цієї тендерної документації, що є її складовою та відповідно до умов цієї тендерної документації.</w:t>
            </w:r>
          </w:p>
          <w:p w14:paraId="28D36C51" w14:textId="36A53367"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rPr>
            </w:pPr>
            <w:r w:rsidRPr="00740BD6">
              <w:rPr>
                <w:rFonts w:asciiTheme="minorHAnsi" w:hAnsiTheme="minorHAnsi" w:cstheme="minorHAnsi"/>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повертає забезпечення виконання договору про закупівлю:</w:t>
            </w:r>
          </w:p>
          <w:p w14:paraId="22C96E38"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після виконання переможцем процедури закупівлі  договору про закупівлю;</w:t>
            </w:r>
          </w:p>
          <w:p w14:paraId="24961BAF"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у випадках, передбачених статтею 43 Закону;</w:t>
            </w:r>
          </w:p>
          <w:p w14:paraId="7269F687"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може не повертати забезпечення виконання договору про закупівлю:</w:t>
            </w:r>
          </w:p>
          <w:p w14:paraId="7BE0B87B"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у разі невиконання контрагентом зобов’язань/частини зобов’язань за Договором;</w:t>
            </w:r>
          </w:p>
          <w:p w14:paraId="771231FA" w14:textId="7777777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740BD6" w:rsidRPr="00740BD6" w:rsidDel="002D7AB4"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740BD6" w:rsidRPr="00740BD6" w14:paraId="444EB701"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3B42D075" w14:textId="17D5DE34"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Недискримінація учасників</w:t>
            </w:r>
          </w:p>
        </w:tc>
        <w:tc>
          <w:tcPr>
            <w:tcW w:w="6365" w:type="dxa"/>
            <w:tcBorders>
              <w:top w:val="single" w:sz="4" w:space="0" w:color="auto"/>
              <w:left w:val="single" w:sz="4" w:space="0" w:color="auto"/>
              <w:bottom w:val="single" w:sz="4" w:space="0" w:color="auto"/>
              <w:right w:val="single" w:sz="4" w:space="0" w:color="auto"/>
            </w:tcBorders>
            <w:hideMark/>
          </w:tcPr>
          <w:p w14:paraId="0E0C96F0" w14:textId="7D16AB2B"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751E38FF" w14:textId="77777777" w:rsidR="00740BD6" w:rsidRPr="00740BD6" w:rsidRDefault="00740BD6" w:rsidP="00740BD6">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Документи, що надаються іноземною</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юридичною особою, мають бути</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легалізовані відповідно до законодавства</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України.</w:t>
            </w:r>
          </w:p>
          <w:p w14:paraId="237D8ADF" w14:textId="77777777" w:rsidR="00740BD6" w:rsidRPr="00740BD6" w:rsidRDefault="00740BD6" w:rsidP="00740BD6">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якщо іноземна юридична особа є</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резидентом держави-учасниці Конвенції, що</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скасовує вимоги легалізації іноземних офіційних</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документів (Гаазька конвенція), документи</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 xml:space="preserve">можуть бути </w:t>
            </w:r>
            <w:proofErr w:type="spellStart"/>
            <w:r w:rsidRPr="00740BD6">
              <w:rPr>
                <w:rFonts w:asciiTheme="minorHAnsi" w:hAnsiTheme="minorHAnsi" w:cstheme="minorHAnsi"/>
                <w:color w:val="000000" w:themeColor="text1"/>
                <w:sz w:val="24"/>
                <w:szCs w:val="24"/>
                <w:lang w:eastAsia="uk-UA"/>
              </w:rPr>
              <w:t>апостильовані</w:t>
            </w:r>
            <w:proofErr w:type="spellEnd"/>
            <w:r w:rsidRPr="00740BD6">
              <w:rPr>
                <w:rFonts w:asciiTheme="minorHAnsi" w:hAnsiTheme="minorHAnsi" w:cstheme="minorHAnsi"/>
                <w:color w:val="000000" w:themeColor="text1"/>
                <w:sz w:val="24"/>
                <w:szCs w:val="24"/>
                <w:lang w:eastAsia="uk-UA"/>
              </w:rPr>
              <w:t>.</w:t>
            </w:r>
          </w:p>
          <w:p w14:paraId="224546C9" w14:textId="42261A50" w:rsidR="00740BD6" w:rsidRPr="00740BD6" w:rsidRDefault="00740BD6" w:rsidP="00740BD6">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якщо іноземна юридична особа є</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резидентом держави, яка є стороною</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двосторонніх договорів з державою України</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стосовно надання правової допомоги та умови</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яких звільняють від необхідності додаткового</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посвідчення та/або перекладу документів, які</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надаються учасником для участі у відкритих торгах, документи такої іноземної юридичної</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особи можуть бути оформлені з урахуванням</w:t>
            </w:r>
            <w:r w:rsidRPr="00740BD6">
              <w:rPr>
                <w:rFonts w:asciiTheme="minorHAnsi" w:hAnsiTheme="minorHAnsi" w:cstheme="minorHAnsi"/>
                <w:color w:val="000000" w:themeColor="text1"/>
                <w:lang w:eastAsia="uk-UA"/>
              </w:rPr>
              <w:t xml:space="preserve"> </w:t>
            </w:r>
            <w:r w:rsidRPr="00740BD6">
              <w:rPr>
                <w:rFonts w:asciiTheme="minorHAnsi" w:hAnsiTheme="minorHAnsi" w:cstheme="minorHAnsi"/>
                <w:color w:val="000000" w:themeColor="text1"/>
                <w:sz w:val="24"/>
                <w:szCs w:val="24"/>
                <w:lang w:eastAsia="uk-UA"/>
              </w:rPr>
              <w:t>вимог таких двосторонніх договорів.</w:t>
            </w:r>
          </w:p>
          <w:p w14:paraId="03A0A10A" w14:textId="12F82E23"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740BD6">
              <w:rPr>
                <w:rFonts w:asciiTheme="minorHAnsi" w:hAnsiTheme="minorHAnsi" w:cstheme="minorHAnsi"/>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740BD6">
              <w:rPr>
                <w:rFonts w:asciiTheme="minorHAnsi" w:hAnsiTheme="minorHAnsi" w:cstheme="minorHAnsi"/>
                <w:sz w:val="24"/>
                <w:szCs w:val="24"/>
              </w:rPr>
              <w:t xml:space="preserve"> у разі </w:t>
            </w:r>
            <w:r w:rsidRPr="00740BD6">
              <w:rPr>
                <w:rFonts w:asciiTheme="minorHAnsi" w:hAnsiTheme="minorHAnsi" w:cstheme="minorHAnsi"/>
                <w:sz w:val="24"/>
                <w:szCs w:val="24"/>
                <w:lang w:eastAsia="uk-UA"/>
              </w:rPr>
              <w:t>подання аналогу документу</w:t>
            </w:r>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аналогічний</w:t>
            </w:r>
            <w:proofErr w:type="spellEnd"/>
            <w:r w:rsidRPr="00740BD6">
              <w:rPr>
                <w:rFonts w:asciiTheme="minorHAnsi" w:hAnsiTheme="minorHAnsi" w:cstheme="minorHAnsi"/>
                <w:sz w:val="24"/>
                <w:szCs w:val="24"/>
                <w:lang w:val="ru-RU" w:eastAsia="uk-UA"/>
              </w:rPr>
              <w:t xml:space="preserve"> документ, </w:t>
            </w:r>
            <w:proofErr w:type="spellStart"/>
            <w:r w:rsidRPr="00740BD6">
              <w:rPr>
                <w:rFonts w:asciiTheme="minorHAnsi" w:hAnsiTheme="minorHAnsi" w:cstheme="minorHAnsi"/>
                <w:sz w:val="24"/>
                <w:szCs w:val="24"/>
                <w:lang w:val="ru-RU" w:eastAsia="uk-UA"/>
              </w:rPr>
              <w:t>що</w:t>
            </w:r>
            <w:proofErr w:type="spellEnd"/>
            <w:r w:rsidRPr="00740BD6">
              <w:rPr>
                <w:rFonts w:asciiTheme="minorHAnsi" w:hAnsiTheme="minorHAnsi" w:cstheme="minorHAnsi"/>
                <w:sz w:val="24"/>
                <w:szCs w:val="24"/>
                <w:lang w:val="ru-RU" w:eastAsia="uk-UA"/>
              </w:rPr>
              <w:t xml:space="preserve"> за </w:t>
            </w:r>
            <w:proofErr w:type="spellStart"/>
            <w:r w:rsidRPr="00740BD6">
              <w:rPr>
                <w:rFonts w:asciiTheme="minorHAnsi" w:hAnsiTheme="minorHAnsi" w:cstheme="minorHAnsi"/>
                <w:sz w:val="24"/>
                <w:szCs w:val="24"/>
                <w:lang w:val="ru-RU" w:eastAsia="uk-UA"/>
              </w:rPr>
              <w:t>змістом</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відповідає</w:t>
            </w:r>
            <w:proofErr w:type="spellEnd"/>
            <w:r w:rsidRPr="00740BD6">
              <w:rPr>
                <w:rFonts w:asciiTheme="minorHAnsi" w:hAnsiTheme="minorHAnsi" w:cstheme="minorHAnsi"/>
                <w:sz w:val="24"/>
                <w:szCs w:val="24"/>
                <w:lang w:val="ru-RU" w:eastAsia="uk-UA"/>
              </w:rPr>
              <w:t xml:space="preserve"> документу, </w:t>
            </w:r>
            <w:proofErr w:type="spellStart"/>
            <w:r w:rsidRPr="00740BD6">
              <w:rPr>
                <w:rFonts w:asciiTheme="minorHAnsi" w:hAnsiTheme="minorHAnsi" w:cstheme="minorHAnsi"/>
                <w:sz w:val="24"/>
                <w:szCs w:val="24"/>
                <w:lang w:val="ru-RU" w:eastAsia="uk-UA"/>
              </w:rPr>
              <w:t>який</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вимагається</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замовником</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містить</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аналогічне</w:t>
            </w:r>
            <w:proofErr w:type="spellEnd"/>
            <w:r w:rsidRPr="00740BD6">
              <w:rPr>
                <w:rFonts w:asciiTheme="minorHAnsi" w:hAnsiTheme="minorHAnsi" w:cstheme="minorHAnsi"/>
                <w:sz w:val="24"/>
                <w:szCs w:val="24"/>
                <w:lang w:val="ru-RU" w:eastAsia="uk-UA"/>
              </w:rPr>
              <w:t xml:space="preserve"> </w:t>
            </w:r>
            <w:proofErr w:type="spellStart"/>
            <w:r w:rsidRPr="00740BD6">
              <w:rPr>
                <w:rFonts w:asciiTheme="minorHAnsi" w:hAnsiTheme="minorHAnsi" w:cstheme="minorHAnsi"/>
                <w:sz w:val="24"/>
                <w:szCs w:val="24"/>
                <w:lang w:val="ru-RU" w:eastAsia="uk-UA"/>
              </w:rPr>
              <w:t>наповнення</w:t>
            </w:r>
            <w:proofErr w:type="spellEnd"/>
            <w:r w:rsidRPr="00740BD6">
              <w:rPr>
                <w:rFonts w:asciiTheme="minorHAnsi" w:hAnsiTheme="minorHAnsi" w:cstheme="minorHAnsi"/>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740BD6">
              <w:rPr>
                <w:rFonts w:asciiTheme="minorHAnsi" w:hAnsiTheme="minorHAnsi" w:cstheme="minorHAnsi"/>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740BD6">
              <w:rPr>
                <w:rFonts w:asciiTheme="minorHAnsi" w:hAnsiTheme="minorHAnsi" w:cstheme="minorHAnsi"/>
                <w:color w:val="000000" w:themeColor="text1"/>
                <w:sz w:val="24"/>
                <w:szCs w:val="24"/>
                <w:lang w:val="ru-RU" w:eastAsia="uk-UA"/>
              </w:rPr>
              <w:t>.</w:t>
            </w:r>
          </w:p>
        </w:tc>
      </w:tr>
      <w:tr w:rsidR="00740BD6" w:rsidRPr="00740BD6" w14:paraId="273DBB70" w14:textId="77777777" w:rsidTr="00740BD6">
        <w:trPr>
          <w:trHeight w:val="274"/>
        </w:trPr>
        <w:tc>
          <w:tcPr>
            <w:tcW w:w="520" w:type="dxa"/>
            <w:tcBorders>
              <w:top w:val="single" w:sz="4" w:space="0" w:color="auto"/>
              <w:left w:val="single" w:sz="4" w:space="0" w:color="auto"/>
              <w:bottom w:val="single" w:sz="4" w:space="0" w:color="auto"/>
              <w:right w:val="single" w:sz="4" w:space="0" w:color="auto"/>
            </w:tcBorders>
            <w:hideMark/>
          </w:tcPr>
          <w:p w14:paraId="1ACF67F3" w14:textId="02BA2F03"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4BCD5ECD" w14:textId="27EBC3DE"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Валютою тендерної пропозиції є гривня.</w:t>
            </w:r>
          </w:p>
          <w:p w14:paraId="38F40824" w14:textId="55EB26BB"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282EAA8C" w14:textId="734209CE"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740BD6">
              <w:rPr>
                <w:rFonts w:asciiTheme="minorHAnsi" w:hAnsiTheme="minorHAnsi" w:cstheme="minorHAnsi"/>
                <w:color w:val="000000" w:themeColor="text1"/>
                <w:sz w:val="24"/>
                <w:szCs w:val="24"/>
                <w:lang w:val="en-US" w:eastAsia="uk-UA"/>
              </w:rPr>
              <w:t>VII</w:t>
            </w:r>
            <w:r w:rsidRPr="00740BD6">
              <w:rPr>
                <w:rFonts w:asciiTheme="minorHAnsi" w:hAnsiTheme="minorHAnsi" w:cstheme="minorHAnsi"/>
                <w:color w:val="000000" w:themeColor="text1"/>
                <w:sz w:val="24"/>
                <w:szCs w:val="24"/>
                <w:lang w:eastAsia="uk-UA"/>
              </w:rPr>
              <w:t xml:space="preserve"> даної тендерної документації. </w:t>
            </w:r>
          </w:p>
          <w:p w14:paraId="405F68A1" w14:textId="4D2625F5"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740BD6" w:rsidRPr="00740BD6" w14:paraId="0E39F982"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064C6E17" w14:textId="3BAA2975"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Інформація про мову (мови), якою (якими) повинно бути складено тендерні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455CA530" w14:textId="56CF3F1E"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sz w:val="24"/>
                <w:szCs w:val="24"/>
                <w:shd w:val="clear" w:color="auto" w:fill="FFFFFF"/>
              </w:rPr>
              <w:t xml:space="preserve">Мова (мови), якою (якими) повинні готуватися тендерні пропозиції - українська мова. </w:t>
            </w:r>
            <w:r w:rsidRPr="00740BD6">
              <w:rPr>
                <w:rFonts w:asciiTheme="minorHAnsi" w:hAnsiTheme="minorHAnsi" w:cstheme="minorHAnsi"/>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740BD6">
              <w:rPr>
                <w:rFonts w:asciiTheme="minorHAnsi" w:hAnsiTheme="minorHAnsi" w:cstheme="minorHAnsi"/>
                <w:sz w:val="24"/>
                <w:szCs w:val="24"/>
                <w:lang w:eastAsia="uk-UA"/>
              </w:rPr>
              <w:t>свіфт</w:t>
            </w:r>
            <w:proofErr w:type="spellEnd"/>
            <w:r w:rsidRPr="00740BD6">
              <w:rPr>
                <w:rFonts w:asciiTheme="minorHAnsi" w:hAnsiTheme="minorHAnsi" w:cstheme="minorHAnsi"/>
                <w:sz w:val="24"/>
                <w:szCs w:val="24"/>
                <w:lang w:eastAsia="uk-UA"/>
              </w:rPr>
              <w:t>-повідомлення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740BD6" w:rsidRPr="00740BD6"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740BD6" w:rsidRPr="00740BD6" w:rsidRDefault="00740BD6" w:rsidP="00740BD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rPr>
              <w:t>Розділ ІІ. Порядок внесення змін та надання роз’яснень до тендерної документації</w:t>
            </w:r>
          </w:p>
        </w:tc>
      </w:tr>
      <w:tr w:rsidR="00740BD6" w:rsidRPr="00740BD6" w14:paraId="1619DA06"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32E4097C"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 xml:space="preserve">Процедура надання роз’яснень щодо тендерної документації </w:t>
            </w:r>
          </w:p>
        </w:tc>
        <w:tc>
          <w:tcPr>
            <w:tcW w:w="6365" w:type="dxa"/>
            <w:tcBorders>
              <w:top w:val="single" w:sz="4" w:space="0" w:color="auto"/>
              <w:left w:val="single" w:sz="4" w:space="0" w:color="auto"/>
              <w:bottom w:val="single" w:sz="4" w:space="0" w:color="auto"/>
              <w:right w:val="single" w:sz="4" w:space="0" w:color="auto"/>
            </w:tcBorders>
            <w:hideMark/>
          </w:tcPr>
          <w:p w14:paraId="3133B724" w14:textId="1DA6FFF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740BD6">
              <w:rPr>
                <w:rFonts w:asciiTheme="minorHAnsi" w:hAnsiTheme="minorHAnsi" w:cstheme="minorHAnsi"/>
                <w:color w:val="000000"/>
                <w:sz w:val="24"/>
                <w:szCs w:val="24"/>
                <w:shd w:val="clear" w:color="auto" w:fill="FFFFFF"/>
              </w:rPr>
              <w:t>та/або звернутися до замовника з вимогою щодо усунення порушення під час проведення тендеру</w:t>
            </w:r>
            <w:r w:rsidRPr="00740BD6">
              <w:rPr>
                <w:rFonts w:asciiTheme="minorHAnsi" w:hAnsiTheme="minorHAnsi" w:cstheme="minorHAnsi"/>
                <w:color w:val="000000" w:themeColor="text1"/>
                <w:sz w:val="24"/>
                <w:szCs w:val="24"/>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740BD6">
              <w:rPr>
                <w:rFonts w:asciiTheme="minorHAnsi" w:hAnsiTheme="minorHAnsi" w:cstheme="minorHAnsi"/>
                <w:color w:val="000000" w:themeColor="text1"/>
                <w:sz w:val="24"/>
                <w:szCs w:val="24"/>
                <w:lang w:val="ru-RU" w:eastAsia="uk-UA"/>
              </w:rPr>
              <w:t xml:space="preserve"> </w:t>
            </w:r>
            <w:r w:rsidRPr="00740BD6">
              <w:rPr>
                <w:rFonts w:asciiTheme="minorHAnsi" w:hAnsiTheme="minorHAnsi" w:cstheme="minorHAnsi"/>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740BD6">
              <w:rPr>
                <w:rFonts w:asciiTheme="minorHAnsi" w:hAnsiTheme="minorHAnsi" w:cstheme="minorHAnsi"/>
                <w:sz w:val="24"/>
                <w:szCs w:val="24"/>
              </w:rPr>
              <w:t xml:space="preserve"> </w:t>
            </w:r>
            <w:r w:rsidRPr="00740BD6">
              <w:rPr>
                <w:rFonts w:asciiTheme="minorHAnsi" w:hAnsiTheme="minorHAnsi" w:cstheme="minorHAnsi"/>
                <w:color w:val="000000" w:themeColor="text1"/>
                <w:sz w:val="24"/>
                <w:szCs w:val="24"/>
                <w:lang w:eastAsia="uk-UA"/>
              </w:rPr>
              <w:t>електронна система закупівель автоматично зупиняє перебіг відкритих торгів.</w:t>
            </w:r>
          </w:p>
          <w:p w14:paraId="759FFF80" w14:textId="028AC4A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0BD6" w:rsidRPr="00740BD6" w14:paraId="26A35131"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78CDC9DB"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Внесення змін до тендерної документації</w:t>
            </w:r>
          </w:p>
        </w:tc>
        <w:tc>
          <w:tcPr>
            <w:tcW w:w="6365" w:type="dxa"/>
            <w:tcBorders>
              <w:top w:val="single" w:sz="4" w:space="0" w:color="auto"/>
              <w:left w:val="single" w:sz="4" w:space="0" w:color="auto"/>
              <w:bottom w:val="single" w:sz="4" w:space="0" w:color="auto"/>
              <w:right w:val="single" w:sz="4" w:space="0" w:color="auto"/>
            </w:tcBorders>
            <w:hideMark/>
          </w:tcPr>
          <w:p w14:paraId="02828E8F" w14:textId="20A6E933"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C0CDC8" w14:textId="2F2AA325"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2"/>
                <w:lang w:eastAsia="uk-UA"/>
              </w:rPr>
            </w:pPr>
            <w:r w:rsidRPr="00740BD6">
              <w:rPr>
                <w:rFonts w:asciiTheme="minorHAnsi" w:hAnsiTheme="minorHAnsi" w:cstheme="minorHAnsi"/>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740BD6">
              <w:rPr>
                <w:rFonts w:asciiTheme="minorHAnsi" w:hAnsiTheme="minorHAnsi" w:cstheme="minorHAnsi"/>
              </w:rPr>
              <w:t xml:space="preserve"> </w:t>
            </w:r>
            <w:r w:rsidRPr="00740BD6">
              <w:rPr>
                <w:rFonts w:asciiTheme="minorHAnsi" w:hAnsiTheme="minorHAnsi" w:cstheme="minorHAnsi"/>
                <w:color w:val="000000" w:themeColor="text1"/>
                <w:sz w:val="24"/>
                <w:szCs w:val="24"/>
                <w:lang w:eastAsia="uk-UA"/>
              </w:rPr>
              <w:t xml:space="preserve">Зміни до тендерної документації у </w:t>
            </w:r>
            <w:proofErr w:type="spellStart"/>
            <w:r w:rsidRPr="00740BD6">
              <w:rPr>
                <w:rFonts w:asciiTheme="minorHAnsi" w:hAnsiTheme="minorHAnsi" w:cstheme="minorHAnsi"/>
                <w:color w:val="000000" w:themeColor="text1"/>
                <w:sz w:val="24"/>
                <w:szCs w:val="24"/>
                <w:lang w:eastAsia="uk-UA"/>
              </w:rPr>
              <w:t>машинозчитувальному</w:t>
            </w:r>
            <w:proofErr w:type="spellEnd"/>
            <w:r w:rsidRPr="00740BD6">
              <w:rPr>
                <w:rFonts w:asciiTheme="minorHAnsi" w:hAnsiTheme="minorHAnsi" w:cstheme="minorHAnsi"/>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40BD6" w:rsidRPr="00740BD6"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740BD6" w:rsidRPr="00740BD6" w:rsidRDefault="00740BD6" w:rsidP="00740BD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bdr w:val="none" w:sz="0" w:space="0" w:color="auto" w:frame="1"/>
                <w:lang w:eastAsia="uk-UA"/>
              </w:rPr>
              <w:t>Розділ ІІІ. Інструкція з підготовки тендерних пропозицій</w:t>
            </w:r>
          </w:p>
        </w:tc>
      </w:tr>
      <w:tr w:rsidR="00740BD6" w:rsidRPr="00740BD6" w14:paraId="58F282ED"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52ADBC7D"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Зміст і спосіб подання тендерних пропозицій</w:t>
            </w:r>
          </w:p>
          <w:p w14:paraId="48CEA5B9"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p>
        </w:tc>
        <w:tc>
          <w:tcPr>
            <w:tcW w:w="6365" w:type="dxa"/>
            <w:tcBorders>
              <w:top w:val="single" w:sz="4" w:space="0" w:color="auto"/>
              <w:left w:val="single" w:sz="4" w:space="0" w:color="auto"/>
              <w:bottom w:val="single" w:sz="4" w:space="0" w:color="auto"/>
              <w:right w:val="single" w:sz="4" w:space="0" w:color="auto"/>
            </w:tcBorders>
            <w:hideMark/>
          </w:tcPr>
          <w:p w14:paraId="4D83FB55" w14:textId="34B775F3" w:rsidR="00740BD6" w:rsidRPr="00740BD6" w:rsidRDefault="00740BD6" w:rsidP="00740BD6">
            <w:pPr>
              <w:pStyle w:val="aa"/>
              <w:widowControl w:val="0"/>
              <w:spacing w:after="0" w:line="240" w:lineRule="auto"/>
              <w:ind w:left="14" w:firstLine="142"/>
              <w:jc w:val="both"/>
              <w:rPr>
                <w:rFonts w:asciiTheme="minorHAnsi" w:hAnsiTheme="minorHAnsi" w:cstheme="minorHAnsi"/>
                <w:color w:val="000000"/>
                <w:sz w:val="24"/>
                <w:szCs w:val="24"/>
                <w:shd w:val="clear" w:color="auto" w:fill="FFFFFF"/>
              </w:rPr>
            </w:pPr>
            <w:r w:rsidRPr="00740BD6">
              <w:rPr>
                <w:rFonts w:asciiTheme="minorHAnsi" w:hAnsiTheme="minorHAnsi" w:cstheme="minorHAnsi"/>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740BD6">
              <w:rPr>
                <w:rFonts w:asciiTheme="minorHAnsi" w:hAnsiTheme="minorHAnsi" w:cstheme="minorHAnsi"/>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встановлені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та </w:t>
            </w:r>
            <w:r w:rsidRPr="00740BD6">
              <w:rPr>
                <w:rFonts w:asciiTheme="minorHAnsi" w:hAnsiTheme="minorHAnsi" w:cstheme="minorHAnsi"/>
                <w:sz w:val="24"/>
                <w:szCs w:val="24"/>
                <w:lang w:eastAsia="uk-UA"/>
              </w:rPr>
              <w:t>завантаження всіх документів передбачених цією тендерною документацією до кінцевого строку подання тендерних пропозицій, .</w:t>
            </w:r>
          </w:p>
          <w:p w14:paraId="2B1C91DD" w14:textId="57464B93" w:rsidR="00740BD6" w:rsidRPr="00740BD6" w:rsidRDefault="00740BD6" w:rsidP="00740BD6">
            <w:pPr>
              <w:widowControl w:val="0"/>
              <w:spacing w:after="0" w:line="240" w:lineRule="auto"/>
              <w:ind w:firstLine="272"/>
              <w:contextualSpacing/>
              <w:jc w:val="both"/>
              <w:rPr>
                <w:rFonts w:asciiTheme="minorHAnsi" w:eastAsia="Calibri" w:hAnsiTheme="minorHAnsi" w:cstheme="minorHAnsi"/>
                <w:sz w:val="24"/>
                <w:szCs w:val="24"/>
              </w:rPr>
            </w:pPr>
            <w:r w:rsidRPr="00740BD6">
              <w:rPr>
                <w:rFonts w:asciiTheme="minorHAnsi" w:hAnsiTheme="minorHAnsi" w:cstheme="minorHAnsi"/>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740BD6">
              <w:rPr>
                <w:rFonts w:asciiTheme="minorHAnsi" w:hAnsiTheme="minorHAnsi" w:cstheme="minorHAnsi"/>
                <w:sz w:val="24"/>
                <w:szCs w:val="24"/>
                <w:lang w:eastAsia="uk-UA"/>
              </w:rPr>
              <w:t>машинозчитування</w:t>
            </w:r>
            <w:proofErr w:type="spellEnd"/>
            <w:r w:rsidRPr="00740BD6">
              <w:rPr>
                <w:rFonts w:asciiTheme="minorHAnsi" w:hAnsiTheme="minorHAnsi" w:cstheme="minorHAnsi"/>
                <w:sz w:val="24"/>
                <w:szCs w:val="24"/>
                <w:lang w:eastAsia="uk-UA"/>
              </w:rPr>
              <w:t xml:space="preserve"> (файли з розширенням «.</w:t>
            </w:r>
            <w:proofErr w:type="spellStart"/>
            <w:r w:rsidRPr="00740BD6">
              <w:rPr>
                <w:rFonts w:asciiTheme="minorHAnsi" w:hAnsiTheme="minorHAnsi" w:cstheme="minorHAnsi"/>
                <w:sz w:val="24"/>
                <w:szCs w:val="24"/>
              </w:rPr>
              <w:t>pdf</w:t>
            </w:r>
            <w:proofErr w:type="spellEnd"/>
            <w:r w:rsidRPr="00740BD6">
              <w:rPr>
                <w:rFonts w:asciiTheme="minorHAnsi" w:hAnsiTheme="minorHAnsi" w:cstheme="minorHAnsi"/>
                <w:sz w:val="24"/>
                <w:szCs w:val="24"/>
              </w:rPr>
              <w:t xml:space="preserve">.», </w:t>
            </w:r>
            <w:r w:rsidRPr="00740BD6">
              <w:rPr>
                <w:rFonts w:asciiTheme="minorHAnsi" w:hAnsiTheme="minorHAnsi" w:cstheme="minorHAnsi"/>
                <w:color w:val="000000" w:themeColor="text1"/>
                <w:sz w:val="24"/>
                <w:szCs w:val="24"/>
              </w:rPr>
              <w:t>«.</w:t>
            </w:r>
            <w:proofErr w:type="spellStart"/>
            <w:r w:rsidRPr="00740BD6">
              <w:rPr>
                <w:rFonts w:asciiTheme="minorHAnsi" w:hAnsiTheme="minorHAnsi" w:cstheme="minorHAnsi"/>
                <w:color w:val="000000" w:themeColor="text1"/>
                <w:sz w:val="24"/>
                <w:szCs w:val="24"/>
              </w:rPr>
              <w:t>jpeg</w:t>
            </w:r>
            <w:proofErr w:type="spellEnd"/>
            <w:r w:rsidRPr="00740BD6">
              <w:rPr>
                <w:rFonts w:asciiTheme="minorHAnsi" w:hAnsiTheme="minorHAnsi" w:cstheme="minorHAnsi"/>
                <w:color w:val="000000" w:themeColor="text1"/>
                <w:sz w:val="24"/>
                <w:szCs w:val="24"/>
              </w:rPr>
              <w:t xml:space="preserve">.», </w:t>
            </w:r>
            <w:r w:rsidRPr="00740BD6">
              <w:rPr>
                <w:rFonts w:asciiTheme="minorHAnsi" w:hAnsiTheme="minorHAnsi" w:cstheme="minorHAnsi"/>
                <w:sz w:val="24"/>
                <w:szCs w:val="24"/>
                <w:lang w:eastAsia="ru-RU"/>
              </w:rPr>
              <w:t>«.</w:t>
            </w:r>
            <w:r w:rsidRPr="00740BD6">
              <w:rPr>
                <w:rFonts w:asciiTheme="minorHAnsi" w:hAnsiTheme="minorHAnsi" w:cstheme="minorHAnsi"/>
                <w:sz w:val="24"/>
                <w:szCs w:val="24"/>
                <w:lang w:val="en-US" w:eastAsia="ru-RU"/>
              </w:rPr>
              <w:t>doc</w:t>
            </w:r>
            <w:r w:rsidRPr="00740BD6">
              <w:rPr>
                <w:rFonts w:asciiTheme="minorHAnsi" w:hAnsiTheme="minorHAnsi" w:cstheme="minorHAnsi"/>
                <w:sz w:val="24"/>
                <w:szCs w:val="24"/>
                <w:lang w:eastAsia="ru-RU"/>
              </w:rPr>
              <w:t>.»,</w:t>
            </w:r>
            <w:r w:rsidRPr="00740BD6">
              <w:rPr>
                <w:rFonts w:asciiTheme="minorHAnsi" w:hAnsiTheme="minorHAnsi" w:cstheme="minorHAnsi"/>
                <w:color w:val="000000" w:themeColor="text1"/>
                <w:sz w:val="24"/>
                <w:szCs w:val="24"/>
              </w:rPr>
              <w:t xml:space="preserve"> </w:t>
            </w:r>
            <w:r w:rsidRPr="00740BD6">
              <w:rPr>
                <w:rFonts w:asciiTheme="minorHAnsi" w:eastAsia="Calibri" w:hAnsiTheme="minorHAnsi" w:cstheme="minorHAnsi"/>
                <w:color w:val="000000" w:themeColor="text1"/>
                <w:sz w:val="24"/>
                <w:szCs w:val="24"/>
              </w:rPr>
              <w:t>які забезпечують можливість ознайомлення зі змістом такого документу</w:t>
            </w:r>
            <w:r w:rsidRPr="00740BD6">
              <w:rPr>
                <w:rFonts w:asciiTheme="minorHAnsi" w:hAnsiTheme="minorHAnsi" w:cstheme="minorHAnsi"/>
                <w:color w:val="000000" w:themeColor="text1"/>
                <w:sz w:val="24"/>
                <w:szCs w:val="24"/>
              </w:rPr>
              <w:t xml:space="preserve">) із </w:t>
            </w:r>
            <w:r w:rsidRPr="00740BD6">
              <w:rPr>
                <w:rFonts w:asciiTheme="minorHAnsi" w:hAnsiTheme="minorHAnsi" w:cstheme="minorHAnsi"/>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740BD6">
              <w:rPr>
                <w:rFonts w:asciiTheme="minorHAnsi" w:eastAsia="Calibri" w:hAnsiTheme="minorHAnsi" w:cstheme="minorHAns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740BD6">
              <w:rPr>
                <w:rFonts w:asciiTheme="minorHAnsi" w:eastAsia="Calibri" w:hAnsiTheme="minorHAnsi" w:cstheme="minorHAnsi"/>
                <w:sz w:val="24"/>
                <w:szCs w:val="24"/>
                <w:lang w:eastAsia="uk-UA"/>
              </w:rPr>
              <w:t>(або удосконаленого електронного підпису, який базується на кваліфікованому сертифікаті відкритого ключа, що</w:t>
            </w:r>
            <w:r w:rsidRPr="00740BD6">
              <w:rPr>
                <w:rFonts w:asciiTheme="minorHAnsi" w:eastAsia="Calibri" w:hAnsiTheme="minorHAnsi" w:cstheme="minorHAnsi"/>
                <w:lang w:eastAsia="uk-UA"/>
              </w:rPr>
              <w:t xml:space="preserve"> </w:t>
            </w:r>
            <w:r w:rsidRPr="00740BD6">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Pr="00740BD6">
              <w:rPr>
                <w:rFonts w:asciiTheme="minorHAnsi" w:eastAsia="Calibri" w:hAnsiTheme="minorHAnsi" w:cstheme="minorHAnsi"/>
                <w:sz w:val="24"/>
                <w:szCs w:val="24"/>
              </w:rPr>
              <w:t>.</w:t>
            </w:r>
          </w:p>
          <w:p w14:paraId="0E9A3C46" w14:textId="236BD939" w:rsidR="00740BD6" w:rsidRPr="00740BD6" w:rsidRDefault="00740BD6" w:rsidP="00740BD6">
            <w:pPr>
              <w:widowControl w:val="0"/>
              <w:spacing w:after="0" w:line="240" w:lineRule="auto"/>
              <w:ind w:firstLine="272"/>
              <w:contextualSpacing/>
              <w:jc w:val="both"/>
              <w:rPr>
                <w:rFonts w:asciiTheme="minorHAnsi" w:eastAsia="Calibri" w:hAnsiTheme="minorHAnsi" w:cstheme="minorHAnsi"/>
                <w:color w:val="FF0000"/>
                <w:sz w:val="24"/>
                <w:szCs w:val="24"/>
              </w:rPr>
            </w:pPr>
            <w:r w:rsidRPr="00740BD6">
              <w:rPr>
                <w:rFonts w:asciiTheme="minorHAnsi" w:eastAsia="Calibri" w:hAnsiTheme="minorHAnsi" w:cstheme="minorHAnsi"/>
                <w:color w:val="000000" w:themeColor="text1"/>
                <w:sz w:val="24"/>
                <w:szCs w:val="24"/>
              </w:rPr>
              <w:t xml:space="preserve">Створити та підписати електронний документ за допомогою кваліфікованого електронного підпису </w:t>
            </w:r>
            <w:r w:rsidRPr="00740BD6">
              <w:rPr>
                <w:rFonts w:asciiTheme="minorHAnsi" w:eastAsia="Calibri" w:hAnsiTheme="minorHAnsi" w:cstheme="minorHAnsi"/>
                <w:sz w:val="24"/>
                <w:szCs w:val="24"/>
                <w:lang w:eastAsia="uk-UA"/>
              </w:rPr>
              <w:t xml:space="preserve">(або </w:t>
            </w:r>
            <w:proofErr w:type="spellStart"/>
            <w:r w:rsidRPr="00740BD6">
              <w:rPr>
                <w:rFonts w:asciiTheme="minorHAnsi" w:eastAsia="Calibri" w:hAnsiTheme="minorHAnsi" w:cstheme="minorHAnsi"/>
                <w:sz w:val="24"/>
                <w:szCs w:val="24"/>
                <w:lang w:val="ru-RU" w:eastAsia="uk-UA"/>
              </w:rPr>
              <w:t>удосконаленого</w:t>
            </w:r>
            <w:proofErr w:type="spellEnd"/>
            <w:r w:rsidRPr="00740BD6">
              <w:rPr>
                <w:rFonts w:asciiTheme="minorHAnsi" w:eastAsia="Calibri" w:hAnsiTheme="minorHAnsi" w:cstheme="minorHAnsi"/>
                <w:sz w:val="24"/>
                <w:szCs w:val="24"/>
                <w:lang w:eastAsia="uk-UA"/>
              </w:rPr>
              <w:t xml:space="preserve"> </w:t>
            </w:r>
            <w:proofErr w:type="spellStart"/>
            <w:r w:rsidRPr="00740BD6">
              <w:rPr>
                <w:rFonts w:asciiTheme="minorHAnsi" w:eastAsia="Calibri" w:hAnsiTheme="minorHAnsi" w:cstheme="minorHAnsi"/>
                <w:sz w:val="24"/>
                <w:szCs w:val="24"/>
                <w:lang w:eastAsia="uk-UA"/>
              </w:rPr>
              <w:t>електронн</w:t>
            </w:r>
            <w:proofErr w:type="spellEnd"/>
            <w:r w:rsidRPr="00740BD6">
              <w:rPr>
                <w:rFonts w:asciiTheme="minorHAnsi" w:eastAsia="Calibri" w:hAnsiTheme="minorHAnsi" w:cstheme="minorHAnsi"/>
                <w:sz w:val="24"/>
                <w:szCs w:val="24"/>
                <w:lang w:val="ru-RU" w:eastAsia="uk-UA"/>
              </w:rPr>
              <w:t>ого</w:t>
            </w:r>
            <w:r w:rsidRPr="00740BD6">
              <w:rPr>
                <w:rFonts w:asciiTheme="minorHAnsi" w:eastAsia="Calibri" w:hAnsiTheme="minorHAnsi" w:cstheme="minorHAnsi"/>
                <w:sz w:val="24"/>
                <w:szCs w:val="24"/>
                <w:lang w:eastAsia="uk-UA"/>
              </w:rPr>
              <w:t xml:space="preserve"> підпис</w:t>
            </w:r>
            <w:r w:rsidRPr="00740BD6">
              <w:rPr>
                <w:rFonts w:asciiTheme="minorHAnsi" w:eastAsia="Calibri" w:hAnsiTheme="minorHAnsi" w:cstheme="minorHAnsi"/>
                <w:sz w:val="24"/>
                <w:szCs w:val="24"/>
                <w:lang w:val="ru-RU" w:eastAsia="uk-UA"/>
              </w:rPr>
              <w:t>у</w:t>
            </w:r>
            <w:r w:rsidRPr="00740BD6">
              <w:rPr>
                <w:rFonts w:asciiTheme="minorHAnsi" w:eastAsia="Calibri" w:hAnsiTheme="minorHAnsi" w:cstheme="minorHAns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740BD6">
              <w:rPr>
                <w:rFonts w:asciiTheme="minorHAnsi" w:eastAsia="Calibri" w:hAnsiTheme="minorHAnsi" w:cstheme="minorHAnsi"/>
                <w:lang w:eastAsia="uk-UA"/>
              </w:rPr>
              <w:t xml:space="preserve"> </w:t>
            </w:r>
            <w:r w:rsidRPr="00740BD6">
              <w:rPr>
                <w:rFonts w:asciiTheme="minorHAnsi" w:eastAsia="Calibri" w:hAnsiTheme="minorHAnsi" w:cstheme="minorHAnsi"/>
                <w:color w:val="000000" w:themeColor="text1"/>
                <w:sz w:val="24"/>
                <w:szCs w:val="24"/>
              </w:rPr>
              <w:t xml:space="preserve">можна за допомогою загальнодоступних програмних комплексів, наприклад: </w:t>
            </w:r>
            <w:hyperlink r:id="rId12" w:history="1">
              <w:r w:rsidRPr="00740BD6">
                <w:rPr>
                  <w:rFonts w:asciiTheme="minorHAnsi" w:eastAsia="Calibri" w:hAnsiTheme="minorHAnsi" w:cstheme="minorHAnsi"/>
                  <w:color w:val="0000FF"/>
                  <w:sz w:val="24"/>
                  <w:szCs w:val="24"/>
                  <w:u w:val="single"/>
                </w:rPr>
                <w:t>https://acskidd.gov.ua/sign</w:t>
              </w:r>
            </w:hyperlink>
            <w:r w:rsidRPr="00740BD6">
              <w:rPr>
                <w:rFonts w:asciiTheme="minorHAnsi" w:eastAsia="Calibri" w:hAnsiTheme="minorHAnsi" w:cstheme="minorHAnsi"/>
                <w:color w:val="000000" w:themeColor="text1"/>
                <w:sz w:val="24"/>
                <w:szCs w:val="24"/>
              </w:rPr>
              <w:t>.</w:t>
            </w:r>
          </w:p>
          <w:p w14:paraId="31840EC1" w14:textId="2211EB6C" w:rsidR="00740BD6" w:rsidRPr="00740BD6" w:rsidRDefault="00740BD6" w:rsidP="00740BD6">
            <w:pPr>
              <w:widowControl w:val="0"/>
              <w:spacing w:after="0" w:line="240" w:lineRule="auto"/>
              <w:ind w:firstLine="272"/>
              <w:contextualSpacing/>
              <w:jc w:val="both"/>
              <w:rPr>
                <w:rFonts w:asciiTheme="minorHAnsi" w:hAnsiTheme="minorHAnsi" w:cstheme="minorHAnsi"/>
                <w:sz w:val="24"/>
                <w:szCs w:val="24"/>
                <w:lang w:eastAsia="uk-UA"/>
              </w:rPr>
            </w:pPr>
            <w:r w:rsidRPr="00740BD6">
              <w:rPr>
                <w:rFonts w:asciiTheme="minorHAnsi" w:hAnsiTheme="minorHAnsi" w:cstheme="minorHAns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740BD6">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740BD6" w:rsidRPr="00740BD6" w:rsidRDefault="00740BD6" w:rsidP="00740BD6">
            <w:pPr>
              <w:pStyle w:val="af8"/>
              <w:spacing w:before="0" w:beforeAutospacing="0" w:after="0" w:afterAutospacing="0"/>
              <w:ind w:left="-21" w:firstLine="293"/>
              <w:jc w:val="both"/>
              <w:rPr>
                <w:rFonts w:asciiTheme="minorHAnsi" w:hAnsiTheme="minorHAnsi" w:cstheme="minorHAnsi"/>
                <w:b/>
                <w:u w:val="single"/>
              </w:rPr>
            </w:pPr>
            <w:r w:rsidRPr="00740BD6">
              <w:rPr>
                <w:rFonts w:asciiTheme="minorHAnsi" w:hAnsiTheme="minorHAnsi" w:cstheme="minorHAnsi"/>
                <w:b/>
                <w:u w:val="single"/>
              </w:rPr>
              <w:t>ВАЖЛИВО!!!</w:t>
            </w:r>
          </w:p>
          <w:p w14:paraId="2B5811A0" w14:textId="2460F4A9" w:rsidR="00740BD6" w:rsidRPr="00740BD6" w:rsidRDefault="00740BD6" w:rsidP="00740BD6">
            <w:pPr>
              <w:pStyle w:val="af8"/>
              <w:spacing w:before="0" w:beforeAutospacing="0" w:after="0" w:afterAutospacing="0"/>
              <w:ind w:left="-21" w:firstLine="293"/>
              <w:jc w:val="both"/>
              <w:rPr>
                <w:rFonts w:asciiTheme="minorHAnsi" w:hAnsiTheme="minorHAnsi" w:cstheme="minorHAnsi"/>
              </w:rPr>
            </w:pPr>
            <w:r w:rsidRPr="00740BD6">
              <w:rPr>
                <w:rFonts w:asciiTheme="minorHAnsi" w:hAnsiTheme="minorHAnsi" w:cstheme="minorHAnsi"/>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14:paraId="433EBD57" w14:textId="1DF070E0" w:rsidR="00740BD6" w:rsidRPr="00740BD6" w:rsidRDefault="00740BD6" w:rsidP="00740BD6">
            <w:pPr>
              <w:widowControl w:val="0"/>
              <w:spacing w:after="0" w:line="240" w:lineRule="auto"/>
              <w:ind w:firstLine="176"/>
              <w:contextualSpacing/>
              <w:jc w:val="both"/>
              <w:rPr>
                <w:rFonts w:asciiTheme="minorHAnsi" w:hAnsiTheme="minorHAnsi" w:cstheme="minorHAnsi"/>
                <w:b/>
                <w:sz w:val="24"/>
                <w:szCs w:val="24"/>
                <w:u w:val="single"/>
                <w:lang w:eastAsia="uk-UA"/>
              </w:rPr>
            </w:pPr>
            <w:r w:rsidRPr="00740BD6">
              <w:rPr>
                <w:rFonts w:asciiTheme="minorHAnsi" w:hAnsiTheme="minorHAnsi" w:cstheme="minorHAnsi"/>
                <w:sz w:val="24"/>
                <w:szCs w:val="24"/>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740BD6">
              <w:rPr>
                <w:rFonts w:asciiTheme="minorHAnsi" w:hAnsiTheme="minorHAnsi" w:cstheme="minorHAnsi"/>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740BD6">
              <w:rPr>
                <w:rFonts w:asciiTheme="minorHAnsi" w:hAnsiTheme="minorHAnsi" w:cstheme="minorHAnsi"/>
                <w:sz w:val="24"/>
                <w:szCs w:val="24"/>
              </w:rPr>
              <w:t>замовник відхиляє тендерну пропозицію учасника на підставі п. 41 Особливостей.</w:t>
            </w:r>
            <w:r w:rsidRPr="00740BD6">
              <w:rPr>
                <w:rFonts w:asciiTheme="minorHAnsi" w:hAnsiTheme="minorHAnsi" w:cstheme="minorHAnsi"/>
                <w:sz w:val="24"/>
                <w:szCs w:val="24"/>
                <w:shd w:val="clear" w:color="auto" w:fill="FFFFFF"/>
              </w:rPr>
              <w:t xml:space="preserve"> </w:t>
            </w:r>
          </w:p>
        </w:tc>
      </w:tr>
      <w:tr w:rsidR="00740BD6" w:rsidRPr="00740BD6" w14:paraId="4E7043A8" w14:textId="77777777" w:rsidTr="00740BD6">
        <w:trPr>
          <w:trHeight w:val="274"/>
        </w:trPr>
        <w:tc>
          <w:tcPr>
            <w:tcW w:w="520" w:type="dxa"/>
            <w:tcBorders>
              <w:top w:val="single" w:sz="4" w:space="0" w:color="auto"/>
              <w:left w:val="single" w:sz="4" w:space="0" w:color="auto"/>
              <w:bottom w:val="single" w:sz="4" w:space="0" w:color="auto"/>
              <w:right w:val="single" w:sz="4" w:space="0" w:color="auto"/>
            </w:tcBorders>
            <w:hideMark/>
          </w:tcPr>
          <w:p w14:paraId="0AC31DB5" w14:textId="229A6746"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740BD6" w:rsidRPr="00740BD6" w:rsidRDefault="00740BD6" w:rsidP="00740BD6">
            <w:pPr>
              <w:pStyle w:val="a3"/>
              <w:widowControl w:val="0"/>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5" w:type="dxa"/>
            <w:tcBorders>
              <w:top w:val="single" w:sz="4" w:space="0" w:color="auto"/>
              <w:left w:val="single" w:sz="4" w:space="0" w:color="auto"/>
              <w:bottom w:val="single" w:sz="4" w:space="0" w:color="auto"/>
              <w:right w:val="single" w:sz="4" w:space="0" w:color="auto"/>
            </w:tcBorders>
            <w:hideMark/>
          </w:tcPr>
          <w:p w14:paraId="23A5AA01" w14:textId="64C8E90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Тендерні пропозиції залишаються дійсними протягом 90 днів із дати кінцевого строку подання тендерних пропозицій</w:t>
            </w:r>
            <w:r w:rsidRPr="00740BD6">
              <w:rPr>
                <w:rFonts w:asciiTheme="minorHAnsi" w:hAnsiTheme="minorHAnsi" w:cstheme="minorHAnsi"/>
                <w:color w:val="000000" w:themeColor="text1"/>
                <w:sz w:val="24"/>
                <w:szCs w:val="24"/>
                <w:lang w:val="ru-RU" w:eastAsia="uk-UA"/>
              </w:rPr>
              <w:t xml:space="preserve">. Строк </w:t>
            </w:r>
            <w:proofErr w:type="spellStart"/>
            <w:r w:rsidRPr="00740BD6">
              <w:rPr>
                <w:rFonts w:asciiTheme="minorHAnsi" w:hAnsiTheme="minorHAnsi" w:cstheme="minorHAnsi"/>
                <w:color w:val="000000" w:themeColor="text1"/>
                <w:sz w:val="24"/>
                <w:szCs w:val="24"/>
                <w:lang w:val="ru-RU" w:eastAsia="uk-UA"/>
              </w:rPr>
              <w:t>дії</w:t>
            </w:r>
            <w:proofErr w:type="spellEnd"/>
            <w:r w:rsidRPr="00740BD6">
              <w:rPr>
                <w:rFonts w:asciiTheme="minorHAnsi" w:hAnsiTheme="minorHAnsi" w:cstheme="minorHAnsi"/>
                <w:color w:val="000000" w:themeColor="text1"/>
                <w:sz w:val="24"/>
                <w:szCs w:val="24"/>
                <w:lang w:val="ru-RU" w:eastAsia="uk-UA"/>
              </w:rPr>
              <w:t xml:space="preserve"> </w:t>
            </w:r>
            <w:proofErr w:type="spellStart"/>
            <w:r w:rsidRPr="00740BD6">
              <w:rPr>
                <w:rFonts w:asciiTheme="minorHAnsi" w:hAnsiTheme="minorHAnsi" w:cstheme="minorHAnsi"/>
                <w:color w:val="000000" w:themeColor="text1"/>
                <w:sz w:val="24"/>
                <w:szCs w:val="24"/>
                <w:lang w:val="ru-RU" w:eastAsia="uk-UA"/>
              </w:rPr>
              <w:t>тендерних</w:t>
            </w:r>
            <w:proofErr w:type="spellEnd"/>
            <w:r w:rsidRPr="00740BD6">
              <w:rPr>
                <w:rFonts w:asciiTheme="minorHAnsi" w:hAnsiTheme="minorHAnsi" w:cstheme="minorHAnsi"/>
                <w:color w:val="000000" w:themeColor="text1"/>
                <w:sz w:val="24"/>
                <w:szCs w:val="24"/>
                <w:lang w:val="ru-RU" w:eastAsia="uk-UA"/>
              </w:rPr>
              <w:t xml:space="preserve"> </w:t>
            </w:r>
            <w:proofErr w:type="spellStart"/>
            <w:r w:rsidRPr="00740BD6">
              <w:rPr>
                <w:rFonts w:asciiTheme="minorHAnsi" w:hAnsiTheme="minorHAnsi" w:cstheme="minorHAnsi"/>
                <w:color w:val="000000" w:themeColor="text1"/>
                <w:sz w:val="24"/>
                <w:szCs w:val="24"/>
                <w:lang w:val="ru-RU" w:eastAsia="uk-UA"/>
              </w:rPr>
              <w:t>пропозицій</w:t>
            </w:r>
            <w:proofErr w:type="spellEnd"/>
            <w:r w:rsidRPr="00740BD6">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shd w:val="solid" w:color="FFFFFF" w:fill="FFFFFF"/>
              </w:rPr>
              <w:t>у разі необхідності може бути продовжений.</w:t>
            </w:r>
          </w:p>
          <w:p w14:paraId="73FCC9AB" w14:textId="2C2711A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43D19092" w14:textId="131BC95C"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Учасник процедури закупівлі має право:</w:t>
            </w:r>
          </w:p>
          <w:p w14:paraId="59A3F6CC" w14:textId="009C168D"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відхилити таку вимогу, не втрачаючи при цьому наданого ним забезпечення тендерної пропозиції;</w:t>
            </w:r>
          </w:p>
          <w:p w14:paraId="1432CB74" w14:textId="15C6553A"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lang w:eastAsia="uk-UA"/>
              </w:rPr>
            </w:pPr>
            <w:r w:rsidRPr="00740BD6">
              <w:rPr>
                <w:rFonts w:asciiTheme="minorHAnsi" w:hAnsiTheme="minorHAnsi" w:cstheme="minorHAnsi"/>
                <w:color w:val="000000" w:themeColor="text1"/>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bookmarkStart w:id="1" w:name="n1473"/>
            <w:bookmarkStart w:id="2" w:name="n1474"/>
            <w:bookmarkStart w:id="3" w:name="n1475"/>
            <w:bookmarkEnd w:id="1"/>
            <w:bookmarkEnd w:id="2"/>
            <w:bookmarkEnd w:id="3"/>
            <w:r w:rsidRPr="00740BD6">
              <w:rPr>
                <w:rFonts w:asciiTheme="minorHAnsi" w:hAnsiTheme="minorHAnsi" w:cstheme="minorHAnsi"/>
                <w:color w:val="000000" w:themeColor="text1"/>
                <w:sz w:val="24"/>
                <w:szCs w:val="24"/>
                <w:lang w:eastAsia="uk-UA"/>
              </w:rPr>
              <w:t>.</w:t>
            </w:r>
          </w:p>
          <w:p w14:paraId="64D159D6" w14:textId="71DBEF34"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lang w:eastAsia="uk-UA"/>
              </w:rPr>
            </w:pPr>
            <w:bookmarkStart w:id="4" w:name="n118"/>
            <w:bookmarkStart w:id="5" w:name="n119"/>
            <w:bookmarkStart w:id="6" w:name="n120"/>
            <w:bookmarkEnd w:id="4"/>
            <w:bookmarkEnd w:id="5"/>
            <w:bookmarkEnd w:id="6"/>
            <w:r w:rsidRPr="00740BD6">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40BD6" w:rsidRPr="00740BD6" w14:paraId="5BA06968"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43E05780" w14:textId="1878B3A9"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rPr>
              <w:t>Кваліфікаційні критерії процедури закупівлі</w:t>
            </w:r>
            <w:r w:rsidRPr="00740BD6" w:rsidDel="00995202">
              <w:rPr>
                <w:rFonts w:asciiTheme="minorHAnsi" w:hAnsiTheme="minorHAnsi" w:cstheme="minorHAnsi"/>
                <w:b/>
                <w:color w:val="000000" w:themeColor="text1"/>
                <w:sz w:val="24"/>
                <w:szCs w:val="24"/>
              </w:rPr>
              <w:t xml:space="preserve"> </w:t>
            </w:r>
          </w:p>
        </w:tc>
        <w:tc>
          <w:tcPr>
            <w:tcW w:w="6365" w:type="dxa"/>
            <w:tcBorders>
              <w:top w:val="single" w:sz="4" w:space="0" w:color="auto"/>
              <w:left w:val="single" w:sz="4" w:space="0" w:color="auto"/>
              <w:bottom w:val="single" w:sz="4" w:space="0" w:color="auto"/>
              <w:right w:val="single" w:sz="4" w:space="0" w:color="auto"/>
            </w:tcBorders>
            <w:hideMark/>
          </w:tcPr>
          <w:p w14:paraId="77997586" w14:textId="1DB7325F" w:rsidR="00740BD6" w:rsidRPr="00740BD6" w:rsidRDefault="00740BD6" w:rsidP="00740BD6">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додатку №1 цієї тендерної документації.</w:t>
            </w:r>
          </w:p>
          <w:p w14:paraId="303E2865" w14:textId="3010F12F" w:rsidR="00740BD6" w:rsidRPr="00740BD6" w:rsidRDefault="00740BD6" w:rsidP="00B75656">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740BD6" w:rsidRPr="00740BD6" w14:paraId="4416B15F"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257FE8DB" w14:textId="69911BF4"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Щодо підстав відмови учаснику процедури закупівлі в участі у відкритих торгах</w:t>
            </w:r>
            <w:r w:rsidRPr="00740BD6">
              <w:rPr>
                <w:rFonts w:asciiTheme="minorHAnsi" w:hAnsiTheme="minorHAnsi" w:cstheme="minorHAnsi"/>
                <w:color w:val="000000" w:themeColor="text1"/>
                <w:sz w:val="24"/>
                <w:szCs w:val="24"/>
                <w:lang w:eastAsia="uk-UA"/>
              </w:rPr>
              <w:t xml:space="preserve"> </w:t>
            </w:r>
          </w:p>
        </w:tc>
        <w:tc>
          <w:tcPr>
            <w:tcW w:w="6365" w:type="dxa"/>
            <w:tcBorders>
              <w:top w:val="single" w:sz="4" w:space="0" w:color="auto"/>
              <w:left w:val="single" w:sz="4" w:space="0" w:color="auto"/>
              <w:bottom w:val="single" w:sz="4" w:space="0" w:color="auto"/>
              <w:right w:val="single" w:sz="4" w:space="0" w:color="auto"/>
            </w:tcBorders>
          </w:tcPr>
          <w:p w14:paraId="0AC7FE54"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2) відомості про юридичну особу, яка є учасником процедури закупівлі, </w:t>
            </w:r>
            <w:proofErr w:type="spellStart"/>
            <w:r w:rsidRPr="00740BD6">
              <w:rPr>
                <w:rFonts w:asciiTheme="minorHAnsi" w:hAnsiTheme="minorHAnsi" w:cstheme="minorHAnsi"/>
                <w:color w:val="000000" w:themeColor="text1"/>
                <w:sz w:val="24"/>
                <w:szCs w:val="24"/>
                <w:lang w:eastAsia="uk-UA"/>
              </w:rPr>
              <w:t>внесено</w:t>
            </w:r>
            <w:proofErr w:type="spellEnd"/>
            <w:r w:rsidRPr="00740BD6">
              <w:rPr>
                <w:rFonts w:asciiTheme="minorHAnsi" w:hAnsiTheme="minorHAnsi" w:cstheme="minorHAns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BD6">
              <w:rPr>
                <w:rFonts w:asciiTheme="minorHAnsi" w:hAnsiTheme="minorHAnsi" w:cstheme="minorHAnsi"/>
                <w:color w:val="000000" w:themeColor="text1"/>
                <w:sz w:val="24"/>
                <w:szCs w:val="24"/>
                <w:lang w:eastAsia="uk-UA"/>
              </w:rPr>
              <w:t>антиконкурентних</w:t>
            </w:r>
            <w:proofErr w:type="spellEnd"/>
            <w:r w:rsidRPr="00740BD6">
              <w:rPr>
                <w:rFonts w:asciiTheme="minorHAnsi" w:hAnsiTheme="minorHAnsi" w:cstheme="minorHAnsi"/>
                <w:color w:val="000000" w:themeColor="text1"/>
                <w:sz w:val="24"/>
                <w:szCs w:val="24"/>
                <w:lang w:eastAsia="uk-UA"/>
              </w:rPr>
              <w:t xml:space="preserve"> узгоджених дій, що стосуються спотворення результатів тендерів;</w:t>
            </w:r>
          </w:p>
          <w:p w14:paraId="1F52E2B2"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11) учасник процедури закупівлі або кінцевий </w:t>
            </w:r>
            <w:proofErr w:type="spellStart"/>
            <w:r w:rsidRPr="00740BD6">
              <w:rPr>
                <w:rFonts w:asciiTheme="minorHAnsi" w:hAnsiTheme="minorHAnsi" w:cstheme="minorHAnsi"/>
                <w:color w:val="000000" w:themeColor="text1"/>
                <w:sz w:val="24"/>
                <w:szCs w:val="24"/>
                <w:lang w:eastAsia="uk-UA"/>
              </w:rPr>
              <w:t>бенефіціарний</w:t>
            </w:r>
            <w:proofErr w:type="spellEnd"/>
            <w:r w:rsidRPr="00740BD6">
              <w:rPr>
                <w:rFonts w:asciiTheme="minorHAnsi" w:hAnsiTheme="minorHAnsi" w:cstheme="minorHAnsi"/>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9541A6"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740BD6" w:rsidRPr="00740BD6" w:rsidRDefault="00740BD6" w:rsidP="00740BD6">
            <w:pPr>
              <w:widowControl w:val="0"/>
              <w:spacing w:after="0" w:line="240" w:lineRule="auto"/>
              <w:ind w:firstLine="15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740BD6" w:rsidRPr="00740BD6" w:rsidRDefault="00740BD6" w:rsidP="00740BD6">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bookmarkStart w:id="26" w:name="n1263"/>
            <w:bookmarkEnd w:id="26"/>
            <w:r w:rsidRPr="00740BD6">
              <w:rPr>
                <w:rFonts w:asciiTheme="minorHAnsi" w:hAnsiTheme="minorHAnsi" w:cstheme="minorHAnsi"/>
                <w:i/>
                <w:color w:val="000000" w:themeColor="text1"/>
                <w:sz w:val="24"/>
                <w:szCs w:val="24"/>
                <w:lang w:eastAsia="uk-UA"/>
              </w:rPr>
              <w:t>Для учасників:</w:t>
            </w:r>
          </w:p>
          <w:p w14:paraId="696C7044" w14:textId="2FC13D0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sidRPr="00740BD6">
              <w:rPr>
                <w:rFonts w:asciiTheme="minorHAnsi" w:hAnsiTheme="minorHAnsi" w:cstheme="minorHAnsi"/>
                <w:sz w:val="24"/>
                <w:szCs w:val="24"/>
                <w:lang w:eastAsia="uk-UA"/>
              </w:rPr>
              <w:t xml:space="preserve">вимог зазначених у </w:t>
            </w:r>
            <w:r w:rsidRPr="00740BD6">
              <w:rPr>
                <w:rFonts w:asciiTheme="minorHAnsi" w:hAnsiTheme="minorHAnsi" w:cstheme="minorHAnsi"/>
                <w:color w:val="000000" w:themeColor="text1"/>
                <w:sz w:val="24"/>
                <w:szCs w:val="24"/>
                <w:lang w:eastAsia="uk-UA"/>
              </w:rPr>
              <w:t xml:space="preserve">відповідних електронних полях електронної системи закупівель та в порядку визначеному електронною системою закупівель. </w:t>
            </w:r>
          </w:p>
          <w:p w14:paraId="4274D1BE" w14:textId="0B60706F" w:rsidR="00740BD6" w:rsidRPr="00740BD6" w:rsidRDefault="00740BD6" w:rsidP="00740BD6">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40BD6">
              <w:rPr>
                <w:rFonts w:asciiTheme="minorHAnsi" w:hAnsiTheme="minorHAnsi" w:cstheme="minorHAnsi"/>
                <w:i/>
                <w:color w:val="000000" w:themeColor="text1"/>
                <w:sz w:val="24"/>
                <w:szCs w:val="24"/>
                <w:lang w:eastAsia="uk-UA"/>
              </w:rPr>
              <w:t>Для переможця (</w:t>
            </w:r>
            <w:proofErr w:type="spellStart"/>
            <w:r w:rsidRPr="00740BD6">
              <w:rPr>
                <w:rFonts w:asciiTheme="minorHAnsi" w:hAnsiTheme="minorHAnsi" w:cstheme="minorHAnsi"/>
                <w:i/>
                <w:color w:val="000000" w:themeColor="text1"/>
                <w:sz w:val="24"/>
                <w:szCs w:val="24"/>
                <w:lang w:eastAsia="uk-UA"/>
              </w:rPr>
              <w:t>ів</w:t>
            </w:r>
            <w:proofErr w:type="spellEnd"/>
            <w:r w:rsidRPr="00740BD6">
              <w:rPr>
                <w:rFonts w:asciiTheme="minorHAnsi" w:hAnsiTheme="minorHAnsi" w:cstheme="minorHAnsi"/>
                <w:i/>
                <w:color w:val="000000" w:themeColor="text1"/>
                <w:sz w:val="24"/>
                <w:szCs w:val="24"/>
                <w:lang w:eastAsia="uk-UA"/>
              </w:rPr>
              <w:t>):</w:t>
            </w:r>
          </w:p>
          <w:p w14:paraId="4115D9A1" w14:textId="7AD1A77E"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sz w:val="24"/>
                <w:szCs w:val="24"/>
              </w:rPr>
              <w:t xml:space="preserve">Переможець процедури закупівлі у строк, що не перевищує </w:t>
            </w:r>
            <w:r w:rsidRPr="00740BD6">
              <w:rPr>
                <w:rFonts w:asciiTheme="minorHAnsi" w:hAnsiTheme="minorHAnsi" w:cstheme="minorHAnsi"/>
                <w:color w:val="000000" w:themeColor="text1"/>
                <w:sz w:val="24"/>
                <w:szCs w:val="24"/>
                <w:lang w:eastAsia="uk-UA"/>
              </w:rPr>
              <w:t xml:space="preserve">чотири дні </w:t>
            </w:r>
            <w:r w:rsidRPr="00740BD6">
              <w:rPr>
                <w:rFonts w:asciiTheme="minorHAnsi" w:hAnsiTheme="minorHAnsi" w:cstheme="minorHAnsi"/>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8, 10 і 12 пункту 44 Особливостей та в абзаці </w:t>
            </w:r>
            <w:r w:rsidRPr="00740BD6">
              <w:rPr>
                <w:rFonts w:asciiTheme="minorHAnsi" w:hAnsiTheme="minorHAnsi" w:cstheme="minorHAnsi"/>
                <w:color w:val="000000" w:themeColor="text1"/>
                <w:sz w:val="24"/>
                <w:szCs w:val="24"/>
                <w:lang w:eastAsia="uk-UA"/>
              </w:rPr>
              <w:t>чотирнадцятому пункту 44 Особливостей згідно додатку №2.2 до тендерної документації.</w:t>
            </w:r>
            <w:r w:rsidRPr="00740BD6">
              <w:rPr>
                <w:rFonts w:asciiTheme="minorHAnsi" w:hAnsiTheme="minorHAnsi" w:cstheme="minorHAnsi"/>
              </w:rPr>
              <w:t xml:space="preserve"> </w:t>
            </w:r>
          </w:p>
          <w:p w14:paraId="4DB04582" w14:textId="1BB8492E" w:rsidR="00740BD6" w:rsidRPr="00740BD6" w:rsidRDefault="00740BD6" w:rsidP="00740BD6">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40BD6">
              <w:rPr>
                <w:rFonts w:asciiTheme="minorHAnsi" w:hAnsiTheme="minorHAnsi" w:cstheme="minorHAnsi"/>
                <w:i/>
                <w:color w:val="000000" w:themeColor="text1"/>
                <w:sz w:val="24"/>
                <w:szCs w:val="24"/>
                <w:lang w:eastAsia="uk-UA"/>
              </w:rPr>
              <w:t>Для субпідрядників/співвиконавців:</w:t>
            </w:r>
          </w:p>
          <w:p w14:paraId="7A489AB7" w14:textId="5592061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учасником надаються  документи відповідно до додатків №1 та №2 цієї тендерної документації.</w:t>
            </w:r>
          </w:p>
          <w:p w14:paraId="121BF9B3"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40BD6">
              <w:rPr>
                <w:rFonts w:asciiTheme="minorHAnsi" w:hAnsiTheme="minorHAnsi" w:cstheme="minorHAnsi"/>
                <w:i/>
                <w:color w:val="000000" w:themeColor="text1"/>
                <w:sz w:val="24"/>
                <w:szCs w:val="24"/>
                <w:lang w:eastAsia="uk-UA"/>
              </w:rPr>
              <w:t>Для об’єднань учасників:</w:t>
            </w:r>
          </w:p>
          <w:p w14:paraId="126130F0" w14:textId="5DFF91D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участі об’єднання учасників підтвердження відсутності підстав, визначених пунктом 44 Особливостей здійснюється щодо кожного такого учасника.</w:t>
            </w:r>
          </w:p>
          <w:p w14:paraId="36C52484" w14:textId="308AD2E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w:t>
            </w:r>
            <w:r w:rsidRPr="00740BD6" w:rsidDel="00307320">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740BD6" w:rsidRPr="00740BD6" w14:paraId="3D1CE84A"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33F895E5" w14:textId="7EEA5D5E"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Інформація про технічні, якісні та кількісні характеристики предмета закупівлі</w:t>
            </w:r>
          </w:p>
        </w:tc>
        <w:tc>
          <w:tcPr>
            <w:tcW w:w="6365" w:type="dxa"/>
            <w:tcBorders>
              <w:top w:val="single" w:sz="4" w:space="0" w:color="auto"/>
              <w:left w:val="single" w:sz="4" w:space="0" w:color="auto"/>
              <w:bottom w:val="single" w:sz="4" w:space="0" w:color="auto"/>
              <w:right w:val="single" w:sz="4" w:space="0" w:color="auto"/>
            </w:tcBorders>
            <w:hideMark/>
          </w:tcPr>
          <w:p w14:paraId="30E1E66B" w14:textId="5C9E455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740BD6">
              <w:rPr>
                <w:rFonts w:asciiTheme="minorHAnsi" w:hAnsiTheme="minorHAnsi" w:cstheme="minorHAnsi"/>
                <w:color w:val="000000" w:themeColor="text1"/>
                <w:sz w:val="24"/>
                <w:szCs w:val="24"/>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sidRPr="00740BD6">
              <w:rPr>
                <w:rFonts w:asciiTheme="minorHAnsi" w:hAnsiTheme="minorHAnsi" w:cstheme="minorHAnsi"/>
              </w:rPr>
              <w:t xml:space="preserve"> </w:t>
            </w:r>
            <w:r w:rsidRPr="00740BD6">
              <w:rPr>
                <w:rFonts w:asciiTheme="minorHAnsi" w:hAnsiTheme="minorHAnsi" w:cstheme="minorHAnsi"/>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3981A17C" w14:textId="6E9D1E44"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40BD6" w:rsidRPr="00740BD6" w14:paraId="31C28FE5" w14:textId="77777777" w:rsidTr="00740BD6">
        <w:trPr>
          <w:trHeight w:val="132"/>
        </w:trPr>
        <w:tc>
          <w:tcPr>
            <w:tcW w:w="520" w:type="dxa"/>
            <w:tcBorders>
              <w:top w:val="single" w:sz="4" w:space="0" w:color="auto"/>
              <w:left w:val="single" w:sz="4" w:space="0" w:color="auto"/>
              <w:bottom w:val="single" w:sz="4" w:space="0" w:color="auto"/>
              <w:right w:val="single" w:sz="4" w:space="0" w:color="auto"/>
            </w:tcBorders>
            <w:hideMark/>
          </w:tcPr>
          <w:p w14:paraId="127A7EA7" w14:textId="000CD76A"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Внесення змін або відкликання тендерної пропозиції учасником</w:t>
            </w:r>
          </w:p>
        </w:tc>
        <w:tc>
          <w:tcPr>
            <w:tcW w:w="6365" w:type="dxa"/>
            <w:tcBorders>
              <w:top w:val="single" w:sz="4" w:space="0" w:color="auto"/>
              <w:left w:val="single" w:sz="4" w:space="0" w:color="auto"/>
              <w:bottom w:val="single" w:sz="4" w:space="0" w:color="auto"/>
              <w:right w:val="single" w:sz="4" w:space="0" w:color="auto"/>
            </w:tcBorders>
            <w:hideMark/>
          </w:tcPr>
          <w:p w14:paraId="35988306" w14:textId="1359197A"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sz w:val="24"/>
                <w:szCs w:val="24"/>
                <w:lang w:eastAsia="uk-UA"/>
              </w:rPr>
            </w:pPr>
            <w:r w:rsidRPr="00740BD6">
              <w:rPr>
                <w:rFonts w:asciiTheme="minorHAnsi" w:hAnsiTheme="minorHAnsi" w:cstheme="minorHAnsi"/>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58C8B92F"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740BD6" w:rsidDel="00AD6EB5">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740BD6" w:rsidRPr="00740BD6" w:rsidRDefault="00740BD6" w:rsidP="00740BD6">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27" w:name="n1478"/>
            <w:bookmarkEnd w:id="27"/>
            <w:r w:rsidRPr="00740BD6">
              <w:rPr>
                <w:rFonts w:asciiTheme="minorHAnsi" w:hAnsiTheme="minorHAnsi" w:cstheme="minorHAnsi"/>
                <w:color w:val="000000"/>
                <w:sz w:val="24"/>
                <w:szCs w:val="24"/>
                <w:lang w:eastAsia="uk-UA"/>
              </w:rPr>
              <w:t xml:space="preserve">Замовник розглядає подані тендерні пропозиції з урахуванням виправлення або </w:t>
            </w:r>
            <w:proofErr w:type="spellStart"/>
            <w:r w:rsidRPr="00740BD6">
              <w:rPr>
                <w:rFonts w:asciiTheme="minorHAnsi" w:hAnsiTheme="minorHAnsi" w:cstheme="minorHAnsi"/>
                <w:color w:val="000000"/>
                <w:sz w:val="24"/>
                <w:szCs w:val="24"/>
                <w:lang w:eastAsia="uk-UA"/>
              </w:rPr>
              <w:t>невиправлення</w:t>
            </w:r>
            <w:proofErr w:type="spellEnd"/>
            <w:r w:rsidRPr="00740BD6">
              <w:rPr>
                <w:rFonts w:asciiTheme="minorHAnsi" w:hAnsiTheme="minorHAnsi" w:cstheme="minorHAnsi"/>
                <w:color w:val="000000"/>
                <w:sz w:val="24"/>
                <w:szCs w:val="24"/>
                <w:lang w:eastAsia="uk-UA"/>
              </w:rPr>
              <w:t xml:space="preserve"> учасниками виявлених невідповідностей.</w:t>
            </w:r>
            <w:bookmarkStart w:id="28" w:name="n1479"/>
            <w:bookmarkEnd w:id="28"/>
          </w:p>
          <w:p w14:paraId="03AA27B9" w14:textId="41BBDFE3" w:rsidR="00740BD6" w:rsidRPr="00740BD6" w:rsidRDefault="00740BD6" w:rsidP="00740BD6">
            <w:pPr>
              <w:shd w:val="clear" w:color="auto" w:fill="FFFFFF"/>
              <w:spacing w:after="0" w:line="240" w:lineRule="auto"/>
              <w:ind w:firstLine="176"/>
              <w:jc w:val="both"/>
              <w:rPr>
                <w:rFonts w:asciiTheme="minorHAnsi" w:hAnsiTheme="minorHAnsi" w:cstheme="minorHAnsi"/>
                <w:color w:val="000000"/>
                <w:sz w:val="24"/>
                <w:szCs w:val="24"/>
                <w:lang w:eastAsia="uk-UA"/>
              </w:rPr>
            </w:pPr>
            <w:r w:rsidRPr="00740BD6">
              <w:rPr>
                <w:rFonts w:asciiTheme="minorHAnsi" w:hAnsiTheme="minorHAnsi" w:cstheme="minorHAnsi"/>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740BD6" w:rsidRPr="00740BD6" w14:paraId="078F212A" w14:textId="77777777" w:rsidTr="00740BD6">
        <w:trPr>
          <w:trHeight w:val="132"/>
        </w:trPr>
        <w:tc>
          <w:tcPr>
            <w:tcW w:w="520" w:type="dxa"/>
            <w:tcBorders>
              <w:top w:val="single" w:sz="4" w:space="0" w:color="auto"/>
              <w:left w:val="single" w:sz="4" w:space="0" w:color="auto"/>
              <w:bottom w:val="single" w:sz="4" w:space="0" w:color="auto"/>
              <w:right w:val="single" w:sz="4" w:space="0" w:color="auto"/>
            </w:tcBorders>
          </w:tcPr>
          <w:p w14:paraId="0ED3098F" w14:textId="07B09F28"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29247F58"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Інформація про субпідрядника/співвиконавця (у випадку закупівлі робіт або послуг)</w:t>
            </w:r>
          </w:p>
          <w:p w14:paraId="512267FF" w14:textId="5231FF71" w:rsidR="00740BD6" w:rsidRPr="00740BD6" w:rsidRDefault="00740BD6" w:rsidP="00740BD6">
            <w:pPr>
              <w:widowControl w:val="0"/>
              <w:spacing w:after="0" w:line="240" w:lineRule="auto"/>
              <w:ind w:right="113"/>
              <w:contextualSpacing/>
              <w:jc w:val="both"/>
              <w:rPr>
                <w:rFonts w:asciiTheme="minorHAnsi" w:hAnsiTheme="minorHAnsi" w:cstheme="minorHAnsi"/>
                <w:b/>
                <w:i/>
                <w:color w:val="000000" w:themeColor="text1"/>
                <w:sz w:val="20"/>
                <w:szCs w:val="20"/>
                <w:lang w:eastAsia="uk-UA"/>
              </w:rPr>
            </w:pPr>
          </w:p>
        </w:tc>
        <w:tc>
          <w:tcPr>
            <w:tcW w:w="6365" w:type="dxa"/>
            <w:tcBorders>
              <w:top w:val="single" w:sz="4" w:space="0" w:color="auto"/>
              <w:left w:val="single" w:sz="4" w:space="0" w:color="auto"/>
              <w:bottom w:val="single" w:sz="4" w:space="0" w:color="auto"/>
              <w:right w:val="single" w:sz="4" w:space="0" w:color="auto"/>
            </w:tcBorders>
          </w:tcPr>
          <w:p w14:paraId="124A8282"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та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переліку документів в додатках №1 та №2 до цієї тендерної документації.</w:t>
            </w:r>
          </w:p>
          <w:p w14:paraId="2FFC928E" w14:textId="13CDF6F8"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tc>
      </w:tr>
      <w:tr w:rsidR="00740BD6" w:rsidRPr="00740BD6"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740BD6" w:rsidRPr="00740BD6" w:rsidRDefault="00740BD6" w:rsidP="00740BD6">
            <w:pPr>
              <w:widowControl w:val="0"/>
              <w:spacing w:after="0" w:line="240" w:lineRule="auto"/>
              <w:ind w:left="34" w:hanging="23"/>
              <w:contextualSpacing/>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bdr w:val="none" w:sz="0" w:space="0" w:color="auto" w:frame="1"/>
                <w:lang w:eastAsia="uk-UA"/>
              </w:rPr>
              <w:t xml:space="preserve">Розділ ІV. </w:t>
            </w:r>
            <w:r w:rsidRPr="00740BD6">
              <w:rPr>
                <w:rFonts w:asciiTheme="minorHAnsi" w:hAnsiTheme="minorHAnsi" w:cstheme="minorHAnsi"/>
                <w:b/>
                <w:color w:val="000000" w:themeColor="text1"/>
                <w:sz w:val="24"/>
                <w:szCs w:val="24"/>
              </w:rPr>
              <w:t>Подання та розкриття тендерних пропозицій</w:t>
            </w:r>
          </w:p>
        </w:tc>
      </w:tr>
      <w:tr w:rsidR="00740BD6" w:rsidRPr="00740BD6" w14:paraId="6A49506C"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57D95E17"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740BD6" w:rsidRPr="00740BD6" w:rsidRDefault="00740BD6" w:rsidP="00740BD6">
            <w:pPr>
              <w:pStyle w:val="a3"/>
              <w:widowControl w:val="0"/>
              <w:ind w:right="113"/>
              <w:contextualSpacing/>
              <w:rPr>
                <w:rFonts w:asciiTheme="minorHAnsi" w:hAnsiTheme="minorHAnsi" w:cstheme="minorHAnsi"/>
                <w:b/>
                <w:color w:val="000000" w:themeColor="text1"/>
                <w:sz w:val="24"/>
                <w:szCs w:val="24"/>
                <w:lang w:eastAsia="uk-UA"/>
              </w:rPr>
            </w:pPr>
            <w:r w:rsidRPr="00740BD6">
              <w:rPr>
                <w:rStyle w:val="rvts0"/>
                <w:rFonts w:asciiTheme="minorHAnsi" w:hAnsiTheme="minorHAnsi" w:cstheme="minorHAnsi"/>
                <w:b/>
                <w:color w:val="000000" w:themeColor="text1"/>
                <w:sz w:val="24"/>
                <w:szCs w:val="24"/>
              </w:rPr>
              <w:t>Кінцевий строк подання тендерних пропозицій</w:t>
            </w:r>
          </w:p>
        </w:tc>
        <w:tc>
          <w:tcPr>
            <w:tcW w:w="6365" w:type="dxa"/>
            <w:tcBorders>
              <w:top w:val="single" w:sz="4" w:space="0" w:color="auto"/>
              <w:left w:val="single" w:sz="4" w:space="0" w:color="auto"/>
              <w:bottom w:val="single" w:sz="4" w:space="0" w:color="auto"/>
              <w:right w:val="single" w:sz="4" w:space="0" w:color="auto"/>
            </w:tcBorders>
            <w:hideMark/>
          </w:tcPr>
          <w:p w14:paraId="4296559D" w14:textId="74C0447F"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Кінцевий строк подання тендерних пропозицій зазначено в п. 5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3A672140" w14:textId="2294D824"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740BD6" w:rsidDel="00F2369C">
              <w:rPr>
                <w:rFonts w:asciiTheme="minorHAnsi" w:hAnsiTheme="minorHAnsi" w:cstheme="minorHAnsi"/>
                <w:color w:val="000000" w:themeColor="text1"/>
                <w:sz w:val="24"/>
                <w:szCs w:val="24"/>
                <w:lang w:eastAsia="uk-UA"/>
              </w:rPr>
              <w:t xml:space="preserve"> </w:t>
            </w:r>
          </w:p>
        </w:tc>
      </w:tr>
      <w:tr w:rsidR="00740BD6" w:rsidRPr="00740BD6" w14:paraId="0D5655E6"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199F2CA2"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Дата та час розкриття тендерної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704E0770" w14:textId="494F97E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14:paraId="6B393941" w14:textId="7B83E23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Відкриті торги проводяться без застосування електронного аукціону.</w:t>
            </w:r>
          </w:p>
        </w:tc>
      </w:tr>
      <w:tr w:rsidR="00740BD6" w:rsidRPr="00740BD6" w14:paraId="4E681B63" w14:textId="77777777" w:rsidTr="00740BD6">
        <w:trPr>
          <w:trHeight w:val="278"/>
        </w:trPr>
        <w:tc>
          <w:tcPr>
            <w:tcW w:w="520" w:type="dxa"/>
            <w:tcBorders>
              <w:top w:val="single" w:sz="4" w:space="0" w:color="auto"/>
              <w:left w:val="single" w:sz="4" w:space="0" w:color="auto"/>
              <w:bottom w:val="single" w:sz="4" w:space="0" w:color="auto"/>
              <w:right w:val="single" w:sz="4" w:space="0" w:color="auto"/>
            </w:tcBorders>
          </w:tcPr>
          <w:p w14:paraId="4429FF98" w14:textId="77777777" w:rsidR="00740BD6" w:rsidRPr="00740BD6" w:rsidRDefault="00740BD6" w:rsidP="00740BD6">
            <w:pPr>
              <w:widowControl w:val="0"/>
              <w:spacing w:after="0" w:line="240" w:lineRule="auto"/>
              <w:contextualSpacing/>
              <w:rPr>
                <w:rFonts w:asciiTheme="minorHAnsi" w:hAnsiTheme="minorHAnsi" w:cstheme="minorHAnsi"/>
                <w:b/>
                <w:color w:val="000000"/>
                <w:sz w:val="24"/>
                <w:szCs w:val="24"/>
                <w:lang w:eastAsia="uk-UA"/>
              </w:rPr>
            </w:pPr>
            <w:r w:rsidRPr="00740BD6">
              <w:rPr>
                <w:rFonts w:asciiTheme="minorHAnsi" w:hAnsiTheme="minorHAnsi" w:cstheme="minorHAnsi"/>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740BD6" w:rsidRPr="00740BD6" w:rsidRDefault="00740BD6" w:rsidP="00740BD6">
            <w:pPr>
              <w:widowControl w:val="0"/>
              <w:spacing w:after="0" w:line="240" w:lineRule="auto"/>
              <w:ind w:right="113"/>
              <w:contextualSpacing/>
              <w:rPr>
                <w:rFonts w:asciiTheme="minorHAnsi" w:hAnsiTheme="minorHAnsi" w:cstheme="minorHAnsi"/>
                <w:b/>
                <w:sz w:val="24"/>
                <w:szCs w:val="24"/>
              </w:rPr>
            </w:pPr>
            <w:r w:rsidRPr="00740BD6">
              <w:rPr>
                <w:rFonts w:asciiTheme="minorHAnsi" w:hAnsiTheme="minorHAnsi" w:cstheme="minorHAnsi"/>
                <w:b/>
                <w:sz w:val="24"/>
                <w:szCs w:val="24"/>
              </w:rPr>
              <w:t>Розкриття тендерної пропозиції</w:t>
            </w:r>
          </w:p>
        </w:tc>
        <w:tc>
          <w:tcPr>
            <w:tcW w:w="6365" w:type="dxa"/>
            <w:tcBorders>
              <w:top w:val="single" w:sz="4" w:space="0" w:color="auto"/>
              <w:left w:val="single" w:sz="4" w:space="0" w:color="auto"/>
              <w:bottom w:val="single" w:sz="4" w:space="0" w:color="auto"/>
              <w:right w:val="single" w:sz="4" w:space="0" w:color="auto"/>
            </w:tcBorders>
          </w:tcPr>
          <w:p w14:paraId="4DA3C58C" w14:textId="6E0F51E7"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Електронною системою закупівель після закінчення строку для подання тен</w:t>
            </w:r>
            <w:r w:rsidRPr="00740BD6">
              <w:rPr>
                <w:rFonts w:asciiTheme="minorHAnsi" w:eastAsiaTheme="minorHAnsi" w:hAnsiTheme="minorHAnsi" w:cstheme="minorHAnsi"/>
                <w:color w:val="000000"/>
                <w:sz w:val="24"/>
                <w:szCs w:val="24"/>
              </w:rPr>
              <w:softHyphen/>
              <w:t>дерних пропозицій, визначеного замовником в оголошенні про проведення відкри</w:t>
            </w:r>
            <w:r w:rsidRPr="00740BD6">
              <w:rPr>
                <w:rFonts w:asciiTheme="minorHAnsi" w:eastAsiaTheme="minorHAnsi" w:hAnsiTheme="minorHAnsi" w:cstheme="minorHAnsi"/>
                <w:color w:val="000000"/>
                <w:sz w:val="24"/>
                <w:szCs w:val="24"/>
              </w:rPr>
              <w:softHyphen/>
              <w:t>тих торгів, розкривається вся інформація, зазначена в тендерній пропозиції (тен</w:t>
            </w:r>
            <w:r w:rsidRPr="00740BD6">
              <w:rPr>
                <w:rFonts w:asciiTheme="minorHAnsi" w:eastAsiaTheme="minorHAnsi" w:hAnsiTheme="minorHAnsi" w:cs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740BD6" w:rsidRPr="00740BD6" w:rsidRDefault="00740BD6" w:rsidP="00740BD6">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740BD6">
              <w:rPr>
                <w:rFonts w:asciiTheme="minorHAnsi" w:eastAsiaTheme="minorHAnsi" w:hAnsiTheme="minorHAnsi" w:cs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740BD6">
              <w:rPr>
                <w:rFonts w:asciiTheme="minorHAnsi" w:eastAsiaTheme="minorHAnsi" w:hAnsiTheme="minorHAnsi" w:cstheme="minorHAnsi"/>
                <w:color w:val="000000"/>
                <w:sz w:val="24"/>
                <w:szCs w:val="24"/>
              </w:rPr>
              <w:softHyphen/>
              <w:t>повідність кваліфікаційним критеріям відповідно до статті 16 Закону, і докумен</w:t>
            </w:r>
            <w:r w:rsidRPr="00740BD6">
              <w:rPr>
                <w:rFonts w:asciiTheme="minorHAnsi" w:eastAsiaTheme="minorHAnsi" w:hAnsiTheme="minorHAnsi" w:cstheme="minorHAnsi"/>
                <w:color w:val="000000"/>
                <w:sz w:val="24"/>
                <w:szCs w:val="24"/>
              </w:rPr>
              <w:softHyphen/>
              <w:t>ти, що підтверджують відсутність підстав, визначених пунктом 44 Особливостей. Замов</w:t>
            </w:r>
            <w:r w:rsidRPr="00740BD6">
              <w:rPr>
                <w:rFonts w:asciiTheme="minorHAnsi" w:eastAsiaTheme="minorHAnsi" w:hAnsiTheme="minorHAnsi" w:cstheme="minorHAnsi"/>
                <w:color w:val="000000"/>
                <w:sz w:val="24"/>
                <w:szCs w:val="24"/>
              </w:rPr>
              <w:softHyphen/>
              <w:t xml:space="preserve">ник, орган оскарження та </w:t>
            </w:r>
            <w:proofErr w:type="spellStart"/>
            <w:r w:rsidRPr="00740BD6">
              <w:rPr>
                <w:rFonts w:asciiTheme="minorHAnsi" w:eastAsiaTheme="minorHAnsi" w:hAnsiTheme="minorHAnsi" w:cstheme="minorHAnsi"/>
                <w:color w:val="000000"/>
                <w:sz w:val="24"/>
                <w:szCs w:val="24"/>
              </w:rPr>
              <w:t>Держаудитслужба</w:t>
            </w:r>
            <w:proofErr w:type="spellEnd"/>
            <w:r w:rsidRPr="00740BD6">
              <w:rPr>
                <w:rFonts w:asciiTheme="minorHAnsi" w:eastAsiaTheme="minorHAnsi" w:hAnsiTheme="minorHAnsi" w:cstheme="minorHAnsi"/>
                <w:color w:val="000000"/>
                <w:sz w:val="24"/>
                <w:szCs w:val="24"/>
              </w:rPr>
              <w:t xml:space="preserve"> мають доступ в електронній систе</w:t>
            </w:r>
            <w:r w:rsidRPr="00740BD6">
              <w:rPr>
                <w:rFonts w:asciiTheme="minorHAnsi" w:eastAsiaTheme="minorHAnsi" w:hAnsiTheme="minorHAnsi" w:cstheme="minorHAnsi"/>
                <w:color w:val="000000"/>
                <w:sz w:val="24"/>
                <w:szCs w:val="24"/>
              </w:rPr>
              <w:softHyphen/>
              <w:t>мі закупівель до інформації, яка визначена учасником процедури закупівлі кон</w:t>
            </w:r>
            <w:r w:rsidRPr="00740BD6">
              <w:rPr>
                <w:rFonts w:asciiTheme="minorHAnsi" w:eastAsiaTheme="minorHAnsi" w:hAnsiTheme="minorHAnsi" w:cstheme="minorHAnsi"/>
                <w:color w:val="000000"/>
                <w:sz w:val="24"/>
                <w:szCs w:val="24"/>
              </w:rPr>
              <w:softHyphen/>
              <w:t xml:space="preserve">фіденційною. </w:t>
            </w:r>
          </w:p>
          <w:p w14:paraId="5E2A0B24" w14:textId="6F0583D8"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 тендерна пропозиція такого учасника відхиляється у відповідності п. 41 Особливостей.</w:t>
            </w:r>
          </w:p>
          <w:p w14:paraId="1C3F95F2" w14:textId="30DF0C2F"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40BD6" w:rsidRPr="00740BD6"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740BD6" w:rsidRPr="00740BD6" w:rsidRDefault="00740BD6" w:rsidP="00740BD6">
            <w:pPr>
              <w:widowControl w:val="0"/>
              <w:spacing w:after="0" w:line="240" w:lineRule="auto"/>
              <w:ind w:right="113"/>
              <w:contextualSpacing/>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bdr w:val="none" w:sz="0" w:space="0" w:color="auto" w:frame="1"/>
                <w:lang w:eastAsia="uk-UA"/>
              </w:rPr>
              <w:t xml:space="preserve">Розділ V. Розгляд та </w:t>
            </w:r>
            <w:r w:rsidRPr="00740BD6">
              <w:rPr>
                <w:rFonts w:asciiTheme="minorHAnsi" w:hAnsiTheme="minorHAnsi" w:cstheme="minorHAnsi"/>
                <w:b/>
                <w:color w:val="000000" w:themeColor="text1"/>
                <w:sz w:val="24"/>
                <w:szCs w:val="24"/>
              </w:rPr>
              <w:t>оцінка тендерних пропозицій</w:t>
            </w:r>
          </w:p>
        </w:tc>
      </w:tr>
      <w:tr w:rsidR="00740BD6" w:rsidRPr="00740BD6" w14:paraId="7AAAB381" w14:textId="77777777" w:rsidTr="00740BD6">
        <w:trPr>
          <w:trHeight w:val="274"/>
        </w:trPr>
        <w:tc>
          <w:tcPr>
            <w:tcW w:w="520" w:type="dxa"/>
            <w:tcBorders>
              <w:top w:val="single" w:sz="4" w:space="0" w:color="auto"/>
              <w:left w:val="single" w:sz="4" w:space="0" w:color="auto"/>
              <w:bottom w:val="single" w:sz="4" w:space="0" w:color="auto"/>
              <w:right w:val="single" w:sz="4" w:space="0" w:color="auto"/>
            </w:tcBorders>
            <w:hideMark/>
          </w:tcPr>
          <w:p w14:paraId="7F9C5DA9"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5" w:type="dxa"/>
            <w:tcBorders>
              <w:top w:val="single" w:sz="4" w:space="0" w:color="auto"/>
              <w:left w:val="single" w:sz="4" w:space="0" w:color="auto"/>
              <w:bottom w:val="single" w:sz="4" w:space="0" w:color="auto"/>
              <w:right w:val="single" w:sz="4" w:space="0" w:color="auto"/>
            </w:tcBorders>
            <w:hideMark/>
          </w:tcPr>
          <w:p w14:paraId="3A3CDD7F" w14:textId="2FC9487F"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740BD6">
              <w:rPr>
                <w:rFonts w:asciiTheme="minorHAnsi" w:hAnsiTheme="minorHAnsi" w:cstheme="minorHAnsi"/>
                <w:sz w:val="24"/>
                <w:szCs w:val="24"/>
              </w:rPr>
              <w:softHyphen/>
              <w:t xml:space="preserve">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740BD6">
              <w:rPr>
                <w:rFonts w:asciiTheme="minorHAnsi" w:hAnsiTheme="minorHAnsi" w:cstheme="minorHAnsi"/>
                <w:sz w:val="24"/>
                <w:szCs w:val="24"/>
              </w:rPr>
              <w:softHyphen/>
            </w:r>
            <w:r w:rsidRPr="00740BD6">
              <w:rPr>
                <w:rFonts w:asciiTheme="minorHAnsi" w:hAnsiTheme="minorHAnsi" w:cstheme="minorHAnsi"/>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740BD6" w:rsidRPr="00740BD6" w14:paraId="3FDB7F5A"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01B547C4"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Розгляд тендерних пропозицій та рішення щодо наміру укласти договір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75CB3789" w14:textId="77777777"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Замовник розглядає тендерну пропозицію, яка визначена найбільш еконо</w:t>
            </w:r>
            <w:r w:rsidRPr="00740BD6">
              <w:rPr>
                <w:rFonts w:asciiTheme="minorHAnsi" w:eastAsiaTheme="minorHAnsi" w:hAnsiTheme="minorHAnsi" w:cstheme="minorHAnsi"/>
                <w:color w:val="000000"/>
                <w:sz w:val="24"/>
                <w:szCs w:val="24"/>
              </w:rPr>
              <w:softHyphen/>
              <w:t>мічно вигідною відповідно до Особливостей (далі — найбільш економічно ви</w:t>
            </w:r>
            <w:r w:rsidRPr="00740BD6">
              <w:rPr>
                <w:rFonts w:asciiTheme="minorHAnsi" w:eastAsiaTheme="minorHAnsi" w:hAnsiTheme="minorHAnsi" w:cs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740BD6">
              <w:rPr>
                <w:rFonts w:asciiTheme="minorHAnsi" w:eastAsiaTheme="minorHAnsi" w:hAnsiTheme="minorHAnsi" w:cstheme="minorHAnsi"/>
                <w:color w:val="000000"/>
                <w:sz w:val="24"/>
                <w:szCs w:val="24"/>
              </w:rPr>
              <w:softHyphen/>
              <w:t>півель найбільш економічно вигідною. Такий строк може бути аргументовано про</w:t>
            </w:r>
            <w:r w:rsidRPr="00740BD6">
              <w:rPr>
                <w:rFonts w:asciiTheme="minorHAnsi" w:eastAsiaTheme="minorHAnsi" w:hAnsiTheme="minorHAnsi" w:cs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У разі відхилення замовником найбільш економічно вигідної тендерної пропози</w:t>
            </w:r>
            <w:r w:rsidRPr="00740BD6">
              <w:rPr>
                <w:rFonts w:asciiTheme="minorHAnsi" w:eastAsiaTheme="minorHAnsi" w:hAnsiTheme="minorHAnsi" w:cstheme="minorHAnsi"/>
                <w:color w:val="000000"/>
                <w:sz w:val="24"/>
                <w:szCs w:val="24"/>
              </w:rPr>
              <w:softHyphen/>
              <w:t>ції відповідно до цих особливостей замовник розглядає наступну тендерну пропо</w:t>
            </w:r>
            <w:r w:rsidRPr="00740BD6">
              <w:rPr>
                <w:rFonts w:asciiTheme="minorHAnsi" w:eastAsiaTheme="minorHAnsi" w:hAnsiTheme="minorHAnsi" w:cs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14:paraId="15678D7C" w14:textId="30EC74A6"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hAnsiTheme="minorHAnsi" w:cstheme="minorHAnsi"/>
                <w:color w:val="000000" w:themeColor="text1"/>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740BD6">
              <w:rPr>
                <w:rFonts w:asciiTheme="minorHAnsi" w:eastAsiaTheme="minorHAnsi" w:hAnsiTheme="minorHAnsi" w:cstheme="minorHAnsi"/>
                <w:color w:val="000000"/>
                <w:sz w:val="24"/>
                <w:szCs w:val="24"/>
              </w:rPr>
              <w:t>Замовник та учасники процедури закупівлі не можуть ініціювати будь-які пе</w:t>
            </w:r>
            <w:r w:rsidRPr="00740BD6">
              <w:rPr>
                <w:rFonts w:asciiTheme="minorHAnsi" w:eastAsiaTheme="minorHAnsi" w:hAnsiTheme="minorHAnsi" w:cs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eastAsiaTheme="minorHAnsi" w:hAnsiTheme="minorHAnsi" w:cs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2" w:name="n1551"/>
            <w:bookmarkEnd w:id="32"/>
            <w:r w:rsidRPr="00740BD6">
              <w:rPr>
                <w:rFonts w:asciiTheme="minorHAnsi" w:hAnsiTheme="minorHAnsi" w:cstheme="minorHAnsi"/>
                <w:color w:val="000000" w:themeColor="text1"/>
                <w:sz w:val="24"/>
                <w:szCs w:val="24"/>
                <w:lang w:eastAsia="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740BD6" w:rsidRPr="00740BD6" w:rsidRDefault="00740BD6" w:rsidP="00740BD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Замовник може відхилити аномально низьку тендерну пропозицію, якщо учас</w:t>
            </w:r>
            <w:r w:rsidRPr="00740BD6">
              <w:rPr>
                <w:rFonts w:asciiTheme="minorHAnsi" w:eastAsiaTheme="minorHAnsi" w:hAnsiTheme="minorHAnsi" w:cstheme="minorHAnsi"/>
                <w:color w:val="000000"/>
                <w:sz w:val="24"/>
                <w:szCs w:val="24"/>
              </w:rPr>
              <w:softHyphen/>
              <w:t>ник не надав належного обґрунтування зазначеної в ній ціни або вартості, та відхи</w:t>
            </w:r>
            <w:r w:rsidRPr="00740BD6">
              <w:rPr>
                <w:rFonts w:asciiTheme="minorHAnsi" w:eastAsiaTheme="minorHAnsi" w:hAnsiTheme="minorHAnsi" w:cstheme="minorHAnsi"/>
                <w:color w:val="000000"/>
                <w:sz w:val="24"/>
                <w:szCs w:val="24"/>
              </w:rPr>
              <w:softHyphen/>
              <w:t>ляє аномально низьку тендерну пропозицію в разі ненадходження такого обґрунту</w:t>
            </w:r>
            <w:r w:rsidRPr="00740BD6">
              <w:rPr>
                <w:rFonts w:asciiTheme="minorHAnsi" w:eastAsiaTheme="minorHAnsi" w:hAnsiTheme="minorHAnsi" w:cstheme="minorHAnsi"/>
                <w:color w:val="000000"/>
                <w:sz w:val="24"/>
                <w:szCs w:val="24"/>
              </w:rPr>
              <w:softHyphen/>
              <w:t xml:space="preserve">вання протягом строку, визначеного абзацом п’ятим пункту 38 Особливостей. </w:t>
            </w:r>
          </w:p>
          <w:p w14:paraId="1FFBFC2F" w14:textId="127E0BB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740BD6" w:rsidRPr="00740BD6" w:rsidRDefault="00740BD6" w:rsidP="00740BD6">
            <w:pPr>
              <w:widowControl w:val="0"/>
              <w:tabs>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740BD6" w:rsidRPr="00740BD6" w:rsidRDefault="00740BD6" w:rsidP="00740BD6">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740BD6" w:rsidRPr="00740BD6" w:rsidRDefault="00740BD6" w:rsidP="00740BD6">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отримання учасником державної допомоги згідно із законодавством.</w:t>
            </w:r>
          </w:p>
          <w:p w14:paraId="20FC6D39" w14:textId="400BA7E4"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740BD6" w:rsidDel="00AD6EB5">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F5F0A21" w14:textId="26EC299C"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740BD6">
              <w:rPr>
                <w:rFonts w:asciiTheme="minorHAnsi" w:hAnsiTheme="minorHAnsi" w:cstheme="minorHAnsi"/>
                <w:color w:val="000000" w:themeColor="text1"/>
                <w:sz w:val="24"/>
                <w:szCs w:val="24"/>
                <w:lang w:eastAsia="uk-UA"/>
              </w:rPr>
              <w:t>невиправлення</w:t>
            </w:r>
            <w:proofErr w:type="spellEnd"/>
            <w:r w:rsidRPr="00740BD6">
              <w:rPr>
                <w:rFonts w:asciiTheme="minorHAnsi" w:hAnsiTheme="minorHAnsi" w:cstheme="minorHAnsi"/>
                <w:color w:val="000000" w:themeColor="text1"/>
                <w:sz w:val="24"/>
                <w:szCs w:val="24"/>
                <w:lang w:eastAsia="uk-UA"/>
              </w:rPr>
              <w:t xml:space="preserve"> учасниками виявлених невідповідностей.</w:t>
            </w:r>
          </w:p>
          <w:p w14:paraId="181741D6" w14:textId="71864D53"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eastAsiaTheme="minorHAnsi" w:hAnsiTheme="minorHAnsi" w:cstheme="minorHAns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391B8F18" w14:textId="1AADF5B6" w:rsidR="00740BD6" w:rsidRPr="00740BD6" w:rsidRDefault="00740BD6" w:rsidP="00740BD6">
            <w:pPr>
              <w:shd w:val="clear" w:color="auto" w:fill="FFFFFF"/>
              <w:spacing w:after="0" w:line="240" w:lineRule="auto"/>
              <w:ind w:firstLine="176"/>
              <w:jc w:val="both"/>
              <w:rPr>
                <w:rFonts w:asciiTheme="minorHAnsi" w:hAnsiTheme="minorHAnsi" w:cstheme="minorHAnsi"/>
                <w:color w:val="000000"/>
                <w:sz w:val="24"/>
                <w:szCs w:val="24"/>
                <w:lang w:eastAsia="uk-UA"/>
              </w:rPr>
            </w:pPr>
            <w:r w:rsidRPr="00740BD6">
              <w:rPr>
                <w:rFonts w:asciiTheme="minorHAnsi" w:hAnsiTheme="minorHAnsi" w:cstheme="minorHAnsi"/>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3" w:name="n1613"/>
            <w:bookmarkEnd w:id="33"/>
            <w:r w:rsidRPr="00740BD6">
              <w:rPr>
                <w:rFonts w:asciiTheme="minorHAnsi" w:hAnsiTheme="minorHAnsi" w:cstheme="minorHAnsi"/>
                <w:color w:val="000000"/>
                <w:sz w:val="24"/>
                <w:szCs w:val="24"/>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A9B13B" w14:textId="77777777" w:rsidR="00740BD6" w:rsidRPr="00740BD6" w:rsidRDefault="00740BD6" w:rsidP="00740BD6">
            <w:pPr>
              <w:shd w:val="clear" w:color="auto" w:fill="FFFFFF"/>
              <w:spacing w:after="0" w:line="240" w:lineRule="auto"/>
              <w:ind w:firstLine="176"/>
              <w:jc w:val="both"/>
              <w:rPr>
                <w:rFonts w:asciiTheme="minorHAnsi" w:hAnsiTheme="minorHAnsi" w:cstheme="minorHAnsi"/>
                <w:color w:val="000000"/>
                <w:sz w:val="24"/>
                <w:szCs w:val="24"/>
                <w:lang w:eastAsia="uk-UA"/>
              </w:rPr>
            </w:pPr>
            <w:r w:rsidRPr="00740BD6">
              <w:rPr>
                <w:rFonts w:asciiTheme="minorHAnsi" w:hAnsiTheme="minorHAnsi" w:cstheme="minorHAnsi"/>
                <w:color w:val="000000"/>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1FDB1F40" w:rsidR="00740BD6" w:rsidRPr="00740BD6" w:rsidRDefault="00740BD6" w:rsidP="00740BD6">
            <w:pPr>
              <w:shd w:val="clear" w:color="auto" w:fill="FFFFFF"/>
              <w:spacing w:after="0" w:line="240" w:lineRule="auto"/>
              <w:ind w:firstLine="176"/>
              <w:jc w:val="both"/>
              <w:rPr>
                <w:rFonts w:asciiTheme="minorHAnsi" w:eastAsiaTheme="minorHAnsi" w:hAnsiTheme="minorHAnsi" w:cstheme="minorHAnsi"/>
                <w:color w:val="000000"/>
                <w:sz w:val="24"/>
                <w:szCs w:val="24"/>
              </w:rPr>
            </w:pPr>
            <w:r w:rsidRPr="00740BD6">
              <w:rPr>
                <w:rFonts w:asciiTheme="minorHAnsi" w:eastAsiaTheme="minorHAnsi" w:hAnsiTheme="minorHAnsi" w:cstheme="minorHAnsi"/>
                <w:color w:val="000000"/>
                <w:sz w:val="24"/>
                <w:szCs w:val="24"/>
              </w:rPr>
              <w:t>У разі коли учасник процедури закупівлі стає переможцем кількох або всіх ло</w:t>
            </w:r>
            <w:r w:rsidRPr="00740BD6">
              <w:rPr>
                <w:rFonts w:asciiTheme="minorHAnsi" w:eastAsiaTheme="minorHAnsi" w:hAnsiTheme="minorHAnsi" w:cstheme="minorHAnsi"/>
                <w:color w:val="000000"/>
                <w:sz w:val="24"/>
                <w:szCs w:val="24"/>
              </w:rPr>
              <w:softHyphen/>
              <w:t>тів, замовник може укласти один договір про закупівлю з переможцем, об’єднавши лоти.</w:t>
            </w:r>
          </w:p>
        </w:tc>
      </w:tr>
      <w:tr w:rsidR="00740BD6" w:rsidRPr="00740BD6" w14:paraId="3F8B4BDF"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62B17FAD" w14:textId="77777777"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Відхилення тендерних пропозицій</w:t>
            </w:r>
          </w:p>
        </w:tc>
        <w:tc>
          <w:tcPr>
            <w:tcW w:w="6365" w:type="dxa"/>
            <w:tcBorders>
              <w:top w:val="single" w:sz="4" w:space="0" w:color="auto"/>
              <w:left w:val="single" w:sz="4" w:space="0" w:color="auto"/>
              <w:bottom w:val="single" w:sz="4" w:space="0" w:color="auto"/>
              <w:right w:val="single" w:sz="4" w:space="0" w:color="auto"/>
            </w:tcBorders>
            <w:hideMark/>
          </w:tcPr>
          <w:p w14:paraId="06AC097A" w14:textId="4A51D2B4"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10F453E8"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учасник процедури закупівлі:</w:t>
            </w:r>
          </w:p>
          <w:p w14:paraId="3EB9C34A" w14:textId="25E93A7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3966701" w14:textId="76B694A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4474824"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74989166" w14:textId="59C2B53F"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визначив конфіденційною інформацію, </w:t>
            </w:r>
            <w:proofErr w:type="spellStart"/>
            <w:r w:rsidRPr="00740BD6">
              <w:rPr>
                <w:rFonts w:asciiTheme="minorHAnsi" w:hAnsiTheme="minorHAnsi" w:cstheme="minorHAnsi"/>
                <w:color w:val="000000" w:themeColor="text1"/>
                <w:sz w:val="24"/>
                <w:szCs w:val="24"/>
                <w:lang w:val="ru-RU" w:eastAsia="uk-UA"/>
              </w:rPr>
              <w:t>що</w:t>
            </w:r>
            <w:proofErr w:type="spellEnd"/>
            <w:r w:rsidRPr="00740BD6">
              <w:rPr>
                <w:rFonts w:asciiTheme="minorHAnsi" w:hAnsiTheme="minorHAnsi" w:cstheme="minorHAnsi"/>
                <w:color w:val="000000" w:themeColor="text1"/>
                <w:sz w:val="24"/>
                <w:szCs w:val="24"/>
                <w:lang w:eastAsia="uk-UA"/>
              </w:rPr>
              <w:t xml:space="preserve"> не може бути визначена як конфіденційна відповідно до вимог абзацу другого пункту 36 Особливостей;</w:t>
            </w:r>
          </w:p>
          <w:p w14:paraId="1C0EF510" w14:textId="7BF26F0F"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40BD6">
              <w:rPr>
                <w:rFonts w:asciiTheme="minorHAnsi" w:hAnsiTheme="minorHAnsi" w:cstheme="minorHAnsi"/>
                <w:color w:val="000000" w:themeColor="text1"/>
                <w:sz w:val="24"/>
                <w:szCs w:val="24"/>
                <w:lang w:eastAsia="uk-UA"/>
              </w:rPr>
              <w:t>бенефіціарним</w:t>
            </w:r>
            <w:proofErr w:type="spellEnd"/>
            <w:r w:rsidRPr="00740BD6">
              <w:rPr>
                <w:rFonts w:asciiTheme="minorHAnsi" w:hAnsiTheme="minorHAnsi" w:cstheme="minorHAnsi"/>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тендерна пропозиція: </w:t>
            </w:r>
          </w:p>
          <w:p w14:paraId="04DC15CC" w14:textId="4E7323BA"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  </w:t>
            </w:r>
          </w:p>
          <w:p w14:paraId="36F8351E" w14:textId="171618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є такою, строк дії якої закінчився;</w:t>
            </w:r>
          </w:p>
          <w:p w14:paraId="45B53E29" w14:textId="7F1AAA7A"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401EC2E1"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переможець процедури закупівлі:</w:t>
            </w:r>
          </w:p>
          <w:p w14:paraId="772710F8"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4242B05B" w14:textId="73C26ED5"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3EEE86E8"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14:paraId="137463D6" w14:textId="04FE18E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789B1AF" w14:textId="1D98A456" w:rsidR="00740BD6" w:rsidRPr="00740BD6" w:rsidRDefault="00740BD6" w:rsidP="00740BD6">
            <w:pPr>
              <w:spacing w:after="0" w:line="240" w:lineRule="auto"/>
              <w:ind w:firstLine="166"/>
              <w:jc w:val="both"/>
              <w:rPr>
                <w:rFonts w:asciiTheme="minorHAnsi" w:hAnsiTheme="minorHAnsi" w:cstheme="minorHAnsi"/>
                <w:color w:val="000000"/>
                <w:sz w:val="24"/>
                <w:szCs w:val="24"/>
                <w:shd w:val="solid" w:color="FFFFFF" w:fill="FFFFFF"/>
              </w:rPr>
            </w:pPr>
            <w:r w:rsidRPr="00740BD6">
              <w:rPr>
                <w:rFonts w:asciiTheme="minorHAnsi" w:hAnsiTheme="minorHAnsi" w:cstheme="minorHAnsi"/>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sidRPr="00740BD6">
              <w:rPr>
                <w:rFonts w:asciiTheme="minorHAnsi" w:hAnsiTheme="minorHAnsi" w:cstheme="minorHAnsi"/>
                <w:sz w:val="24"/>
                <w:szCs w:val="24"/>
              </w:rPr>
              <w:t xml:space="preserve">(тендерна пропозиція </w:t>
            </w:r>
            <w:r w:rsidRPr="00740BD6">
              <w:rPr>
                <w:rFonts w:asciiTheme="minorHAnsi" w:hAnsiTheme="minorHAnsi" w:cstheme="minorHAnsi"/>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740BD6" w:rsidRPr="00740BD6" w:rsidRDefault="00740BD6" w:rsidP="00740BD6">
            <w:pPr>
              <w:widowControl w:val="0"/>
              <w:spacing w:after="0" w:line="240" w:lineRule="auto"/>
              <w:ind w:firstLine="176"/>
              <w:contextualSpacing/>
              <w:jc w:val="both"/>
              <w:rPr>
                <w:rFonts w:asciiTheme="minorHAnsi" w:hAnsiTheme="minorHAnsi" w:cstheme="minorHAnsi"/>
                <w:sz w:val="24"/>
                <w:szCs w:val="24"/>
              </w:rPr>
            </w:pPr>
            <w:r w:rsidRPr="00740BD6">
              <w:rPr>
                <w:rFonts w:asciiTheme="minorHAnsi" w:hAnsiTheme="minorHAnsi" w:cstheme="minorHAnsi"/>
                <w:sz w:val="24"/>
                <w:szCs w:val="24"/>
                <w:shd w:val="clear" w:color="auto" w:fill="FFFFFF"/>
              </w:rPr>
              <w:t>У разі н</w:t>
            </w:r>
            <w:r w:rsidRPr="00740BD6">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740BD6">
              <w:rPr>
                <w:rFonts w:asciiTheme="minorHAnsi" w:hAnsiTheme="minorHAnsi" w:cstheme="minorHAnsi"/>
              </w:rPr>
              <w:t xml:space="preserve"> </w:t>
            </w:r>
            <w:r w:rsidRPr="00740BD6">
              <w:rPr>
                <w:rFonts w:asciiTheme="minorHAnsi" w:hAnsiTheme="minorHAnsi" w:cstheme="minorHAnsi"/>
                <w:sz w:val="24"/>
                <w:szCs w:val="24"/>
              </w:rPr>
              <w:t>не є підставою для відхилення тендерних пропозицій учасників відповідно до п. 41 Особливостей.</w:t>
            </w:r>
          </w:p>
          <w:p w14:paraId="2B37F1F5" w14:textId="780C6E84" w:rsidR="00740BD6" w:rsidRPr="00740BD6" w:rsidRDefault="00740BD6" w:rsidP="00740BD6">
            <w:pPr>
              <w:spacing w:after="0" w:line="240" w:lineRule="auto"/>
              <w:ind w:firstLine="106"/>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1C4A16CD" w14:textId="4B8B0F08" w:rsidR="00740BD6" w:rsidRPr="00740BD6" w:rsidRDefault="00740BD6" w:rsidP="00740BD6">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1)</w:t>
            </w:r>
            <w:r w:rsidRPr="00740BD6">
              <w:rPr>
                <w:rFonts w:asciiTheme="minorHAnsi" w:hAnsiTheme="minorHAnsi" w:cstheme="minorHAnsi"/>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05F95D" w14:textId="535511EA" w:rsidR="00740BD6" w:rsidRPr="00740BD6" w:rsidRDefault="00740BD6" w:rsidP="00740BD6">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E2AC68" w14:textId="08E00440"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B97957C" w14:textId="40F28D32"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B381AE" w14:textId="6AC5490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1E9E7215" w14:textId="43D650AD"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rPr>
            </w:pPr>
            <w:r w:rsidRPr="00740BD6">
              <w:rPr>
                <w:rFonts w:asciiTheme="minorHAnsi" w:hAnsiTheme="minorHAnsi" w:cstheme="minorHAnsi"/>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740BD6" w:rsidRPr="00740BD6" w14:paraId="0BA97151"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3A602C1B" w14:textId="71C3BAE0" w:rsidR="00740BD6" w:rsidRPr="00740BD6" w:rsidRDefault="00740BD6" w:rsidP="00740BD6">
            <w:pPr>
              <w:widowControl w:val="0"/>
              <w:spacing w:after="0" w:line="240" w:lineRule="auto"/>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5" w:type="dxa"/>
            <w:tcBorders>
              <w:top w:val="single" w:sz="4" w:space="0" w:color="auto"/>
              <w:left w:val="single" w:sz="4" w:space="0" w:color="auto"/>
              <w:bottom w:val="single" w:sz="4" w:space="0" w:color="auto"/>
              <w:right w:val="single" w:sz="4" w:space="0" w:color="auto"/>
            </w:tcBorders>
          </w:tcPr>
          <w:p w14:paraId="560B6DC4"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уживання великої літери (наприклад: Місто Київ замість місто Київ);</w:t>
            </w:r>
          </w:p>
          <w:p w14:paraId="07666F84"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уживання розділових знаків та відмінювання слів у реченні;</w:t>
            </w:r>
          </w:p>
          <w:p w14:paraId="7FD0CA3B"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 використання слова або </w:t>
            </w:r>
            <w:proofErr w:type="spellStart"/>
            <w:r w:rsidRPr="00740BD6">
              <w:rPr>
                <w:rFonts w:asciiTheme="minorHAnsi" w:hAnsiTheme="minorHAnsi" w:cstheme="minorHAnsi"/>
                <w:color w:val="000000" w:themeColor="text1"/>
                <w:sz w:val="24"/>
                <w:szCs w:val="24"/>
                <w:lang w:eastAsia="uk-UA"/>
              </w:rPr>
              <w:t>мовного</w:t>
            </w:r>
            <w:proofErr w:type="spellEnd"/>
            <w:r w:rsidRPr="00740BD6">
              <w:rPr>
                <w:rFonts w:asciiTheme="minorHAnsi" w:hAnsiTheme="minorHAnsi" w:cstheme="minorHAnsi"/>
                <w:color w:val="000000" w:themeColor="text1"/>
                <w:sz w:val="24"/>
                <w:szCs w:val="24"/>
                <w:lang w:eastAsia="uk-UA"/>
              </w:rPr>
              <w:t xml:space="preserve"> звороту, запозичених з іншої мови;</w:t>
            </w:r>
          </w:p>
          <w:p w14:paraId="07EB2AE1"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застосування правил переносу частини слова з рядка в рядок (наприклад: поряд-</w:t>
            </w:r>
            <w:proofErr w:type="spellStart"/>
            <w:r w:rsidRPr="00740BD6">
              <w:rPr>
                <w:rFonts w:asciiTheme="minorHAnsi" w:hAnsiTheme="minorHAnsi" w:cstheme="minorHAnsi"/>
                <w:color w:val="000000" w:themeColor="text1"/>
                <w:sz w:val="24"/>
                <w:szCs w:val="24"/>
                <w:lang w:eastAsia="uk-UA"/>
              </w:rPr>
              <w:t>ок</w:t>
            </w:r>
            <w:proofErr w:type="spellEnd"/>
            <w:r w:rsidRPr="00740BD6">
              <w:rPr>
                <w:rFonts w:asciiTheme="minorHAnsi" w:hAnsiTheme="minorHAnsi" w:cstheme="minorHAnsi"/>
                <w:color w:val="000000" w:themeColor="text1"/>
                <w:sz w:val="24"/>
                <w:szCs w:val="24"/>
                <w:lang w:eastAsia="uk-UA"/>
              </w:rPr>
              <w:t xml:space="preserve"> замість </w:t>
            </w:r>
            <w:proofErr w:type="spellStart"/>
            <w:r w:rsidRPr="00740BD6">
              <w:rPr>
                <w:rFonts w:asciiTheme="minorHAnsi" w:hAnsiTheme="minorHAnsi" w:cstheme="minorHAnsi"/>
                <w:color w:val="000000" w:themeColor="text1"/>
                <w:sz w:val="24"/>
                <w:szCs w:val="24"/>
                <w:lang w:eastAsia="uk-UA"/>
              </w:rPr>
              <w:t>поря</w:t>
            </w:r>
            <w:proofErr w:type="spellEnd"/>
            <w:r w:rsidRPr="00740BD6">
              <w:rPr>
                <w:rFonts w:asciiTheme="minorHAnsi" w:hAnsiTheme="minorHAnsi" w:cstheme="minorHAnsi"/>
                <w:color w:val="000000" w:themeColor="text1"/>
                <w:sz w:val="24"/>
                <w:szCs w:val="24"/>
                <w:lang w:eastAsia="uk-UA"/>
              </w:rPr>
              <w:t>-док);</w:t>
            </w:r>
          </w:p>
          <w:p w14:paraId="0A856823"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написання слів разом та/або окремо, та/або через дефіс (наприклад: «</w:t>
            </w:r>
            <w:proofErr w:type="spellStart"/>
            <w:r w:rsidRPr="00740BD6">
              <w:rPr>
                <w:rFonts w:asciiTheme="minorHAnsi" w:hAnsiTheme="minorHAnsi" w:cstheme="minorHAnsi"/>
                <w:color w:val="000000" w:themeColor="text1"/>
                <w:sz w:val="24"/>
                <w:szCs w:val="24"/>
                <w:lang w:eastAsia="uk-UA"/>
              </w:rPr>
              <w:t>ненадається</w:t>
            </w:r>
            <w:proofErr w:type="spellEnd"/>
            <w:r w:rsidRPr="00740BD6">
              <w:rPr>
                <w:rFonts w:asciiTheme="minorHAnsi" w:hAnsiTheme="minorHAnsi" w:cstheme="minorHAnsi"/>
                <w:color w:val="000000" w:themeColor="text1"/>
                <w:sz w:val="24"/>
                <w:szCs w:val="24"/>
                <w:lang w:eastAsia="uk-UA"/>
              </w:rPr>
              <w:t>» замість «не надається»);</w:t>
            </w:r>
          </w:p>
          <w:p w14:paraId="3AF8CF9F"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1550368"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740BD6" w:rsidRPr="00740BD6" w:rsidRDefault="00740BD6" w:rsidP="00740BD6">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740BD6">
              <w:rPr>
                <w:rFonts w:asciiTheme="minorHAnsi" w:hAnsiTheme="minorHAnsi" w:cstheme="minorHAnsi"/>
                <w:color w:val="000000" w:themeColor="text1"/>
                <w:sz w:val="24"/>
                <w:szCs w:val="24"/>
                <w:lang w:eastAsia="uk-UA"/>
              </w:rPr>
              <w:t>pdf</w:t>
            </w:r>
            <w:proofErr w:type="spellEnd"/>
            <w:r w:rsidRPr="00740BD6">
              <w:rPr>
                <w:rFonts w:asciiTheme="minorHAnsi" w:hAnsiTheme="minorHAnsi" w:cstheme="minorHAnsi"/>
                <w:color w:val="000000" w:themeColor="text1"/>
                <w:sz w:val="24"/>
                <w:szCs w:val="24"/>
                <w:lang w:eastAsia="uk-UA"/>
              </w:rPr>
              <w:t>»).</w:t>
            </w:r>
          </w:p>
        </w:tc>
      </w:tr>
      <w:tr w:rsidR="00740BD6" w:rsidRPr="00740BD6"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740BD6" w:rsidRPr="00740BD6" w:rsidRDefault="00740BD6" w:rsidP="00740BD6">
            <w:pPr>
              <w:widowControl w:val="0"/>
              <w:spacing w:after="0" w:line="240" w:lineRule="auto"/>
              <w:ind w:right="113"/>
              <w:contextualSpacing/>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bdr w:val="none" w:sz="0" w:space="0" w:color="auto" w:frame="1"/>
                <w:lang w:eastAsia="uk-UA"/>
              </w:rPr>
              <w:t xml:space="preserve">Розділ VІ. Результати </w:t>
            </w:r>
            <w:r w:rsidRPr="00740BD6">
              <w:rPr>
                <w:rFonts w:asciiTheme="minorHAnsi" w:hAnsiTheme="minorHAnsi" w:cstheme="minorHAnsi"/>
                <w:b/>
                <w:color w:val="000000" w:themeColor="text1"/>
                <w:sz w:val="24"/>
                <w:szCs w:val="24"/>
                <w:bdr w:val="none" w:sz="0" w:space="0" w:color="auto" w:frame="1"/>
                <w:lang w:val="ru-RU" w:eastAsia="uk-UA"/>
              </w:rPr>
              <w:t>тендеру</w:t>
            </w:r>
            <w:r w:rsidRPr="00740BD6">
              <w:rPr>
                <w:rFonts w:asciiTheme="minorHAnsi" w:hAnsiTheme="minorHAnsi" w:cstheme="minorHAnsi"/>
                <w:b/>
                <w:color w:val="000000" w:themeColor="text1"/>
                <w:sz w:val="24"/>
                <w:szCs w:val="24"/>
                <w:bdr w:val="none" w:sz="0" w:space="0" w:color="auto" w:frame="1"/>
                <w:lang w:eastAsia="uk-UA"/>
              </w:rPr>
              <w:t xml:space="preserve"> та укладання договору про закупівлю</w:t>
            </w:r>
          </w:p>
        </w:tc>
      </w:tr>
      <w:tr w:rsidR="00740BD6" w:rsidRPr="00740BD6" w14:paraId="08B70EBB"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75744AD9"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Відміна тендеру чи визнання тендеру таким, що не відбувся</w:t>
            </w:r>
          </w:p>
        </w:tc>
        <w:tc>
          <w:tcPr>
            <w:tcW w:w="6365" w:type="dxa"/>
            <w:tcBorders>
              <w:top w:val="single" w:sz="4" w:space="0" w:color="auto"/>
              <w:left w:val="single" w:sz="4" w:space="0" w:color="auto"/>
              <w:bottom w:val="single" w:sz="4" w:space="0" w:color="auto"/>
              <w:right w:val="single" w:sz="4" w:space="0" w:color="auto"/>
            </w:tcBorders>
            <w:hideMark/>
          </w:tcPr>
          <w:p w14:paraId="04A77D0F" w14:textId="391EEFA4" w:rsidR="00740BD6" w:rsidRPr="00740BD6" w:rsidRDefault="00740BD6" w:rsidP="00740BD6">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відміняє відкриті торги у разі:</w:t>
            </w:r>
          </w:p>
          <w:p w14:paraId="287557F5" w14:textId="77777777" w:rsidR="00740BD6" w:rsidRPr="00740BD6" w:rsidRDefault="00740BD6" w:rsidP="00740BD6">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4" w:name="n510"/>
            <w:bookmarkEnd w:id="34"/>
            <w:r w:rsidRPr="00740BD6">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14:paraId="38BC0BA0" w14:textId="057527FF" w:rsidR="00740BD6" w:rsidRPr="00740BD6" w:rsidRDefault="00740BD6" w:rsidP="00740BD6">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5" w:name="n511"/>
            <w:bookmarkEnd w:id="35"/>
            <w:r w:rsidRPr="00740BD6">
              <w:rPr>
                <w:rFonts w:asciiTheme="minorHAnsi" w:hAnsiTheme="minorHAnsi" w:cstheme="minorHAnsi"/>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4AB3719F" w14:textId="6A0196A2" w:rsidR="00740BD6" w:rsidRPr="00740BD6" w:rsidRDefault="00740BD6" w:rsidP="00740BD6">
            <w:pPr>
              <w:widowControl w:val="0"/>
              <w:spacing w:after="0" w:line="240" w:lineRule="auto"/>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скорочення обсягу видатків на здійснення закупівлі товарів, робіт чи послуг;</w:t>
            </w:r>
          </w:p>
          <w:p w14:paraId="2700386B" w14:textId="798AF4D9" w:rsidR="00740BD6" w:rsidRPr="00740BD6" w:rsidRDefault="00740BD6" w:rsidP="00740BD6">
            <w:pPr>
              <w:pStyle w:val="aa"/>
              <w:widowControl w:val="0"/>
              <w:spacing w:after="0" w:line="240" w:lineRule="auto"/>
              <w:ind w:left="0" w:firstLine="166"/>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 коли здійснення закупівлі стало неможливим внаслідок дії обставин непереборної </w:t>
            </w:r>
            <w:bookmarkStart w:id="36" w:name="n512"/>
            <w:bookmarkStart w:id="37" w:name="n513"/>
            <w:bookmarkStart w:id="38" w:name="n514"/>
            <w:bookmarkStart w:id="39" w:name="n515"/>
            <w:bookmarkEnd w:id="36"/>
            <w:bookmarkEnd w:id="37"/>
            <w:bookmarkEnd w:id="38"/>
            <w:bookmarkEnd w:id="39"/>
            <w:r w:rsidRPr="00740BD6">
              <w:rPr>
                <w:rFonts w:asciiTheme="minorHAnsi" w:hAnsiTheme="minorHAnsi" w:cstheme="minorHAnsi"/>
                <w:color w:val="000000" w:themeColor="text1"/>
                <w:sz w:val="24"/>
                <w:szCs w:val="24"/>
                <w:lang w:eastAsia="uk-UA"/>
              </w:rPr>
              <w:t>сили.</w:t>
            </w:r>
            <w:r w:rsidRPr="00740BD6">
              <w:rPr>
                <w:rFonts w:asciiTheme="minorHAnsi" w:hAnsiTheme="minorHAnsi" w:cstheme="minorHAnsi"/>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8B6B0D" w14:textId="6C044057" w:rsidR="00740BD6" w:rsidRPr="00740BD6" w:rsidRDefault="00740BD6" w:rsidP="00740BD6">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Відкриті торги автоматично відміняються електронною системою закупівель у разі:</w:t>
            </w:r>
          </w:p>
          <w:p w14:paraId="2DF4A077" w14:textId="1CD5069B" w:rsidR="00740BD6" w:rsidRPr="00740BD6" w:rsidRDefault="00740BD6" w:rsidP="00740BD6">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0388601E" w14:textId="4902CA2D" w:rsidR="00740BD6" w:rsidRPr="00740BD6" w:rsidRDefault="00740BD6" w:rsidP="00740BD6">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5FF269B8" w14:textId="6CA70052" w:rsidR="00740BD6" w:rsidRPr="00740BD6" w:rsidRDefault="00740BD6" w:rsidP="00740BD6">
            <w:pPr>
              <w:widowControl w:val="0"/>
              <w:spacing w:after="0" w:line="240" w:lineRule="auto"/>
              <w:ind w:firstLine="283"/>
              <w:contextualSpacing/>
              <w:jc w:val="both"/>
              <w:rPr>
                <w:rFonts w:asciiTheme="minorHAnsi" w:hAnsiTheme="minorHAnsi" w:cstheme="minorHAnsi"/>
                <w:color w:val="000000" w:themeColor="text1"/>
                <w:sz w:val="24"/>
                <w:szCs w:val="24"/>
                <w:lang w:eastAsia="uk-UA"/>
              </w:rPr>
            </w:pPr>
            <w:bookmarkStart w:id="40" w:name="n516"/>
            <w:bookmarkStart w:id="41" w:name="n517"/>
            <w:bookmarkEnd w:id="40"/>
            <w:bookmarkEnd w:id="41"/>
            <w:r w:rsidRPr="00740BD6">
              <w:rPr>
                <w:rFonts w:asciiTheme="minorHAnsi" w:hAnsiTheme="minorHAnsi" w:cstheme="minorHAnsi"/>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bookmarkStart w:id="42" w:name="n519"/>
            <w:bookmarkStart w:id="43" w:name="n520"/>
            <w:bookmarkStart w:id="44" w:name="n521"/>
            <w:bookmarkStart w:id="45" w:name="n522"/>
            <w:bookmarkEnd w:id="42"/>
            <w:bookmarkEnd w:id="43"/>
            <w:bookmarkEnd w:id="44"/>
            <w:bookmarkEnd w:id="45"/>
            <w:r w:rsidRPr="00740BD6">
              <w:rPr>
                <w:rFonts w:asciiTheme="minorHAnsi" w:hAnsiTheme="minorHAnsi" w:cstheme="minorHAnsi"/>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0BD6" w:rsidRPr="00740BD6" w14:paraId="3D2D499D"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71BCDC4B"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 xml:space="preserve">Строк укладання договору </w:t>
            </w:r>
          </w:p>
        </w:tc>
        <w:tc>
          <w:tcPr>
            <w:tcW w:w="6365" w:type="dxa"/>
            <w:tcBorders>
              <w:top w:val="single" w:sz="4" w:space="0" w:color="auto"/>
              <w:left w:val="single" w:sz="4" w:space="0" w:color="auto"/>
              <w:bottom w:val="single" w:sz="4" w:space="0" w:color="auto"/>
              <w:right w:val="single" w:sz="4" w:space="0" w:color="auto"/>
            </w:tcBorders>
            <w:hideMark/>
          </w:tcPr>
          <w:p w14:paraId="2BCAF785" w14:textId="1D6B7B7D"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7BDF358" w14:textId="07186461"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40BD6" w:rsidRPr="00740BD6" w14:paraId="3EAB1919"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0D6DF34A"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Проект договору про закупівлю та порядок змін його умов</w:t>
            </w:r>
          </w:p>
        </w:tc>
        <w:tc>
          <w:tcPr>
            <w:tcW w:w="6365" w:type="dxa"/>
            <w:tcBorders>
              <w:top w:val="single" w:sz="4" w:space="0" w:color="auto"/>
              <w:left w:val="single" w:sz="4" w:space="0" w:color="auto"/>
              <w:bottom w:val="single" w:sz="4" w:space="0" w:color="auto"/>
              <w:right w:val="single" w:sz="4" w:space="0" w:color="auto"/>
            </w:tcBorders>
            <w:hideMark/>
          </w:tcPr>
          <w:p w14:paraId="02C02317" w14:textId="445FD36E" w:rsidR="00740BD6" w:rsidRPr="00740BD6" w:rsidRDefault="00740BD6" w:rsidP="00740BD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0E6BA3DD" w14:textId="2D8E94F0" w:rsidR="00740BD6" w:rsidRPr="00740BD6" w:rsidRDefault="00740BD6" w:rsidP="00740BD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Pr="00740BD6">
              <w:rPr>
                <w:rFonts w:asciiTheme="minorHAnsi" w:hAnsiTheme="minorHAnsi" w:cstheme="minorHAnsi"/>
              </w:rPr>
              <w:t xml:space="preserve"> </w:t>
            </w:r>
            <w:r w:rsidRPr="00740BD6">
              <w:rPr>
                <w:rFonts w:asciiTheme="minorHAnsi" w:hAnsiTheme="minorHAnsi" w:cstheme="minorHAnsi"/>
                <w:color w:val="000000" w:themeColor="text1"/>
                <w:sz w:val="24"/>
                <w:szCs w:val="24"/>
                <w:lang w:eastAsia="uk-UA"/>
              </w:rPr>
              <w:t>з урахуванням положень статті 41 Закону, крім частин третьої – п’ятої, сьомої — дев’ятої</w:t>
            </w:r>
            <w:r w:rsidRPr="00740BD6" w:rsidDel="00DF5004">
              <w:rPr>
                <w:rFonts w:asciiTheme="minorHAnsi" w:hAnsiTheme="minorHAnsi" w:cstheme="minorHAnsi"/>
                <w:color w:val="000000" w:themeColor="text1"/>
                <w:sz w:val="24"/>
                <w:szCs w:val="24"/>
                <w:lang w:eastAsia="uk-UA"/>
              </w:rPr>
              <w:t xml:space="preserve"> </w:t>
            </w:r>
            <w:r w:rsidRPr="00740BD6">
              <w:rPr>
                <w:rFonts w:asciiTheme="minorHAnsi" w:hAnsiTheme="minorHAnsi" w:cstheme="minorHAnsi"/>
                <w:color w:val="000000" w:themeColor="text1"/>
                <w:sz w:val="24"/>
                <w:szCs w:val="24"/>
                <w:lang w:eastAsia="uk-UA"/>
              </w:rPr>
              <w:t>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091E9134" w:rsidR="00740BD6" w:rsidRPr="00740BD6" w:rsidRDefault="00740BD6" w:rsidP="00740BD6">
            <w:pPr>
              <w:widowControl w:val="0"/>
              <w:tabs>
                <w:tab w:val="left" w:pos="5659"/>
              </w:tabs>
              <w:spacing w:after="0" w:line="240" w:lineRule="auto"/>
              <w:ind w:right="-22" w:firstLine="176"/>
              <w:contextualSpacing/>
              <w:jc w:val="both"/>
              <w:rPr>
                <w:rFonts w:asciiTheme="minorHAnsi" w:hAnsiTheme="minorHAnsi" w:cstheme="minorHAnsi"/>
                <w:color w:val="FF0000"/>
                <w:sz w:val="24"/>
                <w:szCs w:val="24"/>
                <w:lang w:eastAsia="uk-UA"/>
              </w:rPr>
            </w:pPr>
            <w:r w:rsidRPr="00740BD6">
              <w:rPr>
                <w:rFonts w:asciiTheme="minorHAnsi" w:hAnsiTheme="minorHAnsi" w:cstheme="minorHAnsi"/>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w:t>
            </w:r>
            <w:r w:rsidR="00231465">
              <w:rPr>
                <w:rFonts w:asciiTheme="minorHAnsi" w:hAnsiTheme="minorHAnsi" w:cstheme="minorHAnsi"/>
                <w:color w:val="000000" w:themeColor="text1"/>
                <w:sz w:val="24"/>
                <w:szCs w:val="24"/>
                <w:lang w:eastAsia="uk-UA"/>
              </w:rPr>
              <w:t xml:space="preserve"> у проекті договору як істотні. </w:t>
            </w:r>
          </w:p>
          <w:p w14:paraId="0130742F" w14:textId="101DBA76" w:rsidR="00740BD6" w:rsidRPr="00740BD6" w:rsidRDefault="00740BD6" w:rsidP="00740BD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740BD6" w:rsidRPr="00740BD6" w:rsidRDefault="00740BD6" w:rsidP="00740BD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740BD6" w:rsidDel="009140BE">
              <w:rPr>
                <w:rFonts w:asciiTheme="minorHAnsi" w:hAnsiTheme="minorHAnsi" w:cstheme="minorHAnsi"/>
                <w:sz w:val="24"/>
                <w:szCs w:val="24"/>
                <w:lang w:eastAsia="uk-UA"/>
              </w:rPr>
              <w:t xml:space="preserve"> </w:t>
            </w:r>
            <w:r w:rsidRPr="00740BD6">
              <w:rPr>
                <w:rFonts w:asciiTheme="minorHAnsi" w:hAnsiTheme="minorHAnsi" w:cstheme="minorHAnsi"/>
                <w:color w:val="000000" w:themeColor="text1"/>
                <w:sz w:val="24"/>
                <w:szCs w:val="24"/>
                <w:lang w:eastAsia="uk-UA"/>
              </w:rPr>
              <w:t xml:space="preserve">У разі проведення </w:t>
            </w:r>
            <w:proofErr w:type="spellStart"/>
            <w:r w:rsidRPr="00740BD6">
              <w:rPr>
                <w:rFonts w:asciiTheme="minorHAnsi" w:hAnsiTheme="minorHAnsi" w:cstheme="minorHAnsi"/>
                <w:color w:val="000000" w:themeColor="text1"/>
                <w:sz w:val="24"/>
                <w:szCs w:val="24"/>
                <w:lang w:eastAsia="uk-UA"/>
              </w:rPr>
              <w:t>багатолотової</w:t>
            </w:r>
            <w:proofErr w:type="spellEnd"/>
            <w:r w:rsidRPr="00740BD6">
              <w:rPr>
                <w:rFonts w:asciiTheme="minorHAnsi" w:hAnsiTheme="minorHAnsi" w:cstheme="minorHAnsi"/>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740BD6" w:rsidRPr="00740BD6" w:rsidRDefault="00740BD6" w:rsidP="00740BD6">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r w:rsidRPr="00740BD6">
              <w:rPr>
                <w:rFonts w:asciiTheme="minorHAnsi" w:hAnsiTheme="minorHAnsi" w:cstheme="minorHAnsi"/>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740BD6" w:rsidRPr="00740BD6" w:rsidRDefault="00740BD6" w:rsidP="00740BD6">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6" w:name="n1763"/>
            <w:bookmarkEnd w:id="46"/>
            <w:r w:rsidRPr="00740BD6">
              <w:rPr>
                <w:rFonts w:asciiTheme="minorHAnsi" w:hAnsiTheme="minorHAnsi" w:cstheme="minorHAnsi"/>
                <w:color w:val="000000"/>
                <w:sz w:val="24"/>
                <w:szCs w:val="24"/>
                <w:lang w:eastAsia="uk-UA"/>
              </w:rPr>
              <w:t>1) відповідну інформацію про право підписання договору про закупівлю;</w:t>
            </w:r>
          </w:p>
          <w:p w14:paraId="1B06CDE6" w14:textId="77777777" w:rsidR="00740BD6" w:rsidRPr="00740BD6" w:rsidRDefault="00740BD6" w:rsidP="00740BD6">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7" w:name="n1764"/>
            <w:bookmarkEnd w:id="47"/>
            <w:r w:rsidRPr="00740BD6">
              <w:rPr>
                <w:rFonts w:asciiTheme="minorHAnsi" w:hAnsiTheme="minorHAnsi" w:cstheme="minorHAnsi"/>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740BD6" w:rsidRPr="00740BD6" w:rsidRDefault="00740BD6" w:rsidP="00740BD6">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48" w:name="n1765"/>
            <w:bookmarkEnd w:id="48"/>
            <w:r w:rsidRPr="00740BD6">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40BD6" w:rsidRPr="00740BD6" w14:paraId="4E222026" w14:textId="77777777" w:rsidTr="00740BD6">
        <w:trPr>
          <w:trHeight w:val="522"/>
        </w:trPr>
        <w:tc>
          <w:tcPr>
            <w:tcW w:w="520" w:type="dxa"/>
            <w:tcBorders>
              <w:top w:val="single" w:sz="4" w:space="0" w:color="auto"/>
              <w:left w:val="single" w:sz="4" w:space="0" w:color="auto"/>
              <w:bottom w:val="single" w:sz="4" w:space="0" w:color="auto"/>
              <w:right w:val="single" w:sz="4" w:space="0" w:color="auto"/>
            </w:tcBorders>
            <w:hideMark/>
          </w:tcPr>
          <w:p w14:paraId="44EEA2FB"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Істотні умови, що обов’язково включаються до договору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000571EB"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Істотні умови, визначені у п. 3 розділу VІ тендерної документації, обов’язково включаються до договору про закупівлю.</w:t>
            </w:r>
          </w:p>
          <w:p w14:paraId="37415BF4"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визначення грошового еквівалента зобов’язання в іноземній валюті;</w:t>
            </w:r>
          </w:p>
          <w:p w14:paraId="5A8A6721"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BAA0B"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0BD6">
              <w:rPr>
                <w:rFonts w:asciiTheme="minorHAnsi" w:hAnsiTheme="minorHAnsi" w:cstheme="minorHAnsi"/>
                <w:color w:val="000000" w:themeColor="text1"/>
                <w:sz w:val="24"/>
                <w:szCs w:val="24"/>
                <w:lang w:eastAsia="uk-UA"/>
              </w:rPr>
              <w:t>пропорційно</w:t>
            </w:r>
            <w:proofErr w:type="spellEnd"/>
            <w:r w:rsidRPr="00740BD6">
              <w:rPr>
                <w:rFonts w:asciiTheme="minorHAnsi" w:hAnsiTheme="minorHAnsi" w:cstheme="minorHAnsi"/>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0BD6">
              <w:rPr>
                <w:rFonts w:asciiTheme="minorHAnsi" w:hAnsiTheme="minorHAnsi" w:cstheme="minorHAnsi"/>
                <w:color w:val="000000" w:themeColor="text1"/>
                <w:sz w:val="24"/>
                <w:szCs w:val="24"/>
                <w:lang w:eastAsia="uk-UA"/>
              </w:rPr>
              <w:t>пропорційно</w:t>
            </w:r>
            <w:proofErr w:type="spellEnd"/>
            <w:r w:rsidRPr="00740BD6">
              <w:rPr>
                <w:rFonts w:asciiTheme="minorHAnsi" w:hAnsiTheme="minorHAnsi" w:cstheme="minorHAnsi"/>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40BD6">
              <w:rPr>
                <w:rFonts w:asciiTheme="minorHAnsi" w:hAnsiTheme="minorHAnsi" w:cstheme="minorHAnsi"/>
                <w:color w:val="000000" w:themeColor="text1"/>
                <w:sz w:val="24"/>
                <w:szCs w:val="24"/>
                <w:lang w:eastAsia="uk-UA"/>
              </w:rPr>
              <w:t>пропорційно</w:t>
            </w:r>
            <w:proofErr w:type="spellEnd"/>
            <w:r w:rsidRPr="00740BD6">
              <w:rPr>
                <w:rFonts w:asciiTheme="minorHAnsi" w:hAnsiTheme="minorHAnsi" w:cstheme="minorHAnsi"/>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740BD6" w:rsidRPr="00740BD6" w:rsidRDefault="00740BD6" w:rsidP="00740BD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0BD6">
              <w:rPr>
                <w:rFonts w:asciiTheme="minorHAnsi" w:hAnsiTheme="minorHAnsi" w:cstheme="minorHAnsi"/>
                <w:color w:val="000000" w:themeColor="text1"/>
                <w:sz w:val="24"/>
                <w:szCs w:val="24"/>
                <w:lang w:eastAsia="uk-UA"/>
              </w:rPr>
              <w:t>Platts</w:t>
            </w:r>
            <w:proofErr w:type="spellEnd"/>
            <w:r w:rsidRPr="00740BD6">
              <w:rPr>
                <w:rFonts w:asciiTheme="minorHAnsi" w:hAnsiTheme="minorHAnsi" w:cstheme="minorHAnsi"/>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FA7E61" w14:textId="77777777" w:rsidR="00740BD6" w:rsidRPr="00740BD6" w:rsidRDefault="00740BD6" w:rsidP="00740BD6">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740BD6">
              <w:rPr>
                <w:rFonts w:asciiTheme="minorHAnsi" w:hAnsiTheme="minorHAnsi" w:cstheme="minorHAnsi"/>
                <w:color w:val="000000" w:themeColor="text1"/>
              </w:rPr>
              <w:t>8) зміни умов у зв’язку із застосуванням положень частини шостої статті 41 Закону.</w:t>
            </w:r>
          </w:p>
          <w:p w14:paraId="7AEF6C7E" w14:textId="6EC54A50" w:rsidR="00740BD6" w:rsidRPr="00740BD6" w:rsidRDefault="00740BD6" w:rsidP="00740BD6">
            <w:pPr>
              <w:pStyle w:val="rvps2"/>
              <w:shd w:val="clear" w:color="auto" w:fill="FFFFFF"/>
              <w:spacing w:before="0" w:beforeAutospacing="0" w:after="0" w:afterAutospacing="0"/>
              <w:ind w:firstLine="176"/>
              <w:jc w:val="both"/>
              <w:rPr>
                <w:rFonts w:asciiTheme="minorHAnsi" w:eastAsia="Times New Roman" w:hAnsiTheme="minorHAnsi" w:cstheme="minorHAnsi"/>
                <w:color w:val="000000" w:themeColor="text1"/>
              </w:rPr>
            </w:pPr>
            <w:r w:rsidRPr="00740BD6">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9" w:name="n1769"/>
            <w:bookmarkStart w:id="50" w:name="n1770"/>
            <w:bookmarkStart w:id="51" w:name="n1771"/>
            <w:bookmarkStart w:id="52" w:name="n1772"/>
            <w:bookmarkStart w:id="53" w:name="n1773"/>
            <w:bookmarkStart w:id="54" w:name="n1774"/>
            <w:bookmarkStart w:id="55" w:name="n1775"/>
            <w:bookmarkStart w:id="56" w:name="n1776"/>
            <w:bookmarkEnd w:id="49"/>
            <w:bookmarkEnd w:id="50"/>
            <w:bookmarkEnd w:id="51"/>
            <w:bookmarkEnd w:id="52"/>
            <w:bookmarkEnd w:id="53"/>
            <w:bookmarkEnd w:id="54"/>
            <w:bookmarkEnd w:id="55"/>
            <w:bookmarkEnd w:id="56"/>
          </w:p>
        </w:tc>
      </w:tr>
      <w:tr w:rsidR="00740BD6" w:rsidRPr="00740BD6" w14:paraId="10B6C381" w14:textId="77777777" w:rsidTr="00740BD6">
        <w:trPr>
          <w:trHeight w:val="132"/>
        </w:trPr>
        <w:tc>
          <w:tcPr>
            <w:tcW w:w="520" w:type="dxa"/>
            <w:tcBorders>
              <w:top w:val="single" w:sz="4" w:space="0" w:color="auto"/>
              <w:left w:val="single" w:sz="4" w:space="0" w:color="auto"/>
              <w:bottom w:val="single" w:sz="4" w:space="0" w:color="auto"/>
              <w:right w:val="single" w:sz="4" w:space="0" w:color="auto"/>
            </w:tcBorders>
            <w:hideMark/>
          </w:tcPr>
          <w:p w14:paraId="0E382DBF" w14:textId="77777777"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 xml:space="preserve">Дії замовника при відмові переможця </w:t>
            </w:r>
            <w:r w:rsidRPr="00740BD6">
              <w:rPr>
                <w:rFonts w:asciiTheme="minorHAnsi" w:hAnsiTheme="minorHAnsi" w:cstheme="minorHAnsi"/>
                <w:b/>
                <w:color w:val="000000" w:themeColor="text1"/>
                <w:sz w:val="24"/>
                <w:szCs w:val="24"/>
                <w:lang w:val="ru-RU" w:eastAsia="uk-UA"/>
              </w:rPr>
              <w:t>тендеру</w:t>
            </w:r>
            <w:r w:rsidRPr="00740BD6">
              <w:rPr>
                <w:rFonts w:asciiTheme="minorHAnsi" w:hAnsiTheme="minorHAnsi" w:cstheme="minorHAnsi"/>
                <w:b/>
                <w:color w:val="000000" w:themeColor="text1"/>
                <w:sz w:val="24"/>
                <w:szCs w:val="24"/>
                <w:lang w:eastAsia="uk-UA"/>
              </w:rPr>
              <w:t xml:space="preserve"> підписати договір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50F6375D" w14:textId="6EC2AA16" w:rsidR="00740BD6" w:rsidRPr="00740BD6" w:rsidRDefault="00740BD6" w:rsidP="00740BD6">
            <w:pPr>
              <w:widowControl w:val="0"/>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740BD6">
              <w:rPr>
                <w:rFonts w:asciiTheme="minorHAnsi" w:hAnsiTheme="minorHAnsi" w:cstheme="minorHAnsi"/>
              </w:rPr>
              <w:t xml:space="preserve"> </w:t>
            </w:r>
            <w:r w:rsidRPr="00740BD6">
              <w:rPr>
                <w:rFonts w:asciiTheme="minorHAnsi" w:hAnsiTheme="minorHAnsi" w:cstheme="minorHAnsi"/>
                <w:color w:val="000000" w:themeColor="text1"/>
                <w:sz w:val="24"/>
                <w:szCs w:val="24"/>
                <w:lang w:eastAsia="uk-UA"/>
              </w:rPr>
              <w:t xml:space="preserve">або укладення договору про закупівлю, </w:t>
            </w:r>
            <w:proofErr w:type="spellStart"/>
            <w:r w:rsidRPr="00740BD6">
              <w:rPr>
                <w:rFonts w:asciiTheme="minorHAnsi" w:hAnsiTheme="minorHAnsi" w:cstheme="minorHAnsi"/>
                <w:color w:val="000000" w:themeColor="text1"/>
                <w:sz w:val="24"/>
                <w:szCs w:val="24"/>
                <w:lang w:eastAsia="uk-UA"/>
              </w:rPr>
              <w:t>неукладення</w:t>
            </w:r>
            <w:proofErr w:type="spellEnd"/>
            <w:r w:rsidRPr="00740BD6">
              <w:rPr>
                <w:rFonts w:asciiTheme="minorHAnsi" w:hAnsiTheme="minorHAnsi" w:cstheme="minorHAnsi"/>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40BD6" w:rsidRPr="00740BD6"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740BD6" w:rsidRPr="00740BD6" w:rsidRDefault="00740BD6" w:rsidP="00740BD6">
            <w:pPr>
              <w:widowControl w:val="0"/>
              <w:spacing w:after="0" w:line="240" w:lineRule="auto"/>
              <w:ind w:left="92" w:hanging="21"/>
              <w:contextualSpacing/>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bdr w:val="none" w:sz="0" w:space="0" w:color="auto" w:frame="1"/>
                <w:lang w:eastAsia="uk-UA"/>
              </w:rPr>
              <w:t>Розділ VІІ. Додаткова інформація</w:t>
            </w:r>
          </w:p>
        </w:tc>
      </w:tr>
      <w:tr w:rsidR="00740BD6" w:rsidRPr="00740BD6" w14:paraId="366262A4" w14:textId="18D90673" w:rsidTr="00740BD6">
        <w:trPr>
          <w:trHeight w:val="522"/>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val="ru-RU" w:eastAsia="uk-UA"/>
              </w:rPr>
            </w:pPr>
            <w:r w:rsidRPr="00740BD6">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740BD6" w:rsidRPr="00740BD6" w:rsidRDefault="00740BD6" w:rsidP="00740BD6">
            <w:pPr>
              <w:spacing w:after="0" w:line="240" w:lineRule="auto"/>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Критерії високого ризику пов’язаності учасника процедури закупівлі</w:t>
            </w:r>
          </w:p>
          <w:p w14:paraId="4177FD62" w14:textId="27E8662E" w:rsidR="00740BD6" w:rsidRPr="00740BD6" w:rsidRDefault="00740BD6" w:rsidP="00740BD6">
            <w:pPr>
              <w:spacing w:after="0" w:line="240" w:lineRule="auto"/>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740BD6">
              <w:rPr>
                <w:rFonts w:asciiTheme="minorHAnsi" w:hAnsiTheme="minorHAnsi" w:cstheme="minorHAnsi"/>
                <w:b/>
                <w:color w:val="000000" w:themeColor="text1"/>
                <w:sz w:val="24"/>
                <w:szCs w:val="24"/>
                <w:lang w:eastAsia="uk-UA"/>
              </w:rPr>
              <w:t>ів</w:t>
            </w:r>
            <w:proofErr w:type="spellEnd"/>
            <w:r w:rsidRPr="00740BD6">
              <w:rPr>
                <w:rFonts w:asciiTheme="minorHAnsi" w:hAnsiTheme="minorHAnsi" w:cstheme="minorHAnsi"/>
                <w:b/>
                <w:color w:val="000000" w:themeColor="text1"/>
                <w:sz w:val="24"/>
                <w:szCs w:val="24"/>
                <w:lang w:eastAsia="uk-UA"/>
              </w:rPr>
              <w:t xml:space="preserve"> пов’язаності осіб)</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57" w:name="n763"/>
            <w:bookmarkStart w:id="58" w:name="n764"/>
            <w:bookmarkStart w:id="59" w:name="n765"/>
            <w:bookmarkStart w:id="60" w:name="n766"/>
            <w:bookmarkStart w:id="61" w:name="n767"/>
            <w:bookmarkStart w:id="62" w:name="n768"/>
            <w:bookmarkStart w:id="63" w:name="n769"/>
            <w:bookmarkEnd w:id="57"/>
            <w:bookmarkEnd w:id="58"/>
            <w:bookmarkEnd w:id="59"/>
            <w:bookmarkEnd w:id="60"/>
            <w:bookmarkEnd w:id="61"/>
            <w:bookmarkEnd w:id="62"/>
            <w:bookmarkEnd w:id="63"/>
            <w:r w:rsidRPr="00740BD6">
              <w:rPr>
                <w:rFonts w:asciiTheme="minorHAnsi" w:hAnsiTheme="minorHAnsi" w:cstheme="minorHAnsi"/>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Pr="00740BD6">
              <w:rPr>
                <w:rFonts w:asciiTheme="minorHAnsi" w:hAnsiTheme="minorHAnsi" w:cstheme="minorHAnsi"/>
                <w:sz w:val="24"/>
                <w:szCs w:val="24"/>
                <w:lang w:eastAsia="uk-UA"/>
              </w:rPr>
              <w:t>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740BD6" w:rsidRPr="00740BD6" w:rsidRDefault="00740BD6" w:rsidP="00740BD6">
            <w:pPr>
              <w:spacing w:after="0" w:line="240" w:lineRule="auto"/>
              <w:ind w:firstLine="272"/>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740BD6" w:rsidRPr="00740BD6" w:rsidRDefault="00740BD6" w:rsidP="00740BD6">
            <w:pPr>
              <w:spacing w:after="0" w:line="240" w:lineRule="auto"/>
              <w:ind w:left="272" w:hanging="272"/>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740BD6" w:rsidRPr="00740BD6" w:rsidRDefault="00740BD6" w:rsidP="00740BD6">
            <w:pPr>
              <w:spacing w:after="0" w:line="240" w:lineRule="auto"/>
              <w:ind w:left="272" w:hanging="272"/>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740BD6" w:rsidRPr="00740BD6" w:rsidRDefault="00740BD6" w:rsidP="00740BD6">
            <w:pPr>
              <w:spacing w:after="0" w:line="240" w:lineRule="auto"/>
              <w:ind w:left="272" w:hanging="272"/>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 xml:space="preserve">3) фізична особа, що є </w:t>
            </w:r>
            <w:proofErr w:type="spellStart"/>
            <w:r w:rsidRPr="00740BD6">
              <w:rPr>
                <w:rFonts w:asciiTheme="minorHAnsi" w:hAnsiTheme="minorHAnsi" w:cstheme="minorHAnsi"/>
                <w:sz w:val="24"/>
                <w:szCs w:val="24"/>
                <w:lang w:eastAsia="uk-UA"/>
              </w:rPr>
              <w:t>бенефіціарним</w:t>
            </w:r>
            <w:proofErr w:type="spellEnd"/>
            <w:r w:rsidRPr="00740BD6">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740BD6" w:rsidRPr="00740BD6" w:rsidRDefault="00740BD6" w:rsidP="00740BD6">
            <w:pPr>
              <w:spacing w:after="0" w:line="240" w:lineRule="auto"/>
              <w:ind w:left="272" w:hanging="272"/>
              <w:jc w:val="both"/>
              <w:rPr>
                <w:rFonts w:asciiTheme="minorHAnsi" w:hAnsiTheme="minorHAnsi" w:cstheme="minorHAnsi"/>
                <w:sz w:val="24"/>
                <w:szCs w:val="24"/>
                <w:lang w:eastAsia="uk-UA"/>
              </w:rPr>
            </w:pPr>
            <w:r w:rsidRPr="00740BD6">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740BD6" w:rsidRPr="00740BD6" w:rsidRDefault="00740BD6" w:rsidP="00740BD6">
            <w:pPr>
              <w:spacing w:after="0" w:line="240" w:lineRule="auto"/>
              <w:ind w:left="272" w:hanging="272"/>
              <w:jc w:val="both"/>
              <w:rPr>
                <w:rFonts w:asciiTheme="minorHAnsi" w:hAnsiTheme="minorHAnsi" w:cstheme="minorHAnsi"/>
                <w:color w:val="000000" w:themeColor="text1"/>
                <w:sz w:val="24"/>
                <w:szCs w:val="24"/>
                <w:lang w:eastAsia="uk-UA"/>
              </w:rPr>
            </w:pPr>
            <w:r w:rsidRPr="00740BD6">
              <w:rPr>
                <w:rFonts w:asciiTheme="minorHAnsi" w:hAnsiTheme="minorHAnsi" w:cstheme="minorHAnsi"/>
                <w:sz w:val="24"/>
                <w:szCs w:val="24"/>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740BD6">
              <w:rPr>
                <w:rFonts w:asciiTheme="minorHAnsi" w:hAnsiTheme="minorHAnsi" w:cstheme="minorHAnsi"/>
                <w:color w:val="000000" w:themeColor="text1"/>
                <w:sz w:val="24"/>
                <w:szCs w:val="24"/>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740BD6" w:rsidRPr="00740BD6" w:rsidRDefault="00740BD6" w:rsidP="00740BD6">
            <w:pPr>
              <w:spacing w:after="0" w:line="240" w:lineRule="auto"/>
              <w:ind w:firstLine="272"/>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740BD6" w:rsidRPr="00740BD6" w14:paraId="10AF5E4C" w14:textId="3C3FCF7D" w:rsidTr="00740BD6">
        <w:trPr>
          <w:trHeight w:val="274"/>
        </w:trPr>
        <w:tc>
          <w:tcPr>
            <w:tcW w:w="520" w:type="dxa"/>
            <w:tcBorders>
              <w:top w:val="single" w:sz="4" w:space="0" w:color="auto"/>
              <w:left w:val="single" w:sz="4" w:space="0" w:color="auto"/>
              <w:bottom w:val="single" w:sz="4" w:space="0" w:color="auto"/>
              <w:right w:val="single" w:sz="4" w:space="0" w:color="auto"/>
            </w:tcBorders>
          </w:tcPr>
          <w:p w14:paraId="603089B7" w14:textId="68F179E0"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740BD6" w:rsidRPr="00740BD6" w:rsidRDefault="00740BD6" w:rsidP="00740BD6">
            <w:pPr>
              <w:spacing w:after="0" w:line="240" w:lineRule="auto"/>
              <w:rPr>
                <w:rFonts w:asciiTheme="minorHAnsi" w:hAnsiTheme="minorHAnsi" w:cstheme="minorHAnsi"/>
                <w:b/>
                <w:color w:val="000000" w:themeColor="text1"/>
                <w:sz w:val="24"/>
                <w:szCs w:val="24"/>
                <w:lang w:eastAsia="uk-UA"/>
              </w:rPr>
            </w:pPr>
            <w:r w:rsidRPr="00740BD6">
              <w:rPr>
                <w:rFonts w:asciiTheme="minorHAnsi" w:hAnsiTheme="minorHAnsi" w:cstheme="minorHAnsi"/>
                <w:b/>
                <w:bCs/>
                <w:color w:val="000000"/>
                <w:sz w:val="24"/>
                <w:szCs w:val="24"/>
              </w:rPr>
              <w:t xml:space="preserve">Роз’яснення щодо участі Учасників нерезидентів </w:t>
            </w:r>
          </w:p>
        </w:tc>
        <w:tc>
          <w:tcPr>
            <w:tcW w:w="6365" w:type="dxa"/>
            <w:tcBorders>
              <w:top w:val="single" w:sz="4" w:space="0" w:color="auto"/>
              <w:left w:val="single" w:sz="4" w:space="0" w:color="auto"/>
              <w:bottom w:val="single" w:sz="4" w:space="0" w:color="auto"/>
              <w:right w:val="single" w:sz="4" w:space="0" w:color="auto"/>
            </w:tcBorders>
          </w:tcPr>
          <w:p w14:paraId="12D6E52A" w14:textId="5FBB4808"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закупівель (з урахуванням ПДВ).</w:t>
            </w:r>
          </w:p>
          <w:p w14:paraId="348EFAFA" w14:textId="65467B29"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зв’язку з вищевказаним:</w:t>
            </w:r>
          </w:p>
          <w:p w14:paraId="6D6FAB50" w14:textId="0146C0F4" w:rsidR="00740BD6" w:rsidRPr="00740BD6" w:rsidRDefault="00740BD6" w:rsidP="00740BD6">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w:t>
            </w:r>
            <w:r w:rsidRPr="00740BD6">
              <w:rPr>
                <w:rFonts w:asciiTheme="minorHAnsi" w:hAnsiTheme="minorHAnsi" w:cstheme="minorHAnsi"/>
                <w:color w:val="000000" w:themeColor="text1"/>
                <w:sz w:val="24"/>
                <w:szCs w:val="24"/>
                <w:lang w:val="ru-RU" w:eastAsia="uk-UA"/>
              </w:rPr>
              <w:t>7</w:t>
            </w:r>
            <w:r w:rsidRPr="00740BD6">
              <w:rPr>
                <w:rFonts w:asciiTheme="minorHAnsi" w:hAnsiTheme="minorHAnsi" w:cstheme="minorHAnsi"/>
                <w:color w:val="000000" w:themeColor="text1"/>
                <w:sz w:val="24"/>
                <w:szCs w:val="24"/>
                <w:lang w:eastAsia="uk-UA"/>
              </w:rPr>
              <w:t>.1. додатку №</w:t>
            </w:r>
            <w:r w:rsidRPr="00740BD6">
              <w:rPr>
                <w:rFonts w:asciiTheme="minorHAnsi" w:hAnsiTheme="minorHAnsi" w:cstheme="minorHAnsi"/>
                <w:color w:val="000000" w:themeColor="text1"/>
                <w:sz w:val="24"/>
                <w:szCs w:val="24"/>
                <w:lang w:val="ru-RU" w:eastAsia="uk-UA"/>
              </w:rPr>
              <w:t>7</w:t>
            </w:r>
            <w:r w:rsidRPr="00740BD6">
              <w:rPr>
                <w:rFonts w:asciiTheme="minorHAnsi" w:hAnsiTheme="minorHAnsi" w:cstheme="minorHAnsi"/>
                <w:color w:val="000000" w:themeColor="text1"/>
                <w:sz w:val="24"/>
                <w:szCs w:val="24"/>
                <w:lang w:eastAsia="uk-UA"/>
              </w:rPr>
              <w:t xml:space="preserve"> до тендерної документації. </w:t>
            </w:r>
          </w:p>
          <w:p w14:paraId="27D3F48C" w14:textId="4E260AFC" w:rsidR="00740BD6" w:rsidRPr="00740BD6" w:rsidRDefault="00740BD6" w:rsidP="00740BD6">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p>
          <w:p w14:paraId="5874C489" w14:textId="59719DAD" w:rsidR="00740BD6" w:rsidRPr="00740BD6" w:rsidRDefault="00740BD6" w:rsidP="00740BD6">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40BD6">
              <w:rPr>
                <w:rFonts w:asciiTheme="minorHAnsi" w:hAnsiTheme="minorHAnsi" w:cstheme="minorHAnsi"/>
                <w:bCs/>
                <w:color w:val="121212"/>
                <w:sz w:val="24"/>
                <w:szCs w:val="24"/>
              </w:rPr>
              <w:t xml:space="preserve">Переможець процедури закупівлі завантажує в електронну систему закупівель </w:t>
            </w:r>
            <w:r w:rsidRPr="00740BD6">
              <w:rPr>
                <w:rFonts w:asciiTheme="minorHAnsi" w:hAnsiTheme="minorHAnsi" w:cstheme="minorHAnsi"/>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740BD6">
              <w:rPr>
                <w:rFonts w:asciiTheme="minorHAnsi" w:hAnsiTheme="minorHAnsi" w:cstheme="minorHAnsi"/>
                <w:bCs/>
                <w:color w:val="121212"/>
                <w:sz w:val="24"/>
                <w:szCs w:val="24"/>
              </w:rPr>
              <w:t xml:space="preserve">додатку №2.2 до тендерної документації та з урахуванням роз’яснень наведених в п. 2, 3 розділу </w:t>
            </w:r>
            <w:r w:rsidRPr="00740BD6">
              <w:rPr>
                <w:rFonts w:asciiTheme="minorHAnsi" w:hAnsiTheme="minorHAnsi" w:cstheme="minorHAnsi"/>
                <w:bCs/>
                <w:color w:val="121212"/>
                <w:sz w:val="24"/>
                <w:szCs w:val="24"/>
                <w:lang w:val="en-US"/>
              </w:rPr>
              <w:t>VII</w:t>
            </w:r>
            <w:r w:rsidRPr="00740BD6">
              <w:rPr>
                <w:rFonts w:asciiTheme="minorHAnsi" w:hAnsiTheme="minorHAnsi" w:cstheme="minorHAnsi"/>
                <w:bCs/>
                <w:color w:val="121212"/>
                <w:sz w:val="24"/>
                <w:szCs w:val="24"/>
              </w:rPr>
              <w:t xml:space="preserve"> до тендерної документації.</w:t>
            </w:r>
            <w:r w:rsidRPr="00740BD6">
              <w:rPr>
                <w:rFonts w:asciiTheme="minorHAnsi" w:hAnsiTheme="minorHAnsi" w:cstheme="minorHAnsi"/>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№2.2 до тендерної документації;</w:t>
            </w:r>
          </w:p>
          <w:p w14:paraId="0702C795" w14:textId="76BAE1F7" w:rsidR="00740BD6" w:rsidRPr="00740BD6" w:rsidRDefault="00740BD6" w:rsidP="00740BD6">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Ціною договору вважається ціна тендерної пропозиції на умовах та у валюті учасника (відповідно до додатку №2.2 до тендерної документації). </w:t>
            </w:r>
            <w:r w:rsidRPr="00740BD6">
              <w:rPr>
                <w:rFonts w:asciiTheme="minorHAnsi" w:hAnsiTheme="minorHAnsi" w:cstheme="minorHAnsi"/>
                <w:sz w:val="24"/>
                <w:szCs w:val="24"/>
              </w:rPr>
              <w:t xml:space="preserve"> </w:t>
            </w:r>
          </w:p>
        </w:tc>
      </w:tr>
      <w:tr w:rsidR="00740BD6" w:rsidRPr="00740BD6" w14:paraId="365AB1F7" w14:textId="7CA10235" w:rsidTr="00740BD6">
        <w:trPr>
          <w:trHeight w:val="522"/>
        </w:trPr>
        <w:tc>
          <w:tcPr>
            <w:tcW w:w="520" w:type="dxa"/>
            <w:tcBorders>
              <w:top w:val="single" w:sz="4" w:space="0" w:color="auto"/>
              <w:left w:val="single" w:sz="4" w:space="0" w:color="auto"/>
              <w:bottom w:val="single" w:sz="4" w:space="0" w:color="auto"/>
              <w:right w:val="single" w:sz="4" w:space="0" w:color="auto"/>
            </w:tcBorders>
          </w:tcPr>
          <w:p w14:paraId="4134DD49" w14:textId="4E7606C5" w:rsidR="00740BD6" w:rsidRPr="00740BD6" w:rsidRDefault="00740BD6" w:rsidP="00740BD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40BD6">
              <w:rPr>
                <w:rFonts w:asciiTheme="minorHAnsi" w:hAnsiTheme="minorHAnsi" w:cstheme="minorHAnsi"/>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740BD6" w:rsidRPr="00740BD6" w:rsidRDefault="00740BD6" w:rsidP="00740BD6">
            <w:pPr>
              <w:spacing w:after="0" w:line="240" w:lineRule="auto"/>
              <w:rPr>
                <w:rFonts w:asciiTheme="minorHAnsi" w:hAnsiTheme="minorHAnsi" w:cstheme="minorHAnsi"/>
                <w:b/>
                <w:bCs/>
                <w:color w:val="000000"/>
                <w:sz w:val="24"/>
                <w:szCs w:val="24"/>
              </w:rPr>
            </w:pPr>
            <w:r w:rsidRPr="00740BD6">
              <w:rPr>
                <w:rFonts w:asciiTheme="minorHAnsi" w:hAnsiTheme="minorHAnsi" w:cstheme="minorHAnsi"/>
                <w:b/>
                <w:bCs/>
                <w:color w:val="000000"/>
                <w:sz w:val="24"/>
                <w:szCs w:val="24"/>
              </w:rPr>
              <w:t>Роз’яснення щодо участі Учасників-резидентів неплатників ПДВ</w:t>
            </w:r>
          </w:p>
        </w:tc>
        <w:tc>
          <w:tcPr>
            <w:tcW w:w="6365" w:type="dxa"/>
            <w:tcBorders>
              <w:top w:val="single" w:sz="4" w:space="0" w:color="auto"/>
              <w:left w:val="single" w:sz="4" w:space="0" w:color="auto"/>
              <w:bottom w:val="single" w:sz="4" w:space="0" w:color="auto"/>
              <w:right w:val="single" w:sz="4" w:space="0" w:color="auto"/>
            </w:tcBorders>
          </w:tcPr>
          <w:p w14:paraId="11670C16" w14:textId="3444A726"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3947734C" w14:textId="6C9EBA97" w:rsidR="00740BD6" w:rsidRPr="00740BD6" w:rsidRDefault="00740BD6" w:rsidP="00740BD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7A4F9585" w:rsidR="00740BD6" w:rsidRPr="00740BD6" w:rsidRDefault="00740BD6" w:rsidP="00740BD6">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w:t>
            </w:r>
          </w:p>
          <w:p w14:paraId="50BB656C" w14:textId="40C5C822" w:rsidR="00740BD6" w:rsidRPr="00740BD6" w:rsidRDefault="00740BD6" w:rsidP="00740BD6">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2. Переможець процедури закупівлі завантажує в електронну систему закупівель свою цінову пропозицію та оновлений проект договору з усіма додатками (при закупівлі робіт та послуг) без ПДВ.У формі цінової пропозиції в додатку №2.2 до тендерної документації зазначається в п. 9 ціна з ПДВ 20% та в п. 9.1. ціна без ПДВ 20%.</w:t>
            </w:r>
          </w:p>
          <w:p w14:paraId="15C4B4D9" w14:textId="7E9B9684" w:rsidR="00740BD6" w:rsidRPr="00740BD6" w:rsidRDefault="00740BD6" w:rsidP="00740BD6">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eastAsia="uk-UA"/>
              </w:rPr>
              <w:t xml:space="preserve">3.  Ціною договору вважається ціна тендерної пропозиції учасника без ПДВ (п. 9.1. форми цінової пропозиції в додатку </w:t>
            </w:r>
            <w:r w:rsidRPr="00740BD6">
              <w:rPr>
                <w:rFonts w:asciiTheme="minorHAnsi" w:hAnsiTheme="minorHAnsi" w:cstheme="minorHAnsi"/>
                <w:color w:val="000000" w:themeColor="text1"/>
                <w:sz w:val="24"/>
                <w:szCs w:val="24"/>
                <w:lang w:val="ru-RU" w:eastAsia="uk-UA"/>
              </w:rPr>
              <w:t>№</w:t>
            </w:r>
            <w:r w:rsidRPr="00740BD6">
              <w:rPr>
                <w:rFonts w:asciiTheme="minorHAnsi" w:hAnsiTheme="minorHAnsi" w:cstheme="minorHAnsi"/>
                <w:color w:val="000000" w:themeColor="text1"/>
                <w:sz w:val="24"/>
                <w:szCs w:val="24"/>
                <w:lang w:eastAsia="uk-UA"/>
              </w:rPr>
              <w:t xml:space="preserve">2.2 до тендерної документації).  </w:t>
            </w:r>
          </w:p>
        </w:tc>
      </w:tr>
    </w:tbl>
    <w:p w14:paraId="776EF14F" w14:textId="47DE9474" w:rsidR="00EC4947" w:rsidRPr="00740BD6" w:rsidRDefault="00EC4947" w:rsidP="00EC4947">
      <w:pPr>
        <w:spacing w:after="0" w:line="216" w:lineRule="auto"/>
        <w:rPr>
          <w:rFonts w:asciiTheme="minorHAnsi" w:hAnsiTheme="minorHAnsi" w:cstheme="minorHAnsi"/>
          <w:color w:val="000000" w:themeColor="text1"/>
          <w:sz w:val="24"/>
          <w:szCs w:val="24"/>
        </w:rPr>
      </w:pPr>
    </w:p>
    <w:p w14:paraId="52ABAE1D" w14:textId="40F200E1" w:rsidR="00E878F3" w:rsidRPr="00740BD6" w:rsidRDefault="00E878F3" w:rsidP="00A65088">
      <w:pPr>
        <w:spacing w:after="0" w:line="240" w:lineRule="auto"/>
        <w:jc w:val="right"/>
        <w:rPr>
          <w:rFonts w:asciiTheme="minorHAnsi" w:hAnsiTheme="minorHAnsi" w:cstheme="minorHAnsi"/>
          <w:b/>
          <w:color w:val="000000" w:themeColor="text1"/>
          <w:sz w:val="24"/>
          <w:szCs w:val="24"/>
        </w:rPr>
      </w:pPr>
    </w:p>
    <w:p w14:paraId="7174B3BC" w14:textId="1F18904E" w:rsidR="007B65F4" w:rsidRPr="00740BD6" w:rsidRDefault="007B65F4" w:rsidP="00EC4947">
      <w:pPr>
        <w:spacing w:after="0" w:line="216" w:lineRule="auto"/>
        <w:rPr>
          <w:rFonts w:asciiTheme="minorHAnsi" w:hAnsiTheme="minorHAnsi" w:cstheme="minorHAnsi"/>
          <w:color w:val="000000" w:themeColor="text1"/>
          <w:sz w:val="24"/>
          <w:szCs w:val="24"/>
        </w:rPr>
        <w:sectPr w:rsidR="007B65F4" w:rsidRPr="00740BD6" w:rsidSect="00E109CA">
          <w:footerReference w:type="default" r:id="rId13"/>
          <w:headerReference w:type="first" r:id="rId14"/>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740BD6" w:rsidRDefault="00B2129A" w:rsidP="00B2129A">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w:t>
      </w:r>
      <w:r w:rsidR="000B6798" w:rsidRPr="00740BD6">
        <w:rPr>
          <w:rFonts w:asciiTheme="minorHAnsi" w:hAnsiTheme="minorHAnsi" w:cstheme="minorHAnsi"/>
          <w:b/>
          <w:color w:val="000000" w:themeColor="text1"/>
          <w:sz w:val="24"/>
          <w:szCs w:val="24"/>
        </w:rPr>
        <w:t>1</w:t>
      </w:r>
    </w:p>
    <w:p w14:paraId="6247CB96" w14:textId="77777777" w:rsidR="00B2129A" w:rsidRPr="00740BD6" w:rsidRDefault="00B2129A" w:rsidP="00006CDD">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6D1C2E8E" w14:textId="77777777" w:rsidR="00B2129A" w:rsidRPr="00740BD6"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740BD6" w:rsidRDefault="00A70BC3" w:rsidP="00A70BC3">
      <w:pPr>
        <w:spacing w:after="0" w:line="240" w:lineRule="auto"/>
        <w:jc w:val="center"/>
        <w:rPr>
          <w:rFonts w:asciiTheme="minorHAnsi" w:hAnsiTheme="minorHAnsi" w:cstheme="minorHAnsi"/>
          <w:b/>
          <w:szCs w:val="28"/>
          <w:u w:val="single"/>
        </w:rPr>
      </w:pPr>
      <w:r w:rsidRPr="00740BD6">
        <w:rPr>
          <w:rFonts w:asciiTheme="minorHAnsi" w:hAnsiTheme="minorHAnsi" w:cstheme="minorHAnsi"/>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Pr="00740BD6" w:rsidRDefault="00A70BC3" w:rsidP="00A70BC3">
      <w:pPr>
        <w:spacing w:after="0" w:line="240" w:lineRule="auto"/>
        <w:jc w:val="center"/>
        <w:rPr>
          <w:rFonts w:asciiTheme="minorHAnsi" w:hAnsiTheme="minorHAnsi" w:cstheme="minorHAnsi"/>
          <w:bCs/>
          <w:sz w:val="20"/>
          <w:szCs w:val="20"/>
          <w:lang w:eastAsia="uk-UA"/>
        </w:rPr>
      </w:pPr>
    </w:p>
    <w:tbl>
      <w:tblPr>
        <w:tblW w:w="148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5"/>
        <w:gridCol w:w="1984"/>
        <w:gridCol w:w="6096"/>
        <w:gridCol w:w="3260"/>
        <w:gridCol w:w="3119"/>
        <w:gridCol w:w="8"/>
      </w:tblGrid>
      <w:tr w:rsidR="00B02A50" w:rsidRPr="008C6930" w14:paraId="29B3F485" w14:textId="77777777" w:rsidTr="00470C13">
        <w:trPr>
          <w:trHeight w:val="452"/>
        </w:trPr>
        <w:tc>
          <w:tcPr>
            <w:tcW w:w="425" w:type="dxa"/>
            <w:vMerge w:val="restart"/>
            <w:shd w:val="clear" w:color="auto" w:fill="FFFFFF"/>
            <w:vAlign w:val="center"/>
          </w:tcPr>
          <w:p w14:paraId="67D8558B" w14:textId="77777777" w:rsidR="00B02A50" w:rsidRPr="008C6930" w:rsidRDefault="00B02A50" w:rsidP="00422369">
            <w:pPr>
              <w:spacing w:after="0"/>
              <w:jc w:val="center"/>
              <w:rPr>
                <w:rFonts w:asciiTheme="minorHAnsi" w:hAnsiTheme="minorHAnsi" w:cstheme="minorHAnsi"/>
                <w:color w:val="000000"/>
                <w:sz w:val="20"/>
                <w:szCs w:val="20"/>
              </w:rPr>
            </w:pPr>
            <w:r w:rsidRPr="008C6930">
              <w:rPr>
                <w:rFonts w:asciiTheme="minorHAnsi" w:hAnsiTheme="minorHAnsi" w:cstheme="minorHAnsi"/>
                <w:b/>
                <w:color w:val="000000"/>
                <w:sz w:val="20"/>
                <w:szCs w:val="20"/>
              </w:rPr>
              <w:t>№</w:t>
            </w:r>
            <w:r w:rsidRPr="008C6930">
              <w:rPr>
                <w:rFonts w:asciiTheme="minorHAnsi" w:hAnsiTheme="minorHAnsi" w:cstheme="minorHAnsi"/>
                <w:b/>
                <w:i/>
                <w:color w:val="000000"/>
                <w:sz w:val="20"/>
                <w:szCs w:val="20"/>
              </w:rPr>
              <w:t xml:space="preserve"> п/п</w:t>
            </w:r>
          </w:p>
        </w:tc>
        <w:tc>
          <w:tcPr>
            <w:tcW w:w="1984" w:type="dxa"/>
            <w:vMerge w:val="restart"/>
            <w:shd w:val="clear" w:color="auto" w:fill="FFFFFF"/>
            <w:vAlign w:val="center"/>
          </w:tcPr>
          <w:p w14:paraId="7156B6E5" w14:textId="77777777" w:rsidR="00B02A50" w:rsidRPr="008C6930" w:rsidRDefault="00B02A50" w:rsidP="00422369">
            <w:pPr>
              <w:spacing w:after="0"/>
              <w:jc w:val="center"/>
              <w:rPr>
                <w:rFonts w:asciiTheme="minorHAnsi" w:hAnsiTheme="minorHAnsi" w:cstheme="minorHAnsi"/>
                <w:bCs/>
                <w:color w:val="000000"/>
                <w:sz w:val="20"/>
                <w:szCs w:val="20"/>
                <w:lang w:eastAsia="uk-UA"/>
              </w:rPr>
            </w:pPr>
            <w:r w:rsidRPr="008C6930">
              <w:rPr>
                <w:rFonts w:asciiTheme="minorHAnsi" w:hAnsiTheme="minorHAnsi" w:cstheme="minorHAnsi"/>
                <w:b/>
                <w:color w:val="000000"/>
                <w:sz w:val="20"/>
                <w:szCs w:val="20"/>
              </w:rPr>
              <w:t>Назва критерію/вимоги</w:t>
            </w:r>
          </w:p>
        </w:tc>
        <w:tc>
          <w:tcPr>
            <w:tcW w:w="6096" w:type="dxa"/>
            <w:vMerge w:val="restart"/>
            <w:shd w:val="clear" w:color="auto" w:fill="FFFFFF"/>
            <w:vAlign w:val="center"/>
          </w:tcPr>
          <w:p w14:paraId="26B363A2" w14:textId="77777777" w:rsidR="00B02A50" w:rsidRPr="008C6930" w:rsidRDefault="00B02A50" w:rsidP="00422369">
            <w:pPr>
              <w:spacing w:after="0"/>
              <w:jc w:val="center"/>
              <w:rPr>
                <w:rFonts w:asciiTheme="minorHAnsi" w:hAnsiTheme="minorHAnsi" w:cstheme="minorHAnsi"/>
                <w:color w:val="000000"/>
                <w:sz w:val="20"/>
                <w:szCs w:val="20"/>
              </w:rPr>
            </w:pPr>
            <w:r w:rsidRPr="008C6930">
              <w:rPr>
                <w:rFonts w:asciiTheme="minorHAnsi" w:hAnsiTheme="minorHAnsi" w:cstheme="minorHAnsi"/>
                <w:b/>
                <w:color w:val="000000"/>
                <w:sz w:val="20"/>
                <w:szCs w:val="20"/>
              </w:rPr>
              <w:t>Вимоги до оформлення</w:t>
            </w:r>
          </w:p>
          <w:p w14:paraId="4B01FBD1" w14:textId="77777777" w:rsidR="00B02A50" w:rsidRPr="008C6930" w:rsidRDefault="00B02A50" w:rsidP="00422369">
            <w:pPr>
              <w:widowControl w:val="0"/>
              <w:tabs>
                <w:tab w:val="left" w:pos="366"/>
              </w:tabs>
              <w:autoSpaceDE w:val="0"/>
              <w:autoSpaceDN w:val="0"/>
              <w:adjustRightInd w:val="0"/>
              <w:spacing w:after="0"/>
              <w:ind w:left="32"/>
              <w:contextualSpacing/>
              <w:jc w:val="center"/>
              <w:rPr>
                <w:rFonts w:asciiTheme="minorHAnsi" w:hAnsiTheme="minorHAnsi" w:cstheme="minorHAnsi"/>
                <w:bCs/>
                <w:color w:val="000000"/>
                <w:sz w:val="20"/>
                <w:szCs w:val="20"/>
                <w:highlight w:val="yellow"/>
                <w:lang w:eastAsia="uk-UA"/>
              </w:rPr>
            </w:pPr>
            <w:r w:rsidRPr="008C6930">
              <w:rPr>
                <w:rFonts w:asciiTheme="minorHAnsi" w:hAnsiTheme="minorHAnsi" w:cstheme="minorHAnsi"/>
                <w:color w:val="000000"/>
                <w:sz w:val="20"/>
                <w:szCs w:val="20"/>
              </w:rPr>
              <w:t>(</w:t>
            </w:r>
            <w:r w:rsidRPr="008C6930">
              <w:rPr>
                <w:rFonts w:asciiTheme="minorHAnsi" w:hAnsiTheme="minorHAnsi" w:cstheme="minorHAnsi"/>
                <w:b/>
                <w:color w:val="000000"/>
                <w:sz w:val="20"/>
                <w:szCs w:val="20"/>
              </w:rPr>
              <w:t>підтверджуючі документи, що Учасник повинен завантажити у електронному (сканованому) вигляді у Систему, до початку Аукціону)</w:t>
            </w:r>
          </w:p>
        </w:tc>
        <w:tc>
          <w:tcPr>
            <w:tcW w:w="6387" w:type="dxa"/>
            <w:gridSpan w:val="3"/>
            <w:shd w:val="clear" w:color="auto" w:fill="FFFFFF"/>
            <w:vAlign w:val="center"/>
          </w:tcPr>
          <w:p w14:paraId="26266315" w14:textId="77777777" w:rsidR="00B02A50" w:rsidRPr="008C6930" w:rsidRDefault="00B02A50" w:rsidP="00422369">
            <w:pPr>
              <w:spacing w:after="0"/>
              <w:jc w:val="center"/>
              <w:rPr>
                <w:rFonts w:asciiTheme="minorHAnsi" w:hAnsiTheme="minorHAnsi" w:cstheme="minorHAnsi"/>
                <w:color w:val="000000"/>
                <w:sz w:val="20"/>
                <w:szCs w:val="20"/>
              </w:rPr>
            </w:pPr>
            <w:r w:rsidRPr="008C6930">
              <w:rPr>
                <w:rFonts w:asciiTheme="minorHAnsi" w:hAnsiTheme="minorHAnsi" w:cstheme="minorHAnsi"/>
                <w:b/>
                <w:color w:val="000000"/>
                <w:sz w:val="20"/>
                <w:szCs w:val="20"/>
              </w:rPr>
              <w:t>Критерії оцінки пропозиції</w:t>
            </w:r>
          </w:p>
        </w:tc>
      </w:tr>
      <w:tr w:rsidR="00B02A50" w:rsidRPr="008C6930" w14:paraId="1476D00B" w14:textId="77777777" w:rsidTr="00470C13">
        <w:trPr>
          <w:gridAfter w:val="1"/>
          <w:wAfter w:w="8" w:type="dxa"/>
          <w:trHeight w:val="529"/>
        </w:trPr>
        <w:tc>
          <w:tcPr>
            <w:tcW w:w="425" w:type="dxa"/>
            <w:vMerge/>
            <w:shd w:val="clear" w:color="auto" w:fill="FFFFFF"/>
            <w:vAlign w:val="center"/>
          </w:tcPr>
          <w:p w14:paraId="77B86EA0" w14:textId="77777777" w:rsidR="00B02A50" w:rsidRPr="008C6930" w:rsidRDefault="00B02A50" w:rsidP="00422369">
            <w:pPr>
              <w:spacing w:after="0"/>
              <w:jc w:val="center"/>
              <w:rPr>
                <w:rFonts w:asciiTheme="minorHAnsi" w:hAnsiTheme="minorHAnsi" w:cstheme="minorHAnsi"/>
                <w:color w:val="000000"/>
                <w:sz w:val="20"/>
                <w:szCs w:val="20"/>
              </w:rPr>
            </w:pPr>
          </w:p>
        </w:tc>
        <w:tc>
          <w:tcPr>
            <w:tcW w:w="1984" w:type="dxa"/>
            <w:vMerge/>
            <w:shd w:val="clear" w:color="auto" w:fill="FFFFFF"/>
            <w:vAlign w:val="center"/>
          </w:tcPr>
          <w:p w14:paraId="7978E7EF" w14:textId="77777777" w:rsidR="00B02A50" w:rsidRPr="008C6930" w:rsidRDefault="00B02A50" w:rsidP="00422369">
            <w:pPr>
              <w:spacing w:after="0"/>
              <w:jc w:val="center"/>
              <w:rPr>
                <w:rFonts w:asciiTheme="minorHAnsi" w:hAnsiTheme="minorHAnsi" w:cstheme="minorHAnsi"/>
                <w:b/>
                <w:color w:val="000000"/>
                <w:sz w:val="20"/>
                <w:szCs w:val="20"/>
              </w:rPr>
            </w:pPr>
          </w:p>
        </w:tc>
        <w:tc>
          <w:tcPr>
            <w:tcW w:w="6096" w:type="dxa"/>
            <w:vMerge/>
            <w:shd w:val="clear" w:color="auto" w:fill="FFFFFF"/>
            <w:vAlign w:val="center"/>
          </w:tcPr>
          <w:p w14:paraId="2E66A6C0" w14:textId="77777777" w:rsidR="00B02A50" w:rsidRPr="008C6930" w:rsidRDefault="00B02A50" w:rsidP="00422369">
            <w:pPr>
              <w:widowControl w:val="0"/>
              <w:tabs>
                <w:tab w:val="left" w:pos="366"/>
              </w:tabs>
              <w:autoSpaceDE w:val="0"/>
              <w:autoSpaceDN w:val="0"/>
              <w:adjustRightInd w:val="0"/>
              <w:spacing w:after="0"/>
              <w:ind w:left="32"/>
              <w:contextualSpacing/>
              <w:jc w:val="center"/>
              <w:rPr>
                <w:rFonts w:asciiTheme="minorHAnsi" w:hAnsiTheme="minorHAnsi" w:cstheme="minorHAnsi"/>
                <w:bCs/>
                <w:color w:val="000000"/>
                <w:sz w:val="20"/>
                <w:szCs w:val="20"/>
                <w:highlight w:val="yellow"/>
                <w:lang w:eastAsia="uk-UA"/>
              </w:rPr>
            </w:pPr>
          </w:p>
        </w:tc>
        <w:tc>
          <w:tcPr>
            <w:tcW w:w="3260" w:type="dxa"/>
            <w:shd w:val="clear" w:color="auto" w:fill="FFFFFF"/>
            <w:vAlign w:val="center"/>
          </w:tcPr>
          <w:p w14:paraId="3317CF05" w14:textId="77777777" w:rsidR="00B02A50" w:rsidRPr="008C6930" w:rsidRDefault="00B02A50" w:rsidP="00422369">
            <w:pPr>
              <w:spacing w:after="0"/>
              <w:jc w:val="center"/>
              <w:rPr>
                <w:rFonts w:asciiTheme="minorHAnsi" w:hAnsiTheme="minorHAnsi" w:cstheme="minorHAnsi"/>
                <w:b/>
                <w:color w:val="000000"/>
                <w:sz w:val="20"/>
                <w:szCs w:val="20"/>
              </w:rPr>
            </w:pPr>
            <w:r w:rsidRPr="008C6930">
              <w:rPr>
                <w:rFonts w:asciiTheme="minorHAnsi" w:hAnsiTheme="minorHAnsi" w:cstheme="minorHAnsi"/>
                <w:b/>
                <w:color w:val="000000"/>
                <w:sz w:val="20"/>
                <w:szCs w:val="20"/>
              </w:rPr>
              <w:t>Відповідає вимогам</w:t>
            </w:r>
          </w:p>
        </w:tc>
        <w:tc>
          <w:tcPr>
            <w:tcW w:w="3119" w:type="dxa"/>
            <w:shd w:val="clear" w:color="auto" w:fill="FFFFFF"/>
            <w:vAlign w:val="center"/>
          </w:tcPr>
          <w:p w14:paraId="336DC04B" w14:textId="77777777" w:rsidR="00B02A50" w:rsidRPr="008C6930" w:rsidRDefault="00B02A50" w:rsidP="00422369">
            <w:pPr>
              <w:spacing w:after="0"/>
              <w:jc w:val="center"/>
              <w:rPr>
                <w:rFonts w:asciiTheme="minorHAnsi" w:hAnsiTheme="minorHAnsi" w:cstheme="minorHAnsi"/>
                <w:b/>
                <w:color w:val="000000"/>
                <w:sz w:val="20"/>
                <w:szCs w:val="20"/>
              </w:rPr>
            </w:pPr>
            <w:r w:rsidRPr="008C6930">
              <w:rPr>
                <w:rFonts w:asciiTheme="minorHAnsi" w:hAnsiTheme="minorHAnsi" w:cstheme="minorHAnsi"/>
                <w:b/>
                <w:color w:val="000000"/>
                <w:sz w:val="20"/>
                <w:szCs w:val="20"/>
              </w:rPr>
              <w:t>НЕ відповідає вимогам</w:t>
            </w:r>
          </w:p>
        </w:tc>
      </w:tr>
      <w:tr w:rsidR="00B02A50" w:rsidRPr="008C6930" w14:paraId="4B01D314" w14:textId="77777777" w:rsidTr="00470C13">
        <w:trPr>
          <w:gridAfter w:val="1"/>
          <w:wAfter w:w="8" w:type="dxa"/>
          <w:trHeight w:val="558"/>
        </w:trPr>
        <w:tc>
          <w:tcPr>
            <w:tcW w:w="425" w:type="dxa"/>
            <w:shd w:val="clear" w:color="auto" w:fill="FFFFFF"/>
            <w:vAlign w:val="center"/>
          </w:tcPr>
          <w:p w14:paraId="2D1804D2" w14:textId="77777777" w:rsidR="00B02A50" w:rsidRPr="008C6930" w:rsidRDefault="00B02A50" w:rsidP="00422369">
            <w:pPr>
              <w:spacing w:after="0"/>
              <w:jc w:val="center"/>
              <w:rPr>
                <w:rFonts w:asciiTheme="minorHAnsi" w:hAnsiTheme="minorHAnsi" w:cstheme="minorHAnsi"/>
                <w:color w:val="000000"/>
                <w:sz w:val="20"/>
                <w:szCs w:val="20"/>
              </w:rPr>
            </w:pPr>
            <w:r w:rsidRPr="008C6930">
              <w:rPr>
                <w:rFonts w:asciiTheme="minorHAnsi" w:hAnsiTheme="minorHAnsi" w:cstheme="minorHAnsi"/>
                <w:color w:val="000000"/>
                <w:sz w:val="20"/>
                <w:szCs w:val="20"/>
              </w:rPr>
              <w:t>1</w:t>
            </w:r>
            <w:r>
              <w:rPr>
                <w:rFonts w:asciiTheme="minorHAnsi" w:hAnsiTheme="minorHAnsi" w:cstheme="minorHAnsi"/>
                <w:color w:val="000000"/>
                <w:sz w:val="20"/>
                <w:szCs w:val="20"/>
              </w:rPr>
              <w:t>.</w:t>
            </w:r>
          </w:p>
        </w:tc>
        <w:tc>
          <w:tcPr>
            <w:tcW w:w="1984" w:type="dxa"/>
            <w:shd w:val="clear" w:color="auto" w:fill="FFFFFF"/>
            <w:vAlign w:val="center"/>
          </w:tcPr>
          <w:p w14:paraId="0D7DC96E" w14:textId="77777777" w:rsidR="00B02A50" w:rsidRPr="00B02A50" w:rsidRDefault="00B02A50" w:rsidP="00B02A50">
            <w:pPr>
              <w:spacing w:after="0" w:line="240" w:lineRule="auto"/>
              <w:ind w:left="33"/>
              <w:rPr>
                <w:rFonts w:asciiTheme="minorHAnsi" w:hAnsiTheme="minorHAnsi" w:cstheme="minorHAnsi"/>
                <w:b/>
                <w:color w:val="000000"/>
                <w:sz w:val="20"/>
                <w:szCs w:val="20"/>
              </w:rPr>
            </w:pPr>
            <w:r w:rsidRPr="00B02A50">
              <w:rPr>
                <w:rFonts w:asciiTheme="minorHAnsi" w:hAnsiTheme="minorHAnsi" w:cstheme="minorHAnsi"/>
                <w:b/>
                <w:color w:val="000000"/>
                <w:sz w:val="20"/>
                <w:szCs w:val="20"/>
              </w:rPr>
              <w:t>Наявність обладнання, матеріально- технічної бази та технологій</w:t>
            </w:r>
          </w:p>
          <w:p w14:paraId="2DA52BF9" w14:textId="77777777" w:rsidR="00B02A50" w:rsidRPr="008C6930" w:rsidRDefault="00B02A50" w:rsidP="00B02A50">
            <w:pPr>
              <w:widowControl w:val="0"/>
              <w:tabs>
                <w:tab w:val="left" w:pos="317"/>
              </w:tabs>
              <w:autoSpaceDE w:val="0"/>
              <w:autoSpaceDN w:val="0"/>
              <w:adjustRightInd w:val="0"/>
              <w:spacing w:after="0" w:line="240" w:lineRule="auto"/>
              <w:ind w:left="38"/>
              <w:contextualSpacing/>
              <w:rPr>
                <w:rFonts w:asciiTheme="minorHAnsi" w:hAnsiTheme="minorHAnsi" w:cstheme="minorHAnsi"/>
                <w:bCs/>
                <w:color w:val="000000"/>
                <w:sz w:val="20"/>
                <w:szCs w:val="20"/>
                <w:lang w:eastAsia="uk-UA"/>
              </w:rPr>
            </w:pPr>
            <w:r w:rsidRPr="00B02A50">
              <w:rPr>
                <w:rFonts w:asciiTheme="minorHAnsi" w:hAnsiTheme="minorHAnsi" w:cstheme="minorHAnsi"/>
                <w:b/>
                <w:color w:val="000000"/>
                <w:sz w:val="20"/>
                <w:szCs w:val="20"/>
              </w:rPr>
              <w:t>(далі – МТБ)</w:t>
            </w:r>
          </w:p>
        </w:tc>
        <w:tc>
          <w:tcPr>
            <w:tcW w:w="6096" w:type="dxa"/>
            <w:shd w:val="clear" w:color="auto" w:fill="FFFFFF"/>
            <w:vAlign w:val="center"/>
          </w:tcPr>
          <w:p w14:paraId="3494ACF9" w14:textId="77777777" w:rsidR="00B02A50" w:rsidRPr="00AE3A19" w:rsidRDefault="00B02A50" w:rsidP="00422369">
            <w:pPr>
              <w:tabs>
                <w:tab w:val="left" w:pos="366"/>
              </w:tabs>
              <w:spacing w:after="0" w:line="240" w:lineRule="auto"/>
              <w:ind w:right="34"/>
              <w:jc w:val="both"/>
              <w:rPr>
                <w:rFonts w:asciiTheme="minorHAnsi" w:hAnsiTheme="minorHAnsi" w:cstheme="minorHAnsi"/>
                <w:bCs/>
                <w:color w:val="000000"/>
                <w:sz w:val="20"/>
                <w:szCs w:val="20"/>
                <w:lang w:eastAsia="uk-UA"/>
              </w:rPr>
            </w:pPr>
            <w:r w:rsidRPr="00AE3A19">
              <w:rPr>
                <w:rFonts w:asciiTheme="minorHAnsi" w:hAnsiTheme="minorHAnsi" w:cstheme="minorHAnsi"/>
                <w:bCs/>
                <w:color w:val="000000"/>
                <w:sz w:val="20"/>
                <w:szCs w:val="20"/>
                <w:lang w:eastAsia="uk-UA"/>
              </w:rPr>
              <w:t xml:space="preserve">1.1. </w:t>
            </w:r>
            <w:proofErr w:type="spellStart"/>
            <w:r w:rsidRPr="00AE3A19">
              <w:rPr>
                <w:rFonts w:asciiTheme="minorHAnsi" w:hAnsiTheme="minorHAnsi" w:cstheme="minorHAnsi"/>
                <w:bCs/>
                <w:color w:val="000000"/>
                <w:sz w:val="20"/>
                <w:szCs w:val="20"/>
                <w:lang w:eastAsia="uk-UA"/>
              </w:rPr>
              <w:t>Скан</w:t>
            </w:r>
            <w:proofErr w:type="spellEnd"/>
            <w:r w:rsidRPr="00AE3A19">
              <w:rPr>
                <w:rFonts w:asciiTheme="minorHAnsi" w:hAnsiTheme="minorHAnsi" w:cstheme="minorHAnsi"/>
                <w:bCs/>
                <w:color w:val="000000"/>
                <w:sz w:val="20"/>
                <w:szCs w:val="20"/>
                <w:lang w:eastAsia="uk-UA"/>
              </w:rPr>
              <w:t xml:space="preserve">-копія довідки про наявність власної або орендованої виробничої бази Виконавця, яка повинна територіально знаходитися на відстані не більше 150 км від м. Красноград, Харківської обл., з можливістю залучення субпідрядної організації , та наявної власної чи орендованої виробничої бази виконавця в межах 150 км від </w:t>
            </w:r>
            <w:proofErr w:type="spellStart"/>
            <w:r w:rsidRPr="00AE3A19">
              <w:rPr>
                <w:rFonts w:asciiTheme="minorHAnsi" w:hAnsiTheme="minorHAnsi" w:cstheme="minorHAnsi"/>
                <w:bCs/>
                <w:color w:val="000000"/>
                <w:sz w:val="20"/>
                <w:szCs w:val="20"/>
                <w:lang w:eastAsia="uk-UA"/>
              </w:rPr>
              <w:t>м.Стрий</w:t>
            </w:r>
            <w:proofErr w:type="spellEnd"/>
            <w:r w:rsidRPr="00AE3A19">
              <w:rPr>
                <w:rFonts w:asciiTheme="minorHAnsi" w:hAnsiTheme="minorHAnsi" w:cstheme="minorHAnsi"/>
                <w:bCs/>
                <w:color w:val="000000"/>
                <w:sz w:val="20"/>
                <w:szCs w:val="20"/>
                <w:lang w:eastAsia="uk-UA"/>
              </w:rPr>
              <w:t xml:space="preserve">, </w:t>
            </w:r>
            <w:proofErr w:type="spellStart"/>
            <w:r w:rsidRPr="00AE3A19">
              <w:rPr>
                <w:rFonts w:asciiTheme="minorHAnsi" w:hAnsiTheme="minorHAnsi" w:cstheme="minorHAnsi"/>
                <w:bCs/>
                <w:color w:val="000000"/>
                <w:sz w:val="20"/>
                <w:szCs w:val="20"/>
                <w:lang w:eastAsia="uk-UA"/>
              </w:rPr>
              <w:t>Львіська</w:t>
            </w:r>
            <w:proofErr w:type="spellEnd"/>
            <w:r w:rsidRPr="00AE3A19">
              <w:rPr>
                <w:rFonts w:asciiTheme="minorHAnsi" w:hAnsiTheme="minorHAnsi" w:cstheme="minorHAnsi"/>
                <w:bCs/>
                <w:color w:val="000000"/>
                <w:sz w:val="20"/>
                <w:szCs w:val="20"/>
                <w:lang w:eastAsia="uk-UA"/>
              </w:rPr>
              <w:t xml:space="preserve"> обл., з можливістю залучення субпідрядної організації.</w:t>
            </w:r>
          </w:p>
          <w:p w14:paraId="46BCAB2B" w14:textId="77777777" w:rsidR="00B02A50" w:rsidRPr="00AE3A19" w:rsidRDefault="00B02A50" w:rsidP="00422369">
            <w:pPr>
              <w:tabs>
                <w:tab w:val="left" w:pos="366"/>
              </w:tabs>
              <w:spacing w:after="0" w:line="240" w:lineRule="auto"/>
              <w:ind w:right="34"/>
              <w:jc w:val="both"/>
              <w:rPr>
                <w:rFonts w:asciiTheme="minorHAnsi" w:hAnsiTheme="minorHAnsi" w:cstheme="minorHAnsi"/>
                <w:bCs/>
                <w:color w:val="000000"/>
                <w:sz w:val="20"/>
                <w:szCs w:val="20"/>
                <w:lang w:eastAsia="uk-UA"/>
              </w:rPr>
            </w:pPr>
            <w:r w:rsidRPr="00AE3A19">
              <w:rPr>
                <w:rFonts w:asciiTheme="minorHAnsi" w:hAnsiTheme="minorHAnsi" w:cstheme="minorHAnsi"/>
                <w:bCs/>
                <w:color w:val="000000"/>
                <w:sz w:val="20"/>
                <w:szCs w:val="20"/>
                <w:lang w:eastAsia="uk-UA"/>
              </w:rPr>
              <w:t>1.2.</w:t>
            </w:r>
            <w:r w:rsidRPr="00AE3A19">
              <w:rPr>
                <w:rFonts w:asciiTheme="minorHAnsi" w:hAnsiTheme="minorHAnsi" w:cstheme="minorHAnsi"/>
                <w:bCs/>
                <w:color w:val="000000"/>
                <w:sz w:val="20"/>
                <w:szCs w:val="20"/>
                <w:lang w:eastAsia="uk-UA"/>
              </w:rPr>
              <w:tab/>
              <w:t>На підтвердження інформації, що зазначена у довідці про наявність виробничої бази зазначеної у п. 1.1. учасник надає наступі документи:</w:t>
            </w:r>
          </w:p>
          <w:p w14:paraId="4EFF5AE0" w14:textId="77777777" w:rsidR="00B02A50" w:rsidRPr="00AE3A19" w:rsidRDefault="00B02A50" w:rsidP="00422369">
            <w:pPr>
              <w:tabs>
                <w:tab w:val="left" w:pos="366"/>
              </w:tabs>
              <w:spacing w:after="0" w:line="240" w:lineRule="auto"/>
              <w:ind w:right="34"/>
              <w:jc w:val="both"/>
              <w:rPr>
                <w:rFonts w:asciiTheme="minorHAnsi" w:hAnsiTheme="minorHAnsi" w:cstheme="minorHAnsi"/>
                <w:bCs/>
                <w:color w:val="000000"/>
                <w:sz w:val="20"/>
                <w:szCs w:val="20"/>
                <w:lang w:eastAsia="uk-UA"/>
              </w:rPr>
            </w:pPr>
            <w:r w:rsidRPr="00AE3A19">
              <w:rPr>
                <w:rFonts w:asciiTheme="minorHAnsi" w:hAnsiTheme="minorHAnsi" w:cstheme="minorHAnsi"/>
                <w:bCs/>
                <w:color w:val="000000"/>
                <w:sz w:val="20"/>
                <w:szCs w:val="20"/>
                <w:lang w:eastAsia="uk-UA"/>
              </w:rPr>
              <w:t xml:space="preserve">- копії документів, що підтверджують право користування МТБ, якими учасник має володіти відповідно до законодавства (витяг з оборотної відомості основних засобів та </w:t>
            </w:r>
            <w:proofErr w:type="spellStart"/>
            <w:r w:rsidRPr="00AE3A19">
              <w:rPr>
                <w:rFonts w:asciiTheme="minorHAnsi" w:hAnsiTheme="minorHAnsi" w:cstheme="minorHAnsi"/>
                <w:bCs/>
                <w:color w:val="000000"/>
                <w:sz w:val="20"/>
                <w:szCs w:val="20"/>
                <w:lang w:eastAsia="uk-UA"/>
              </w:rPr>
              <w:t>обладання</w:t>
            </w:r>
            <w:proofErr w:type="spellEnd"/>
            <w:r w:rsidRPr="00AE3A19">
              <w:rPr>
                <w:rFonts w:asciiTheme="minorHAnsi" w:hAnsiTheme="minorHAnsi" w:cstheme="minorHAnsi"/>
                <w:bCs/>
                <w:color w:val="000000"/>
                <w:sz w:val="20"/>
                <w:szCs w:val="20"/>
                <w:lang w:eastAsia="uk-UA"/>
              </w:rPr>
              <w:t xml:space="preserve">, або довідку в довільній формі про наявність </w:t>
            </w:r>
            <w:proofErr w:type="spellStart"/>
            <w:r w:rsidRPr="00AE3A19">
              <w:rPr>
                <w:rFonts w:asciiTheme="minorHAnsi" w:hAnsiTheme="minorHAnsi" w:cstheme="minorHAnsi"/>
                <w:bCs/>
                <w:color w:val="000000"/>
                <w:sz w:val="20"/>
                <w:szCs w:val="20"/>
                <w:lang w:eastAsia="uk-UA"/>
              </w:rPr>
              <w:t>обладання</w:t>
            </w:r>
            <w:proofErr w:type="spellEnd"/>
            <w:r w:rsidRPr="00AE3A19">
              <w:rPr>
                <w:rFonts w:asciiTheme="minorHAnsi" w:hAnsiTheme="minorHAnsi" w:cstheme="minorHAnsi"/>
                <w:bCs/>
                <w:color w:val="000000"/>
                <w:sz w:val="20"/>
                <w:szCs w:val="20"/>
                <w:lang w:eastAsia="uk-UA"/>
              </w:rPr>
              <w:t xml:space="preserve"> на балансі підприємства за підписом керівника та головного бухгалтера), або підтверджують право користування МТБ за договорами оренди та/або договорами надання послуг тощо.</w:t>
            </w:r>
          </w:p>
          <w:p w14:paraId="354E1D71" w14:textId="77777777" w:rsidR="00B02A50" w:rsidRPr="00AE3A19" w:rsidRDefault="00B02A50" w:rsidP="00422369">
            <w:pPr>
              <w:tabs>
                <w:tab w:val="left" w:pos="366"/>
              </w:tabs>
              <w:spacing w:after="0" w:line="240" w:lineRule="auto"/>
              <w:ind w:right="34"/>
              <w:jc w:val="both"/>
              <w:rPr>
                <w:rFonts w:asciiTheme="minorHAnsi" w:hAnsiTheme="minorHAnsi" w:cstheme="minorHAnsi"/>
                <w:bCs/>
                <w:color w:val="000000"/>
                <w:sz w:val="20"/>
                <w:szCs w:val="20"/>
                <w:lang w:eastAsia="uk-UA"/>
              </w:rPr>
            </w:pPr>
            <w:r w:rsidRPr="00AE3A19">
              <w:rPr>
                <w:rFonts w:asciiTheme="minorHAnsi" w:hAnsiTheme="minorHAnsi" w:cstheme="minorHAnsi"/>
                <w:bCs/>
                <w:color w:val="000000"/>
                <w:sz w:val="20"/>
                <w:szCs w:val="20"/>
                <w:lang w:eastAsia="uk-UA"/>
              </w:rPr>
              <w:t>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10CC3844" w14:textId="77777777" w:rsidR="00B02A50" w:rsidRPr="00AE3A19" w:rsidRDefault="00B02A50" w:rsidP="00422369">
            <w:pPr>
              <w:tabs>
                <w:tab w:val="left" w:pos="366"/>
              </w:tabs>
              <w:spacing w:after="0" w:line="240" w:lineRule="auto"/>
              <w:ind w:right="34"/>
              <w:jc w:val="both"/>
              <w:rPr>
                <w:rFonts w:asciiTheme="minorHAnsi" w:hAnsiTheme="minorHAnsi" w:cstheme="minorHAnsi"/>
                <w:bCs/>
                <w:color w:val="000000"/>
                <w:sz w:val="20"/>
                <w:szCs w:val="20"/>
                <w:lang w:val="ru-RU" w:eastAsia="uk-UA"/>
              </w:rPr>
            </w:pPr>
            <w:r w:rsidRPr="00AE3A19">
              <w:rPr>
                <w:rFonts w:asciiTheme="minorHAnsi" w:hAnsiTheme="minorHAnsi" w:cstheme="minorHAnsi"/>
                <w:bCs/>
                <w:color w:val="000000"/>
                <w:sz w:val="20"/>
                <w:szCs w:val="20"/>
                <w:lang w:eastAsia="uk-UA"/>
              </w:rPr>
              <w:t>Документи повинні бути чинними на дату кінцевого терміну подання тендерної пропозиції</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59755BC" w14:textId="77777777" w:rsidR="00B02A50" w:rsidRPr="008C6930" w:rsidRDefault="00B02A50" w:rsidP="00422369">
            <w:pPr>
              <w:pStyle w:val="aa"/>
              <w:tabs>
                <w:tab w:val="left" w:pos="175"/>
              </w:tabs>
              <w:spacing w:after="0" w:line="240" w:lineRule="auto"/>
              <w:ind w:left="0"/>
              <w:jc w:val="both"/>
              <w:rPr>
                <w:rFonts w:asciiTheme="minorHAnsi" w:hAnsiTheme="minorHAnsi" w:cstheme="minorHAnsi"/>
                <w:bCs/>
                <w:color w:val="000000"/>
                <w:sz w:val="20"/>
                <w:szCs w:val="20"/>
                <w:lang w:eastAsia="uk-UA"/>
              </w:rPr>
            </w:pPr>
            <w:r w:rsidRPr="008C6930">
              <w:rPr>
                <w:rFonts w:asciiTheme="minorHAnsi" w:hAnsiTheme="minorHAnsi" w:cstheme="minorHAnsi"/>
                <w:color w:val="000000"/>
                <w:sz w:val="20"/>
                <w:szCs w:val="20"/>
              </w:rPr>
              <w:t xml:space="preserve">Учасником </w:t>
            </w:r>
            <w:r w:rsidRPr="008C6930">
              <w:rPr>
                <w:rFonts w:asciiTheme="minorHAnsi" w:hAnsiTheme="minorHAnsi" w:cstheme="minorHAnsi"/>
                <w:b/>
                <w:color w:val="000000"/>
                <w:sz w:val="20"/>
                <w:szCs w:val="20"/>
              </w:rPr>
              <w:t>надано</w:t>
            </w:r>
            <w:r w:rsidRPr="008C6930">
              <w:rPr>
                <w:rFonts w:asciiTheme="minorHAnsi" w:hAnsiTheme="minorHAnsi" w:cstheme="minorHAnsi"/>
                <w:color w:val="000000"/>
                <w:sz w:val="20"/>
                <w:szCs w:val="20"/>
              </w:rPr>
              <w:t xml:space="preserve"> </w:t>
            </w:r>
          </w:p>
          <w:p w14:paraId="19C0B649" w14:textId="77777777" w:rsidR="00B02A50" w:rsidRPr="008C6930" w:rsidRDefault="00B02A50" w:rsidP="00422369">
            <w:pPr>
              <w:tabs>
                <w:tab w:val="left" w:pos="175"/>
              </w:tabs>
              <w:spacing w:after="0" w:line="240" w:lineRule="auto"/>
              <w:jc w:val="both"/>
              <w:rPr>
                <w:rFonts w:asciiTheme="minorHAnsi" w:hAnsiTheme="minorHAnsi" w:cstheme="minorHAnsi"/>
                <w:bCs/>
                <w:color w:val="000000"/>
                <w:sz w:val="20"/>
                <w:szCs w:val="20"/>
                <w:lang w:eastAsia="uk-UA"/>
              </w:rPr>
            </w:pPr>
            <w:r w:rsidRPr="008C6930">
              <w:rPr>
                <w:rFonts w:asciiTheme="minorHAnsi" w:hAnsiTheme="minorHAnsi" w:cstheme="minorHAnsi"/>
                <w:bCs/>
                <w:color w:val="000000"/>
                <w:sz w:val="20"/>
                <w:szCs w:val="20"/>
                <w:lang w:val="ru-RU" w:eastAsia="uk-UA"/>
              </w:rPr>
              <w:t>1.</w:t>
            </w:r>
            <w:r>
              <w:rPr>
                <w:rFonts w:asciiTheme="minorHAnsi" w:hAnsiTheme="minorHAnsi" w:cstheme="minorHAnsi"/>
                <w:bCs/>
                <w:color w:val="000000"/>
                <w:sz w:val="20"/>
                <w:szCs w:val="20"/>
                <w:lang w:val="ru-RU" w:eastAsia="uk-UA"/>
              </w:rPr>
              <w:t>1.</w:t>
            </w:r>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eastAsia="uk-UA"/>
              </w:rPr>
              <w:t>Скан</w:t>
            </w:r>
            <w:proofErr w:type="spellEnd"/>
            <w:r w:rsidRPr="008C6930">
              <w:rPr>
                <w:rFonts w:asciiTheme="minorHAnsi" w:hAnsiTheme="minorHAnsi" w:cstheme="minorHAnsi"/>
                <w:bCs/>
                <w:color w:val="000000"/>
                <w:sz w:val="20"/>
                <w:szCs w:val="20"/>
                <w:lang w:eastAsia="uk-UA"/>
              </w:rPr>
              <w:t>-копію довідки про наявність</w:t>
            </w:r>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власної</w:t>
            </w:r>
            <w:proofErr w:type="spellEnd"/>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або</w:t>
            </w:r>
            <w:proofErr w:type="spellEnd"/>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орендованої</w:t>
            </w:r>
            <w:proofErr w:type="spellEnd"/>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виробничої</w:t>
            </w:r>
            <w:proofErr w:type="spellEnd"/>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бази</w:t>
            </w:r>
            <w:proofErr w:type="spellEnd"/>
            <w:r w:rsidRPr="008C6930">
              <w:rPr>
                <w:rFonts w:asciiTheme="minorHAnsi" w:hAnsiTheme="minorHAnsi" w:cstheme="minorHAnsi"/>
                <w:bCs/>
                <w:color w:val="000000"/>
                <w:sz w:val="20"/>
                <w:szCs w:val="20"/>
                <w:lang w:val="ru-RU" w:eastAsia="uk-UA"/>
              </w:rPr>
              <w:t xml:space="preserve"> </w:t>
            </w:r>
            <w:proofErr w:type="spellStart"/>
            <w:r w:rsidRPr="008C6930">
              <w:rPr>
                <w:rFonts w:asciiTheme="minorHAnsi" w:hAnsiTheme="minorHAnsi" w:cstheme="minorHAnsi"/>
                <w:bCs/>
                <w:color w:val="000000"/>
                <w:sz w:val="20"/>
                <w:szCs w:val="20"/>
                <w:lang w:val="ru-RU" w:eastAsia="uk-UA"/>
              </w:rPr>
              <w:t>Виконавця</w:t>
            </w:r>
            <w:proofErr w:type="spellEnd"/>
            <w:r w:rsidRPr="008C6930">
              <w:rPr>
                <w:rFonts w:asciiTheme="minorHAnsi" w:hAnsiTheme="minorHAnsi" w:cstheme="minorHAnsi"/>
                <w:bCs/>
                <w:color w:val="000000"/>
                <w:sz w:val="20"/>
                <w:szCs w:val="20"/>
                <w:lang w:val="ru-RU" w:eastAsia="uk-UA"/>
              </w:rPr>
              <w:t xml:space="preserve">, яка </w:t>
            </w:r>
            <w:r w:rsidRPr="008C6930">
              <w:rPr>
                <w:rFonts w:asciiTheme="minorHAnsi" w:hAnsiTheme="minorHAnsi" w:cstheme="minorHAnsi"/>
                <w:bCs/>
                <w:color w:val="000000"/>
                <w:sz w:val="20"/>
                <w:szCs w:val="20"/>
                <w:lang w:eastAsia="uk-UA"/>
              </w:rPr>
              <w:t>повинна територіально знаходитися на відстані відповідно до вимог Замовника</w:t>
            </w:r>
          </w:p>
          <w:p w14:paraId="111DCFB6" w14:textId="77777777" w:rsidR="00B02A50" w:rsidRPr="008C6930" w:rsidRDefault="00B02A50" w:rsidP="00422369">
            <w:pPr>
              <w:tabs>
                <w:tab w:val="left" w:pos="366"/>
              </w:tabs>
              <w:spacing w:after="0" w:line="240" w:lineRule="auto"/>
              <w:ind w:right="34"/>
              <w:jc w:val="both"/>
              <w:rPr>
                <w:rFonts w:asciiTheme="minorHAnsi" w:hAnsiTheme="minorHAnsi" w:cstheme="minorHAnsi"/>
                <w:color w:val="000000"/>
                <w:sz w:val="20"/>
                <w:szCs w:val="20"/>
              </w:rPr>
            </w:pPr>
            <w:r>
              <w:rPr>
                <w:rFonts w:asciiTheme="minorHAnsi" w:hAnsiTheme="minorHAnsi" w:cstheme="minorHAnsi"/>
                <w:bCs/>
                <w:color w:val="000000"/>
                <w:sz w:val="20"/>
                <w:szCs w:val="20"/>
                <w:lang w:eastAsia="uk-UA"/>
              </w:rPr>
              <w:t>1.2.</w:t>
            </w:r>
            <w:r w:rsidRPr="008C6930">
              <w:rPr>
                <w:rFonts w:asciiTheme="minorHAnsi" w:hAnsiTheme="minorHAnsi" w:cstheme="minorHAnsi"/>
                <w:bCs/>
                <w:color w:val="000000"/>
                <w:sz w:val="20"/>
                <w:szCs w:val="20"/>
                <w:lang w:eastAsia="uk-UA"/>
              </w:rPr>
              <w:t xml:space="preserve"> Копії документів, що підтверджують право користування МТБ, якими учасник має володіти відповідно до законодавства, або підтверджують право користування МТБ за договорами оренди та/або договорами надання послуг тощо.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B62DA4" w14:textId="77777777" w:rsidR="00B02A50" w:rsidRPr="008C6930" w:rsidRDefault="00B02A50" w:rsidP="00422369">
            <w:pPr>
              <w:widowControl w:val="0"/>
              <w:tabs>
                <w:tab w:val="left" w:pos="175"/>
              </w:tabs>
              <w:autoSpaceDE w:val="0"/>
              <w:autoSpaceDN w:val="0"/>
              <w:adjustRightInd w:val="0"/>
              <w:spacing w:after="0" w:line="240" w:lineRule="auto"/>
              <w:contextualSpacing/>
              <w:jc w:val="both"/>
              <w:rPr>
                <w:rFonts w:asciiTheme="minorHAnsi" w:hAnsiTheme="minorHAnsi" w:cstheme="minorHAnsi"/>
                <w:bCs/>
                <w:color w:val="000000"/>
                <w:sz w:val="20"/>
                <w:szCs w:val="20"/>
                <w:lang w:eastAsia="uk-UA"/>
              </w:rPr>
            </w:pPr>
            <w:r w:rsidRPr="008C6930">
              <w:rPr>
                <w:rFonts w:asciiTheme="minorHAnsi" w:hAnsiTheme="minorHAnsi" w:cstheme="minorHAnsi"/>
                <w:color w:val="000000"/>
                <w:sz w:val="20"/>
                <w:szCs w:val="20"/>
              </w:rPr>
              <w:t xml:space="preserve">Учасником </w:t>
            </w:r>
            <w:r w:rsidRPr="008C6930">
              <w:rPr>
                <w:rFonts w:asciiTheme="minorHAnsi" w:hAnsiTheme="minorHAnsi" w:cstheme="minorHAnsi"/>
                <w:b/>
                <w:color w:val="000000"/>
                <w:sz w:val="20"/>
                <w:szCs w:val="20"/>
              </w:rPr>
              <w:t>не надано</w:t>
            </w:r>
            <w:r w:rsidRPr="008C6930">
              <w:rPr>
                <w:rFonts w:asciiTheme="minorHAnsi" w:hAnsiTheme="minorHAnsi" w:cstheme="minorHAnsi"/>
                <w:color w:val="000000"/>
                <w:sz w:val="20"/>
                <w:szCs w:val="20"/>
              </w:rPr>
              <w:t xml:space="preserve"> довідки та/або скановані копії з документів що визначені Замовником (</w:t>
            </w:r>
            <w:r w:rsidRPr="008C6930">
              <w:rPr>
                <w:rFonts w:asciiTheme="minorHAnsi" w:hAnsiTheme="minorHAnsi" w:cstheme="minorHAnsi"/>
                <w:color w:val="000000"/>
                <w:spacing w:val="-2"/>
                <w:sz w:val="20"/>
                <w:szCs w:val="20"/>
              </w:rPr>
              <w:t>або надано не в повному обсязі)</w:t>
            </w:r>
            <w:r w:rsidRPr="008C6930">
              <w:rPr>
                <w:rFonts w:asciiTheme="minorHAnsi" w:hAnsiTheme="minorHAnsi" w:cstheme="minorHAnsi"/>
                <w:color w:val="000000"/>
                <w:sz w:val="20"/>
                <w:szCs w:val="20"/>
              </w:rPr>
              <w:t>.</w:t>
            </w:r>
          </w:p>
        </w:tc>
      </w:tr>
      <w:tr w:rsidR="000A0296" w:rsidRPr="005E69BD" w14:paraId="174FFAF6" w14:textId="77777777" w:rsidTr="00470C13">
        <w:trPr>
          <w:gridAfter w:val="1"/>
          <w:wAfter w:w="8" w:type="dxa"/>
          <w:trHeight w:val="3812"/>
        </w:trPr>
        <w:tc>
          <w:tcPr>
            <w:tcW w:w="425" w:type="dxa"/>
            <w:shd w:val="clear" w:color="auto" w:fill="FFFFFF"/>
            <w:vAlign w:val="center"/>
          </w:tcPr>
          <w:p w14:paraId="200B92B0" w14:textId="77777777" w:rsidR="000A0296" w:rsidRPr="008C6930" w:rsidRDefault="000A0296" w:rsidP="000A0296">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984" w:type="dxa"/>
            <w:shd w:val="clear" w:color="auto" w:fill="FFFFFF"/>
            <w:vAlign w:val="center"/>
          </w:tcPr>
          <w:p w14:paraId="77073D68" w14:textId="77777777" w:rsidR="000A0296" w:rsidRPr="00B02A50" w:rsidRDefault="000A0296" w:rsidP="000A0296">
            <w:pPr>
              <w:widowControl w:val="0"/>
              <w:tabs>
                <w:tab w:val="left" w:pos="317"/>
              </w:tabs>
              <w:autoSpaceDE w:val="0"/>
              <w:autoSpaceDN w:val="0"/>
              <w:adjustRightInd w:val="0"/>
              <w:spacing w:after="0" w:line="240" w:lineRule="auto"/>
              <w:ind w:left="38"/>
              <w:contextualSpacing/>
              <w:rPr>
                <w:rFonts w:asciiTheme="minorHAnsi" w:hAnsiTheme="minorHAnsi" w:cstheme="minorHAnsi"/>
                <w:b/>
                <w:bCs/>
                <w:color w:val="000000"/>
                <w:sz w:val="20"/>
                <w:szCs w:val="20"/>
                <w:lang w:eastAsia="uk-UA"/>
              </w:rPr>
            </w:pPr>
            <w:r w:rsidRPr="00B02A50">
              <w:rPr>
                <w:rFonts w:asciiTheme="minorHAnsi" w:hAnsiTheme="minorHAnsi" w:cstheme="minorHAnsi"/>
                <w:b/>
                <w:color w:val="000000"/>
                <w:sz w:val="20"/>
                <w:szCs w:val="20"/>
              </w:rPr>
              <w:t>Наявність документально підтвердженого досвіду  виконання аналогічного (аналогічних) за предметом договору (договорів)</w:t>
            </w:r>
          </w:p>
        </w:tc>
        <w:tc>
          <w:tcPr>
            <w:tcW w:w="6096" w:type="dxa"/>
            <w:shd w:val="clear" w:color="auto" w:fill="FFFFFF"/>
            <w:vAlign w:val="center"/>
          </w:tcPr>
          <w:p w14:paraId="2DD5E41C" w14:textId="77777777" w:rsidR="000A0296" w:rsidRDefault="000A0296" w:rsidP="000A0296">
            <w:pPr>
              <w:spacing w:after="0"/>
              <w:jc w:val="both"/>
              <w:rPr>
                <w:rFonts w:asciiTheme="minorHAnsi" w:hAnsiTheme="minorHAnsi" w:cstheme="minorHAnsi"/>
                <w:color w:val="000000"/>
                <w:sz w:val="20"/>
                <w:szCs w:val="20"/>
                <w:lang w:eastAsia="uk-UA"/>
              </w:rPr>
            </w:pPr>
            <w:r w:rsidRPr="00AE3A19">
              <w:rPr>
                <w:rFonts w:asciiTheme="minorHAnsi" w:hAnsiTheme="minorHAnsi" w:cstheme="minorHAnsi"/>
                <w:color w:val="000000"/>
                <w:sz w:val="20"/>
                <w:szCs w:val="20"/>
                <w:lang w:eastAsia="uk-UA"/>
              </w:rPr>
              <w:t xml:space="preserve"> </w:t>
            </w:r>
            <w:r w:rsidRPr="00C64A78">
              <w:rPr>
                <w:rFonts w:asciiTheme="minorHAnsi" w:hAnsiTheme="minorHAnsi" w:cstheme="minorHAnsi"/>
                <w:color w:val="000000"/>
                <w:sz w:val="20"/>
                <w:szCs w:val="20"/>
                <w:lang w:eastAsia="uk-UA"/>
              </w:rPr>
              <w:t>2</w:t>
            </w:r>
            <w:r>
              <w:rPr>
                <w:rFonts w:asciiTheme="minorHAnsi" w:hAnsiTheme="minorHAnsi" w:cstheme="minorHAnsi"/>
                <w:color w:val="000000"/>
                <w:sz w:val="20"/>
                <w:szCs w:val="20"/>
                <w:lang w:eastAsia="uk-UA"/>
              </w:rPr>
              <w:t xml:space="preserve">.1. </w:t>
            </w:r>
            <w:proofErr w:type="spellStart"/>
            <w:r w:rsidRPr="00AE3A19">
              <w:rPr>
                <w:rFonts w:asciiTheme="minorHAnsi" w:hAnsiTheme="minorHAnsi" w:cstheme="minorHAnsi"/>
                <w:color w:val="000000"/>
                <w:sz w:val="20"/>
                <w:szCs w:val="20"/>
                <w:lang w:eastAsia="uk-UA"/>
              </w:rPr>
              <w:t>Скан</w:t>
            </w:r>
            <w:proofErr w:type="spellEnd"/>
            <w:r w:rsidRPr="00AE3A19">
              <w:rPr>
                <w:rFonts w:asciiTheme="minorHAnsi" w:hAnsiTheme="minorHAnsi" w:cstheme="minorHAnsi"/>
                <w:color w:val="000000"/>
                <w:sz w:val="20"/>
                <w:szCs w:val="20"/>
                <w:lang w:eastAsia="uk-UA"/>
              </w:rPr>
              <w:t>-копію договору (мінімум 1) із додатками</w:t>
            </w:r>
            <w:r w:rsidRPr="00AE3A19">
              <w:rPr>
                <w:rFonts w:asciiTheme="minorHAnsi" w:hAnsiTheme="minorHAnsi" w:cstheme="minorHAnsi"/>
                <w:sz w:val="20"/>
                <w:szCs w:val="20"/>
              </w:rPr>
              <w:t xml:space="preserve"> (крім відомостей, що становлять комерційну таємницю)</w:t>
            </w:r>
            <w:r w:rsidRPr="00AE3A19">
              <w:rPr>
                <w:rFonts w:asciiTheme="minorHAnsi" w:hAnsiTheme="minorHAnsi" w:cstheme="minorHAnsi"/>
                <w:color w:val="000000"/>
                <w:sz w:val="20"/>
                <w:szCs w:val="20"/>
                <w:lang w:eastAsia="uk-UA"/>
              </w:rPr>
              <w:t>, що підтверджують надання аналогічних послуг, а саме:</w:t>
            </w:r>
            <w:r w:rsidRPr="00AE3A19">
              <w:t xml:space="preserve"> </w:t>
            </w:r>
            <w:r w:rsidRPr="00AE3A19">
              <w:rPr>
                <w:rFonts w:asciiTheme="minorHAnsi" w:hAnsiTheme="minorHAnsi" w:cstheme="minorHAnsi"/>
                <w:color w:val="000000"/>
                <w:sz w:val="20"/>
                <w:szCs w:val="20"/>
                <w:lang w:eastAsia="uk-UA"/>
              </w:rPr>
              <w:t>Послуги з ремонту автогідропідйомників (автовишка).</w:t>
            </w:r>
          </w:p>
          <w:p w14:paraId="019CC651" w14:textId="77777777" w:rsidR="000A0296" w:rsidRPr="00AE3A19" w:rsidRDefault="000A0296" w:rsidP="000A0296">
            <w:pPr>
              <w:spacing w:after="0"/>
              <w:jc w:val="both"/>
              <w:rPr>
                <w:rFonts w:asciiTheme="minorHAnsi" w:hAnsiTheme="minorHAnsi" w:cstheme="minorHAnsi"/>
                <w:color w:val="000000"/>
                <w:sz w:val="20"/>
                <w:szCs w:val="20"/>
                <w:lang w:eastAsia="uk-UA"/>
              </w:rPr>
            </w:pPr>
            <w:r>
              <w:rPr>
                <w:rFonts w:asciiTheme="minorHAnsi" w:hAnsiTheme="minorHAnsi" w:cstheme="minorHAnsi"/>
                <w:color w:val="000000"/>
                <w:sz w:val="20"/>
                <w:szCs w:val="20"/>
                <w:lang w:eastAsia="uk-UA"/>
              </w:rPr>
              <w:t>2.2.</w:t>
            </w:r>
            <w:r w:rsidRPr="00C64A78">
              <w:rPr>
                <w:rFonts w:asciiTheme="minorHAnsi" w:hAnsiTheme="minorHAnsi" w:cstheme="minorHAnsi"/>
                <w:color w:val="000000"/>
                <w:sz w:val="20"/>
                <w:szCs w:val="20"/>
                <w:lang w:eastAsia="uk-UA"/>
              </w:rPr>
              <w:t>Скан-копі</w:t>
            </w:r>
            <w:r>
              <w:rPr>
                <w:rFonts w:asciiTheme="minorHAnsi" w:hAnsiTheme="minorHAnsi" w:cstheme="minorHAnsi"/>
                <w:color w:val="000000"/>
                <w:sz w:val="20"/>
                <w:szCs w:val="20"/>
                <w:lang w:eastAsia="uk-UA"/>
              </w:rPr>
              <w:t>ю/ї</w:t>
            </w:r>
            <w:r w:rsidRPr="00C64A78">
              <w:rPr>
                <w:rFonts w:asciiTheme="minorHAnsi" w:hAnsiTheme="minorHAnsi" w:cstheme="minorHAnsi"/>
                <w:color w:val="000000"/>
                <w:sz w:val="20"/>
                <w:szCs w:val="20"/>
                <w:lang w:eastAsia="uk-UA"/>
              </w:rPr>
              <w:t xml:space="preserve"> відгук</w:t>
            </w:r>
            <w:r>
              <w:rPr>
                <w:rFonts w:asciiTheme="minorHAnsi" w:hAnsiTheme="minorHAnsi" w:cstheme="minorHAnsi"/>
                <w:color w:val="000000"/>
                <w:sz w:val="20"/>
                <w:szCs w:val="20"/>
                <w:lang w:eastAsia="uk-UA"/>
              </w:rPr>
              <w:t>у/</w:t>
            </w:r>
            <w:proofErr w:type="spellStart"/>
            <w:r w:rsidRPr="00C64A78">
              <w:rPr>
                <w:rFonts w:asciiTheme="minorHAnsi" w:hAnsiTheme="minorHAnsi" w:cstheme="minorHAnsi"/>
                <w:color w:val="000000"/>
                <w:sz w:val="20"/>
                <w:szCs w:val="20"/>
                <w:lang w:eastAsia="uk-UA"/>
              </w:rPr>
              <w:t>ів</w:t>
            </w:r>
            <w:proofErr w:type="spellEnd"/>
            <w:r w:rsidRPr="00C64A78">
              <w:rPr>
                <w:rFonts w:asciiTheme="minorHAnsi" w:hAnsiTheme="minorHAnsi" w:cstheme="minorHAnsi"/>
                <w:color w:val="000000"/>
                <w:sz w:val="20"/>
                <w:szCs w:val="20"/>
                <w:lang w:eastAsia="uk-UA"/>
              </w:rPr>
              <w:t xml:space="preserve"> (мінімум 1)</w:t>
            </w:r>
            <w:r>
              <w:rPr>
                <w:rFonts w:asciiTheme="minorHAnsi" w:hAnsiTheme="minorHAnsi" w:cstheme="minorHAnsi"/>
                <w:color w:val="000000"/>
                <w:sz w:val="20"/>
                <w:szCs w:val="20"/>
                <w:lang w:eastAsia="uk-UA"/>
              </w:rPr>
              <w:t xml:space="preserve"> або </w:t>
            </w:r>
            <w:proofErr w:type="spellStart"/>
            <w:r>
              <w:rPr>
                <w:rFonts w:asciiTheme="minorHAnsi" w:hAnsiTheme="minorHAnsi" w:cstheme="minorHAnsi"/>
                <w:color w:val="000000"/>
                <w:sz w:val="20"/>
                <w:szCs w:val="20"/>
                <w:lang w:eastAsia="uk-UA"/>
              </w:rPr>
              <w:t>сканкопії</w:t>
            </w:r>
            <w:proofErr w:type="spellEnd"/>
            <w:r>
              <w:rPr>
                <w:rFonts w:asciiTheme="minorHAnsi" w:hAnsiTheme="minorHAnsi" w:cstheme="minorHAnsi"/>
                <w:color w:val="000000"/>
                <w:sz w:val="20"/>
                <w:szCs w:val="20"/>
                <w:lang w:eastAsia="uk-UA"/>
              </w:rPr>
              <w:t xml:space="preserve"> актів наданих послуг</w:t>
            </w:r>
            <w:r w:rsidRPr="00C64A78">
              <w:rPr>
                <w:rFonts w:asciiTheme="minorHAnsi" w:hAnsiTheme="minorHAnsi" w:cstheme="minorHAnsi"/>
                <w:color w:val="000000"/>
                <w:sz w:val="20"/>
                <w:szCs w:val="20"/>
                <w:lang w:eastAsia="uk-UA"/>
              </w:rPr>
              <w:t xml:space="preserve"> за дого</w:t>
            </w:r>
            <w:r>
              <w:rPr>
                <w:rFonts w:asciiTheme="minorHAnsi" w:hAnsiTheme="minorHAnsi" w:cstheme="minorHAnsi"/>
                <w:color w:val="000000"/>
                <w:sz w:val="20"/>
                <w:szCs w:val="20"/>
                <w:lang w:eastAsia="uk-UA"/>
              </w:rPr>
              <w:t>ворами зазначеними в 2.1.</w:t>
            </w:r>
          </w:p>
          <w:p w14:paraId="7670B11E" w14:textId="77777777" w:rsidR="000A0296" w:rsidRPr="00AE3A19" w:rsidRDefault="000A0296" w:rsidP="000A0296">
            <w:pPr>
              <w:spacing w:after="0"/>
              <w:jc w:val="both"/>
              <w:rPr>
                <w:rFonts w:asciiTheme="minorHAnsi" w:hAnsiTheme="minorHAnsi" w:cstheme="minorHAnsi"/>
                <w:color w:val="000000"/>
                <w:sz w:val="20"/>
                <w:szCs w:val="20"/>
                <w:lang w:eastAsia="uk-UA"/>
              </w:rPr>
            </w:pPr>
            <w:r w:rsidRPr="00AE3A19">
              <w:rPr>
                <w:rFonts w:asciiTheme="minorHAnsi" w:hAnsiTheme="minorHAnsi" w:cstheme="minorHAnsi"/>
                <w:color w:val="000000"/>
                <w:sz w:val="20"/>
                <w:szCs w:val="20"/>
                <w:lang w:eastAsia="uk-UA"/>
              </w:rPr>
              <w:t xml:space="preserve">   </w:t>
            </w:r>
          </w:p>
          <w:p w14:paraId="6EF64532" w14:textId="5C47C5BB" w:rsidR="000A0296" w:rsidRPr="00AE3A19" w:rsidRDefault="000A0296" w:rsidP="000A0296">
            <w:pPr>
              <w:spacing w:after="0"/>
              <w:jc w:val="both"/>
              <w:rPr>
                <w:rFonts w:asciiTheme="minorHAnsi" w:hAnsiTheme="minorHAnsi" w:cstheme="minorHAnsi"/>
                <w:i/>
                <w:color w:val="000000"/>
                <w:sz w:val="20"/>
                <w:szCs w:val="20"/>
                <w:lang w:eastAsia="uk-UA"/>
              </w:rPr>
            </w:pPr>
            <w:r w:rsidRPr="00AE3A19">
              <w:rPr>
                <w:rFonts w:asciiTheme="minorHAnsi" w:hAnsiTheme="minorHAnsi" w:cstheme="minorHAnsi"/>
                <w:i/>
                <w:color w:val="000000"/>
                <w:sz w:val="20"/>
                <w:szCs w:val="20"/>
                <w:lang w:val="ru-RU" w:eastAsia="uk-UA"/>
              </w:rPr>
              <w:t>Д</w:t>
            </w:r>
            <w:proofErr w:type="spellStart"/>
            <w:r w:rsidRPr="00AE3A19">
              <w:rPr>
                <w:rFonts w:asciiTheme="minorHAnsi" w:hAnsiTheme="minorHAnsi" w:cstheme="minorHAnsi"/>
                <w:i/>
                <w:color w:val="000000"/>
                <w:sz w:val="20"/>
                <w:szCs w:val="20"/>
                <w:lang w:eastAsia="uk-UA"/>
              </w:rPr>
              <w:t>оговір</w:t>
            </w:r>
            <w:proofErr w:type="spellEnd"/>
            <w:r w:rsidRPr="00AE3A19">
              <w:rPr>
                <w:rFonts w:asciiTheme="minorHAnsi" w:hAnsiTheme="minorHAnsi" w:cstheme="minorHAnsi"/>
                <w:i/>
                <w:color w:val="000000"/>
                <w:sz w:val="20"/>
                <w:szCs w:val="20"/>
                <w:lang w:eastAsia="uk-UA"/>
              </w:rPr>
              <w:t xml:space="preserve">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8C97CA2" w14:textId="00256774" w:rsidR="000A0296" w:rsidRPr="008C6930" w:rsidRDefault="000A0296" w:rsidP="000A0296">
            <w:pPr>
              <w:tabs>
                <w:tab w:val="left" w:pos="175"/>
              </w:tabs>
              <w:spacing w:after="0"/>
              <w:jc w:val="center"/>
              <w:rPr>
                <w:rFonts w:asciiTheme="minorHAnsi" w:hAnsiTheme="minorHAnsi" w:cstheme="minorHAnsi"/>
                <w:color w:val="000000"/>
                <w:sz w:val="20"/>
                <w:szCs w:val="20"/>
              </w:rPr>
            </w:pPr>
            <w:r w:rsidRPr="008C6930">
              <w:rPr>
                <w:rFonts w:asciiTheme="minorHAnsi" w:hAnsiTheme="minorHAnsi" w:cstheme="minorHAnsi"/>
                <w:color w:val="000000"/>
                <w:sz w:val="20"/>
                <w:szCs w:val="20"/>
              </w:rPr>
              <w:t xml:space="preserve">Учасником надано </w:t>
            </w:r>
            <w:proofErr w:type="spellStart"/>
            <w:r w:rsidRPr="008C6930">
              <w:rPr>
                <w:rFonts w:asciiTheme="minorHAnsi" w:hAnsiTheme="minorHAnsi" w:cstheme="minorHAnsi"/>
                <w:color w:val="000000"/>
                <w:sz w:val="20"/>
                <w:szCs w:val="20"/>
              </w:rPr>
              <w:t>скан</w:t>
            </w:r>
            <w:proofErr w:type="spellEnd"/>
            <w:r w:rsidRPr="008C6930">
              <w:rPr>
                <w:rFonts w:asciiTheme="minorHAnsi" w:hAnsiTheme="minorHAnsi" w:cstheme="minorHAnsi"/>
                <w:color w:val="000000"/>
                <w:sz w:val="20"/>
                <w:szCs w:val="20"/>
              </w:rPr>
              <w:t>-копі</w:t>
            </w:r>
            <w:r>
              <w:rPr>
                <w:rFonts w:asciiTheme="minorHAnsi" w:hAnsiTheme="minorHAnsi" w:cstheme="minorHAnsi"/>
                <w:color w:val="000000"/>
                <w:sz w:val="20"/>
                <w:szCs w:val="20"/>
              </w:rPr>
              <w:t>ю</w:t>
            </w:r>
            <w:r w:rsidRPr="008C6930">
              <w:rPr>
                <w:rFonts w:asciiTheme="minorHAnsi" w:hAnsiTheme="minorHAnsi" w:cstheme="minorHAnsi"/>
                <w:color w:val="000000"/>
                <w:sz w:val="20"/>
                <w:szCs w:val="20"/>
              </w:rPr>
              <w:t xml:space="preserve"> договору та позитивного відгуку</w:t>
            </w:r>
            <w:r>
              <w:rPr>
                <w:rFonts w:asciiTheme="minorHAnsi" w:hAnsiTheme="minorHAnsi" w:cstheme="minorHAnsi"/>
                <w:color w:val="000000"/>
                <w:sz w:val="20"/>
                <w:szCs w:val="20"/>
              </w:rPr>
              <w:t>/акти наданих послуг</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4BF3B3A" w14:textId="467EB2A5" w:rsidR="000A0296" w:rsidRPr="005E69BD" w:rsidRDefault="000A0296" w:rsidP="000A0296">
            <w:pPr>
              <w:tabs>
                <w:tab w:val="left" w:pos="175"/>
              </w:tabs>
              <w:spacing w:after="0"/>
              <w:jc w:val="center"/>
              <w:rPr>
                <w:rFonts w:asciiTheme="minorHAnsi" w:hAnsiTheme="minorHAnsi" w:cstheme="minorHAnsi"/>
                <w:b/>
                <w:color w:val="000000"/>
                <w:sz w:val="20"/>
                <w:szCs w:val="20"/>
              </w:rPr>
            </w:pPr>
            <w:r w:rsidRPr="005E69BD">
              <w:rPr>
                <w:rFonts w:asciiTheme="minorHAnsi" w:hAnsiTheme="minorHAnsi" w:cstheme="minorHAnsi"/>
                <w:color w:val="000000"/>
                <w:sz w:val="20"/>
                <w:szCs w:val="20"/>
              </w:rPr>
              <w:t xml:space="preserve">Учасником не надано </w:t>
            </w:r>
            <w:proofErr w:type="spellStart"/>
            <w:r w:rsidRPr="005E69BD">
              <w:rPr>
                <w:rFonts w:asciiTheme="minorHAnsi" w:hAnsiTheme="minorHAnsi" w:cstheme="minorHAnsi"/>
                <w:color w:val="000000"/>
                <w:sz w:val="20"/>
                <w:szCs w:val="20"/>
              </w:rPr>
              <w:t>скан</w:t>
            </w:r>
            <w:proofErr w:type="spellEnd"/>
            <w:r w:rsidRPr="005E69BD">
              <w:rPr>
                <w:rFonts w:asciiTheme="minorHAnsi" w:hAnsiTheme="minorHAnsi" w:cstheme="minorHAnsi"/>
                <w:color w:val="000000"/>
                <w:sz w:val="20"/>
                <w:szCs w:val="20"/>
              </w:rPr>
              <w:t>-копі</w:t>
            </w:r>
            <w:r>
              <w:rPr>
                <w:rFonts w:asciiTheme="minorHAnsi" w:hAnsiTheme="minorHAnsi" w:cstheme="minorHAnsi"/>
                <w:color w:val="000000"/>
                <w:sz w:val="20"/>
                <w:szCs w:val="20"/>
              </w:rPr>
              <w:t>ю</w:t>
            </w:r>
            <w:r w:rsidRPr="005E69BD">
              <w:rPr>
                <w:rFonts w:asciiTheme="minorHAnsi" w:hAnsiTheme="minorHAnsi" w:cstheme="minorHAnsi"/>
                <w:color w:val="000000"/>
                <w:sz w:val="20"/>
                <w:szCs w:val="20"/>
              </w:rPr>
              <w:t xml:space="preserve"> договору (</w:t>
            </w:r>
            <w:r w:rsidRPr="005E69BD">
              <w:rPr>
                <w:rFonts w:asciiTheme="minorHAnsi" w:hAnsiTheme="minorHAnsi" w:cstheme="minorHAnsi"/>
                <w:color w:val="000000"/>
                <w:spacing w:val="-2"/>
                <w:sz w:val="20"/>
                <w:szCs w:val="20"/>
              </w:rPr>
              <w:t>або надано не в повному обсязі)</w:t>
            </w:r>
            <w:r w:rsidRPr="005E69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та не надано, або надано в неповному обсязі відгук/акти наданих послуг</w:t>
            </w:r>
          </w:p>
        </w:tc>
      </w:tr>
    </w:tbl>
    <w:p w14:paraId="05BAA840" w14:textId="77777777" w:rsidR="00006CDD" w:rsidRPr="00740BD6" w:rsidRDefault="00006CDD" w:rsidP="00006CDD">
      <w:pPr>
        <w:spacing w:after="0" w:line="240" w:lineRule="auto"/>
        <w:jc w:val="center"/>
        <w:rPr>
          <w:rFonts w:asciiTheme="minorHAnsi" w:hAnsiTheme="minorHAnsi" w:cstheme="minorHAnsi"/>
          <w:b/>
          <w:szCs w:val="28"/>
        </w:rPr>
      </w:pPr>
    </w:p>
    <w:p w14:paraId="64D54A7B" w14:textId="5E79A046" w:rsidR="00006CDD" w:rsidRPr="00740BD6" w:rsidRDefault="00DC70D2"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r w:rsidRPr="00740BD6">
        <w:rPr>
          <w:rFonts w:asciiTheme="minorHAnsi" w:hAnsiTheme="minorHAnsi" w:cstheme="minorHAnsi"/>
          <w:b/>
          <w:sz w:val="24"/>
          <w:szCs w:val="24"/>
          <w:u w:val="single"/>
          <w:lang w:val="ru-RU"/>
        </w:rPr>
        <w:t xml:space="preserve">1.2. </w:t>
      </w:r>
      <w:r w:rsidR="00006CDD" w:rsidRPr="00740BD6">
        <w:rPr>
          <w:rFonts w:asciiTheme="minorHAnsi" w:hAnsiTheme="minorHAnsi" w:cstheme="minorHAnsi"/>
          <w:b/>
          <w:sz w:val="24"/>
          <w:szCs w:val="24"/>
          <w:u w:val="single"/>
        </w:rPr>
        <w:t xml:space="preserve">Інші вимоги до учасників закупівель </w:t>
      </w:r>
    </w:p>
    <w:p w14:paraId="7B069889" w14:textId="77777777" w:rsidR="00057A8D" w:rsidRPr="00740BD6" w:rsidRDefault="00057A8D"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8"/>
        <w:gridCol w:w="6521"/>
        <w:gridCol w:w="3402"/>
        <w:gridCol w:w="2976"/>
      </w:tblGrid>
      <w:tr w:rsidR="00B02A50" w:rsidRPr="00740BD6" w14:paraId="4F1A196B" w14:textId="77777777" w:rsidTr="00470C13">
        <w:trPr>
          <w:trHeight w:val="342"/>
          <w:tblHeader/>
        </w:trPr>
        <w:tc>
          <w:tcPr>
            <w:tcW w:w="426" w:type="dxa"/>
            <w:vMerge w:val="restart"/>
            <w:shd w:val="clear" w:color="auto" w:fill="auto"/>
            <w:vAlign w:val="center"/>
          </w:tcPr>
          <w:p w14:paraId="65974977"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w:t>
            </w:r>
          </w:p>
          <w:p w14:paraId="77EA52F0"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п/п</w:t>
            </w:r>
          </w:p>
        </w:tc>
        <w:tc>
          <w:tcPr>
            <w:tcW w:w="1558" w:type="dxa"/>
            <w:vMerge w:val="restart"/>
            <w:shd w:val="clear" w:color="auto" w:fill="auto"/>
            <w:vAlign w:val="center"/>
          </w:tcPr>
          <w:p w14:paraId="737CB2ED"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Назва вимоги</w:t>
            </w:r>
          </w:p>
        </w:tc>
        <w:tc>
          <w:tcPr>
            <w:tcW w:w="6521" w:type="dxa"/>
            <w:vMerge w:val="restart"/>
            <w:shd w:val="clear" w:color="auto" w:fill="auto"/>
            <w:vAlign w:val="center"/>
          </w:tcPr>
          <w:p w14:paraId="381B234F"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Вимоги до оформлення</w:t>
            </w:r>
          </w:p>
        </w:tc>
        <w:tc>
          <w:tcPr>
            <w:tcW w:w="6378" w:type="dxa"/>
            <w:gridSpan w:val="2"/>
            <w:shd w:val="clear" w:color="auto" w:fill="auto"/>
            <w:vAlign w:val="center"/>
          </w:tcPr>
          <w:p w14:paraId="04265F13"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Критерії оцінки пропозиції</w:t>
            </w:r>
          </w:p>
        </w:tc>
      </w:tr>
      <w:tr w:rsidR="00B02A50" w:rsidRPr="00740BD6" w14:paraId="02C19157" w14:textId="77777777" w:rsidTr="00470C13">
        <w:trPr>
          <w:tblHeader/>
        </w:trPr>
        <w:tc>
          <w:tcPr>
            <w:tcW w:w="426" w:type="dxa"/>
            <w:vMerge/>
            <w:shd w:val="clear" w:color="auto" w:fill="auto"/>
            <w:vAlign w:val="center"/>
          </w:tcPr>
          <w:p w14:paraId="374DFC95" w14:textId="77777777" w:rsidR="00B02A50" w:rsidRPr="00740BD6" w:rsidRDefault="00B02A50" w:rsidP="000D0BA6">
            <w:pPr>
              <w:spacing w:after="80" w:line="216" w:lineRule="auto"/>
              <w:jc w:val="center"/>
              <w:rPr>
                <w:rFonts w:asciiTheme="minorHAnsi" w:hAnsiTheme="minorHAnsi" w:cstheme="minorHAnsi"/>
                <w:b/>
                <w:sz w:val="20"/>
                <w:szCs w:val="20"/>
              </w:rPr>
            </w:pPr>
          </w:p>
        </w:tc>
        <w:tc>
          <w:tcPr>
            <w:tcW w:w="1558" w:type="dxa"/>
            <w:vMerge/>
            <w:shd w:val="clear" w:color="auto" w:fill="auto"/>
            <w:vAlign w:val="center"/>
          </w:tcPr>
          <w:p w14:paraId="45DFAA62" w14:textId="77777777" w:rsidR="00B02A50" w:rsidRPr="00740BD6" w:rsidRDefault="00B02A50" w:rsidP="000D0BA6">
            <w:pPr>
              <w:spacing w:after="80" w:line="216" w:lineRule="auto"/>
              <w:jc w:val="center"/>
              <w:rPr>
                <w:rFonts w:asciiTheme="minorHAnsi" w:hAnsiTheme="minorHAnsi" w:cstheme="minorHAnsi"/>
                <w:b/>
                <w:sz w:val="20"/>
                <w:szCs w:val="20"/>
              </w:rPr>
            </w:pPr>
          </w:p>
        </w:tc>
        <w:tc>
          <w:tcPr>
            <w:tcW w:w="6521" w:type="dxa"/>
            <w:vMerge/>
            <w:shd w:val="clear" w:color="auto" w:fill="auto"/>
            <w:vAlign w:val="center"/>
          </w:tcPr>
          <w:p w14:paraId="363C7345" w14:textId="77777777" w:rsidR="00B02A50" w:rsidRPr="00740BD6" w:rsidRDefault="00B02A50" w:rsidP="000D0BA6">
            <w:pPr>
              <w:spacing w:after="80" w:line="216" w:lineRule="auto"/>
              <w:jc w:val="center"/>
              <w:rPr>
                <w:rFonts w:asciiTheme="minorHAnsi" w:hAnsiTheme="minorHAnsi" w:cstheme="minorHAnsi"/>
                <w:b/>
                <w:sz w:val="20"/>
                <w:szCs w:val="20"/>
              </w:rPr>
            </w:pPr>
          </w:p>
        </w:tc>
        <w:tc>
          <w:tcPr>
            <w:tcW w:w="3402" w:type="dxa"/>
            <w:shd w:val="clear" w:color="auto" w:fill="auto"/>
            <w:vAlign w:val="center"/>
          </w:tcPr>
          <w:p w14:paraId="481EED6A"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Відповідає вимогам</w:t>
            </w:r>
          </w:p>
        </w:tc>
        <w:tc>
          <w:tcPr>
            <w:tcW w:w="2976" w:type="dxa"/>
            <w:shd w:val="clear" w:color="auto" w:fill="auto"/>
            <w:vAlign w:val="center"/>
          </w:tcPr>
          <w:p w14:paraId="6586E30F" w14:textId="77777777" w:rsidR="00B02A50" w:rsidRPr="00740BD6" w:rsidRDefault="00B02A50" w:rsidP="000D0BA6">
            <w:pPr>
              <w:spacing w:after="80" w:line="216" w:lineRule="auto"/>
              <w:jc w:val="center"/>
              <w:rPr>
                <w:rFonts w:asciiTheme="minorHAnsi" w:hAnsiTheme="minorHAnsi" w:cstheme="minorHAnsi"/>
                <w:b/>
                <w:sz w:val="20"/>
                <w:szCs w:val="20"/>
              </w:rPr>
            </w:pPr>
            <w:r w:rsidRPr="00740BD6">
              <w:rPr>
                <w:rFonts w:asciiTheme="minorHAnsi" w:hAnsiTheme="minorHAnsi" w:cstheme="minorHAnsi"/>
                <w:b/>
                <w:sz w:val="20"/>
                <w:szCs w:val="20"/>
              </w:rPr>
              <w:t>НЕ відповідає вимогам</w:t>
            </w:r>
          </w:p>
        </w:tc>
      </w:tr>
      <w:tr w:rsidR="00B02A50" w:rsidRPr="00740BD6" w14:paraId="54A741F4" w14:textId="77777777" w:rsidTr="00470C13">
        <w:trPr>
          <w:trHeight w:val="358"/>
        </w:trPr>
        <w:tc>
          <w:tcPr>
            <w:tcW w:w="426" w:type="dxa"/>
            <w:shd w:val="clear" w:color="auto" w:fill="auto"/>
            <w:vAlign w:val="center"/>
          </w:tcPr>
          <w:p w14:paraId="6646F67C" w14:textId="77777777" w:rsidR="00B02A50" w:rsidRPr="00740BD6" w:rsidRDefault="00B02A50" w:rsidP="00B02A50">
            <w:pPr>
              <w:numPr>
                <w:ilvl w:val="0"/>
                <w:numId w:val="1"/>
              </w:numPr>
              <w:spacing w:after="80" w:line="216" w:lineRule="auto"/>
              <w:ind w:left="0" w:firstLine="0"/>
              <w:jc w:val="center"/>
              <w:rPr>
                <w:rFonts w:asciiTheme="minorHAnsi" w:hAnsiTheme="minorHAnsi" w:cstheme="minorHAnsi"/>
                <w:b/>
                <w:sz w:val="20"/>
                <w:szCs w:val="20"/>
              </w:rPr>
            </w:pPr>
          </w:p>
        </w:tc>
        <w:tc>
          <w:tcPr>
            <w:tcW w:w="1558" w:type="dxa"/>
            <w:shd w:val="clear" w:color="auto" w:fill="auto"/>
            <w:vAlign w:val="center"/>
          </w:tcPr>
          <w:p w14:paraId="4B6AEFCD" w14:textId="4ECA9ED5" w:rsidR="00B02A50" w:rsidRPr="00740BD6" w:rsidRDefault="00B02A50" w:rsidP="00B02A50">
            <w:pPr>
              <w:spacing w:after="80" w:line="216" w:lineRule="auto"/>
              <w:ind w:right="27"/>
              <w:rPr>
                <w:rFonts w:asciiTheme="minorHAnsi" w:hAnsiTheme="minorHAnsi" w:cstheme="minorHAnsi"/>
                <w:b/>
                <w:sz w:val="20"/>
                <w:szCs w:val="20"/>
              </w:rPr>
            </w:pPr>
            <w:r w:rsidRPr="00740BD6">
              <w:rPr>
                <w:rFonts w:asciiTheme="minorHAnsi" w:hAnsiTheme="minorHAnsi" w:cstheme="minorHAnsi"/>
                <w:b/>
                <w:sz w:val="20"/>
                <w:szCs w:val="20"/>
              </w:rPr>
              <w:t xml:space="preserve">Надання документів, що підтверджують  повноваження посадових осіб </w:t>
            </w:r>
            <w:r w:rsidRPr="00740BD6">
              <w:rPr>
                <w:rFonts w:asciiTheme="minorHAnsi" w:hAnsiTheme="minorHAnsi" w:cstheme="minorHAnsi"/>
                <w:b/>
                <w:bCs/>
                <w:sz w:val="20"/>
                <w:szCs w:val="20"/>
                <w:lang w:eastAsia="uk-UA"/>
              </w:rPr>
              <w:t xml:space="preserve">або представника учасника </w:t>
            </w:r>
            <w:r w:rsidRPr="00740BD6">
              <w:rPr>
                <w:rFonts w:asciiTheme="minorHAnsi" w:hAnsiTheme="minorHAnsi" w:cstheme="minorHAnsi"/>
                <w:b/>
                <w:sz w:val="20"/>
                <w:szCs w:val="20"/>
              </w:rPr>
              <w:t xml:space="preserve">на підписання тендерної пропозиції та договору про закупівлю </w:t>
            </w:r>
          </w:p>
        </w:tc>
        <w:tc>
          <w:tcPr>
            <w:tcW w:w="6521" w:type="dxa"/>
            <w:shd w:val="clear" w:color="auto" w:fill="auto"/>
          </w:tcPr>
          <w:p w14:paraId="4C49063F" w14:textId="77777777" w:rsidR="00B02A50" w:rsidRPr="00F340BD" w:rsidRDefault="00B02A50" w:rsidP="00B02A50">
            <w:pPr>
              <w:tabs>
                <w:tab w:val="left" w:pos="175"/>
              </w:tabs>
              <w:spacing w:after="80" w:line="216" w:lineRule="auto"/>
              <w:jc w:val="both"/>
              <w:rPr>
                <w:rFonts w:ascii="Calibri" w:hAnsi="Calibri" w:cs="Calibri"/>
                <w:b/>
                <w:bCs/>
                <w:sz w:val="20"/>
                <w:szCs w:val="20"/>
                <w:lang w:eastAsia="uk-UA"/>
              </w:rPr>
            </w:pPr>
            <w:r w:rsidRPr="00F340BD">
              <w:rPr>
                <w:rFonts w:ascii="Calibri" w:hAnsi="Calibri" w:cs="Calibri"/>
                <w:b/>
                <w:bCs/>
                <w:sz w:val="20"/>
                <w:szCs w:val="20"/>
                <w:lang w:eastAsia="uk-UA"/>
              </w:rPr>
              <w:t>Учасник закупівлі має надати документи, а саме:</w:t>
            </w:r>
          </w:p>
          <w:p w14:paraId="28818278" w14:textId="77777777" w:rsidR="00B02A50" w:rsidRPr="00F340BD" w:rsidRDefault="00B02A50" w:rsidP="00B02A50">
            <w:pPr>
              <w:tabs>
                <w:tab w:val="left" w:pos="28"/>
              </w:tabs>
              <w:spacing w:after="80" w:line="216" w:lineRule="auto"/>
              <w:jc w:val="both"/>
              <w:rPr>
                <w:rFonts w:ascii="Calibri" w:hAnsi="Calibri" w:cs="Calibri"/>
                <w:sz w:val="20"/>
                <w:szCs w:val="20"/>
              </w:rPr>
            </w:pPr>
            <w:r w:rsidRPr="00F340BD">
              <w:rPr>
                <w:rFonts w:ascii="Calibri" w:hAnsi="Calibri" w:cs="Calibri"/>
                <w:bCs/>
                <w:sz w:val="20"/>
                <w:szCs w:val="20"/>
                <w:lang w:eastAsia="uk-UA"/>
              </w:rPr>
              <w:t xml:space="preserve">        1) </w:t>
            </w:r>
            <w:r w:rsidRPr="00F340BD">
              <w:rPr>
                <w:rFonts w:ascii="Calibri" w:hAnsi="Calibri" w:cs="Calibri"/>
                <w:b/>
                <w:bCs/>
                <w:sz w:val="20"/>
                <w:szCs w:val="20"/>
                <w:lang w:eastAsia="uk-UA"/>
              </w:rPr>
              <w:t xml:space="preserve">лист за підписом керівника  по формі додатку №1.1 до тендерної документації </w:t>
            </w:r>
            <w:r w:rsidRPr="00F340BD">
              <w:rPr>
                <w:rFonts w:ascii="Calibri" w:hAnsi="Calibri" w:cs="Calibri"/>
                <w:bCs/>
                <w:sz w:val="20"/>
                <w:szCs w:val="20"/>
                <w:lang w:eastAsia="uk-UA"/>
              </w:rPr>
              <w:t xml:space="preserve">із зазначенням посадових осіб або представників учасника, до повноважень яких належить </w:t>
            </w:r>
            <w:r w:rsidRPr="00F340BD">
              <w:rPr>
                <w:rFonts w:ascii="Calibri" w:hAnsi="Calibri" w:cs="Calibri"/>
                <w:sz w:val="20"/>
                <w:szCs w:val="20"/>
              </w:rPr>
              <w:t xml:space="preserve">підписання документів, які входять до складу тендерної пропозиції </w:t>
            </w:r>
            <w:r w:rsidRPr="00F340BD">
              <w:rPr>
                <w:rFonts w:ascii="Calibri" w:hAnsi="Calibri" w:cs="Calibri"/>
                <w:b/>
                <w:sz w:val="20"/>
                <w:szCs w:val="20"/>
              </w:rPr>
              <w:t>та</w:t>
            </w:r>
            <w:r w:rsidRPr="00F340BD">
              <w:rPr>
                <w:rFonts w:ascii="Calibri" w:hAnsi="Calibri" w:cs="Calibri"/>
                <w:sz w:val="20"/>
                <w:szCs w:val="20"/>
              </w:rPr>
              <w:t xml:space="preserve"> договору про закупівлю, в якому окремо зазначити:</w:t>
            </w:r>
          </w:p>
          <w:p w14:paraId="0B76F86F" w14:textId="77777777" w:rsidR="00B02A50" w:rsidRPr="00F340BD" w:rsidRDefault="00B02A50" w:rsidP="00B02A50">
            <w:pPr>
              <w:tabs>
                <w:tab w:val="left" w:pos="28"/>
              </w:tabs>
              <w:spacing w:after="80" w:line="216" w:lineRule="auto"/>
              <w:jc w:val="both"/>
              <w:rPr>
                <w:rFonts w:ascii="Calibri" w:hAnsi="Calibri" w:cs="Calibri"/>
                <w:sz w:val="20"/>
                <w:szCs w:val="20"/>
              </w:rPr>
            </w:pPr>
            <w:r w:rsidRPr="00F340BD">
              <w:rPr>
                <w:rFonts w:ascii="Calibri" w:hAnsi="Calibri" w:cs="Calibri"/>
                <w:sz w:val="20"/>
                <w:szCs w:val="20"/>
              </w:rPr>
              <w:t xml:space="preserve"> - службову (посадову) особу учасника процедури закупівлі, яку уповноважено на підписання тендерної пропозиції;</w:t>
            </w:r>
          </w:p>
          <w:p w14:paraId="6E256EB2" w14:textId="77777777" w:rsidR="00B02A50" w:rsidRPr="00F340BD" w:rsidRDefault="00B02A50" w:rsidP="00B02A50">
            <w:pPr>
              <w:tabs>
                <w:tab w:val="left" w:pos="28"/>
              </w:tabs>
              <w:spacing w:after="80" w:line="216" w:lineRule="auto"/>
              <w:jc w:val="both"/>
              <w:rPr>
                <w:rFonts w:ascii="Calibri" w:hAnsi="Calibri" w:cs="Calibri"/>
                <w:sz w:val="20"/>
                <w:szCs w:val="20"/>
              </w:rPr>
            </w:pPr>
            <w:r w:rsidRPr="00F340BD">
              <w:rPr>
                <w:rFonts w:ascii="Calibri" w:hAnsi="Calibri" w:cs="Calibri"/>
                <w:sz w:val="20"/>
                <w:szCs w:val="20"/>
              </w:rPr>
              <w:t xml:space="preserve"> - службову (посадову) особу учасника процедури закупівлі, яку уповноважено на підписання договору з боку учасника;</w:t>
            </w:r>
          </w:p>
          <w:p w14:paraId="2D14A198" w14:textId="77777777" w:rsidR="00B02A50" w:rsidRPr="00F340BD" w:rsidRDefault="00B02A50" w:rsidP="00B02A50">
            <w:pPr>
              <w:tabs>
                <w:tab w:val="left" w:pos="28"/>
              </w:tabs>
              <w:spacing w:after="80" w:line="216" w:lineRule="auto"/>
              <w:jc w:val="both"/>
              <w:rPr>
                <w:rFonts w:ascii="Calibri" w:hAnsi="Calibri" w:cs="Calibri"/>
                <w:bCs/>
                <w:sz w:val="20"/>
                <w:szCs w:val="20"/>
                <w:lang w:eastAsia="uk-UA"/>
              </w:rPr>
            </w:pPr>
            <w:r w:rsidRPr="00F340BD">
              <w:rPr>
                <w:rFonts w:ascii="Calibri" w:hAnsi="Calibri" w:cs="Calibri"/>
                <w:sz w:val="20"/>
                <w:szCs w:val="20"/>
              </w:rPr>
              <w:t xml:space="preserve">        2)</w:t>
            </w:r>
            <w:r w:rsidRPr="00F340BD">
              <w:rPr>
                <w:rFonts w:ascii="Calibri" w:hAnsi="Calibri" w:cs="Calibri"/>
                <w:bCs/>
                <w:sz w:val="20"/>
                <w:szCs w:val="20"/>
                <w:lang w:eastAsia="uk-UA"/>
              </w:rPr>
              <w:t xml:space="preserve"> </w:t>
            </w:r>
            <w:r w:rsidRPr="00F340BD">
              <w:rPr>
                <w:rFonts w:ascii="Calibri" w:hAnsi="Calibri" w:cs="Calibri"/>
                <w:b/>
                <w:bCs/>
                <w:sz w:val="20"/>
                <w:szCs w:val="20"/>
                <w:lang w:eastAsia="uk-UA"/>
              </w:rPr>
              <w:t>зазначити у листі перелік документів</w:t>
            </w:r>
            <w:r w:rsidRPr="00F340BD">
              <w:rPr>
                <w:rFonts w:ascii="Calibri" w:hAnsi="Calibri" w:cs="Calibri"/>
                <w:bCs/>
                <w:sz w:val="20"/>
                <w:szCs w:val="20"/>
                <w:lang w:eastAsia="uk-UA"/>
              </w:rPr>
              <w:t>, що підтверджують повноваження посадової особи або представника учасника щодо підпису документів тендерної пропозиції</w:t>
            </w:r>
            <w:r w:rsidRPr="00F340BD">
              <w:rPr>
                <w:rFonts w:ascii="Calibri" w:hAnsi="Calibri" w:cs="Calibri"/>
                <w:sz w:val="20"/>
                <w:szCs w:val="20"/>
              </w:rPr>
              <w:t xml:space="preserve"> </w:t>
            </w:r>
            <w:r w:rsidRPr="00F340BD">
              <w:rPr>
                <w:rFonts w:ascii="Calibri" w:hAnsi="Calibri" w:cs="Calibri"/>
                <w:b/>
                <w:sz w:val="20"/>
                <w:szCs w:val="20"/>
              </w:rPr>
              <w:t>та</w:t>
            </w:r>
            <w:r w:rsidRPr="00F340BD">
              <w:rPr>
                <w:rFonts w:ascii="Calibri" w:hAnsi="Calibri" w:cs="Calibri"/>
                <w:sz w:val="20"/>
                <w:szCs w:val="20"/>
              </w:rPr>
              <w:t xml:space="preserve"> договору про закупівлю</w:t>
            </w:r>
            <w:r w:rsidRPr="00F340BD">
              <w:rPr>
                <w:rFonts w:ascii="Calibri" w:hAnsi="Calibri" w:cs="Calibri"/>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F340BD">
              <w:rPr>
                <w:rFonts w:ascii="Calibri" w:hAnsi="Calibri" w:cs="Calibri"/>
                <w:b/>
                <w:bCs/>
                <w:sz w:val="20"/>
                <w:szCs w:val="20"/>
                <w:lang w:eastAsia="uk-UA"/>
              </w:rPr>
              <w:t>та</w:t>
            </w:r>
            <w:r w:rsidRPr="00F340BD">
              <w:rPr>
                <w:rFonts w:ascii="Calibri" w:hAnsi="Calibri" w:cs="Calibri"/>
                <w:bCs/>
                <w:sz w:val="20"/>
                <w:szCs w:val="20"/>
                <w:lang w:eastAsia="uk-UA"/>
              </w:rPr>
              <w:t xml:space="preserve"> договору про закупівлю;</w:t>
            </w:r>
          </w:p>
          <w:p w14:paraId="0B8812AC" w14:textId="77777777" w:rsidR="00B02A50" w:rsidRPr="00F340BD" w:rsidRDefault="00B02A50" w:rsidP="00B02A50">
            <w:pPr>
              <w:tabs>
                <w:tab w:val="left" w:pos="28"/>
              </w:tabs>
              <w:spacing w:after="80" w:line="216" w:lineRule="auto"/>
              <w:jc w:val="both"/>
              <w:rPr>
                <w:rFonts w:ascii="Calibri" w:hAnsi="Calibri" w:cs="Calibri"/>
                <w:sz w:val="20"/>
                <w:szCs w:val="20"/>
              </w:rPr>
            </w:pPr>
            <w:r w:rsidRPr="00F340BD">
              <w:rPr>
                <w:rFonts w:ascii="Calibri" w:hAnsi="Calibri" w:cs="Calibri"/>
                <w:bCs/>
                <w:sz w:val="20"/>
                <w:szCs w:val="20"/>
                <w:lang w:eastAsia="uk-UA"/>
              </w:rPr>
              <w:t xml:space="preserve">        3) </w:t>
            </w:r>
            <w:r w:rsidRPr="00F340BD">
              <w:rPr>
                <w:rFonts w:ascii="Calibri" w:hAnsi="Calibri" w:cs="Calibri"/>
                <w:b/>
                <w:bCs/>
                <w:sz w:val="20"/>
                <w:szCs w:val="20"/>
                <w:lang w:eastAsia="uk-UA"/>
              </w:rPr>
              <w:t>копій документів, що підтверджують повноваження</w:t>
            </w:r>
            <w:r w:rsidRPr="00F340BD">
              <w:rPr>
                <w:rFonts w:ascii="Calibri" w:hAnsi="Calibri" w:cs="Calibri"/>
                <w:bCs/>
                <w:sz w:val="20"/>
                <w:szCs w:val="20"/>
                <w:lang w:eastAsia="uk-UA"/>
              </w:rPr>
              <w:t xml:space="preserve"> посадової особи або представника учасника щодо підпису документів тендерної пропозиції </w:t>
            </w:r>
            <w:r w:rsidRPr="00F340BD">
              <w:rPr>
                <w:rFonts w:ascii="Calibri" w:hAnsi="Calibri" w:cs="Calibri"/>
                <w:b/>
                <w:bCs/>
                <w:sz w:val="20"/>
                <w:szCs w:val="20"/>
                <w:lang w:eastAsia="uk-UA"/>
              </w:rPr>
              <w:t>та</w:t>
            </w:r>
            <w:r w:rsidRPr="00F340BD">
              <w:rPr>
                <w:rFonts w:ascii="Calibri" w:hAnsi="Calibri" w:cs="Calibri"/>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F340BD">
              <w:rPr>
                <w:rFonts w:ascii="Calibri" w:hAnsi="Calibri" w:cs="Calibri"/>
                <w:sz w:val="20"/>
                <w:szCs w:val="20"/>
              </w:rPr>
              <w:t xml:space="preserve"> тендерної пропозиції </w:t>
            </w:r>
            <w:r w:rsidRPr="00F340BD">
              <w:rPr>
                <w:rFonts w:ascii="Calibri" w:hAnsi="Calibri" w:cs="Calibri"/>
                <w:b/>
                <w:sz w:val="20"/>
                <w:szCs w:val="20"/>
              </w:rPr>
              <w:t>та</w:t>
            </w:r>
            <w:r w:rsidRPr="00F340BD">
              <w:rPr>
                <w:rFonts w:ascii="Calibri" w:hAnsi="Calibri" w:cs="Calibri"/>
                <w:sz w:val="20"/>
                <w:szCs w:val="20"/>
              </w:rPr>
              <w:t xml:space="preserve"> договору про закупівлю;</w:t>
            </w:r>
          </w:p>
          <w:p w14:paraId="1DDF62BF" w14:textId="60821300" w:rsidR="00B02A50" w:rsidRPr="00470C13" w:rsidRDefault="00B02A50" w:rsidP="00470C13">
            <w:pPr>
              <w:tabs>
                <w:tab w:val="left" w:pos="28"/>
              </w:tabs>
              <w:spacing w:after="80" w:line="216" w:lineRule="auto"/>
              <w:jc w:val="both"/>
              <w:rPr>
                <w:rFonts w:ascii="Calibri" w:hAnsi="Calibri" w:cs="Calibri"/>
                <w:bCs/>
                <w:sz w:val="20"/>
                <w:szCs w:val="20"/>
                <w:lang w:eastAsia="uk-UA"/>
              </w:rPr>
            </w:pPr>
            <w:r w:rsidRPr="00F340BD">
              <w:rPr>
                <w:rFonts w:ascii="Calibri" w:hAnsi="Calibri" w:cs="Calibri"/>
                <w:sz w:val="20"/>
                <w:szCs w:val="20"/>
              </w:rPr>
              <w:t xml:space="preserve">         4) </w:t>
            </w:r>
            <w:r w:rsidRPr="00F340BD">
              <w:rPr>
                <w:rFonts w:ascii="Calibri" w:hAnsi="Calibri" w:cs="Calibri"/>
                <w:b/>
                <w:bCs/>
                <w:sz w:val="20"/>
                <w:szCs w:val="20"/>
                <w:lang w:eastAsia="uk-UA"/>
              </w:rPr>
              <w:t>копії статуту учасника (в останній редакції) або іншого установчого документу учасника (за наявності).</w:t>
            </w:r>
            <w:r w:rsidRPr="00F340BD">
              <w:rPr>
                <w:rFonts w:ascii="Calibri" w:hAnsi="Calibri" w:cs="Calibri"/>
                <w:bCs/>
                <w:sz w:val="20"/>
                <w:szCs w:val="20"/>
                <w:lang w:eastAsia="uk-UA"/>
              </w:rPr>
              <w:t xml:space="preserve"> </w:t>
            </w:r>
            <w:r w:rsidRPr="00F340BD">
              <w:rPr>
                <w:rFonts w:ascii="Calibri" w:hAnsi="Calibri" w:cs="Calibri"/>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Pr="00F340BD">
              <w:rPr>
                <w:rFonts w:ascii="Calibri" w:hAnsi="Calibri" w:cs="Calibri"/>
                <w:bCs/>
                <w:sz w:val="20"/>
                <w:szCs w:val="20"/>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c>
          <w:tcPr>
            <w:tcW w:w="3402" w:type="dxa"/>
            <w:shd w:val="clear" w:color="auto" w:fill="auto"/>
          </w:tcPr>
          <w:p w14:paraId="20475A46" w14:textId="77777777" w:rsidR="00B02A50" w:rsidRPr="00F340BD" w:rsidRDefault="00B02A50" w:rsidP="00B02A50">
            <w:pPr>
              <w:tabs>
                <w:tab w:val="left" w:pos="175"/>
              </w:tabs>
              <w:spacing w:after="80" w:line="216" w:lineRule="auto"/>
              <w:jc w:val="both"/>
              <w:rPr>
                <w:rFonts w:ascii="Calibri" w:hAnsi="Calibri" w:cs="Calibri"/>
                <w:sz w:val="20"/>
                <w:szCs w:val="20"/>
              </w:rPr>
            </w:pPr>
            <w:r w:rsidRPr="00F340BD">
              <w:rPr>
                <w:rFonts w:ascii="Calibri" w:hAnsi="Calibri" w:cs="Calibri"/>
                <w:sz w:val="20"/>
                <w:szCs w:val="20"/>
              </w:rPr>
              <w:t>Учасником надано:</w:t>
            </w:r>
          </w:p>
          <w:p w14:paraId="6C5EEB25"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 xml:space="preserve">лист в по формі Додатку 1.1 до тендерної документації із зазначенням посадових осіб або представників учасника, до повноважень яких належить </w:t>
            </w:r>
            <w:r w:rsidRPr="00F340BD">
              <w:rPr>
                <w:rFonts w:ascii="Calibri" w:hAnsi="Calibri" w:cs="Calibri"/>
                <w:sz w:val="20"/>
                <w:szCs w:val="20"/>
              </w:rPr>
              <w:t xml:space="preserve">підписання документів тендерної пропозиції </w:t>
            </w:r>
            <w:r w:rsidRPr="00F340BD">
              <w:rPr>
                <w:rFonts w:ascii="Calibri" w:hAnsi="Calibri" w:cs="Calibri"/>
                <w:b/>
                <w:sz w:val="20"/>
                <w:szCs w:val="20"/>
              </w:rPr>
              <w:t>та</w:t>
            </w:r>
            <w:r w:rsidRPr="00F340BD">
              <w:rPr>
                <w:rFonts w:ascii="Calibri" w:hAnsi="Calibri" w:cs="Calibri"/>
                <w:sz w:val="20"/>
                <w:szCs w:val="20"/>
              </w:rPr>
              <w:t xml:space="preserve"> договору про закупівлю</w:t>
            </w:r>
            <w:r w:rsidRPr="00F340BD">
              <w:rPr>
                <w:rFonts w:ascii="Calibri" w:hAnsi="Calibri" w:cs="Calibri"/>
                <w:bCs/>
                <w:sz w:val="20"/>
                <w:szCs w:val="20"/>
                <w:lang w:eastAsia="uk-UA"/>
              </w:rPr>
              <w:t xml:space="preserve"> відповідно до вимог тендерної документації;</w:t>
            </w:r>
          </w:p>
          <w:p w14:paraId="106FE1BB"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F340BD">
              <w:rPr>
                <w:rFonts w:ascii="Calibri" w:hAnsi="Calibri" w:cs="Calibri"/>
                <w:b/>
                <w:bCs/>
                <w:sz w:val="20"/>
                <w:szCs w:val="20"/>
                <w:lang w:eastAsia="uk-UA"/>
              </w:rPr>
              <w:t>та</w:t>
            </w:r>
            <w:r w:rsidRPr="00F340BD">
              <w:rPr>
                <w:rFonts w:ascii="Calibri" w:hAnsi="Calibri" w:cs="Calibri"/>
                <w:bCs/>
                <w:sz w:val="20"/>
                <w:szCs w:val="20"/>
                <w:lang w:eastAsia="uk-UA"/>
              </w:rPr>
              <w:t xml:space="preserve"> договору про закупівлю, відповідно до вимог тендерної документації;</w:t>
            </w:r>
          </w:p>
          <w:p w14:paraId="2F337D01"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F340BD">
              <w:rPr>
                <w:rFonts w:ascii="Calibri" w:hAnsi="Calibri" w:cs="Calibri"/>
                <w:b/>
                <w:bCs/>
                <w:sz w:val="20"/>
                <w:szCs w:val="20"/>
                <w:lang w:eastAsia="uk-UA"/>
              </w:rPr>
              <w:t>та</w:t>
            </w:r>
            <w:r w:rsidRPr="00F340BD">
              <w:rPr>
                <w:rFonts w:ascii="Calibri" w:hAnsi="Calibri" w:cs="Calibri"/>
                <w:bCs/>
                <w:sz w:val="20"/>
                <w:szCs w:val="20"/>
                <w:lang w:eastAsia="uk-UA"/>
              </w:rPr>
              <w:t xml:space="preserve"> договору про закупівлю відповідно до вимог тендерної документації </w:t>
            </w:r>
          </w:p>
          <w:p w14:paraId="654F606F"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30DD7E47" w14:textId="55D57266" w:rsidR="00B02A50" w:rsidRPr="00740BD6" w:rsidRDefault="00B02A50" w:rsidP="00B02A50">
            <w:pPr>
              <w:tabs>
                <w:tab w:val="left" w:pos="175"/>
              </w:tabs>
              <w:spacing w:after="80" w:line="216" w:lineRule="auto"/>
              <w:jc w:val="both"/>
              <w:rPr>
                <w:rFonts w:asciiTheme="minorHAnsi" w:hAnsiTheme="minorHAnsi" w:cstheme="minorHAnsi"/>
                <w:sz w:val="20"/>
                <w:szCs w:val="20"/>
              </w:rPr>
            </w:pPr>
          </w:p>
        </w:tc>
        <w:tc>
          <w:tcPr>
            <w:tcW w:w="2976" w:type="dxa"/>
            <w:shd w:val="clear" w:color="auto" w:fill="auto"/>
          </w:tcPr>
          <w:p w14:paraId="313370B2" w14:textId="77777777" w:rsidR="00B02A50" w:rsidRPr="00F340BD" w:rsidRDefault="00B02A50" w:rsidP="00B02A50">
            <w:pPr>
              <w:spacing w:after="80" w:line="216" w:lineRule="auto"/>
              <w:jc w:val="both"/>
              <w:rPr>
                <w:rFonts w:ascii="Calibri" w:hAnsi="Calibri" w:cs="Calibri"/>
                <w:sz w:val="20"/>
                <w:szCs w:val="20"/>
              </w:rPr>
            </w:pPr>
            <w:r w:rsidRPr="00F340BD">
              <w:rPr>
                <w:rFonts w:ascii="Calibri" w:hAnsi="Calibri" w:cs="Calibri"/>
                <w:sz w:val="20"/>
                <w:szCs w:val="20"/>
              </w:rPr>
              <w:t>У разі настання однієї з підстав:</w:t>
            </w:r>
          </w:p>
          <w:p w14:paraId="1D77257F" w14:textId="77777777" w:rsidR="00B02A50" w:rsidRPr="00F340BD" w:rsidRDefault="00B02A50" w:rsidP="00B02A50">
            <w:pPr>
              <w:tabs>
                <w:tab w:val="left" w:pos="175"/>
              </w:tabs>
              <w:spacing w:after="80" w:line="216" w:lineRule="auto"/>
              <w:jc w:val="both"/>
              <w:rPr>
                <w:rFonts w:ascii="Calibri" w:hAnsi="Calibri" w:cs="Calibri"/>
                <w:sz w:val="20"/>
                <w:szCs w:val="20"/>
              </w:rPr>
            </w:pPr>
            <w:r w:rsidRPr="00F340BD">
              <w:rPr>
                <w:rFonts w:ascii="Calibri" w:hAnsi="Calibri" w:cs="Calibri"/>
                <w:bCs/>
                <w:sz w:val="20"/>
                <w:szCs w:val="20"/>
                <w:lang w:eastAsia="uk-UA"/>
              </w:rPr>
              <w:t xml:space="preserve">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w:t>
            </w:r>
            <w:r w:rsidRPr="00F340BD">
              <w:rPr>
                <w:rFonts w:ascii="Calibri" w:hAnsi="Calibri" w:cs="Calibri"/>
                <w:sz w:val="20"/>
                <w:szCs w:val="20"/>
              </w:rPr>
              <w:t xml:space="preserve">підписання документів тендерної пропозиції </w:t>
            </w:r>
            <w:r w:rsidRPr="00F340BD">
              <w:rPr>
                <w:rFonts w:ascii="Calibri" w:hAnsi="Calibri" w:cs="Calibri"/>
                <w:b/>
                <w:sz w:val="20"/>
                <w:szCs w:val="20"/>
              </w:rPr>
              <w:t>та</w:t>
            </w:r>
            <w:r w:rsidRPr="00F340BD">
              <w:rPr>
                <w:rFonts w:ascii="Calibri" w:hAnsi="Calibri" w:cs="Calibri"/>
                <w:sz w:val="20"/>
                <w:szCs w:val="20"/>
              </w:rPr>
              <w:t xml:space="preserve"> договору про закупівлю;</w:t>
            </w:r>
          </w:p>
          <w:p w14:paraId="7EE641E3"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учасником наданий лист не по формі додатку №1.1 до тендерної документації (</w:t>
            </w:r>
            <w:r w:rsidRPr="00F340BD">
              <w:rPr>
                <w:rFonts w:ascii="Calibri" w:hAnsi="Calibri" w:cs="Calibri"/>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F340BD">
              <w:rPr>
                <w:rFonts w:ascii="Calibri" w:hAnsi="Calibri" w:cs="Calibri"/>
                <w:bCs/>
                <w:sz w:val="20"/>
                <w:szCs w:val="20"/>
                <w:lang w:eastAsia="uk-UA"/>
              </w:rPr>
              <w:t>);</w:t>
            </w:r>
          </w:p>
          <w:p w14:paraId="627AAFFA" w14:textId="77777777" w:rsidR="00B02A50" w:rsidRPr="00F340BD" w:rsidRDefault="00B02A50" w:rsidP="00B02A50">
            <w:pPr>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F340BD">
              <w:rPr>
                <w:rFonts w:ascii="Calibri" w:hAnsi="Calibri" w:cs="Calibri"/>
                <w:b/>
                <w:bCs/>
                <w:sz w:val="20"/>
                <w:szCs w:val="20"/>
                <w:lang w:eastAsia="uk-UA"/>
              </w:rPr>
              <w:t>та</w:t>
            </w:r>
            <w:r w:rsidRPr="00F340BD">
              <w:rPr>
                <w:rFonts w:ascii="Calibri" w:hAnsi="Calibri" w:cs="Calibri"/>
                <w:bCs/>
                <w:sz w:val="20"/>
                <w:szCs w:val="20"/>
                <w:lang w:eastAsia="uk-UA"/>
              </w:rPr>
              <w:t xml:space="preserve"> договору про закупівлю та які зазначені в листі за формою додатку №1.1 до тендерної документації</w:t>
            </w:r>
          </w:p>
          <w:p w14:paraId="17BDF63F" w14:textId="77777777" w:rsidR="00B02A50" w:rsidRPr="00F340BD" w:rsidRDefault="00B02A50" w:rsidP="00B02A50">
            <w:pPr>
              <w:tabs>
                <w:tab w:val="left" w:pos="175"/>
              </w:tabs>
              <w:spacing w:after="80" w:line="216" w:lineRule="auto"/>
              <w:jc w:val="both"/>
              <w:rPr>
                <w:rFonts w:ascii="Calibri" w:hAnsi="Calibri" w:cs="Calibri"/>
                <w:bCs/>
                <w:sz w:val="20"/>
                <w:szCs w:val="20"/>
                <w:lang w:eastAsia="uk-UA"/>
              </w:rPr>
            </w:pPr>
            <w:r w:rsidRPr="00F340BD">
              <w:rPr>
                <w:rFonts w:ascii="Calibri" w:hAnsi="Calibri" w:cs="Calibri"/>
                <w:bCs/>
                <w:sz w:val="20"/>
                <w:szCs w:val="20"/>
                <w:lang w:eastAsia="uk-UA"/>
              </w:rPr>
              <w:t>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B02A50" w:rsidRPr="00740BD6" w:rsidRDefault="00B02A50" w:rsidP="00B02A50">
            <w:pPr>
              <w:spacing w:after="80" w:line="216" w:lineRule="auto"/>
              <w:jc w:val="both"/>
              <w:rPr>
                <w:rFonts w:asciiTheme="minorHAnsi" w:hAnsiTheme="minorHAnsi" w:cstheme="minorHAnsi"/>
                <w:sz w:val="20"/>
                <w:szCs w:val="20"/>
              </w:rPr>
            </w:pPr>
          </w:p>
        </w:tc>
      </w:tr>
    </w:tbl>
    <w:p w14:paraId="19BA6064" w14:textId="77777777" w:rsidR="00E94F72" w:rsidRPr="00740BD6" w:rsidRDefault="00E94F72" w:rsidP="00006CDD">
      <w:pPr>
        <w:tabs>
          <w:tab w:val="left" w:pos="5245"/>
          <w:tab w:val="left" w:pos="5812"/>
          <w:tab w:val="left" w:pos="6096"/>
        </w:tabs>
        <w:spacing w:after="0" w:line="240" w:lineRule="auto"/>
        <w:rPr>
          <w:rFonts w:asciiTheme="minorHAnsi" w:hAnsiTheme="minorHAnsi" w:cstheme="minorHAnsi"/>
          <w:szCs w:val="28"/>
        </w:rPr>
        <w:sectPr w:rsidR="00E94F72" w:rsidRPr="00740BD6" w:rsidSect="00E130BA">
          <w:footerReference w:type="default" r:id="rId15"/>
          <w:headerReference w:type="first" r:id="rId16"/>
          <w:footerReference w:type="first" r:id="rId17"/>
          <w:pgSz w:w="16838" w:h="11906" w:orient="landscape" w:code="9"/>
          <w:pgMar w:top="1134" w:right="567" w:bottom="851" w:left="306" w:header="709" w:footer="709" w:gutter="0"/>
          <w:cols w:space="708"/>
          <w:titlePg/>
          <w:docGrid w:linePitch="360"/>
        </w:sectPr>
      </w:pPr>
    </w:p>
    <w:p w14:paraId="747D2F37" w14:textId="550C8A9E" w:rsidR="00BE3CE5" w:rsidRPr="00740BD6" w:rsidRDefault="00FE666E" w:rsidP="00BE3CE5">
      <w:pPr>
        <w:pStyle w:val="Standard"/>
        <w:suppressAutoHyphens w:val="0"/>
        <w:ind w:left="5137" w:right="27"/>
        <w:jc w:val="right"/>
        <w:rPr>
          <w:rFonts w:asciiTheme="minorHAnsi" w:hAnsiTheme="minorHAnsi" w:cstheme="minorHAnsi"/>
          <w:b/>
          <w:lang w:val="uk-UA"/>
        </w:rPr>
      </w:pPr>
      <w:r w:rsidRPr="00740BD6">
        <w:rPr>
          <w:rFonts w:asciiTheme="minorHAnsi" w:hAnsiTheme="minorHAnsi" w:cstheme="minorHAnsi"/>
          <w:b/>
          <w:lang w:val="uk-UA"/>
        </w:rPr>
        <w:t>д</w:t>
      </w:r>
      <w:r w:rsidR="00BE3CE5" w:rsidRPr="00740BD6">
        <w:rPr>
          <w:rFonts w:asciiTheme="minorHAnsi" w:hAnsiTheme="minorHAnsi" w:cstheme="minorHAnsi"/>
          <w:b/>
          <w:lang w:val="uk-UA"/>
        </w:rPr>
        <w:t xml:space="preserve">одаток </w:t>
      </w:r>
      <w:r w:rsidRPr="00740BD6">
        <w:rPr>
          <w:rFonts w:asciiTheme="minorHAnsi" w:hAnsiTheme="minorHAnsi" w:cstheme="minorHAnsi"/>
          <w:b/>
          <w:lang w:val="uk-UA"/>
        </w:rPr>
        <w:t>№</w:t>
      </w:r>
      <w:r w:rsidR="00BE3CE5" w:rsidRPr="00740BD6">
        <w:rPr>
          <w:rFonts w:asciiTheme="minorHAnsi" w:hAnsiTheme="minorHAnsi" w:cstheme="minorHAnsi"/>
          <w:b/>
          <w:lang w:val="uk-UA"/>
        </w:rPr>
        <w:t>1.</w:t>
      </w:r>
      <w:r w:rsidR="00B01DCC" w:rsidRPr="00740BD6">
        <w:rPr>
          <w:rFonts w:asciiTheme="minorHAnsi" w:hAnsiTheme="minorHAnsi" w:cstheme="minorHAnsi"/>
          <w:b/>
          <w:lang w:val="uk-UA"/>
        </w:rPr>
        <w:t>1</w:t>
      </w:r>
    </w:p>
    <w:p w14:paraId="381ED279" w14:textId="73E29CA3" w:rsidR="00BE3CE5" w:rsidRPr="00740BD6" w:rsidRDefault="00BE3CE5" w:rsidP="00BE3CE5">
      <w:pPr>
        <w:pStyle w:val="Standard"/>
        <w:suppressAutoHyphens w:val="0"/>
        <w:ind w:left="5137" w:right="27"/>
        <w:jc w:val="right"/>
        <w:rPr>
          <w:rFonts w:asciiTheme="minorHAnsi" w:hAnsiTheme="minorHAnsi" w:cstheme="minorHAnsi"/>
          <w:b/>
          <w:lang w:val="uk-UA"/>
        </w:rPr>
      </w:pPr>
      <w:r w:rsidRPr="00740BD6">
        <w:rPr>
          <w:rFonts w:asciiTheme="minorHAnsi" w:hAnsiTheme="minorHAnsi" w:cstheme="minorHAnsi"/>
          <w:b/>
          <w:lang w:val="uk-UA"/>
        </w:rPr>
        <w:t>до тендерної документації</w:t>
      </w:r>
    </w:p>
    <w:p w14:paraId="33D150CC" w14:textId="77777777" w:rsidR="00537964" w:rsidRPr="00740BD6" w:rsidRDefault="00537964" w:rsidP="00537964">
      <w:pPr>
        <w:spacing w:after="0" w:line="240" w:lineRule="auto"/>
        <w:ind w:right="-2"/>
        <w:jc w:val="right"/>
        <w:rPr>
          <w:rFonts w:asciiTheme="minorHAnsi" w:hAnsiTheme="minorHAnsi" w:cstheme="minorHAnsi"/>
          <w:i/>
          <w:sz w:val="24"/>
          <w:szCs w:val="24"/>
        </w:rPr>
      </w:pPr>
    </w:p>
    <w:p w14:paraId="2FCA63ED" w14:textId="05111FB5" w:rsidR="00537964" w:rsidRDefault="00537964" w:rsidP="00537964">
      <w:pPr>
        <w:spacing w:after="0" w:line="240" w:lineRule="auto"/>
        <w:ind w:right="-2"/>
        <w:jc w:val="right"/>
        <w:rPr>
          <w:rFonts w:asciiTheme="minorHAnsi" w:hAnsiTheme="minorHAnsi" w:cstheme="minorHAnsi"/>
          <w:i/>
          <w:sz w:val="24"/>
          <w:szCs w:val="24"/>
        </w:rPr>
      </w:pPr>
      <w:r w:rsidRPr="00740BD6">
        <w:rPr>
          <w:rFonts w:asciiTheme="minorHAnsi" w:hAnsiTheme="minorHAnsi" w:cstheme="minorHAnsi"/>
          <w:i/>
          <w:sz w:val="24"/>
          <w:szCs w:val="24"/>
        </w:rPr>
        <w:t>/форма листа щодо повноважень посадових осіб/</w:t>
      </w:r>
    </w:p>
    <w:p w14:paraId="7CFA1CD2" w14:textId="77777777" w:rsidR="00B02A50" w:rsidRPr="00740BD6" w:rsidRDefault="00B02A50" w:rsidP="00537964">
      <w:pPr>
        <w:spacing w:after="0" w:line="240" w:lineRule="auto"/>
        <w:ind w:right="-2"/>
        <w:jc w:val="right"/>
        <w:rPr>
          <w:rFonts w:asciiTheme="minorHAnsi" w:hAnsiTheme="minorHAnsi" w:cstheme="minorHAnsi"/>
          <w:i/>
          <w:sz w:val="24"/>
          <w:szCs w:val="24"/>
        </w:rPr>
      </w:pPr>
    </w:p>
    <w:p w14:paraId="7C45885C" w14:textId="77777777" w:rsidR="00B02A50" w:rsidRPr="00F340BD" w:rsidRDefault="00B02A50" w:rsidP="00B02A50">
      <w:pPr>
        <w:pStyle w:val="Standard"/>
        <w:suppressAutoHyphens w:val="0"/>
        <w:ind w:left="5137" w:right="27"/>
        <w:jc w:val="right"/>
        <w:rPr>
          <w:rFonts w:ascii="Calibri" w:hAnsi="Calibri" w:cs="Calibri"/>
          <w:b/>
          <w:lang w:val="uk-UA"/>
        </w:rPr>
      </w:pPr>
      <w:r w:rsidRPr="00F340BD">
        <w:rPr>
          <w:rFonts w:ascii="Calibri" w:hAnsi="Calibri" w:cs="Calibri"/>
          <w:b/>
          <w:lang w:val="uk-UA"/>
        </w:rPr>
        <w:t>Уповноваженій особі</w:t>
      </w:r>
    </w:p>
    <w:p w14:paraId="128D2CC2" w14:textId="77777777" w:rsidR="00B02A50" w:rsidRPr="00F340BD" w:rsidRDefault="00B02A50" w:rsidP="00B02A50">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«Укрбургаз»</w:t>
      </w:r>
    </w:p>
    <w:p w14:paraId="4CFAC15A" w14:textId="77777777" w:rsidR="00B02A50" w:rsidRPr="00F340BD" w:rsidRDefault="00B02A50" w:rsidP="00B02A50">
      <w:pPr>
        <w:pStyle w:val="Standard"/>
        <w:suppressAutoHyphens w:val="0"/>
        <w:ind w:left="5704" w:right="27"/>
        <w:jc w:val="right"/>
        <w:rPr>
          <w:rFonts w:ascii="Calibri" w:hAnsi="Calibri" w:cs="Calibri"/>
          <w:b/>
          <w:lang w:val="uk-UA"/>
        </w:rPr>
      </w:pPr>
      <w:r w:rsidRPr="00F340BD">
        <w:rPr>
          <w:rFonts w:ascii="Calibri" w:hAnsi="Calibri" w:cs="Calibri"/>
          <w:b/>
          <w:lang w:val="uk-UA"/>
        </w:rPr>
        <w:t>АТ «Укргазвидобування»</w:t>
      </w:r>
    </w:p>
    <w:p w14:paraId="1E3D93A5" w14:textId="77777777" w:rsidR="00BE3CE5" w:rsidRPr="00740BD6" w:rsidRDefault="00BE3CE5" w:rsidP="00BE3CE5">
      <w:pPr>
        <w:pStyle w:val="Standard"/>
        <w:suppressAutoHyphens w:val="0"/>
        <w:ind w:left="6521" w:right="27"/>
        <w:rPr>
          <w:rFonts w:asciiTheme="minorHAnsi" w:hAnsiTheme="minorHAnsi" w:cstheme="minorHAnsi"/>
          <w:b/>
          <w:lang w:val="uk-UA"/>
        </w:rPr>
      </w:pPr>
    </w:p>
    <w:p w14:paraId="3B55DE29" w14:textId="77777777" w:rsidR="00BE3CE5" w:rsidRPr="00740BD6" w:rsidRDefault="00BE3CE5" w:rsidP="00BE3CE5">
      <w:pPr>
        <w:ind w:right="27"/>
        <w:jc w:val="center"/>
        <w:rPr>
          <w:rFonts w:asciiTheme="minorHAnsi" w:hAnsiTheme="minorHAnsi" w:cstheme="minorHAnsi"/>
          <w:b/>
          <w:sz w:val="24"/>
          <w:szCs w:val="24"/>
        </w:rPr>
      </w:pPr>
      <w:r w:rsidRPr="00740BD6">
        <w:rPr>
          <w:rFonts w:asciiTheme="minorHAnsi" w:hAnsiTheme="minorHAnsi" w:cstheme="minorHAnsi"/>
          <w:b/>
          <w:sz w:val="24"/>
          <w:szCs w:val="24"/>
        </w:rPr>
        <w:t>ЛИСТ</w:t>
      </w:r>
    </w:p>
    <w:p w14:paraId="68388DBA" w14:textId="77777777" w:rsidR="00BE3CE5" w:rsidRPr="00740BD6" w:rsidRDefault="00BE3CE5" w:rsidP="00BE3CE5">
      <w:pPr>
        <w:ind w:right="27"/>
        <w:jc w:val="center"/>
        <w:rPr>
          <w:rFonts w:asciiTheme="minorHAnsi" w:hAnsiTheme="minorHAnsi" w:cstheme="minorHAnsi"/>
          <w:b/>
          <w:sz w:val="24"/>
          <w:szCs w:val="24"/>
        </w:rPr>
      </w:pPr>
      <w:r w:rsidRPr="00740BD6">
        <w:rPr>
          <w:rFonts w:asciiTheme="minorHAnsi" w:hAnsiTheme="minorHAnsi" w:cstheme="minorHAnsi"/>
          <w:b/>
          <w:sz w:val="24"/>
          <w:szCs w:val="24"/>
        </w:rPr>
        <w:t>щодо повноважень посадових осіб</w:t>
      </w:r>
    </w:p>
    <w:p w14:paraId="51BFB40D" w14:textId="77777777"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rPr>
        <w:t>Даним листом _________________________ (</w:t>
      </w:r>
      <w:r w:rsidRPr="00740BD6">
        <w:rPr>
          <w:rFonts w:asciiTheme="minorHAnsi" w:hAnsiTheme="minorHAnsi" w:cstheme="minorHAnsi"/>
          <w:i/>
          <w:sz w:val="24"/>
          <w:szCs w:val="24"/>
        </w:rPr>
        <w:t>найменування учасника</w:t>
      </w:r>
      <w:r w:rsidRPr="00740BD6">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740BD6" w:rsidRDefault="00BE3CE5" w:rsidP="00EF1BB9">
      <w:pPr>
        <w:pStyle w:val="aa"/>
        <w:numPr>
          <w:ilvl w:val="0"/>
          <w:numId w:val="10"/>
        </w:numPr>
        <w:spacing w:after="160" w:line="259" w:lineRule="auto"/>
        <w:ind w:right="27"/>
        <w:jc w:val="both"/>
        <w:rPr>
          <w:rFonts w:asciiTheme="minorHAnsi" w:hAnsiTheme="minorHAnsi" w:cstheme="minorHAnsi"/>
          <w:sz w:val="24"/>
          <w:szCs w:val="24"/>
        </w:rPr>
      </w:pPr>
      <w:r w:rsidRPr="00740BD6">
        <w:rPr>
          <w:rFonts w:asciiTheme="minorHAnsi" w:hAnsiTheme="minorHAnsi" w:cstheme="minorHAnsi"/>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740BD6">
        <w:rPr>
          <w:rFonts w:asciiTheme="minorHAnsi" w:hAnsiTheme="minorHAnsi" w:cstheme="minorHAnsi"/>
          <w:sz w:val="24"/>
          <w:szCs w:val="24"/>
        </w:rPr>
        <w:t xml:space="preserve"> </w:t>
      </w:r>
      <w:r w:rsidRPr="00740BD6">
        <w:rPr>
          <w:rFonts w:asciiTheme="minorHAnsi" w:hAnsiTheme="minorHAnsi" w:cstheme="minorHAnsi"/>
          <w:i/>
          <w:sz w:val="24"/>
          <w:szCs w:val="24"/>
        </w:rPr>
        <w:t>(зазначається ПІБ без скорочень (повністю));</w:t>
      </w:r>
    </w:p>
    <w:p w14:paraId="53EC4AC6" w14:textId="39691DAA" w:rsidR="00BE3CE5" w:rsidRPr="00740BD6" w:rsidRDefault="00BE3CE5" w:rsidP="00EF1BB9">
      <w:pPr>
        <w:pStyle w:val="aa"/>
        <w:numPr>
          <w:ilvl w:val="0"/>
          <w:numId w:val="10"/>
        </w:numPr>
        <w:spacing w:after="160" w:line="259" w:lineRule="auto"/>
        <w:ind w:right="27"/>
        <w:jc w:val="both"/>
        <w:rPr>
          <w:rFonts w:asciiTheme="minorHAnsi" w:hAnsiTheme="minorHAnsi" w:cstheme="minorHAnsi"/>
          <w:sz w:val="24"/>
          <w:szCs w:val="24"/>
        </w:rPr>
      </w:pPr>
      <w:r w:rsidRPr="00740BD6">
        <w:rPr>
          <w:rFonts w:asciiTheme="minorHAnsi" w:hAnsiTheme="minorHAnsi" w:cstheme="minorHAnsi"/>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740BD6">
        <w:rPr>
          <w:rFonts w:asciiTheme="minorHAnsi" w:hAnsiTheme="minorHAnsi" w:cstheme="minorHAnsi"/>
          <w:sz w:val="24"/>
          <w:szCs w:val="24"/>
        </w:rPr>
        <w:t xml:space="preserve"> </w:t>
      </w:r>
      <w:r w:rsidRPr="00740BD6">
        <w:rPr>
          <w:rFonts w:asciiTheme="minorHAnsi" w:hAnsiTheme="minorHAnsi" w:cstheme="minorHAnsi"/>
          <w:i/>
          <w:sz w:val="24"/>
          <w:szCs w:val="24"/>
        </w:rPr>
        <w:t>(зазначається ПІБ без скорочень (повністю));</w:t>
      </w:r>
    </w:p>
    <w:p w14:paraId="169D6ABA" w14:textId="5174A12B"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rPr>
        <w:t xml:space="preserve">Перелік документів, що підтверджують повноваження </w:t>
      </w:r>
      <w:r w:rsidR="007F1C9E" w:rsidRPr="00740BD6">
        <w:rPr>
          <w:rFonts w:asciiTheme="minorHAnsi" w:hAnsiTheme="minorHAnsi" w:cstheme="minorHAnsi"/>
          <w:sz w:val="24"/>
          <w:szCs w:val="24"/>
        </w:rPr>
        <w:t xml:space="preserve">зазначених вище </w:t>
      </w:r>
      <w:r w:rsidRPr="00740BD6">
        <w:rPr>
          <w:rFonts w:asciiTheme="minorHAnsi" w:hAnsiTheme="minorHAnsi" w:cstheme="minorHAnsi"/>
          <w:sz w:val="24"/>
          <w:szCs w:val="24"/>
        </w:rPr>
        <w:t>посадов</w:t>
      </w:r>
      <w:r w:rsidR="007F1C9E" w:rsidRPr="00740BD6">
        <w:rPr>
          <w:rFonts w:asciiTheme="minorHAnsi" w:hAnsiTheme="minorHAnsi" w:cstheme="minorHAnsi"/>
          <w:sz w:val="24"/>
          <w:szCs w:val="24"/>
        </w:rPr>
        <w:t>их</w:t>
      </w:r>
      <w:r w:rsidRPr="00740BD6">
        <w:rPr>
          <w:rFonts w:asciiTheme="minorHAnsi" w:hAnsiTheme="minorHAnsi" w:cstheme="minorHAnsi"/>
          <w:sz w:val="24"/>
          <w:szCs w:val="24"/>
        </w:rPr>
        <w:t xml:space="preserve"> </w:t>
      </w:r>
      <w:r w:rsidR="007F1C9E" w:rsidRPr="00740BD6">
        <w:rPr>
          <w:rFonts w:asciiTheme="minorHAnsi" w:hAnsiTheme="minorHAnsi" w:cstheme="minorHAnsi"/>
          <w:sz w:val="24"/>
          <w:szCs w:val="24"/>
        </w:rPr>
        <w:t xml:space="preserve">осіб </w:t>
      </w:r>
      <w:r w:rsidRPr="00740BD6">
        <w:rPr>
          <w:rFonts w:asciiTheme="minorHAnsi" w:hAnsiTheme="minorHAnsi" w:cstheme="minorHAnsi"/>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740BD6">
        <w:rPr>
          <w:rFonts w:asciiTheme="minorHAnsi" w:hAnsiTheme="minorHAnsi" w:cstheme="minorHAnsi"/>
          <w:sz w:val="24"/>
          <w:szCs w:val="24"/>
        </w:rPr>
        <w:t xml:space="preserve"> статут або інший установчий документ,</w:t>
      </w:r>
      <w:r w:rsidRPr="00740BD6">
        <w:rPr>
          <w:rFonts w:asciiTheme="minorHAnsi" w:hAnsiTheme="minorHAnsi" w:cstheme="minorHAnsi"/>
          <w:sz w:val="24"/>
          <w:szCs w:val="24"/>
        </w:rPr>
        <w:t xml:space="preserve"> а саме:</w:t>
      </w:r>
    </w:p>
    <w:p w14:paraId="30142E86" w14:textId="0D190630"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rPr>
        <w:t>1. _____________ (</w:t>
      </w:r>
      <w:r w:rsidR="00C148CF" w:rsidRPr="00740BD6">
        <w:rPr>
          <w:rFonts w:asciiTheme="minorHAnsi" w:hAnsiTheme="minorHAnsi" w:cstheme="minorHAnsi"/>
          <w:sz w:val="24"/>
          <w:szCs w:val="24"/>
        </w:rPr>
        <w:t>з</w:t>
      </w:r>
      <w:r w:rsidRPr="00740BD6">
        <w:rPr>
          <w:rFonts w:asciiTheme="minorHAnsi" w:hAnsiTheme="minorHAnsi" w:cstheme="minorHAnsi"/>
          <w:sz w:val="24"/>
          <w:szCs w:val="24"/>
        </w:rPr>
        <w:t>азначити назву документу</w:t>
      </w:r>
      <w:r w:rsidR="00C148CF" w:rsidRPr="00740BD6">
        <w:rPr>
          <w:rFonts w:asciiTheme="minorHAnsi" w:hAnsiTheme="minorHAnsi" w:cstheme="minorHAnsi"/>
          <w:sz w:val="24"/>
          <w:szCs w:val="24"/>
        </w:rPr>
        <w:t xml:space="preserve"> та надати в складі тендерної пропозиції</w:t>
      </w:r>
      <w:r w:rsidRPr="00740BD6">
        <w:rPr>
          <w:rFonts w:asciiTheme="minorHAnsi" w:hAnsiTheme="minorHAnsi" w:cstheme="minorHAnsi"/>
          <w:sz w:val="24"/>
          <w:szCs w:val="24"/>
        </w:rPr>
        <w:t>)</w:t>
      </w:r>
    </w:p>
    <w:p w14:paraId="11499310" w14:textId="21EAE5F5"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rPr>
        <w:t>… _____________(</w:t>
      </w:r>
      <w:r w:rsidR="00C148CF" w:rsidRPr="00740BD6">
        <w:rPr>
          <w:rFonts w:asciiTheme="minorHAnsi" w:hAnsiTheme="minorHAnsi" w:cstheme="minorHAnsi"/>
          <w:sz w:val="24"/>
          <w:szCs w:val="24"/>
        </w:rPr>
        <w:t>з</w:t>
      </w:r>
      <w:r w:rsidRPr="00740BD6">
        <w:rPr>
          <w:rFonts w:asciiTheme="minorHAnsi" w:hAnsiTheme="minorHAnsi" w:cstheme="minorHAnsi"/>
          <w:sz w:val="24"/>
          <w:szCs w:val="24"/>
        </w:rPr>
        <w:t>азначити назву документу</w:t>
      </w:r>
      <w:r w:rsidR="00C148CF" w:rsidRPr="00740BD6">
        <w:rPr>
          <w:rFonts w:asciiTheme="minorHAnsi" w:hAnsiTheme="minorHAnsi" w:cstheme="minorHAnsi"/>
          <w:sz w:val="24"/>
          <w:szCs w:val="24"/>
        </w:rPr>
        <w:t xml:space="preserve"> та надати в складі тендерної пропозиції</w:t>
      </w:r>
      <w:r w:rsidRPr="00740BD6">
        <w:rPr>
          <w:rFonts w:asciiTheme="minorHAnsi" w:hAnsiTheme="minorHAnsi" w:cstheme="minorHAnsi"/>
          <w:sz w:val="24"/>
          <w:szCs w:val="24"/>
        </w:rPr>
        <w:t>)</w:t>
      </w:r>
    </w:p>
    <w:p w14:paraId="4E9B921F" w14:textId="3B9DB4B7"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lang w:val="en-US"/>
        </w:rPr>
        <w:t>n</w:t>
      </w:r>
      <w:r w:rsidRPr="00740BD6">
        <w:rPr>
          <w:rFonts w:asciiTheme="minorHAnsi" w:hAnsiTheme="minorHAnsi" w:cstheme="minorHAnsi"/>
          <w:sz w:val="24"/>
          <w:szCs w:val="24"/>
        </w:rPr>
        <w:t>. _____________</w:t>
      </w:r>
      <w:r w:rsidR="00C148CF" w:rsidRPr="00740BD6">
        <w:rPr>
          <w:rFonts w:asciiTheme="minorHAnsi" w:hAnsiTheme="minorHAnsi" w:cstheme="minorHAnsi"/>
          <w:sz w:val="24"/>
          <w:szCs w:val="24"/>
        </w:rPr>
        <w:t xml:space="preserve"> </w:t>
      </w:r>
      <w:r w:rsidRPr="00740BD6">
        <w:rPr>
          <w:rFonts w:asciiTheme="minorHAnsi" w:hAnsiTheme="minorHAnsi" w:cstheme="minorHAnsi"/>
          <w:sz w:val="24"/>
          <w:szCs w:val="24"/>
        </w:rPr>
        <w:t>(</w:t>
      </w:r>
      <w:r w:rsidR="00C148CF" w:rsidRPr="00740BD6">
        <w:rPr>
          <w:rFonts w:asciiTheme="minorHAnsi" w:hAnsiTheme="minorHAnsi" w:cstheme="minorHAnsi"/>
          <w:sz w:val="24"/>
          <w:szCs w:val="24"/>
        </w:rPr>
        <w:t>з</w:t>
      </w:r>
      <w:r w:rsidRPr="00740BD6">
        <w:rPr>
          <w:rFonts w:asciiTheme="minorHAnsi" w:hAnsiTheme="minorHAnsi" w:cstheme="minorHAnsi"/>
          <w:sz w:val="24"/>
          <w:szCs w:val="24"/>
        </w:rPr>
        <w:t>азначити назву документу</w:t>
      </w:r>
      <w:r w:rsidR="00C148CF" w:rsidRPr="00740BD6">
        <w:rPr>
          <w:rFonts w:asciiTheme="minorHAnsi" w:hAnsiTheme="minorHAnsi" w:cstheme="minorHAnsi"/>
          <w:sz w:val="24"/>
          <w:szCs w:val="24"/>
        </w:rPr>
        <w:t xml:space="preserve"> та надати в складі тендерної пропозиції</w:t>
      </w:r>
      <w:r w:rsidRPr="00740BD6">
        <w:rPr>
          <w:rFonts w:asciiTheme="minorHAnsi" w:hAnsiTheme="minorHAnsi" w:cstheme="minorHAnsi"/>
          <w:sz w:val="24"/>
          <w:szCs w:val="24"/>
        </w:rPr>
        <w:t>)</w:t>
      </w:r>
    </w:p>
    <w:p w14:paraId="25AE0AEF" w14:textId="77777777" w:rsidR="00BE3CE5" w:rsidRPr="00740BD6" w:rsidRDefault="00BE3CE5" w:rsidP="00BE3CE5">
      <w:pPr>
        <w:ind w:right="27" w:firstLine="709"/>
        <w:jc w:val="both"/>
        <w:rPr>
          <w:rFonts w:asciiTheme="minorHAnsi" w:hAnsiTheme="minorHAnsi" w:cstheme="minorHAnsi"/>
          <w:sz w:val="24"/>
          <w:szCs w:val="24"/>
        </w:rPr>
      </w:pPr>
    </w:p>
    <w:p w14:paraId="20E6453F" w14:textId="77777777" w:rsidR="00BE3CE5" w:rsidRPr="00740BD6" w:rsidRDefault="00BE3CE5" w:rsidP="00BE3CE5">
      <w:pPr>
        <w:ind w:right="27" w:firstLine="709"/>
        <w:jc w:val="both"/>
        <w:rPr>
          <w:rFonts w:asciiTheme="minorHAnsi" w:hAnsiTheme="minorHAnsi" w:cstheme="minorHAnsi"/>
          <w:i/>
          <w:sz w:val="24"/>
          <w:szCs w:val="24"/>
        </w:rPr>
      </w:pPr>
      <w:r w:rsidRPr="00740BD6">
        <w:rPr>
          <w:rFonts w:asciiTheme="minorHAnsi" w:hAnsiTheme="minorHAnsi" w:cstheme="minorHAnsi"/>
          <w:i/>
          <w:sz w:val="24"/>
          <w:szCs w:val="24"/>
        </w:rPr>
        <w:t xml:space="preserve">_________ (посада </w:t>
      </w:r>
      <w:r w:rsidRPr="00740BD6">
        <w:rPr>
          <w:rFonts w:asciiTheme="minorHAnsi" w:hAnsiTheme="minorHAnsi" w:cstheme="minorHAnsi"/>
          <w:b/>
          <w:i/>
          <w:sz w:val="24"/>
          <w:szCs w:val="24"/>
          <w:u w:val="single"/>
        </w:rPr>
        <w:t>керівника</w:t>
      </w:r>
      <w:r w:rsidRPr="00740BD6">
        <w:rPr>
          <w:rFonts w:asciiTheme="minorHAnsi" w:hAnsiTheme="minorHAnsi" w:cstheme="minorHAnsi"/>
          <w:i/>
          <w:sz w:val="24"/>
          <w:szCs w:val="24"/>
        </w:rPr>
        <w:t xml:space="preserve"> учасника)                                           ПІБ </w:t>
      </w:r>
      <w:r w:rsidRPr="00740BD6">
        <w:rPr>
          <w:rFonts w:asciiTheme="minorHAnsi" w:hAnsiTheme="minorHAnsi" w:cstheme="minorHAnsi"/>
          <w:b/>
          <w:i/>
          <w:sz w:val="24"/>
          <w:szCs w:val="24"/>
          <w:u w:val="single"/>
        </w:rPr>
        <w:t>керівника</w:t>
      </w:r>
      <w:r w:rsidRPr="00740BD6">
        <w:rPr>
          <w:rFonts w:asciiTheme="minorHAnsi" w:hAnsiTheme="minorHAnsi" w:cstheme="minorHAnsi"/>
          <w:i/>
          <w:sz w:val="24"/>
          <w:szCs w:val="24"/>
        </w:rPr>
        <w:t xml:space="preserve"> учасника</w:t>
      </w:r>
    </w:p>
    <w:p w14:paraId="3CFB543C" w14:textId="77777777" w:rsidR="00BE3CE5" w:rsidRPr="00740BD6" w:rsidRDefault="00BE3CE5" w:rsidP="00BE3CE5">
      <w:pPr>
        <w:ind w:right="27" w:firstLine="709"/>
        <w:jc w:val="both"/>
        <w:rPr>
          <w:rFonts w:asciiTheme="minorHAnsi" w:hAnsiTheme="minorHAnsi" w:cstheme="minorHAnsi"/>
          <w:sz w:val="24"/>
          <w:szCs w:val="24"/>
        </w:rPr>
      </w:pPr>
      <w:r w:rsidRPr="00740BD6">
        <w:rPr>
          <w:rFonts w:asciiTheme="minorHAnsi" w:hAnsiTheme="minorHAnsi" w:cstheme="minorHAnsi"/>
          <w:sz w:val="24"/>
          <w:szCs w:val="24"/>
        </w:rPr>
        <w:t xml:space="preserve"> </w:t>
      </w:r>
    </w:p>
    <w:p w14:paraId="225F64D9" w14:textId="47C6B179" w:rsidR="00BE3CE5" w:rsidRPr="00740BD6" w:rsidRDefault="00BE3CE5" w:rsidP="000B6798">
      <w:pPr>
        <w:spacing w:after="0" w:line="240" w:lineRule="auto"/>
        <w:jc w:val="right"/>
        <w:rPr>
          <w:rFonts w:asciiTheme="minorHAnsi" w:hAnsiTheme="minorHAnsi" w:cstheme="minorHAnsi"/>
          <w:b/>
          <w:color w:val="000000" w:themeColor="text1"/>
          <w:sz w:val="24"/>
          <w:szCs w:val="24"/>
        </w:rPr>
      </w:pPr>
    </w:p>
    <w:p w14:paraId="2C934593" w14:textId="05D7612A" w:rsidR="00875FC5" w:rsidRPr="00740BD6" w:rsidRDefault="00875FC5" w:rsidP="000B6798">
      <w:pPr>
        <w:spacing w:after="0" w:line="240" w:lineRule="auto"/>
        <w:jc w:val="right"/>
        <w:rPr>
          <w:rFonts w:asciiTheme="minorHAnsi" w:hAnsiTheme="minorHAnsi" w:cstheme="minorHAnsi"/>
          <w:b/>
          <w:color w:val="000000" w:themeColor="text1"/>
          <w:sz w:val="24"/>
          <w:szCs w:val="24"/>
        </w:rPr>
      </w:pPr>
    </w:p>
    <w:p w14:paraId="32B743E7" w14:textId="012B7DEA" w:rsidR="00875FC5" w:rsidRPr="00740BD6" w:rsidRDefault="00875FC5" w:rsidP="000B6798">
      <w:pPr>
        <w:spacing w:after="0" w:line="240" w:lineRule="auto"/>
        <w:jc w:val="right"/>
        <w:rPr>
          <w:rFonts w:asciiTheme="minorHAnsi" w:hAnsiTheme="minorHAnsi" w:cstheme="minorHAnsi"/>
          <w:b/>
          <w:color w:val="000000" w:themeColor="text1"/>
          <w:sz w:val="24"/>
          <w:szCs w:val="24"/>
        </w:rPr>
      </w:pPr>
    </w:p>
    <w:p w14:paraId="7C8A3712" w14:textId="12947BAD" w:rsidR="00875FC5" w:rsidRPr="00740BD6" w:rsidRDefault="00875FC5" w:rsidP="000B6798">
      <w:pPr>
        <w:spacing w:after="0" w:line="240" w:lineRule="auto"/>
        <w:jc w:val="right"/>
        <w:rPr>
          <w:rFonts w:asciiTheme="minorHAnsi" w:hAnsiTheme="minorHAnsi" w:cstheme="minorHAnsi"/>
          <w:b/>
          <w:color w:val="000000" w:themeColor="text1"/>
          <w:sz w:val="24"/>
          <w:szCs w:val="24"/>
        </w:rPr>
      </w:pPr>
    </w:p>
    <w:p w14:paraId="65596114" w14:textId="40014ABE" w:rsidR="009B2ECF" w:rsidRPr="00740BD6" w:rsidRDefault="009B2ECF" w:rsidP="000B6798">
      <w:pPr>
        <w:spacing w:after="0" w:line="240" w:lineRule="auto"/>
        <w:jc w:val="right"/>
        <w:rPr>
          <w:rFonts w:asciiTheme="minorHAnsi" w:hAnsiTheme="minorHAnsi" w:cstheme="minorHAnsi"/>
          <w:b/>
          <w:color w:val="000000" w:themeColor="text1"/>
          <w:sz w:val="24"/>
          <w:szCs w:val="24"/>
        </w:rPr>
      </w:pPr>
    </w:p>
    <w:p w14:paraId="0C9D1E8A" w14:textId="77777777" w:rsidR="009B2ECF" w:rsidRPr="00740BD6" w:rsidRDefault="009B2ECF" w:rsidP="000B6798">
      <w:pPr>
        <w:spacing w:after="0" w:line="240" w:lineRule="auto"/>
        <w:jc w:val="right"/>
        <w:rPr>
          <w:rFonts w:asciiTheme="minorHAnsi" w:hAnsiTheme="minorHAnsi" w:cstheme="minorHAnsi"/>
          <w:b/>
          <w:color w:val="000000" w:themeColor="text1"/>
          <w:sz w:val="24"/>
          <w:szCs w:val="24"/>
        </w:rPr>
      </w:pPr>
    </w:p>
    <w:p w14:paraId="12D3DBF4" w14:textId="4B6E040F" w:rsidR="00875FC5" w:rsidRPr="00740BD6" w:rsidRDefault="00875FC5" w:rsidP="000B6798">
      <w:pPr>
        <w:spacing w:after="0" w:line="240" w:lineRule="auto"/>
        <w:jc w:val="right"/>
        <w:rPr>
          <w:rFonts w:asciiTheme="minorHAnsi" w:hAnsiTheme="minorHAnsi" w:cstheme="minorHAnsi"/>
          <w:b/>
          <w:color w:val="000000" w:themeColor="text1"/>
          <w:sz w:val="24"/>
          <w:szCs w:val="24"/>
        </w:rPr>
      </w:pPr>
    </w:p>
    <w:p w14:paraId="73D494C1" w14:textId="77777777" w:rsidR="00875FC5" w:rsidRPr="00740BD6" w:rsidRDefault="00875FC5" w:rsidP="000B6798">
      <w:pPr>
        <w:spacing w:after="0" w:line="240" w:lineRule="auto"/>
        <w:jc w:val="right"/>
        <w:rPr>
          <w:rFonts w:asciiTheme="minorHAnsi" w:hAnsiTheme="minorHAnsi" w:cstheme="minorHAnsi"/>
          <w:b/>
          <w:color w:val="000000" w:themeColor="text1"/>
          <w:sz w:val="24"/>
          <w:szCs w:val="24"/>
        </w:rPr>
      </w:pPr>
    </w:p>
    <w:p w14:paraId="5D7A56FC" w14:textId="0AA03EEA" w:rsidR="000B6798" w:rsidRPr="00740BD6" w:rsidRDefault="009051DB" w:rsidP="000B6798">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w:t>
      </w:r>
      <w:r w:rsidR="003D4D5C" w:rsidRPr="00740BD6">
        <w:rPr>
          <w:rFonts w:asciiTheme="minorHAnsi" w:hAnsiTheme="minorHAnsi" w:cstheme="minorHAnsi"/>
          <w:b/>
          <w:color w:val="000000" w:themeColor="text1"/>
          <w:sz w:val="24"/>
          <w:szCs w:val="24"/>
        </w:rPr>
        <w:t>2</w:t>
      </w:r>
    </w:p>
    <w:p w14:paraId="430B8EA8" w14:textId="70C576C9" w:rsidR="009051DB" w:rsidRPr="00740BD6" w:rsidRDefault="009051DB" w:rsidP="009051DB">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626AEDEF" w14:textId="77777777" w:rsidR="00CF4BAF" w:rsidRPr="00740BD6" w:rsidRDefault="00CF4BAF" w:rsidP="009051DB">
      <w:pPr>
        <w:spacing w:after="0" w:line="240" w:lineRule="auto"/>
        <w:jc w:val="right"/>
        <w:rPr>
          <w:rFonts w:asciiTheme="minorHAnsi" w:hAnsiTheme="minorHAnsi" w:cstheme="minorHAnsi"/>
          <w:b/>
          <w:color w:val="000000" w:themeColor="text1"/>
          <w:sz w:val="24"/>
          <w:szCs w:val="24"/>
        </w:rPr>
      </w:pPr>
    </w:p>
    <w:p w14:paraId="08EBA599" w14:textId="2C447A17" w:rsidR="005E164F" w:rsidRPr="00740BD6" w:rsidRDefault="005E164F" w:rsidP="005E164F">
      <w:pPr>
        <w:pStyle w:val="Default"/>
        <w:ind w:firstLine="567"/>
        <w:rPr>
          <w:rFonts w:asciiTheme="minorHAnsi" w:hAnsiTheme="minorHAnsi" w:cstheme="minorHAnsi"/>
          <w:b/>
          <w:color w:val="FF0000"/>
          <w:u w:val="single"/>
          <w:lang w:eastAsia="uk-UA"/>
        </w:rPr>
      </w:pPr>
    </w:p>
    <w:p w14:paraId="58CC84F4" w14:textId="5A449730" w:rsidR="00A52AE2" w:rsidRPr="00740BD6" w:rsidRDefault="00A52AE2" w:rsidP="00A52AE2">
      <w:pPr>
        <w:pStyle w:val="Default"/>
        <w:ind w:firstLine="567"/>
        <w:jc w:val="both"/>
        <w:rPr>
          <w:rFonts w:asciiTheme="minorHAnsi" w:hAnsiTheme="minorHAnsi" w:cstheme="minorHAnsi"/>
          <w:color w:val="000000" w:themeColor="text1"/>
        </w:rPr>
      </w:pPr>
      <w:r w:rsidRPr="00740BD6">
        <w:rPr>
          <w:rFonts w:asciiTheme="minorHAnsi" w:hAnsiTheme="minorHAnsi" w:cstheme="minorHAnsi"/>
          <w:color w:val="000000" w:themeColor="text1"/>
        </w:rPr>
        <w:t>У складі тендерної пропозиції надається</w:t>
      </w:r>
      <w:r w:rsidR="0065006D" w:rsidRPr="00740BD6">
        <w:rPr>
          <w:rFonts w:asciiTheme="minorHAnsi" w:hAnsiTheme="minorHAnsi" w:cstheme="minorHAnsi"/>
          <w:color w:val="000000" w:themeColor="text1"/>
        </w:rPr>
        <w:t xml:space="preserve"> (у випадках, передбачених п. 4 та п.</w:t>
      </w:r>
      <w:r w:rsidR="00AC3359" w:rsidRPr="00740BD6">
        <w:rPr>
          <w:rFonts w:asciiTheme="minorHAnsi" w:hAnsiTheme="minorHAnsi" w:cstheme="minorHAnsi"/>
          <w:color w:val="000000" w:themeColor="text1"/>
        </w:rPr>
        <w:t xml:space="preserve"> </w:t>
      </w:r>
      <w:r w:rsidR="0065006D" w:rsidRPr="00740BD6">
        <w:rPr>
          <w:rFonts w:asciiTheme="minorHAnsi" w:hAnsiTheme="minorHAnsi" w:cstheme="minorHAnsi"/>
          <w:color w:val="000000" w:themeColor="text1"/>
        </w:rPr>
        <w:t xml:space="preserve">7 розділу ІІІ тендерної документації на виконання </w:t>
      </w:r>
      <w:proofErr w:type="spellStart"/>
      <w:r w:rsidR="0065006D" w:rsidRPr="00740BD6">
        <w:rPr>
          <w:rStyle w:val="spelle"/>
          <w:rFonts w:asciiTheme="minorHAnsi" w:hAnsiTheme="minorHAnsi" w:cstheme="minorHAnsi"/>
          <w:color w:val="000000" w:themeColor="text1"/>
        </w:rPr>
        <w:t>абз</w:t>
      </w:r>
      <w:proofErr w:type="spellEnd"/>
      <w:r w:rsidR="0065006D" w:rsidRPr="00740BD6">
        <w:rPr>
          <w:rFonts w:asciiTheme="minorHAnsi" w:hAnsiTheme="minorHAnsi" w:cstheme="minorHAnsi"/>
          <w:color w:val="000000" w:themeColor="text1"/>
        </w:rPr>
        <w:t xml:space="preserve">. </w:t>
      </w:r>
      <w:r w:rsidR="00523635" w:rsidRPr="00740BD6">
        <w:rPr>
          <w:rFonts w:asciiTheme="minorHAnsi" w:hAnsiTheme="minorHAnsi" w:cstheme="minorHAnsi"/>
          <w:color w:val="000000" w:themeColor="text1"/>
        </w:rPr>
        <w:t>18</w:t>
      </w:r>
      <w:r w:rsidR="0065006D" w:rsidRPr="00740BD6">
        <w:rPr>
          <w:rFonts w:asciiTheme="minorHAnsi" w:hAnsiTheme="minorHAnsi" w:cstheme="minorHAnsi"/>
          <w:color w:val="000000" w:themeColor="text1"/>
        </w:rPr>
        <w:t xml:space="preserve"> п. 44 Особливостей)</w:t>
      </w:r>
      <w:r w:rsidRPr="00740BD6">
        <w:rPr>
          <w:rFonts w:asciiTheme="minorHAnsi" w:hAnsiTheme="minorHAnsi" w:cstheme="minorHAnsi"/>
          <w:color w:val="000000" w:themeColor="text1"/>
        </w:rPr>
        <w:t>:</w:t>
      </w:r>
    </w:p>
    <w:p w14:paraId="2E7E8A39" w14:textId="77777777" w:rsidR="0065006D" w:rsidRPr="00740BD6" w:rsidRDefault="0065006D" w:rsidP="00A52AE2">
      <w:pPr>
        <w:pStyle w:val="Default"/>
        <w:ind w:firstLine="567"/>
        <w:jc w:val="both"/>
        <w:rPr>
          <w:rFonts w:asciiTheme="minorHAnsi" w:hAnsiTheme="minorHAnsi" w:cstheme="minorHAnsi"/>
          <w:color w:val="000000" w:themeColor="text1"/>
        </w:rPr>
      </w:pPr>
    </w:p>
    <w:p w14:paraId="391569F2" w14:textId="654AE410" w:rsidR="00A52AE2" w:rsidRPr="00740BD6" w:rsidRDefault="00A52AE2" w:rsidP="00A52AE2">
      <w:pPr>
        <w:pStyle w:val="Default"/>
        <w:numPr>
          <w:ilvl w:val="0"/>
          <w:numId w:val="27"/>
        </w:numPr>
        <w:tabs>
          <w:tab w:val="left" w:pos="301"/>
          <w:tab w:val="left" w:pos="851"/>
        </w:tabs>
        <w:ind w:left="28" w:firstLine="0"/>
        <w:jc w:val="both"/>
        <w:rPr>
          <w:rFonts w:asciiTheme="minorHAnsi" w:hAnsiTheme="minorHAnsi" w:cstheme="minorHAnsi"/>
          <w:color w:val="000000" w:themeColor="text1"/>
        </w:rPr>
      </w:pPr>
      <w:r w:rsidRPr="00740BD6">
        <w:rPr>
          <w:rFonts w:asciiTheme="minorHAnsi" w:hAnsiTheme="minorHAnsi" w:cstheme="minorHAnsi"/>
          <w:color w:val="000000" w:themeColor="text1"/>
        </w:rPr>
        <w:t>Гарантійний лист наступного змісту:</w:t>
      </w:r>
    </w:p>
    <w:p w14:paraId="058E3293" w14:textId="77777777" w:rsidR="00A52AE2" w:rsidRPr="00740BD6" w:rsidRDefault="00A52AE2" w:rsidP="00A52AE2">
      <w:pPr>
        <w:pStyle w:val="Default"/>
        <w:tabs>
          <w:tab w:val="left" w:pos="301"/>
          <w:tab w:val="left" w:pos="851"/>
        </w:tabs>
        <w:ind w:left="28"/>
        <w:jc w:val="both"/>
        <w:rPr>
          <w:rFonts w:asciiTheme="minorHAnsi" w:hAnsiTheme="minorHAnsi" w:cstheme="minorHAnsi"/>
        </w:rPr>
      </w:pPr>
    </w:p>
    <w:p w14:paraId="3B36D3B8" w14:textId="0877B9B8" w:rsidR="00A52AE2" w:rsidRDefault="00A52AE2" w:rsidP="00A52AE2">
      <w:pPr>
        <w:spacing w:after="0" w:line="240" w:lineRule="auto"/>
        <w:ind w:right="-2"/>
        <w:jc w:val="right"/>
        <w:rPr>
          <w:rFonts w:asciiTheme="minorHAnsi" w:hAnsiTheme="minorHAnsi" w:cstheme="minorHAnsi"/>
          <w:i/>
          <w:sz w:val="24"/>
          <w:szCs w:val="24"/>
        </w:rPr>
      </w:pPr>
      <w:r w:rsidRPr="00740BD6">
        <w:rPr>
          <w:rFonts w:asciiTheme="minorHAnsi" w:hAnsiTheme="minorHAnsi" w:cstheme="minorHAnsi"/>
          <w:i/>
          <w:sz w:val="24"/>
          <w:szCs w:val="24"/>
        </w:rPr>
        <w:t>/форма гарантійного листа/</w:t>
      </w:r>
    </w:p>
    <w:p w14:paraId="741C6A9C" w14:textId="77777777" w:rsidR="00B02A50" w:rsidRPr="00740BD6" w:rsidRDefault="00B02A50" w:rsidP="00A52AE2">
      <w:pPr>
        <w:spacing w:after="0" w:line="240" w:lineRule="auto"/>
        <w:ind w:right="-2"/>
        <w:jc w:val="right"/>
        <w:rPr>
          <w:rFonts w:asciiTheme="minorHAnsi" w:hAnsiTheme="minorHAnsi" w:cstheme="minorHAnsi"/>
          <w:i/>
          <w:sz w:val="24"/>
          <w:szCs w:val="24"/>
        </w:rPr>
      </w:pPr>
    </w:p>
    <w:p w14:paraId="59FDC2FA" w14:textId="77777777" w:rsidR="00B02A50" w:rsidRPr="00F340BD" w:rsidRDefault="00B02A50" w:rsidP="00B02A50">
      <w:pPr>
        <w:pStyle w:val="Standard"/>
        <w:suppressAutoHyphens w:val="0"/>
        <w:ind w:left="5137" w:right="27"/>
        <w:jc w:val="right"/>
        <w:rPr>
          <w:rFonts w:ascii="Calibri" w:hAnsi="Calibri" w:cs="Calibri"/>
          <w:b/>
          <w:lang w:val="uk-UA"/>
        </w:rPr>
      </w:pPr>
      <w:r w:rsidRPr="00F340BD">
        <w:rPr>
          <w:rFonts w:ascii="Calibri" w:hAnsi="Calibri" w:cs="Calibri"/>
          <w:b/>
          <w:lang w:val="uk-UA"/>
        </w:rPr>
        <w:t>Уповноваженій особі</w:t>
      </w:r>
    </w:p>
    <w:p w14:paraId="772DCC14" w14:textId="77777777" w:rsidR="00B02A50" w:rsidRPr="00F340BD" w:rsidRDefault="00B02A50" w:rsidP="00B02A50">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«Укрбургаз»</w:t>
      </w:r>
    </w:p>
    <w:p w14:paraId="32FB249C" w14:textId="6F97E4A1" w:rsidR="00B02A50" w:rsidRDefault="00B02A50" w:rsidP="00B02A50">
      <w:pPr>
        <w:pStyle w:val="Standard"/>
        <w:suppressAutoHyphens w:val="0"/>
        <w:ind w:left="5704" w:right="27"/>
        <w:jc w:val="right"/>
        <w:rPr>
          <w:rFonts w:ascii="Calibri" w:hAnsi="Calibri" w:cs="Calibri"/>
          <w:b/>
          <w:lang w:val="uk-UA"/>
        </w:rPr>
      </w:pPr>
      <w:r w:rsidRPr="00F340BD">
        <w:rPr>
          <w:rFonts w:ascii="Calibri" w:hAnsi="Calibri" w:cs="Calibri"/>
          <w:b/>
          <w:lang w:val="uk-UA"/>
        </w:rPr>
        <w:t>АТ «Укргазвидобування»</w:t>
      </w:r>
    </w:p>
    <w:p w14:paraId="198E9118" w14:textId="3F49686C" w:rsidR="00B02A50" w:rsidRPr="00F340BD" w:rsidRDefault="00B02A50" w:rsidP="00B02A50">
      <w:pPr>
        <w:pStyle w:val="Standard"/>
        <w:suppressAutoHyphens w:val="0"/>
        <w:ind w:left="5704" w:right="27"/>
        <w:jc w:val="right"/>
        <w:rPr>
          <w:rFonts w:ascii="Calibri" w:hAnsi="Calibri" w:cs="Calibri"/>
          <w:b/>
          <w:lang w:val="uk-UA"/>
        </w:rPr>
      </w:pPr>
    </w:p>
    <w:p w14:paraId="131D8567" w14:textId="77777777" w:rsidR="00AE7544" w:rsidRPr="00740BD6" w:rsidRDefault="00AE7544" w:rsidP="00AE7544">
      <w:pPr>
        <w:tabs>
          <w:tab w:val="left" w:pos="9498"/>
        </w:tabs>
        <w:suppressAutoHyphens/>
        <w:spacing w:after="0" w:line="240" w:lineRule="auto"/>
        <w:ind w:right="164"/>
        <w:jc w:val="center"/>
        <w:rPr>
          <w:rFonts w:asciiTheme="minorHAnsi" w:hAnsiTheme="minorHAnsi" w:cstheme="minorHAnsi"/>
          <w:b/>
          <w:bCs/>
          <w:szCs w:val="28"/>
          <w:lang w:eastAsia="ar-SA"/>
        </w:rPr>
      </w:pPr>
      <w:r w:rsidRPr="00740BD6">
        <w:rPr>
          <w:rFonts w:asciiTheme="minorHAnsi" w:hAnsiTheme="minorHAnsi" w:cstheme="minorHAnsi"/>
          <w:b/>
          <w:bCs/>
          <w:szCs w:val="28"/>
          <w:lang w:eastAsia="ar-SA"/>
        </w:rPr>
        <w:t>ГАРАНТІЙНИЙ ЛИСТ</w:t>
      </w:r>
    </w:p>
    <w:p w14:paraId="6E937624" w14:textId="2E142FD1" w:rsidR="00AE7544" w:rsidRPr="00740BD6" w:rsidRDefault="00AE7544" w:rsidP="00AE7544">
      <w:pPr>
        <w:suppressAutoHyphens/>
        <w:spacing w:after="0" w:line="240" w:lineRule="auto"/>
        <w:ind w:right="-2"/>
        <w:jc w:val="center"/>
        <w:rPr>
          <w:rFonts w:asciiTheme="minorHAnsi" w:hAnsiTheme="minorHAnsi" w:cstheme="minorHAnsi"/>
          <w:b/>
          <w:bCs/>
          <w:sz w:val="24"/>
          <w:szCs w:val="24"/>
          <w:lang w:eastAsia="ar-SA"/>
        </w:rPr>
      </w:pPr>
      <w:r w:rsidRPr="00740BD6">
        <w:rPr>
          <w:rFonts w:asciiTheme="minorHAnsi" w:hAnsiTheme="minorHAnsi" w:cstheme="minorHAnsi"/>
          <w:b/>
          <w:color w:val="000000"/>
          <w:sz w:val="24"/>
          <w:szCs w:val="24"/>
          <w:shd w:val="solid" w:color="FFFFFF" w:fill="FFFFFF"/>
        </w:rPr>
        <w:t xml:space="preserve">щодо відсутності підстав, визначених у </w:t>
      </w:r>
      <w:r w:rsidR="00FC276F" w:rsidRPr="00740BD6">
        <w:rPr>
          <w:rFonts w:asciiTheme="minorHAnsi" w:hAnsiTheme="minorHAnsi" w:cstheme="minorHAnsi"/>
          <w:b/>
          <w:color w:val="000000"/>
          <w:sz w:val="24"/>
          <w:szCs w:val="24"/>
          <w:shd w:val="solid" w:color="FFFFFF" w:fill="FFFFFF"/>
        </w:rPr>
        <w:t xml:space="preserve">пункті 44 </w:t>
      </w:r>
      <w:r w:rsidR="00FC276F" w:rsidRPr="00740BD6">
        <w:rPr>
          <w:rFonts w:asciiTheme="minorHAnsi" w:hAnsiTheme="minorHAnsi" w:cstheme="minorHAnsi"/>
          <w:b/>
          <w:color w:val="000000" w:themeColor="text1"/>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BB3E31" w:rsidRPr="00740BD6">
        <w:rPr>
          <w:rFonts w:asciiTheme="minorHAnsi" w:hAnsiTheme="minorHAnsi" w:cstheme="minorHAnsi"/>
          <w:b/>
          <w:color w:val="000000" w:themeColor="text1"/>
          <w:sz w:val="24"/>
          <w:szCs w:val="24"/>
          <w:lang w:eastAsia="uk-UA"/>
        </w:rPr>
        <w:t xml:space="preserve">, затверджені постановою </w:t>
      </w:r>
      <w:r w:rsidR="00FC276F" w:rsidRPr="00740BD6">
        <w:rPr>
          <w:rFonts w:asciiTheme="minorHAnsi" w:hAnsiTheme="minorHAnsi" w:cstheme="minorHAnsi"/>
          <w:b/>
          <w:color w:val="000000" w:themeColor="text1"/>
          <w:sz w:val="24"/>
          <w:szCs w:val="24"/>
          <w:lang w:eastAsia="uk-UA"/>
        </w:rPr>
        <w:t>Кабінету Міністрів України від 12 жовтня 2022 р. №1178</w:t>
      </w:r>
      <w:r w:rsidR="00BB3E31" w:rsidRPr="00740BD6">
        <w:rPr>
          <w:rFonts w:asciiTheme="minorHAnsi" w:hAnsiTheme="minorHAnsi" w:cstheme="minorHAnsi"/>
          <w:b/>
          <w:color w:val="000000" w:themeColor="text1"/>
          <w:sz w:val="24"/>
          <w:szCs w:val="24"/>
          <w:lang w:eastAsia="uk-UA"/>
        </w:rPr>
        <w:t xml:space="preserve">, </w:t>
      </w:r>
      <w:r w:rsidRPr="00740BD6">
        <w:rPr>
          <w:rFonts w:asciiTheme="minorHAnsi" w:hAnsiTheme="minorHAnsi" w:cstheme="minorHAnsi"/>
          <w:b/>
          <w:bCs/>
          <w:sz w:val="24"/>
          <w:szCs w:val="24"/>
          <w:lang w:eastAsia="ar-SA"/>
        </w:rPr>
        <w:t xml:space="preserve">стосовно  </w:t>
      </w:r>
      <w:r w:rsidRPr="00740BD6">
        <w:rPr>
          <w:rFonts w:asciiTheme="minorHAnsi" w:hAnsiTheme="minorHAnsi" w:cstheme="minorHAnsi"/>
          <w:b/>
          <w:color w:val="000000"/>
          <w:sz w:val="24"/>
          <w:szCs w:val="24"/>
          <w:shd w:val="solid" w:color="FFFFFF" w:fill="FFFFFF"/>
        </w:rPr>
        <w:t>залученого субпідрядника/співвиконавця</w:t>
      </w:r>
      <w:r w:rsidRPr="00740BD6">
        <w:rPr>
          <w:rFonts w:asciiTheme="minorHAnsi" w:hAnsiTheme="minorHAnsi" w:cstheme="minorHAnsi"/>
          <w:b/>
          <w:bCs/>
          <w:sz w:val="24"/>
          <w:szCs w:val="24"/>
          <w:u w:val="single"/>
          <w:lang w:eastAsia="ar-SA"/>
        </w:rPr>
        <w:t xml:space="preserve"> </w:t>
      </w:r>
    </w:p>
    <w:p w14:paraId="2A2825FC" w14:textId="2EADB0AB" w:rsidR="00AE7544" w:rsidRPr="00740BD6" w:rsidRDefault="00AE7544" w:rsidP="00AE7544">
      <w:pPr>
        <w:spacing w:after="0" w:line="240" w:lineRule="auto"/>
        <w:ind w:right="-2" w:firstLine="567"/>
        <w:jc w:val="both"/>
        <w:rPr>
          <w:rFonts w:asciiTheme="minorHAnsi" w:eastAsia="Calibri" w:hAnsiTheme="minorHAnsi" w:cstheme="minorHAnsi"/>
          <w:sz w:val="24"/>
          <w:szCs w:val="24"/>
        </w:rPr>
      </w:pPr>
      <w:r w:rsidRPr="00740BD6">
        <w:rPr>
          <w:rFonts w:asciiTheme="minorHAnsi" w:hAnsiTheme="minorHAnsi" w:cstheme="minorHAnsi"/>
          <w:sz w:val="24"/>
          <w:szCs w:val="24"/>
        </w:rPr>
        <w:t xml:space="preserve">Ми, </w:t>
      </w:r>
      <w:r w:rsidRPr="00740BD6">
        <w:rPr>
          <w:rFonts w:asciiTheme="minorHAnsi" w:hAnsiTheme="minorHAnsi" w:cstheme="minorHAnsi"/>
          <w:sz w:val="24"/>
          <w:szCs w:val="24"/>
          <w:u w:val="single"/>
        </w:rPr>
        <w:t>/</w:t>
      </w:r>
      <w:r w:rsidRPr="00740BD6">
        <w:rPr>
          <w:rFonts w:asciiTheme="minorHAnsi" w:hAnsiTheme="minorHAnsi" w:cstheme="minorHAnsi"/>
          <w:i/>
          <w:sz w:val="24"/>
          <w:szCs w:val="24"/>
          <w:u w:val="single"/>
        </w:rPr>
        <w:t>найменування Учасника</w:t>
      </w:r>
      <w:r w:rsidRPr="00740BD6">
        <w:rPr>
          <w:rFonts w:asciiTheme="minorHAnsi" w:hAnsiTheme="minorHAnsi" w:cstheme="minorHAnsi"/>
          <w:sz w:val="24"/>
          <w:szCs w:val="24"/>
          <w:u w:val="single"/>
        </w:rPr>
        <w:t>/</w:t>
      </w:r>
      <w:r w:rsidRPr="00740BD6">
        <w:rPr>
          <w:rFonts w:asciiTheme="minorHAnsi" w:hAnsiTheme="minorHAnsi" w:cstheme="minorHAnsi"/>
          <w:sz w:val="24"/>
          <w:szCs w:val="24"/>
        </w:rPr>
        <w:t xml:space="preserve"> (далі – Учасник), цією довідкою засвідчуємо про відсутність підстав, визначених у </w:t>
      </w:r>
      <w:r w:rsidR="00BB3E31" w:rsidRPr="00740BD6">
        <w:rPr>
          <w:rFonts w:asciiTheme="minorHAnsi" w:hAnsiTheme="minorHAnsi" w:cstheme="minorHAnsi"/>
          <w:sz w:val="24"/>
          <w:szCs w:val="24"/>
        </w:rPr>
        <w:t>пункт</w:t>
      </w:r>
      <w:r w:rsidR="00673D2F" w:rsidRPr="00740BD6">
        <w:rPr>
          <w:rFonts w:asciiTheme="minorHAnsi" w:hAnsiTheme="minorHAnsi" w:cstheme="minorHAnsi"/>
          <w:sz w:val="24"/>
          <w:szCs w:val="24"/>
        </w:rPr>
        <w:t>і</w:t>
      </w:r>
      <w:r w:rsidR="00BB3E31" w:rsidRPr="00740BD6">
        <w:rPr>
          <w:rFonts w:asciiTheme="minorHAnsi" w:hAnsiTheme="minorHAnsi" w:cstheme="minorHAnsi"/>
          <w:sz w:val="24"/>
          <w:szCs w:val="24"/>
        </w:rPr>
        <w:t xml:space="preserve"> 44 Особливостей</w:t>
      </w:r>
      <w:r w:rsidRPr="00740BD6">
        <w:rPr>
          <w:rFonts w:asciiTheme="minorHAnsi" w:hAnsiTheme="minorHAnsi" w:cstheme="minorHAnsi"/>
          <w:sz w:val="24"/>
          <w:szCs w:val="24"/>
        </w:rPr>
        <w:t xml:space="preserve"> стосовно залученого нами субпідрядника/співвиконавця, /</w:t>
      </w:r>
      <w:r w:rsidRPr="00740BD6">
        <w:rPr>
          <w:rFonts w:asciiTheme="minorHAnsi" w:hAnsiTheme="minorHAnsi" w:cstheme="minorHAnsi"/>
          <w:i/>
          <w:sz w:val="24"/>
          <w:szCs w:val="24"/>
        </w:rPr>
        <w:t>найменування субпідрядника/співвиконавця</w:t>
      </w:r>
      <w:r w:rsidRPr="00740BD6">
        <w:rPr>
          <w:rFonts w:asciiTheme="minorHAnsi" w:hAnsiTheme="minorHAnsi" w:cstheme="minorHAnsi"/>
          <w:sz w:val="24"/>
          <w:szCs w:val="24"/>
        </w:rPr>
        <w:t>/, а саме:</w:t>
      </w:r>
    </w:p>
    <w:p w14:paraId="3C842E1B" w14:textId="5E799F29" w:rsidR="00EF1BB9" w:rsidRPr="00740BD6" w:rsidRDefault="00214223" w:rsidP="00EF1BB9">
      <w:pPr>
        <w:pStyle w:val="aa"/>
        <w:tabs>
          <w:tab w:val="left" w:pos="851"/>
        </w:tabs>
        <w:spacing w:after="0" w:line="240" w:lineRule="auto"/>
        <w:ind w:left="0" w:right="-2"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1) </w:t>
      </w:r>
      <w:r w:rsidR="00EF1BB9" w:rsidRPr="00740BD6">
        <w:rPr>
          <w:rFonts w:asciiTheme="minorHAnsi" w:hAnsiTheme="minorHAnsi" w:cstheme="minorHAnsi"/>
          <w:sz w:val="24"/>
          <w:szCs w:val="24"/>
        </w:rPr>
        <w:t xml:space="preserve">відомості про юридичну особу, яка є залученим субпідрядником/співвиконавцем процедури закупівлі, не </w:t>
      </w:r>
      <w:proofErr w:type="spellStart"/>
      <w:r w:rsidR="00EF1BB9" w:rsidRPr="00740BD6">
        <w:rPr>
          <w:rFonts w:asciiTheme="minorHAnsi" w:hAnsiTheme="minorHAnsi" w:cstheme="minorHAnsi"/>
          <w:sz w:val="24"/>
          <w:szCs w:val="24"/>
        </w:rPr>
        <w:t>внесено</w:t>
      </w:r>
      <w:proofErr w:type="spellEnd"/>
      <w:r w:rsidR="00EF1BB9" w:rsidRPr="00740BD6">
        <w:rPr>
          <w:rFonts w:asciiTheme="minorHAnsi" w:hAnsiTheme="minorHAnsi" w:cstheme="minorHAnsi"/>
          <w:sz w:val="24"/>
          <w:szCs w:val="24"/>
        </w:rPr>
        <w:t xml:space="preserve"> до Єдиного державного реєстру осіб, які вчинили корупційні або пов’язані з корупцією правопорушення </w:t>
      </w:r>
      <w:r w:rsidR="00EF1BB9" w:rsidRPr="00740BD6">
        <w:rPr>
          <w:rFonts w:asciiTheme="minorHAnsi" w:eastAsia="Calibri" w:hAnsiTheme="minorHAnsi" w:cstheme="minorHAnsi"/>
          <w:sz w:val="24"/>
          <w:szCs w:val="24"/>
          <w:lang w:eastAsia="uk-UA"/>
        </w:rPr>
        <w:t>(</w:t>
      </w:r>
      <w:r w:rsidR="00D43DDD" w:rsidRPr="00740BD6">
        <w:rPr>
          <w:rFonts w:asciiTheme="minorHAnsi" w:eastAsia="Calibri" w:hAnsiTheme="minorHAnsi" w:cstheme="minorHAnsi"/>
          <w:b/>
          <w:sz w:val="24"/>
          <w:szCs w:val="24"/>
          <w:lang w:eastAsia="uk-UA"/>
        </w:rPr>
        <w:t>підпункт 2 пункт 44 Особливостей</w:t>
      </w:r>
      <w:r w:rsidR="00EF1BB9" w:rsidRPr="00740BD6">
        <w:rPr>
          <w:rFonts w:asciiTheme="minorHAnsi" w:eastAsia="Calibri" w:hAnsiTheme="minorHAnsi" w:cstheme="minorHAnsi"/>
          <w:sz w:val="24"/>
          <w:szCs w:val="24"/>
          <w:lang w:eastAsia="uk-UA"/>
        </w:rPr>
        <w:t>)</w:t>
      </w:r>
      <w:r w:rsidR="00EF1BB9" w:rsidRPr="00740BD6">
        <w:rPr>
          <w:rFonts w:asciiTheme="minorHAnsi" w:hAnsiTheme="minorHAnsi" w:cstheme="minorHAnsi"/>
          <w:sz w:val="24"/>
          <w:szCs w:val="24"/>
        </w:rPr>
        <w:t>;</w:t>
      </w:r>
    </w:p>
    <w:p w14:paraId="35E9A6D0" w14:textId="6860FB88" w:rsidR="00EF1BB9" w:rsidRPr="00740BD6" w:rsidRDefault="00EF1BB9" w:rsidP="00EF1BB9">
      <w:pPr>
        <w:spacing w:after="0" w:line="240" w:lineRule="auto"/>
        <w:ind w:right="-2"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2) </w:t>
      </w:r>
      <w:r w:rsidR="00173647" w:rsidRPr="00740BD6">
        <w:rPr>
          <w:rFonts w:asciiTheme="minorHAnsi" w:eastAsia="Calibri" w:hAnsiTheme="minorHAnsi" w:cstheme="minorHAnsi"/>
          <w:sz w:val="24"/>
          <w:szCs w:val="24"/>
        </w:rPr>
        <w:t xml:space="preserve">керівника </w:t>
      </w:r>
      <w:r w:rsidRPr="00740BD6">
        <w:rPr>
          <w:rFonts w:asciiTheme="minorHAnsi" w:eastAsia="Calibri" w:hAnsiTheme="minorHAnsi" w:cstheme="minorHAnsi"/>
          <w:sz w:val="24"/>
          <w:szCs w:val="24"/>
        </w:rPr>
        <w:t xml:space="preserve">залученого </w:t>
      </w:r>
      <w:r w:rsidRPr="00740BD6">
        <w:rPr>
          <w:rFonts w:asciiTheme="minorHAnsi" w:hAnsiTheme="minorHAnsi" w:cstheme="minorHAnsi"/>
          <w:sz w:val="24"/>
          <w:szCs w:val="24"/>
        </w:rPr>
        <w:t xml:space="preserve">субпідрядника/співвиконавця </w:t>
      </w:r>
      <w:r w:rsidRPr="00740BD6">
        <w:rPr>
          <w:rFonts w:asciiTheme="minorHAnsi" w:eastAsia="Calibri" w:hAnsiTheme="minorHAnsi" w:cstheme="minorHAnsi"/>
          <w:sz w:val="24"/>
          <w:szCs w:val="24"/>
        </w:rPr>
        <w:t>процедури закупівлі, фізичну особу, яка є</w:t>
      </w:r>
      <w:r w:rsidRPr="00740BD6">
        <w:rPr>
          <w:rFonts w:asciiTheme="minorHAnsi" w:hAnsiTheme="minorHAnsi" w:cstheme="minorHAnsi"/>
          <w:sz w:val="24"/>
          <w:szCs w:val="24"/>
        </w:rPr>
        <w:t xml:space="preserve"> залученим субпідрядником/співвиконавцем</w:t>
      </w:r>
      <w:r w:rsidRPr="00740BD6">
        <w:rPr>
          <w:rFonts w:asciiTheme="minorHAnsi" w:eastAsia="Calibri" w:hAnsiTheme="minorHAnsi" w:cstheme="minorHAnsi"/>
          <w:sz w:val="24"/>
          <w:szCs w:val="24"/>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3 пункт 44 Особливостей</w:t>
      </w:r>
      <w:r w:rsidRPr="00740BD6">
        <w:rPr>
          <w:rFonts w:asciiTheme="minorHAnsi" w:eastAsia="Calibri" w:hAnsiTheme="minorHAnsi" w:cstheme="minorHAnsi"/>
          <w:sz w:val="24"/>
          <w:szCs w:val="24"/>
          <w:lang w:eastAsia="uk-UA"/>
        </w:rPr>
        <w:t>)</w:t>
      </w:r>
      <w:r w:rsidRPr="00740BD6">
        <w:rPr>
          <w:rFonts w:asciiTheme="minorHAnsi" w:hAnsiTheme="minorHAnsi" w:cstheme="minorHAnsi"/>
          <w:sz w:val="24"/>
          <w:szCs w:val="24"/>
        </w:rPr>
        <w:t>;</w:t>
      </w:r>
    </w:p>
    <w:p w14:paraId="6A29A40E" w14:textId="6B9E87C4" w:rsidR="00214223" w:rsidRPr="00740BD6" w:rsidRDefault="00EF1BB9" w:rsidP="00AD494B">
      <w:pPr>
        <w:spacing w:after="0" w:line="240" w:lineRule="auto"/>
        <w:ind w:right="-2"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3) </w:t>
      </w:r>
      <w:r w:rsidR="00214223" w:rsidRPr="00740BD6">
        <w:rPr>
          <w:rFonts w:asciiTheme="minorHAnsi" w:hAnsiTheme="minorHAnsi" w:cstheme="minorHAnsi"/>
          <w:sz w:val="24"/>
          <w:szCs w:val="24"/>
        </w:rPr>
        <w:t xml:space="preserve">фізична особа, яка є </w:t>
      </w:r>
      <w:r w:rsidR="00AD494B" w:rsidRPr="00740BD6">
        <w:rPr>
          <w:rFonts w:asciiTheme="minorHAnsi" w:hAnsiTheme="minorHAnsi" w:cstheme="minorHAnsi"/>
          <w:sz w:val="24"/>
          <w:szCs w:val="24"/>
        </w:rPr>
        <w:t xml:space="preserve">залученим субпідрядником/співвиконавцем </w:t>
      </w:r>
      <w:r w:rsidR="00214223" w:rsidRPr="00740BD6">
        <w:rPr>
          <w:rFonts w:asciiTheme="minorHAnsi" w:hAnsiTheme="minorHAnsi" w:cstheme="minorHAnsi"/>
          <w:sz w:val="24"/>
          <w:szCs w:val="24"/>
        </w:rPr>
        <w:t xml:space="preserve">процедури закупівлі, не була засуджена за </w:t>
      </w:r>
      <w:r w:rsidR="00AE28B6" w:rsidRPr="00740BD6">
        <w:rPr>
          <w:rFonts w:asciiTheme="minorHAnsi" w:hAnsiTheme="minorHAnsi" w:cstheme="minorHAnsi"/>
          <w:sz w:val="24"/>
          <w:szCs w:val="24"/>
          <w:lang w:eastAsia="uk-UA"/>
        </w:rPr>
        <w:t>кримінальне правопорушення</w:t>
      </w:r>
      <w:r w:rsidR="00AE28B6" w:rsidRPr="00740BD6">
        <w:rPr>
          <w:rFonts w:asciiTheme="minorHAnsi" w:hAnsiTheme="minorHAnsi" w:cstheme="minorHAnsi"/>
          <w:sz w:val="24"/>
          <w:szCs w:val="24"/>
        </w:rPr>
        <w:t xml:space="preserve">, </w:t>
      </w:r>
      <w:r w:rsidR="00AE28B6" w:rsidRPr="00740BD6">
        <w:rPr>
          <w:rFonts w:asciiTheme="minorHAnsi" w:hAnsiTheme="minorHAnsi" w:cstheme="minorHAnsi"/>
          <w:sz w:val="24"/>
          <w:szCs w:val="24"/>
          <w:lang w:eastAsia="uk-UA"/>
        </w:rPr>
        <w:t>вчинене</w:t>
      </w:r>
      <w:r w:rsidR="00AE28B6" w:rsidRPr="00740BD6">
        <w:rPr>
          <w:rFonts w:asciiTheme="minorHAnsi" w:hAnsiTheme="minorHAnsi" w:cstheme="minorHAnsi"/>
          <w:sz w:val="24"/>
          <w:szCs w:val="24"/>
          <w:lang w:val="ru-RU" w:eastAsia="uk-UA"/>
        </w:rPr>
        <w:t xml:space="preserve"> </w:t>
      </w:r>
      <w:r w:rsidR="00AE28B6" w:rsidRPr="00740BD6">
        <w:rPr>
          <w:rFonts w:asciiTheme="minorHAnsi" w:hAnsiTheme="minorHAnsi" w:cstheme="minorHAnsi"/>
          <w:sz w:val="24"/>
          <w:szCs w:val="24"/>
          <w:lang w:val="ru-RU"/>
        </w:rPr>
        <w:t xml:space="preserve"> </w:t>
      </w:r>
      <w:r w:rsidR="00214223" w:rsidRPr="00740BD6">
        <w:rPr>
          <w:rFonts w:asciiTheme="minorHAnsi" w:hAnsiTheme="minorHAnsi" w:cstheme="minorHAnsi"/>
          <w:sz w:val="24"/>
          <w:szCs w:val="24"/>
        </w:rPr>
        <w:t>з корисливих мотивів (зокрема, пов</w:t>
      </w:r>
      <w:r w:rsidR="00214223" w:rsidRPr="00740BD6">
        <w:rPr>
          <w:rFonts w:asciiTheme="minorHAnsi" w:eastAsiaTheme="minorEastAsia" w:hAnsiTheme="minorHAnsi" w:cstheme="minorHAnsi"/>
          <w:sz w:val="24"/>
          <w:szCs w:val="24"/>
          <w:lang w:eastAsia="zh-CN"/>
        </w:rPr>
        <w:t>’язаний з хабарництвом та відмиванням коштів)</w:t>
      </w:r>
      <w:r w:rsidR="00214223" w:rsidRPr="00740BD6">
        <w:rPr>
          <w:rFonts w:asciiTheme="minorHAnsi" w:hAnsiTheme="minorHAnsi" w:cstheme="minorHAnsi"/>
          <w:sz w:val="24"/>
          <w:szCs w:val="24"/>
        </w:rPr>
        <w:t xml:space="preserve">, не має не знятої та не погашеної у встановленому законом порядку судимості </w:t>
      </w:r>
      <w:r w:rsidR="00214223" w:rsidRPr="00740BD6">
        <w:rPr>
          <w:rFonts w:asciiTheme="minorHAnsi" w:eastAsia="Calibri" w:hAnsiTheme="minorHAnsi" w:cstheme="minorHAnsi"/>
          <w:bCs/>
          <w:sz w:val="24"/>
          <w:szCs w:val="24"/>
          <w:shd w:val="clear" w:color="auto" w:fill="FFFFFF"/>
          <w:lang w:eastAsia="uk-UA"/>
        </w:rPr>
        <w:t xml:space="preserve"> </w:t>
      </w:r>
      <w:r w:rsidR="00214223"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5 пункт 44 Особливостей</w:t>
      </w:r>
      <w:r w:rsidR="00214223" w:rsidRPr="00740BD6">
        <w:rPr>
          <w:rFonts w:asciiTheme="minorHAnsi" w:eastAsia="Calibri" w:hAnsiTheme="minorHAnsi" w:cstheme="minorHAnsi"/>
          <w:sz w:val="24"/>
          <w:szCs w:val="24"/>
          <w:lang w:eastAsia="uk-UA"/>
        </w:rPr>
        <w:t>)</w:t>
      </w:r>
      <w:r w:rsidR="00214223" w:rsidRPr="00740BD6">
        <w:rPr>
          <w:rFonts w:asciiTheme="minorHAnsi" w:hAnsiTheme="minorHAnsi" w:cstheme="minorHAnsi"/>
          <w:sz w:val="24"/>
          <w:szCs w:val="24"/>
        </w:rPr>
        <w:t>;</w:t>
      </w:r>
    </w:p>
    <w:p w14:paraId="5A879CCD" w14:textId="4CA6F6B8" w:rsidR="00214223" w:rsidRPr="00740BD6" w:rsidRDefault="00EF1BB9" w:rsidP="00214223">
      <w:pPr>
        <w:tabs>
          <w:tab w:val="left" w:pos="9498"/>
        </w:tabs>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4</w:t>
      </w:r>
      <w:r w:rsidR="00214223" w:rsidRPr="00740BD6">
        <w:rPr>
          <w:rFonts w:asciiTheme="minorHAnsi" w:hAnsiTheme="minorHAnsi" w:cstheme="minorHAnsi"/>
          <w:sz w:val="24"/>
          <w:szCs w:val="24"/>
        </w:rPr>
        <w:t xml:space="preserve">) </w:t>
      </w:r>
      <w:r w:rsidR="00173647" w:rsidRPr="00740BD6">
        <w:rPr>
          <w:rFonts w:asciiTheme="minorHAnsi" w:hAnsiTheme="minorHAnsi" w:cstheme="minorHAnsi"/>
          <w:sz w:val="24"/>
          <w:szCs w:val="24"/>
        </w:rPr>
        <w:t xml:space="preserve">керівник </w:t>
      </w:r>
      <w:r w:rsidR="00BE461C" w:rsidRPr="00740BD6">
        <w:rPr>
          <w:rFonts w:asciiTheme="minorHAnsi" w:hAnsiTheme="minorHAnsi" w:cstheme="minorHAnsi"/>
          <w:sz w:val="24"/>
          <w:szCs w:val="24"/>
        </w:rPr>
        <w:t xml:space="preserve">залученого субпідрядника/співвиконавця </w:t>
      </w:r>
      <w:r w:rsidR="00214223" w:rsidRPr="00740BD6">
        <w:rPr>
          <w:rFonts w:asciiTheme="minorHAnsi" w:hAnsiTheme="minorHAnsi" w:cstheme="minorHAnsi"/>
          <w:sz w:val="24"/>
          <w:szCs w:val="24"/>
        </w:rPr>
        <w:t xml:space="preserve">процедури закупівлі, </w:t>
      </w:r>
      <w:r w:rsidR="007916A5" w:rsidRPr="00740BD6">
        <w:rPr>
          <w:rFonts w:asciiTheme="minorHAnsi" w:hAnsiTheme="minorHAnsi" w:cstheme="minorHAnsi"/>
          <w:sz w:val="24"/>
          <w:szCs w:val="24"/>
        </w:rPr>
        <w:t>яку уповноважено залученим субпідрядником/співвиконавцем представляти його інтереси під час проведення процедури закупівлі</w:t>
      </w:r>
      <w:r w:rsidR="00214223" w:rsidRPr="00740BD6">
        <w:rPr>
          <w:rFonts w:asciiTheme="minorHAnsi" w:hAnsiTheme="minorHAnsi" w:cstheme="minorHAnsi"/>
          <w:sz w:val="24"/>
          <w:szCs w:val="24"/>
        </w:rPr>
        <w:t xml:space="preserve">, не була засуджена за </w:t>
      </w:r>
      <w:r w:rsidR="0043287C" w:rsidRPr="00740BD6">
        <w:rPr>
          <w:rFonts w:asciiTheme="minorHAnsi" w:hAnsiTheme="minorHAnsi" w:cstheme="minorHAnsi"/>
          <w:sz w:val="24"/>
          <w:szCs w:val="24"/>
          <w:lang w:eastAsia="uk-UA"/>
        </w:rPr>
        <w:t>кримінальне правопорушення</w:t>
      </w:r>
      <w:r w:rsidR="0043287C" w:rsidRPr="00740BD6">
        <w:rPr>
          <w:rFonts w:asciiTheme="minorHAnsi" w:hAnsiTheme="minorHAnsi" w:cstheme="minorHAnsi"/>
          <w:sz w:val="24"/>
          <w:szCs w:val="24"/>
        </w:rPr>
        <w:t xml:space="preserve">, </w:t>
      </w:r>
      <w:r w:rsidR="0043287C" w:rsidRPr="00740BD6">
        <w:rPr>
          <w:rFonts w:asciiTheme="minorHAnsi" w:hAnsiTheme="minorHAnsi" w:cstheme="minorHAnsi"/>
          <w:sz w:val="24"/>
          <w:szCs w:val="24"/>
          <w:lang w:eastAsia="uk-UA"/>
        </w:rPr>
        <w:t>вчинене</w:t>
      </w:r>
      <w:r w:rsidR="0043287C" w:rsidRPr="00740BD6">
        <w:rPr>
          <w:rFonts w:asciiTheme="minorHAnsi" w:hAnsiTheme="minorHAnsi" w:cstheme="minorHAnsi"/>
          <w:sz w:val="24"/>
          <w:szCs w:val="24"/>
          <w:lang w:val="ru-RU" w:eastAsia="uk-UA"/>
        </w:rPr>
        <w:t xml:space="preserve"> </w:t>
      </w:r>
      <w:r w:rsidR="00214223" w:rsidRPr="00740BD6">
        <w:rPr>
          <w:rFonts w:asciiTheme="minorHAnsi" w:hAnsiTheme="minorHAnsi" w:cstheme="minorHAnsi"/>
          <w:sz w:val="24"/>
          <w:szCs w:val="24"/>
        </w:rPr>
        <w:t>з корисливих мотивів (зокрема, пов</w:t>
      </w:r>
      <w:r w:rsidR="00214223" w:rsidRPr="00740BD6">
        <w:rPr>
          <w:rFonts w:asciiTheme="minorHAnsi" w:eastAsiaTheme="minorEastAsia" w:hAnsiTheme="minorHAnsi" w:cstheme="minorHAnsi"/>
          <w:sz w:val="24"/>
          <w:szCs w:val="24"/>
          <w:lang w:eastAsia="zh-CN"/>
        </w:rPr>
        <w:t>’язаний з хабарництвом та відмиванням коштів)</w:t>
      </w:r>
      <w:r w:rsidR="00214223" w:rsidRPr="00740BD6">
        <w:rPr>
          <w:rFonts w:asciiTheme="minorHAnsi" w:hAnsiTheme="minorHAnsi" w:cstheme="minorHAnsi"/>
          <w:sz w:val="24"/>
          <w:szCs w:val="24"/>
        </w:rPr>
        <w:t xml:space="preserve">, немає не знятої або не погашеної у встановленому законом порядку судимості </w:t>
      </w:r>
      <w:r w:rsidR="00214223" w:rsidRPr="00740BD6">
        <w:rPr>
          <w:rFonts w:asciiTheme="minorHAnsi" w:eastAsia="Calibri" w:hAnsiTheme="minorHAnsi" w:cstheme="minorHAnsi"/>
          <w:bCs/>
          <w:sz w:val="24"/>
          <w:szCs w:val="24"/>
          <w:shd w:val="clear" w:color="auto" w:fill="FFFFFF"/>
          <w:lang w:eastAsia="uk-UA"/>
        </w:rPr>
        <w:t xml:space="preserve"> </w:t>
      </w:r>
      <w:r w:rsidR="00214223"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6 пункт 44 Особливостей</w:t>
      </w:r>
      <w:r w:rsidR="00214223" w:rsidRPr="00740BD6">
        <w:rPr>
          <w:rFonts w:asciiTheme="minorHAnsi" w:eastAsia="Calibri" w:hAnsiTheme="minorHAnsi" w:cstheme="minorHAnsi"/>
          <w:sz w:val="24"/>
          <w:szCs w:val="24"/>
          <w:lang w:eastAsia="uk-UA"/>
        </w:rPr>
        <w:t>)</w:t>
      </w:r>
      <w:r w:rsidR="00214223" w:rsidRPr="00740BD6">
        <w:rPr>
          <w:rFonts w:asciiTheme="minorHAnsi" w:hAnsiTheme="minorHAnsi" w:cstheme="minorHAnsi"/>
          <w:sz w:val="24"/>
          <w:szCs w:val="24"/>
        </w:rPr>
        <w:t>;</w:t>
      </w:r>
    </w:p>
    <w:p w14:paraId="5D7FC889" w14:textId="3CBBCD8D" w:rsidR="00EF1BB9" w:rsidRPr="00740BD6" w:rsidRDefault="00EF1BB9" w:rsidP="00EF1BB9">
      <w:pPr>
        <w:tabs>
          <w:tab w:val="left" w:pos="9498"/>
        </w:tabs>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 </w:t>
      </w:r>
      <w:r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8 пункт 44 Особливостей</w:t>
      </w:r>
      <w:r w:rsidRPr="00740BD6">
        <w:rPr>
          <w:rFonts w:asciiTheme="minorHAnsi" w:eastAsia="Calibri" w:hAnsiTheme="minorHAnsi" w:cstheme="minorHAnsi"/>
          <w:sz w:val="24"/>
          <w:szCs w:val="24"/>
          <w:lang w:eastAsia="uk-UA"/>
        </w:rPr>
        <w:t>)</w:t>
      </w:r>
      <w:r w:rsidRPr="00740BD6">
        <w:rPr>
          <w:rFonts w:asciiTheme="minorHAnsi" w:hAnsiTheme="minorHAnsi" w:cstheme="minorHAnsi"/>
          <w:sz w:val="24"/>
          <w:szCs w:val="24"/>
        </w:rPr>
        <w:t>;</w:t>
      </w:r>
    </w:p>
    <w:p w14:paraId="65139881" w14:textId="0BC975DD" w:rsidR="00786D91" w:rsidRPr="00740BD6" w:rsidRDefault="00EF1BB9" w:rsidP="00214223">
      <w:pPr>
        <w:tabs>
          <w:tab w:val="left" w:pos="9498"/>
        </w:tabs>
        <w:spacing w:after="0" w:line="240" w:lineRule="auto"/>
        <w:ind w:firstLine="567"/>
        <w:jc w:val="both"/>
        <w:rPr>
          <w:rFonts w:asciiTheme="minorHAnsi" w:hAnsiTheme="minorHAnsi" w:cstheme="minorHAnsi"/>
          <w:i/>
          <w:sz w:val="24"/>
          <w:szCs w:val="24"/>
        </w:rPr>
      </w:pPr>
      <w:r w:rsidRPr="00740BD6">
        <w:rPr>
          <w:rFonts w:asciiTheme="minorHAnsi" w:hAnsiTheme="minorHAnsi" w:cstheme="minorHAnsi"/>
          <w:sz w:val="24"/>
          <w:szCs w:val="24"/>
        </w:rPr>
        <w:t>6</w:t>
      </w:r>
      <w:r w:rsidR="00214223" w:rsidRPr="00740BD6">
        <w:rPr>
          <w:rFonts w:asciiTheme="minorHAnsi" w:hAnsiTheme="minorHAnsi" w:cstheme="minorHAnsi"/>
          <w:sz w:val="24"/>
          <w:szCs w:val="24"/>
        </w:rPr>
        <w:t xml:space="preserve">) юридична особа, яка є </w:t>
      </w:r>
      <w:r w:rsidR="00BE461C" w:rsidRPr="00740BD6">
        <w:rPr>
          <w:rFonts w:asciiTheme="minorHAnsi" w:hAnsiTheme="minorHAnsi" w:cstheme="minorHAnsi"/>
          <w:sz w:val="24"/>
          <w:szCs w:val="24"/>
        </w:rPr>
        <w:t xml:space="preserve">залученим субпідрядником/співвиконавцем </w:t>
      </w:r>
      <w:r w:rsidR="00214223" w:rsidRPr="00740BD6">
        <w:rPr>
          <w:rFonts w:asciiTheme="minorHAnsi" w:hAnsiTheme="minorHAnsi" w:cstheme="minorHAnsi"/>
          <w:sz w:val="24"/>
          <w:szCs w:val="24"/>
        </w:rPr>
        <w:t xml:space="preserve">процедури закупівлі (крім нерезидентів), має антикорупційну програму та уповноваженого з реалізації антикорупційної програми </w:t>
      </w:r>
      <w:r w:rsidR="00214223"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10 пункт 44 Особливостей</w:t>
      </w:r>
      <w:r w:rsidR="00214223" w:rsidRPr="00740BD6">
        <w:rPr>
          <w:rFonts w:asciiTheme="minorHAnsi" w:eastAsia="Calibri" w:hAnsiTheme="minorHAnsi" w:cstheme="minorHAnsi"/>
          <w:sz w:val="24"/>
          <w:szCs w:val="24"/>
          <w:lang w:eastAsia="uk-UA"/>
        </w:rPr>
        <w:t>).</w:t>
      </w:r>
      <w:r w:rsidR="00214223" w:rsidRPr="00740BD6">
        <w:rPr>
          <w:rFonts w:asciiTheme="minorHAnsi" w:hAnsiTheme="minorHAnsi" w:cstheme="minorHAnsi"/>
          <w:sz w:val="24"/>
          <w:szCs w:val="24"/>
        </w:rPr>
        <w:t xml:space="preserve"> </w:t>
      </w:r>
      <w:r w:rsidR="00786D91" w:rsidRPr="00740BD6">
        <w:rPr>
          <w:rFonts w:asciiTheme="minorHAnsi" w:hAnsiTheme="minorHAnsi" w:cstheme="minorHAnsi"/>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000E5A35" w:rsidRPr="00740BD6">
        <w:rPr>
          <w:rFonts w:asciiTheme="minorHAnsi" w:hAnsiTheme="minorHAnsi" w:cstheme="minorHAnsi"/>
          <w:i/>
          <w:sz w:val="24"/>
          <w:szCs w:val="24"/>
        </w:rPr>
        <w:t>)</w:t>
      </w:r>
      <w:r w:rsidR="00786D91" w:rsidRPr="00740BD6">
        <w:rPr>
          <w:rFonts w:asciiTheme="minorHAnsi" w:hAnsiTheme="minorHAnsi" w:cstheme="minorHAnsi"/>
          <w:i/>
          <w:sz w:val="24"/>
          <w:szCs w:val="24"/>
        </w:rPr>
        <w:t xml:space="preserve"> та надається копія антикорупційної програми юридичної особи, що є </w:t>
      </w:r>
      <w:r w:rsidR="000E5A35" w:rsidRPr="00740BD6">
        <w:rPr>
          <w:rFonts w:asciiTheme="minorHAnsi" w:hAnsiTheme="minorHAnsi" w:cstheme="minorHAnsi"/>
          <w:i/>
          <w:sz w:val="24"/>
          <w:szCs w:val="24"/>
        </w:rPr>
        <w:t>залученим субпідрядником/співвиконавцем</w:t>
      </w:r>
      <w:r w:rsidR="00786D91" w:rsidRPr="00740BD6">
        <w:rPr>
          <w:rFonts w:asciiTheme="minorHAnsi" w:hAnsiTheme="minorHAnsi" w:cstheme="minorHAnsi"/>
          <w:i/>
          <w:sz w:val="24"/>
          <w:szCs w:val="24"/>
        </w:rPr>
        <w:t>, та копія наказу про призначення уповноваженого з антикорупційної програми юридичної особи (у випадку коли очікувана вартість закупівлі дорівнює чи перевищує 20 млн. грн.)</w:t>
      </w:r>
      <w:r w:rsidR="00D925F0" w:rsidRPr="00740BD6">
        <w:rPr>
          <w:rFonts w:asciiTheme="minorHAnsi" w:hAnsiTheme="minorHAnsi" w:cstheme="minorHAnsi"/>
          <w:i/>
          <w:sz w:val="24"/>
          <w:szCs w:val="24"/>
        </w:rPr>
        <w:t>;</w:t>
      </w:r>
    </w:p>
    <w:p w14:paraId="0CFE3E08" w14:textId="103A6AD1" w:rsidR="00214223" w:rsidRPr="00740BD6" w:rsidRDefault="00EF1BB9" w:rsidP="00214223">
      <w:pPr>
        <w:tabs>
          <w:tab w:val="left" w:pos="9498"/>
        </w:tabs>
        <w:spacing w:after="0" w:line="240" w:lineRule="auto"/>
        <w:ind w:firstLine="567"/>
        <w:jc w:val="both"/>
        <w:rPr>
          <w:rFonts w:asciiTheme="minorHAnsi" w:eastAsia="Calibri" w:hAnsiTheme="minorHAnsi" w:cstheme="minorHAnsi"/>
          <w:sz w:val="24"/>
          <w:szCs w:val="24"/>
          <w:lang w:eastAsia="uk-UA"/>
        </w:rPr>
      </w:pPr>
      <w:r w:rsidRPr="00740BD6">
        <w:rPr>
          <w:rFonts w:asciiTheme="minorHAnsi" w:hAnsiTheme="minorHAnsi" w:cstheme="minorHAnsi"/>
          <w:sz w:val="24"/>
          <w:szCs w:val="24"/>
        </w:rPr>
        <w:t>7</w:t>
      </w:r>
      <w:r w:rsidR="00214223" w:rsidRPr="00740BD6">
        <w:rPr>
          <w:rFonts w:asciiTheme="minorHAnsi" w:hAnsiTheme="minorHAnsi" w:cstheme="minorHAnsi"/>
          <w:sz w:val="24"/>
          <w:szCs w:val="24"/>
        </w:rPr>
        <w:t xml:space="preserve">) </w:t>
      </w:r>
      <w:r w:rsidR="00173647" w:rsidRPr="00740BD6">
        <w:rPr>
          <w:rFonts w:asciiTheme="minorHAnsi" w:hAnsiTheme="minorHAnsi" w:cstheme="minorHAnsi"/>
          <w:sz w:val="24"/>
          <w:szCs w:val="24"/>
        </w:rPr>
        <w:t xml:space="preserve">керівника </w:t>
      </w:r>
      <w:r w:rsidR="00BE461C" w:rsidRPr="00740BD6">
        <w:rPr>
          <w:rFonts w:asciiTheme="minorHAnsi" w:hAnsiTheme="minorHAnsi" w:cstheme="minorHAnsi"/>
          <w:sz w:val="24"/>
          <w:szCs w:val="24"/>
        </w:rPr>
        <w:t xml:space="preserve">залученого субпідрядника/співвиконавця </w:t>
      </w:r>
      <w:r w:rsidR="00214223" w:rsidRPr="00740BD6">
        <w:rPr>
          <w:rFonts w:asciiTheme="minorHAnsi" w:hAnsiTheme="minorHAnsi" w:cstheme="minorHAnsi"/>
          <w:sz w:val="24"/>
          <w:szCs w:val="24"/>
        </w:rPr>
        <w:t xml:space="preserve">процедури закупівлі, яку уповноважено </w:t>
      </w:r>
      <w:r w:rsidR="00BE461C" w:rsidRPr="00740BD6">
        <w:rPr>
          <w:rFonts w:asciiTheme="minorHAnsi" w:hAnsiTheme="minorHAnsi" w:cstheme="minorHAnsi"/>
          <w:sz w:val="24"/>
          <w:szCs w:val="24"/>
        </w:rPr>
        <w:t xml:space="preserve">залученим субпідрядником/співвиконавцем </w:t>
      </w:r>
      <w:r w:rsidR="00214223" w:rsidRPr="00740BD6">
        <w:rPr>
          <w:rFonts w:asciiTheme="minorHAnsi" w:hAnsiTheme="minorHAnsi" w:cstheme="minorHAnsi"/>
          <w:sz w:val="24"/>
          <w:szCs w:val="24"/>
        </w:rPr>
        <w:t xml:space="preserve">представляти його інтереси під час проведення процедури закупівлі, фізичну особу, яка є </w:t>
      </w:r>
      <w:r w:rsidR="00BE461C" w:rsidRPr="00740BD6">
        <w:rPr>
          <w:rFonts w:asciiTheme="minorHAnsi" w:hAnsiTheme="minorHAnsi" w:cstheme="minorHAnsi"/>
          <w:sz w:val="24"/>
          <w:szCs w:val="24"/>
        </w:rPr>
        <w:t>залученим субпідрядником/співвиконавцем</w:t>
      </w:r>
      <w:r w:rsidR="00214223" w:rsidRPr="00740BD6">
        <w:rPr>
          <w:rFonts w:asciiTheme="minorHAnsi" w:hAnsiTheme="minorHAnsi" w:cstheme="minorHAnsi"/>
          <w:sz w:val="24"/>
          <w:szCs w:val="24"/>
        </w:rPr>
        <w:t xml:space="preserve">, </w:t>
      </w:r>
      <w:r w:rsidR="002B252B" w:rsidRPr="00740BD6">
        <w:rPr>
          <w:rFonts w:asciiTheme="minorHAnsi" w:hAnsiTheme="minorHAnsi" w:cstheme="minorHAnsi"/>
          <w:sz w:val="24"/>
          <w:szCs w:val="24"/>
        </w:rPr>
        <w:t xml:space="preserve">не </w:t>
      </w:r>
      <w:r w:rsidR="00214223" w:rsidRPr="00740BD6">
        <w:rPr>
          <w:rFonts w:asciiTheme="minorHAnsi" w:hAnsiTheme="minorHAnsi" w:cstheme="minorHAnsi"/>
          <w:sz w:val="24"/>
          <w:szCs w:val="24"/>
        </w:rPr>
        <w:t>було притягнуто згідно із законом до відповідальності за вчинення правопорушення, пов</w:t>
      </w:r>
      <w:r w:rsidR="00214223" w:rsidRPr="00740BD6">
        <w:rPr>
          <w:rFonts w:asciiTheme="minorHAnsi" w:eastAsiaTheme="minorEastAsia" w:hAnsiTheme="minorHAnsi" w:cstheme="minorHAnsi"/>
          <w:sz w:val="24"/>
          <w:szCs w:val="24"/>
          <w:lang w:eastAsia="zh-CN"/>
        </w:rPr>
        <w:t xml:space="preserve">’язаного з використанням дитячої праці чи будь-якими формами торгівлі людьми </w:t>
      </w:r>
      <w:r w:rsidR="00214223" w:rsidRPr="00740BD6">
        <w:rPr>
          <w:rFonts w:asciiTheme="minorHAnsi" w:eastAsia="Calibri" w:hAnsiTheme="minorHAnsi" w:cstheme="minorHAnsi"/>
          <w:sz w:val="24"/>
          <w:szCs w:val="24"/>
          <w:lang w:eastAsia="uk-UA"/>
        </w:rPr>
        <w:t>(</w:t>
      </w:r>
      <w:r w:rsidR="00173647" w:rsidRPr="00740BD6">
        <w:rPr>
          <w:rFonts w:asciiTheme="minorHAnsi" w:eastAsia="Calibri" w:hAnsiTheme="minorHAnsi" w:cstheme="minorHAnsi"/>
          <w:b/>
          <w:sz w:val="24"/>
          <w:szCs w:val="24"/>
          <w:lang w:eastAsia="uk-UA"/>
        </w:rPr>
        <w:t>підпункт 12 пункт 44 Особливостей</w:t>
      </w:r>
      <w:r w:rsidR="00214223" w:rsidRPr="00740BD6">
        <w:rPr>
          <w:rFonts w:asciiTheme="minorHAnsi" w:eastAsia="Calibri" w:hAnsiTheme="minorHAnsi" w:cstheme="minorHAnsi"/>
          <w:sz w:val="24"/>
          <w:szCs w:val="24"/>
          <w:lang w:eastAsia="uk-UA"/>
        </w:rPr>
        <w:t>);</w:t>
      </w:r>
    </w:p>
    <w:p w14:paraId="60BED0FA" w14:textId="0BBB78A2" w:rsidR="000246F2" w:rsidRPr="00740BD6"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r w:rsidRPr="00740BD6">
        <w:rPr>
          <w:rFonts w:asciiTheme="minorHAnsi" w:eastAsia="Calibri" w:hAnsiTheme="minorHAnsi" w:cstheme="minorHAnsi"/>
          <w:sz w:val="24"/>
          <w:szCs w:val="24"/>
          <w:lang w:eastAsia="uk-UA"/>
        </w:rPr>
        <w:t xml:space="preserve">8) </w:t>
      </w:r>
      <w:r w:rsidRPr="00740BD6">
        <w:rPr>
          <w:rFonts w:asciiTheme="minorHAnsi" w:hAnsiTheme="minorHAnsi" w:cstheme="minorHAnsi"/>
          <w:sz w:val="24"/>
          <w:szCs w:val="24"/>
        </w:rPr>
        <w:t>залучений субпідрядник/співвиконавець процедури закупівлі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40BD6">
        <w:rPr>
          <w:rFonts w:asciiTheme="minorHAnsi" w:hAnsiTheme="minorHAnsi" w:cstheme="minorHAnsi"/>
          <w:sz w:val="24"/>
          <w:szCs w:val="24"/>
          <w:lang w:eastAsia="ru-RU"/>
        </w:rPr>
        <w:t>.* (Під раніше укладеним з замовником договором про закупівлю, мається на увазі Договори, що укладені після 19.04.2020 р.)</w:t>
      </w:r>
    </w:p>
    <w:p w14:paraId="2AA43B19" w14:textId="77777777" w:rsidR="00214223" w:rsidRPr="00740BD6" w:rsidRDefault="00214223" w:rsidP="00214223">
      <w:pPr>
        <w:tabs>
          <w:tab w:val="left" w:pos="9498"/>
        </w:tabs>
        <w:spacing w:after="0" w:line="240" w:lineRule="auto"/>
        <w:ind w:firstLine="450"/>
        <w:jc w:val="both"/>
        <w:rPr>
          <w:rFonts w:asciiTheme="minorHAnsi" w:eastAsia="Calibri" w:hAnsiTheme="minorHAnsi" w:cstheme="minorHAns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4223" w:rsidRPr="00740BD6" w14:paraId="040C2939" w14:textId="77777777" w:rsidTr="009E4B8A">
        <w:tc>
          <w:tcPr>
            <w:tcW w:w="3342" w:type="dxa"/>
          </w:tcPr>
          <w:p w14:paraId="797BF27D"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22"/>
              </w:rPr>
            </w:pPr>
            <w:r w:rsidRPr="00740BD6">
              <w:rPr>
                <w:rFonts w:asciiTheme="minorHAnsi" w:eastAsia="Calibri" w:hAnsiTheme="minorHAnsi" w:cstheme="minorHAnsi"/>
                <w:sz w:val="22"/>
              </w:rPr>
              <w:t>________________________</w:t>
            </w:r>
          </w:p>
        </w:tc>
        <w:tc>
          <w:tcPr>
            <w:tcW w:w="3341" w:type="dxa"/>
          </w:tcPr>
          <w:p w14:paraId="23129F65"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22"/>
              </w:rPr>
            </w:pPr>
            <w:r w:rsidRPr="00740BD6">
              <w:rPr>
                <w:rFonts w:asciiTheme="minorHAnsi" w:eastAsia="Calibri" w:hAnsiTheme="minorHAnsi" w:cstheme="minorHAnsi"/>
                <w:sz w:val="22"/>
              </w:rPr>
              <w:t>________________________</w:t>
            </w:r>
          </w:p>
        </w:tc>
        <w:tc>
          <w:tcPr>
            <w:tcW w:w="3341" w:type="dxa"/>
          </w:tcPr>
          <w:p w14:paraId="1C79B472"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22"/>
              </w:rPr>
            </w:pPr>
            <w:r w:rsidRPr="00740BD6">
              <w:rPr>
                <w:rFonts w:asciiTheme="minorHAnsi" w:eastAsia="Calibri" w:hAnsiTheme="minorHAnsi" w:cstheme="minorHAnsi"/>
                <w:sz w:val="22"/>
              </w:rPr>
              <w:t>________________________</w:t>
            </w:r>
          </w:p>
        </w:tc>
      </w:tr>
      <w:tr w:rsidR="00214223" w:rsidRPr="00740BD6" w14:paraId="7E0B77C1" w14:textId="77777777" w:rsidTr="009E4B8A">
        <w:tc>
          <w:tcPr>
            <w:tcW w:w="3342" w:type="dxa"/>
          </w:tcPr>
          <w:p w14:paraId="61961ED6"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16"/>
                <w:szCs w:val="16"/>
              </w:rPr>
            </w:pPr>
            <w:r w:rsidRPr="00740BD6">
              <w:rPr>
                <w:rFonts w:asciiTheme="minorHAnsi" w:eastAsia="Calibri" w:hAnsiTheme="minorHAnsi" w:cstheme="minorHAnsi"/>
                <w:i/>
                <w:sz w:val="16"/>
                <w:szCs w:val="16"/>
              </w:rPr>
              <w:t>посада уповноваженої особи Учасника</w:t>
            </w:r>
          </w:p>
        </w:tc>
        <w:tc>
          <w:tcPr>
            <w:tcW w:w="3341" w:type="dxa"/>
          </w:tcPr>
          <w:p w14:paraId="5729DB3F"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16"/>
                <w:szCs w:val="16"/>
              </w:rPr>
            </w:pPr>
            <w:r w:rsidRPr="00740BD6">
              <w:rPr>
                <w:rFonts w:asciiTheme="minorHAnsi" w:eastAsia="Calibri" w:hAnsiTheme="minorHAnsi" w:cstheme="minorHAnsi"/>
                <w:i/>
                <w:sz w:val="16"/>
                <w:szCs w:val="16"/>
              </w:rPr>
              <w:t xml:space="preserve">підпис </w:t>
            </w:r>
          </w:p>
        </w:tc>
        <w:tc>
          <w:tcPr>
            <w:tcW w:w="3341" w:type="dxa"/>
          </w:tcPr>
          <w:p w14:paraId="7BCCE21D" w14:textId="77777777" w:rsidR="00214223" w:rsidRPr="00740BD6" w:rsidRDefault="00214223" w:rsidP="009E4B8A">
            <w:pPr>
              <w:tabs>
                <w:tab w:val="left" w:pos="9498"/>
              </w:tabs>
              <w:spacing w:after="0" w:line="240" w:lineRule="auto"/>
              <w:jc w:val="center"/>
              <w:rPr>
                <w:rFonts w:asciiTheme="minorHAnsi" w:eastAsia="Calibri" w:hAnsiTheme="minorHAnsi" w:cstheme="minorHAnsi"/>
                <w:sz w:val="16"/>
                <w:szCs w:val="16"/>
              </w:rPr>
            </w:pPr>
            <w:r w:rsidRPr="00740BD6">
              <w:rPr>
                <w:rFonts w:asciiTheme="minorHAnsi" w:eastAsia="Calibri" w:hAnsiTheme="minorHAnsi" w:cstheme="minorHAnsi"/>
                <w:i/>
                <w:sz w:val="16"/>
                <w:szCs w:val="16"/>
              </w:rPr>
              <w:t>прізвище, ініціали</w:t>
            </w:r>
          </w:p>
        </w:tc>
      </w:tr>
    </w:tbl>
    <w:p w14:paraId="4C9FF528" w14:textId="77777777" w:rsidR="000246F2" w:rsidRPr="00740BD6"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p>
    <w:p w14:paraId="08341EF0" w14:textId="433468A9" w:rsidR="000246F2" w:rsidRPr="00740BD6" w:rsidRDefault="000246F2" w:rsidP="000246F2">
      <w:pPr>
        <w:tabs>
          <w:tab w:val="left" w:pos="9498"/>
        </w:tabs>
        <w:spacing w:after="0" w:line="240" w:lineRule="auto"/>
        <w:ind w:firstLine="567"/>
        <w:jc w:val="both"/>
        <w:rPr>
          <w:rFonts w:asciiTheme="minorHAnsi" w:eastAsia="Calibri" w:hAnsiTheme="minorHAnsi" w:cstheme="minorHAnsi"/>
          <w:i/>
          <w:sz w:val="20"/>
          <w:szCs w:val="20"/>
          <w:lang w:eastAsia="uk-UA"/>
        </w:rPr>
      </w:pPr>
      <w:r w:rsidRPr="00740BD6">
        <w:rPr>
          <w:rFonts w:asciiTheme="minorHAnsi" w:hAnsiTheme="minorHAnsi" w:cstheme="minorHAnsi"/>
          <w:sz w:val="20"/>
          <w:szCs w:val="20"/>
          <w:lang w:eastAsia="ru-RU"/>
        </w:rPr>
        <w:t xml:space="preserve">* </w:t>
      </w:r>
      <w:r w:rsidRPr="00740BD6">
        <w:rPr>
          <w:rFonts w:asciiTheme="minorHAnsi" w:hAnsiTheme="minorHAnsi" w:cstheme="minorHAnsi"/>
          <w:i/>
          <w:sz w:val="20"/>
          <w:szCs w:val="20"/>
        </w:rPr>
        <w:t xml:space="preserve">Учасник процедури закупівлі, якщо залучений субпідрядник/співвиконавець процедури закупівлі перебуває в обставинах, зазначених у цьому абзаці, може надати підтвердження вжиття заходів для доведення його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залучений субпідрядник/співвиконавець процедури закупівлі сплатив або зобов’язався сплатити відповідні зобов’язання та відшкодування завданих збитків. </w:t>
      </w:r>
      <w:r w:rsidRPr="00740BD6">
        <w:rPr>
          <w:rFonts w:asciiTheme="minorHAnsi" w:hAnsiTheme="minorHAnsi" w:cstheme="minorHAnsi"/>
          <w:i/>
          <w:color w:val="000000" w:themeColor="text1"/>
          <w:sz w:val="20"/>
          <w:szCs w:val="20"/>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18FE25D2" w14:textId="77777777" w:rsidR="00214223" w:rsidRPr="00740BD6" w:rsidRDefault="00214223" w:rsidP="00214223">
      <w:pPr>
        <w:tabs>
          <w:tab w:val="left" w:pos="9498"/>
        </w:tabs>
        <w:spacing w:after="0" w:line="240" w:lineRule="auto"/>
        <w:jc w:val="both"/>
        <w:rPr>
          <w:rFonts w:asciiTheme="minorHAnsi" w:hAnsiTheme="minorHAnsi" w:cstheme="minorHAnsi"/>
          <w:i/>
          <w:sz w:val="20"/>
          <w:szCs w:val="20"/>
        </w:rPr>
      </w:pPr>
    </w:p>
    <w:p w14:paraId="2E1E0346" w14:textId="142B0131" w:rsidR="001F60B7" w:rsidRPr="00740BD6" w:rsidRDefault="009926AB" w:rsidP="00AC3359">
      <w:pPr>
        <w:pStyle w:val="aa"/>
        <w:numPr>
          <w:ilvl w:val="0"/>
          <w:numId w:val="27"/>
        </w:numPr>
        <w:tabs>
          <w:tab w:val="left" w:pos="851"/>
        </w:tabs>
        <w:spacing w:after="0" w:line="240" w:lineRule="auto"/>
        <w:ind w:left="0"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lang w:eastAsia="uk-UA"/>
        </w:rPr>
        <w:t>Довідка в довільній формі з інформацією</w:t>
      </w:r>
      <w:r w:rsidR="0065006D" w:rsidRPr="00740BD6">
        <w:rPr>
          <w:rFonts w:asciiTheme="minorHAnsi" w:hAnsiTheme="minorHAnsi" w:cstheme="minorHAnsi"/>
          <w:color w:val="000000" w:themeColor="text1"/>
          <w:sz w:val="24"/>
          <w:szCs w:val="24"/>
          <w:lang w:eastAsia="uk-UA"/>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001F60B7" w:rsidRPr="00740BD6">
        <w:rPr>
          <w:rFonts w:asciiTheme="minorHAnsi" w:hAnsiTheme="minorHAnsi" w:cstheme="minorHAnsi"/>
          <w:color w:val="000000" w:themeColor="text1"/>
          <w:sz w:val="24"/>
          <w:szCs w:val="24"/>
          <w:lang w:eastAsia="uk-UA"/>
        </w:rPr>
        <w:t xml:space="preserve">, </w:t>
      </w:r>
      <w:r w:rsidR="001F60B7" w:rsidRPr="00740BD6">
        <w:rPr>
          <w:rFonts w:asciiTheme="minorHAnsi" w:hAnsiTheme="minorHAnsi" w:cstheme="minorHAnsi"/>
          <w:color w:val="000000" w:themeColor="text1"/>
          <w:sz w:val="24"/>
          <w:szCs w:val="24"/>
          <w:u w:val="single"/>
        </w:rPr>
        <w:t>з обов’язковим зазначенням в довідці обсягу залучення кожного з таких субпідрядників/співвиконавців, а саме – не менше 20 відсотків від вартості договору про закупівлю.</w:t>
      </w:r>
    </w:p>
    <w:p w14:paraId="2D9F2633" w14:textId="6BFBE1C9" w:rsidR="0065006D" w:rsidRPr="00740BD6" w:rsidRDefault="0065006D" w:rsidP="00AC3359">
      <w:pPr>
        <w:pStyle w:val="aa"/>
        <w:tabs>
          <w:tab w:val="left" w:pos="567"/>
        </w:tabs>
        <w:spacing w:after="0" w:line="240" w:lineRule="auto"/>
        <w:jc w:val="both"/>
        <w:rPr>
          <w:rFonts w:asciiTheme="minorHAnsi" w:hAnsiTheme="minorHAnsi" w:cstheme="minorHAnsi"/>
          <w:sz w:val="24"/>
          <w:szCs w:val="24"/>
        </w:rPr>
      </w:pPr>
    </w:p>
    <w:p w14:paraId="0EC69335" w14:textId="77777777" w:rsidR="00105787" w:rsidRPr="00740BD6" w:rsidRDefault="00105787" w:rsidP="00C148CF">
      <w:pPr>
        <w:spacing w:after="0" w:line="240" w:lineRule="auto"/>
        <w:rPr>
          <w:rFonts w:asciiTheme="minorHAnsi" w:hAnsiTheme="minorHAnsi" w:cstheme="minorHAnsi"/>
          <w:b/>
          <w:sz w:val="24"/>
          <w:szCs w:val="24"/>
          <w:u w:val="single"/>
        </w:rPr>
      </w:pPr>
    </w:p>
    <w:p w14:paraId="5BBFB6E9"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210DEADC"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1927D625"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024812F9"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50DAC4B8"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52A590FC"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0A8DE986"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0B55730A"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20990C80"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44201B71"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0FEA7EB2"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30122BC6"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62389C3C"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21F88210"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5E4B06B7"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347C42F1"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7A861A79"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6E62492E"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70146435"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3882785A"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3962A7DF"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7751B38A"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438BF98A" w14:textId="2B2CE529" w:rsidR="0065006D" w:rsidRDefault="0065006D" w:rsidP="00B02A50">
      <w:pPr>
        <w:spacing w:after="0" w:line="240" w:lineRule="auto"/>
        <w:rPr>
          <w:rFonts w:asciiTheme="minorHAnsi" w:hAnsiTheme="minorHAnsi" w:cstheme="minorHAnsi"/>
          <w:b/>
          <w:i/>
          <w:color w:val="FF0000"/>
          <w:sz w:val="20"/>
          <w:szCs w:val="20"/>
        </w:rPr>
      </w:pPr>
    </w:p>
    <w:p w14:paraId="74600F5D" w14:textId="77777777" w:rsidR="00B02A50" w:rsidRPr="00740BD6" w:rsidRDefault="00B02A50" w:rsidP="00B02A50">
      <w:pPr>
        <w:spacing w:after="0" w:line="240" w:lineRule="auto"/>
        <w:rPr>
          <w:rFonts w:asciiTheme="minorHAnsi" w:hAnsiTheme="minorHAnsi" w:cstheme="minorHAnsi"/>
          <w:b/>
          <w:i/>
          <w:color w:val="FF0000"/>
          <w:sz w:val="20"/>
          <w:szCs w:val="20"/>
        </w:rPr>
      </w:pPr>
    </w:p>
    <w:p w14:paraId="742D5A5D" w14:textId="73837060" w:rsidR="0065006D" w:rsidRPr="00740BD6" w:rsidRDefault="0065006D" w:rsidP="0065006D">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№2.1</w:t>
      </w:r>
    </w:p>
    <w:p w14:paraId="0AF09960" w14:textId="77777777" w:rsidR="0065006D" w:rsidRPr="00740BD6" w:rsidRDefault="0065006D" w:rsidP="0065006D">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79825128" w14:textId="77777777" w:rsidR="0065006D" w:rsidRPr="00740BD6" w:rsidRDefault="0065006D" w:rsidP="003727D3">
      <w:pPr>
        <w:spacing w:after="0" w:line="240" w:lineRule="auto"/>
        <w:jc w:val="center"/>
        <w:rPr>
          <w:rFonts w:asciiTheme="minorHAnsi" w:hAnsiTheme="minorHAnsi" w:cstheme="minorHAnsi"/>
          <w:b/>
          <w:i/>
          <w:color w:val="FF0000"/>
          <w:sz w:val="20"/>
          <w:szCs w:val="20"/>
        </w:rPr>
      </w:pPr>
    </w:p>
    <w:p w14:paraId="64A73C3D" w14:textId="6AACB8B7" w:rsidR="00D2387E" w:rsidRPr="00740BD6" w:rsidRDefault="00BC5058" w:rsidP="00BC5058">
      <w:pPr>
        <w:spacing w:after="0" w:line="240" w:lineRule="auto"/>
        <w:jc w:val="center"/>
        <w:rPr>
          <w:rFonts w:asciiTheme="minorHAnsi" w:hAnsiTheme="minorHAnsi" w:cstheme="minorHAnsi"/>
          <w:b/>
          <w:szCs w:val="28"/>
          <w:u w:val="single"/>
          <w:lang w:val="ru-RU"/>
        </w:rPr>
      </w:pPr>
      <w:proofErr w:type="spellStart"/>
      <w:r w:rsidRPr="00740BD6">
        <w:rPr>
          <w:rFonts w:asciiTheme="minorHAnsi" w:hAnsiTheme="minorHAnsi" w:cstheme="minorHAnsi"/>
          <w:b/>
          <w:szCs w:val="28"/>
          <w:u w:val="single"/>
          <w:lang w:val="ru-RU"/>
        </w:rPr>
        <w:t>Інші</w:t>
      </w:r>
      <w:proofErr w:type="spellEnd"/>
      <w:r w:rsidRPr="00740BD6">
        <w:rPr>
          <w:rFonts w:asciiTheme="minorHAnsi" w:hAnsiTheme="minorHAnsi" w:cstheme="minorHAnsi"/>
          <w:b/>
          <w:szCs w:val="28"/>
          <w:u w:val="single"/>
          <w:lang w:val="ru-RU"/>
        </w:rPr>
        <w:t xml:space="preserve"> </w:t>
      </w:r>
      <w:proofErr w:type="spellStart"/>
      <w:r w:rsidRPr="00740BD6">
        <w:rPr>
          <w:rFonts w:asciiTheme="minorHAnsi" w:hAnsiTheme="minorHAnsi" w:cstheme="minorHAnsi"/>
          <w:b/>
          <w:szCs w:val="28"/>
          <w:u w:val="single"/>
          <w:lang w:val="ru-RU"/>
        </w:rPr>
        <w:t>документи</w:t>
      </w:r>
      <w:proofErr w:type="spellEnd"/>
      <w:r w:rsidRPr="00740BD6">
        <w:rPr>
          <w:rFonts w:asciiTheme="minorHAnsi" w:hAnsiTheme="minorHAnsi" w:cstheme="minorHAnsi"/>
          <w:b/>
          <w:szCs w:val="28"/>
          <w:u w:val="single"/>
          <w:lang w:val="ru-RU"/>
        </w:rPr>
        <w:t xml:space="preserve">, </w:t>
      </w:r>
      <w:proofErr w:type="spellStart"/>
      <w:r w:rsidRPr="00740BD6">
        <w:rPr>
          <w:rFonts w:asciiTheme="minorHAnsi" w:hAnsiTheme="minorHAnsi" w:cstheme="minorHAnsi"/>
          <w:b/>
          <w:szCs w:val="28"/>
          <w:u w:val="single"/>
          <w:lang w:val="ru-RU"/>
        </w:rPr>
        <w:t>що</w:t>
      </w:r>
      <w:proofErr w:type="spellEnd"/>
      <w:r w:rsidRPr="00740BD6">
        <w:rPr>
          <w:rFonts w:asciiTheme="minorHAnsi" w:hAnsiTheme="minorHAnsi" w:cstheme="minorHAnsi"/>
          <w:b/>
          <w:szCs w:val="28"/>
          <w:u w:val="single"/>
          <w:lang w:val="ru-RU"/>
        </w:rPr>
        <w:t xml:space="preserve"> </w:t>
      </w:r>
      <w:proofErr w:type="spellStart"/>
      <w:r w:rsidR="008F6B7F" w:rsidRPr="00740BD6">
        <w:rPr>
          <w:rFonts w:asciiTheme="minorHAnsi" w:hAnsiTheme="minorHAnsi" w:cstheme="minorHAnsi"/>
          <w:b/>
          <w:szCs w:val="28"/>
          <w:u w:val="single"/>
          <w:lang w:val="ru-RU"/>
        </w:rPr>
        <w:t>вимагаються</w:t>
      </w:r>
      <w:proofErr w:type="spellEnd"/>
      <w:r w:rsidR="008F6B7F" w:rsidRPr="00740BD6">
        <w:rPr>
          <w:rFonts w:asciiTheme="minorHAnsi" w:hAnsiTheme="minorHAnsi" w:cstheme="minorHAnsi"/>
          <w:b/>
          <w:szCs w:val="28"/>
          <w:u w:val="single"/>
          <w:lang w:val="ru-RU"/>
        </w:rPr>
        <w:t xml:space="preserve"> </w:t>
      </w:r>
      <w:proofErr w:type="spellStart"/>
      <w:r w:rsidRPr="00740BD6">
        <w:rPr>
          <w:rFonts w:asciiTheme="minorHAnsi" w:hAnsiTheme="minorHAnsi" w:cstheme="minorHAnsi"/>
          <w:b/>
          <w:szCs w:val="28"/>
          <w:u w:val="single"/>
          <w:lang w:val="ru-RU"/>
        </w:rPr>
        <w:t>Замовником</w:t>
      </w:r>
      <w:proofErr w:type="spellEnd"/>
      <w:r w:rsidRPr="00740BD6">
        <w:rPr>
          <w:rFonts w:asciiTheme="minorHAnsi" w:hAnsiTheme="minorHAnsi" w:cstheme="minorHAnsi"/>
          <w:b/>
          <w:szCs w:val="28"/>
          <w:u w:val="single"/>
          <w:lang w:val="ru-RU"/>
        </w:rPr>
        <w:t xml:space="preserve"> для </w:t>
      </w:r>
      <w:proofErr w:type="spellStart"/>
      <w:r w:rsidRPr="00740BD6">
        <w:rPr>
          <w:rFonts w:asciiTheme="minorHAnsi" w:hAnsiTheme="minorHAnsi" w:cstheme="minorHAnsi"/>
          <w:b/>
          <w:szCs w:val="28"/>
          <w:u w:val="single"/>
          <w:lang w:val="ru-RU"/>
        </w:rPr>
        <w:t>завантаження</w:t>
      </w:r>
      <w:proofErr w:type="spellEnd"/>
      <w:r w:rsidR="008F6B7F" w:rsidRPr="00740BD6">
        <w:rPr>
          <w:rFonts w:asciiTheme="minorHAnsi" w:hAnsiTheme="minorHAnsi" w:cstheme="minorHAnsi"/>
          <w:b/>
          <w:szCs w:val="28"/>
          <w:u w:val="single"/>
          <w:lang w:val="ru-RU"/>
        </w:rPr>
        <w:t xml:space="preserve"> </w:t>
      </w:r>
      <w:proofErr w:type="spellStart"/>
      <w:r w:rsidR="008F6B7F" w:rsidRPr="00740BD6">
        <w:rPr>
          <w:rFonts w:asciiTheme="minorHAnsi" w:hAnsiTheme="minorHAnsi" w:cstheme="minorHAnsi"/>
          <w:b/>
          <w:szCs w:val="28"/>
          <w:u w:val="single"/>
          <w:lang w:val="ru-RU"/>
        </w:rPr>
        <w:t>учасниками</w:t>
      </w:r>
      <w:proofErr w:type="spellEnd"/>
      <w:r w:rsidRPr="00740BD6">
        <w:rPr>
          <w:rFonts w:asciiTheme="minorHAnsi" w:hAnsiTheme="minorHAnsi" w:cstheme="minorHAnsi"/>
          <w:b/>
          <w:szCs w:val="28"/>
          <w:u w:val="single"/>
          <w:lang w:val="ru-RU"/>
        </w:rPr>
        <w:t xml:space="preserve"> до </w:t>
      </w:r>
      <w:proofErr w:type="spellStart"/>
      <w:r w:rsidRPr="00740BD6">
        <w:rPr>
          <w:rFonts w:asciiTheme="minorHAnsi" w:hAnsiTheme="minorHAnsi" w:cstheme="minorHAnsi"/>
          <w:b/>
          <w:szCs w:val="28"/>
          <w:u w:val="single"/>
          <w:lang w:val="ru-RU"/>
        </w:rPr>
        <w:t>кінцевого</w:t>
      </w:r>
      <w:proofErr w:type="spellEnd"/>
      <w:r w:rsidRPr="00740BD6">
        <w:rPr>
          <w:rFonts w:asciiTheme="minorHAnsi" w:hAnsiTheme="minorHAnsi" w:cstheme="minorHAnsi"/>
          <w:b/>
          <w:szCs w:val="28"/>
          <w:u w:val="single"/>
          <w:lang w:val="ru-RU"/>
        </w:rPr>
        <w:t xml:space="preserve"> строку </w:t>
      </w:r>
      <w:proofErr w:type="spellStart"/>
      <w:r w:rsidRPr="00740BD6">
        <w:rPr>
          <w:rFonts w:asciiTheme="minorHAnsi" w:hAnsiTheme="minorHAnsi" w:cstheme="minorHAnsi"/>
          <w:b/>
          <w:szCs w:val="28"/>
          <w:u w:val="single"/>
          <w:lang w:val="ru-RU"/>
        </w:rPr>
        <w:t>подання</w:t>
      </w:r>
      <w:proofErr w:type="spellEnd"/>
      <w:r w:rsidRPr="00740BD6">
        <w:rPr>
          <w:rFonts w:asciiTheme="minorHAnsi" w:hAnsiTheme="minorHAnsi" w:cstheme="minorHAnsi"/>
          <w:b/>
          <w:szCs w:val="28"/>
          <w:u w:val="single"/>
          <w:lang w:val="ru-RU"/>
        </w:rPr>
        <w:t xml:space="preserve"> </w:t>
      </w:r>
      <w:proofErr w:type="spellStart"/>
      <w:r w:rsidRPr="00740BD6">
        <w:rPr>
          <w:rFonts w:asciiTheme="minorHAnsi" w:hAnsiTheme="minorHAnsi" w:cstheme="minorHAnsi"/>
          <w:b/>
          <w:szCs w:val="28"/>
          <w:u w:val="single"/>
          <w:lang w:val="ru-RU"/>
        </w:rPr>
        <w:t>тендерних</w:t>
      </w:r>
      <w:proofErr w:type="spellEnd"/>
      <w:r w:rsidRPr="00740BD6">
        <w:rPr>
          <w:rFonts w:asciiTheme="minorHAnsi" w:hAnsiTheme="minorHAnsi" w:cstheme="minorHAnsi"/>
          <w:b/>
          <w:szCs w:val="28"/>
          <w:u w:val="single"/>
          <w:lang w:val="ru-RU"/>
        </w:rPr>
        <w:t xml:space="preserve"> </w:t>
      </w:r>
      <w:proofErr w:type="spellStart"/>
      <w:r w:rsidR="008F6B7F" w:rsidRPr="00740BD6">
        <w:rPr>
          <w:rFonts w:asciiTheme="minorHAnsi" w:hAnsiTheme="minorHAnsi" w:cstheme="minorHAnsi"/>
          <w:b/>
          <w:szCs w:val="28"/>
          <w:u w:val="single"/>
          <w:lang w:val="ru-RU"/>
        </w:rPr>
        <w:t>пропозицій</w:t>
      </w:r>
      <w:proofErr w:type="spellEnd"/>
    </w:p>
    <w:p w14:paraId="3B87ABF4" w14:textId="4C85C936" w:rsidR="008F6B7F" w:rsidRPr="00740BD6" w:rsidRDefault="008F6B7F" w:rsidP="00BC5058">
      <w:pPr>
        <w:spacing w:after="0" w:line="240" w:lineRule="auto"/>
        <w:jc w:val="center"/>
        <w:rPr>
          <w:rFonts w:asciiTheme="minorHAnsi" w:hAnsiTheme="minorHAnsi" w:cstheme="minorHAnsi"/>
          <w:b/>
          <w:sz w:val="24"/>
          <w:szCs w:val="24"/>
          <w:u w:val="single"/>
          <w:lang w:val="ru-RU"/>
        </w:rPr>
      </w:pPr>
    </w:p>
    <w:p w14:paraId="22D0D242" w14:textId="6C9D0210" w:rsidR="00BC5058" w:rsidRPr="00740BD6" w:rsidRDefault="0068137C" w:rsidP="0068137C">
      <w:pPr>
        <w:tabs>
          <w:tab w:val="left" w:pos="851"/>
          <w:tab w:val="left" w:pos="993"/>
        </w:tabs>
        <w:spacing w:after="0" w:line="240" w:lineRule="auto"/>
        <w:ind w:firstLine="567"/>
        <w:jc w:val="both"/>
        <w:rPr>
          <w:rFonts w:asciiTheme="minorHAnsi" w:hAnsiTheme="minorHAnsi" w:cstheme="minorHAnsi"/>
          <w:bCs/>
          <w:sz w:val="24"/>
          <w:szCs w:val="24"/>
        </w:rPr>
      </w:pPr>
      <w:r w:rsidRPr="00740BD6">
        <w:rPr>
          <w:rFonts w:asciiTheme="minorHAnsi" w:hAnsiTheme="minorHAnsi" w:cstheme="minorHAnsi"/>
          <w:bCs/>
          <w:sz w:val="24"/>
          <w:szCs w:val="24"/>
          <w:lang w:val="ru-RU"/>
        </w:rPr>
        <w:t>1</w:t>
      </w:r>
      <w:r w:rsidR="008F6B7F" w:rsidRPr="00740BD6">
        <w:rPr>
          <w:rFonts w:asciiTheme="minorHAnsi" w:hAnsiTheme="minorHAnsi" w:cstheme="minorHAnsi"/>
          <w:bCs/>
          <w:sz w:val="24"/>
          <w:szCs w:val="24"/>
        </w:rPr>
        <w:t xml:space="preserve">. </w:t>
      </w:r>
      <w:r w:rsidR="000E7C24" w:rsidRPr="00740BD6">
        <w:rPr>
          <w:rFonts w:asciiTheme="minorHAnsi" w:hAnsiTheme="minorHAnsi" w:cstheme="minorHAnsi"/>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8" w:history="1">
        <w:r w:rsidR="000D10FC" w:rsidRPr="00740BD6">
          <w:rPr>
            <w:rStyle w:val="a4"/>
            <w:rFonts w:asciiTheme="minorHAnsi" w:hAnsiTheme="minorHAnsi" w:cstheme="minorHAnsi"/>
            <w:sz w:val="24"/>
            <w:szCs w:val="24"/>
          </w:rPr>
          <w:t>https://reglament.csd.ua/reglaments/4-6-info-5-and-more-percentage-shares/</w:t>
        </w:r>
      </w:hyperlink>
      <w:r w:rsidR="000D10FC" w:rsidRPr="00740BD6">
        <w:rPr>
          <w:rFonts w:asciiTheme="minorHAnsi" w:hAnsiTheme="minorHAnsi" w:cstheme="minorHAnsi"/>
          <w:sz w:val="24"/>
          <w:szCs w:val="24"/>
        </w:rPr>
        <w:t xml:space="preserve">) </w:t>
      </w:r>
      <w:r w:rsidR="000E7C24" w:rsidRPr="00740BD6">
        <w:rPr>
          <w:rFonts w:asciiTheme="minorHAnsi" w:hAnsiTheme="minorHAnsi" w:cstheme="minorHAnsi"/>
          <w:sz w:val="24"/>
          <w:szCs w:val="24"/>
        </w:rPr>
        <w:t xml:space="preserve">(для резидентів). </w:t>
      </w:r>
    </w:p>
    <w:p w14:paraId="4B56546C" w14:textId="08908FC7" w:rsidR="00BC5058" w:rsidRPr="00740BD6" w:rsidRDefault="0068137C" w:rsidP="00F428C1">
      <w:pPr>
        <w:spacing w:after="0" w:line="240" w:lineRule="auto"/>
        <w:ind w:firstLine="567"/>
        <w:jc w:val="both"/>
        <w:rPr>
          <w:rFonts w:asciiTheme="minorHAnsi" w:hAnsiTheme="minorHAnsi" w:cstheme="minorHAnsi"/>
          <w:bCs/>
          <w:sz w:val="24"/>
          <w:szCs w:val="24"/>
        </w:rPr>
      </w:pPr>
      <w:r w:rsidRPr="00740BD6">
        <w:rPr>
          <w:rFonts w:asciiTheme="minorHAnsi" w:hAnsiTheme="minorHAnsi" w:cstheme="minorHAnsi"/>
          <w:bCs/>
          <w:sz w:val="24"/>
          <w:szCs w:val="24"/>
          <w:lang w:val="ru-RU"/>
        </w:rPr>
        <w:t>2</w:t>
      </w:r>
      <w:r w:rsidR="00BD01C0" w:rsidRPr="00740BD6">
        <w:rPr>
          <w:rFonts w:asciiTheme="minorHAnsi" w:hAnsiTheme="minorHAnsi" w:cstheme="minorHAnsi"/>
          <w:bCs/>
          <w:sz w:val="24"/>
          <w:szCs w:val="24"/>
          <w:lang w:val="ru-RU"/>
        </w:rPr>
        <w:t>.</w:t>
      </w:r>
      <w:r w:rsidR="00887FC2" w:rsidRPr="00740BD6">
        <w:rPr>
          <w:rFonts w:asciiTheme="minorHAnsi" w:hAnsiTheme="minorHAnsi" w:cstheme="minorHAnsi"/>
          <w:bCs/>
          <w:sz w:val="24"/>
          <w:szCs w:val="24"/>
          <w:lang w:val="ru-RU"/>
        </w:rPr>
        <w:t xml:space="preserve"> </w:t>
      </w:r>
      <w:proofErr w:type="spellStart"/>
      <w:r w:rsidR="00EE2E85" w:rsidRPr="00740BD6">
        <w:rPr>
          <w:rFonts w:asciiTheme="minorHAnsi" w:hAnsiTheme="minorHAnsi" w:cstheme="minorHAnsi"/>
          <w:bCs/>
          <w:sz w:val="24"/>
          <w:szCs w:val="24"/>
          <w:lang w:val="ru-RU"/>
        </w:rPr>
        <w:t>Додаток</w:t>
      </w:r>
      <w:proofErr w:type="spellEnd"/>
      <w:r w:rsidR="00EE2E85" w:rsidRPr="00740BD6">
        <w:rPr>
          <w:rFonts w:asciiTheme="minorHAnsi" w:hAnsiTheme="minorHAnsi" w:cstheme="minorHAnsi"/>
          <w:bCs/>
          <w:sz w:val="24"/>
          <w:szCs w:val="24"/>
          <w:lang w:val="ru-RU"/>
        </w:rPr>
        <w:t xml:space="preserve"> </w:t>
      </w:r>
      <w:r w:rsidR="00763A25" w:rsidRPr="00740BD6">
        <w:rPr>
          <w:rFonts w:asciiTheme="minorHAnsi" w:hAnsiTheme="minorHAnsi" w:cstheme="minorHAnsi"/>
          <w:bCs/>
          <w:sz w:val="24"/>
          <w:szCs w:val="24"/>
          <w:lang w:val="ru-RU"/>
        </w:rPr>
        <w:t>№</w:t>
      </w:r>
      <w:r w:rsidR="00A670D8" w:rsidRPr="00740BD6">
        <w:rPr>
          <w:rFonts w:asciiTheme="minorHAnsi" w:hAnsiTheme="minorHAnsi" w:cstheme="minorHAnsi"/>
          <w:bCs/>
          <w:sz w:val="24"/>
          <w:szCs w:val="24"/>
          <w:lang w:val="ru-RU"/>
        </w:rPr>
        <w:t xml:space="preserve">5 </w:t>
      </w:r>
      <w:r w:rsidR="00BC5058" w:rsidRPr="00740BD6">
        <w:rPr>
          <w:rFonts w:asciiTheme="minorHAnsi" w:hAnsiTheme="minorHAnsi" w:cstheme="minorHAnsi"/>
          <w:bCs/>
          <w:sz w:val="24"/>
          <w:szCs w:val="24"/>
          <w:lang w:val="ru-RU"/>
        </w:rPr>
        <w:t>«</w:t>
      </w:r>
      <w:r w:rsidR="00BC5058" w:rsidRPr="00740BD6">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740BD6">
        <w:rPr>
          <w:rFonts w:asciiTheme="minorHAnsi" w:hAnsiTheme="minorHAnsi" w:cstheme="minorHAnsi"/>
          <w:bCs/>
          <w:sz w:val="24"/>
          <w:szCs w:val="24"/>
        </w:rPr>
        <w:t xml:space="preserve">. </w:t>
      </w:r>
      <w:r w:rsidR="004A4B41" w:rsidRPr="00740BD6">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740BD6">
        <w:rPr>
          <w:rFonts w:asciiTheme="minorHAnsi" w:hAnsiTheme="minorHAnsi" w:cstheme="minorHAnsi"/>
          <w:sz w:val="24"/>
          <w:szCs w:val="24"/>
        </w:rPr>
        <w:t xml:space="preserve">відповідно до </w:t>
      </w:r>
      <w:r w:rsidR="00C26146" w:rsidRPr="00740BD6">
        <w:rPr>
          <w:rFonts w:asciiTheme="minorHAnsi" w:hAnsiTheme="minorHAnsi" w:cstheme="minorHAnsi"/>
          <w:sz w:val="24"/>
          <w:szCs w:val="24"/>
        </w:rPr>
        <w:t xml:space="preserve">додатку </w:t>
      </w:r>
      <w:r w:rsidR="00D127D0" w:rsidRPr="00740BD6">
        <w:rPr>
          <w:rFonts w:asciiTheme="minorHAnsi" w:hAnsiTheme="minorHAnsi" w:cstheme="minorHAnsi"/>
          <w:sz w:val="24"/>
          <w:szCs w:val="24"/>
        </w:rPr>
        <w:t>№</w:t>
      </w:r>
      <w:r w:rsidR="006F6853" w:rsidRPr="00740BD6">
        <w:rPr>
          <w:rFonts w:asciiTheme="minorHAnsi" w:hAnsiTheme="minorHAnsi" w:cstheme="minorHAnsi"/>
          <w:sz w:val="24"/>
          <w:szCs w:val="24"/>
        </w:rPr>
        <w:t xml:space="preserve">5 </w:t>
      </w:r>
      <w:r w:rsidR="006B2E88" w:rsidRPr="00740BD6">
        <w:rPr>
          <w:rFonts w:asciiTheme="minorHAnsi" w:hAnsiTheme="minorHAnsi" w:cstheme="minorHAnsi"/>
          <w:sz w:val="24"/>
          <w:szCs w:val="24"/>
        </w:rPr>
        <w:t xml:space="preserve">до </w:t>
      </w:r>
      <w:r w:rsidR="00D127D0" w:rsidRPr="00740BD6">
        <w:rPr>
          <w:rFonts w:asciiTheme="minorHAnsi" w:hAnsiTheme="minorHAnsi" w:cstheme="minorHAnsi"/>
          <w:sz w:val="24"/>
          <w:szCs w:val="24"/>
        </w:rPr>
        <w:t xml:space="preserve">тендерної документації, </w:t>
      </w:r>
      <w:r w:rsidR="00DA2686" w:rsidRPr="00740BD6">
        <w:rPr>
          <w:rFonts w:asciiTheme="minorHAnsi" w:hAnsiTheme="minorHAnsi" w:cstheme="minorHAnsi"/>
          <w:sz w:val="24"/>
          <w:szCs w:val="24"/>
          <w:lang w:eastAsia="uk-UA"/>
        </w:rPr>
        <w:t xml:space="preserve">це </w:t>
      </w:r>
      <w:r w:rsidR="004A4B41" w:rsidRPr="00740BD6">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537964" w:rsidRPr="00740BD6">
        <w:rPr>
          <w:rFonts w:asciiTheme="minorHAnsi" w:hAnsiTheme="minorHAnsi" w:cstheme="minorHAnsi"/>
          <w:sz w:val="24"/>
          <w:szCs w:val="24"/>
          <w:lang w:eastAsia="uk-UA"/>
        </w:rPr>
        <w:t>п. 4</w:t>
      </w:r>
      <w:r w:rsidR="008138D5" w:rsidRPr="00740BD6">
        <w:rPr>
          <w:rFonts w:asciiTheme="minorHAnsi" w:hAnsiTheme="minorHAnsi" w:cstheme="minorHAnsi"/>
          <w:sz w:val="24"/>
          <w:szCs w:val="24"/>
          <w:lang w:eastAsia="uk-UA"/>
        </w:rPr>
        <w:t>1</w:t>
      </w:r>
      <w:r w:rsidR="00537964" w:rsidRPr="00740BD6">
        <w:rPr>
          <w:rFonts w:asciiTheme="minorHAnsi" w:hAnsiTheme="minorHAnsi" w:cstheme="minorHAnsi"/>
          <w:sz w:val="24"/>
          <w:szCs w:val="24"/>
          <w:lang w:eastAsia="uk-UA"/>
        </w:rPr>
        <w:t xml:space="preserve"> Особливостей.</w:t>
      </w:r>
    </w:p>
    <w:p w14:paraId="50A8AB87" w14:textId="2C2084C8" w:rsidR="00BC5058" w:rsidRPr="00740BD6" w:rsidRDefault="0068137C" w:rsidP="00F428C1">
      <w:pPr>
        <w:spacing w:after="0" w:line="240" w:lineRule="auto"/>
        <w:ind w:firstLine="567"/>
        <w:jc w:val="both"/>
        <w:rPr>
          <w:rFonts w:asciiTheme="minorHAnsi" w:hAnsiTheme="minorHAnsi" w:cstheme="minorHAnsi"/>
          <w:color w:val="000000" w:themeColor="text1"/>
          <w:sz w:val="24"/>
          <w:szCs w:val="24"/>
          <w:lang w:eastAsia="uk-UA"/>
        </w:rPr>
      </w:pPr>
      <w:r w:rsidRPr="00740BD6">
        <w:rPr>
          <w:rFonts w:asciiTheme="minorHAnsi" w:hAnsiTheme="minorHAnsi" w:cstheme="minorHAnsi"/>
          <w:bCs/>
          <w:sz w:val="24"/>
          <w:szCs w:val="24"/>
          <w:lang w:val="ru-RU"/>
        </w:rPr>
        <w:t>3</w:t>
      </w:r>
      <w:r w:rsidR="00BD01C0" w:rsidRPr="00740BD6">
        <w:rPr>
          <w:rFonts w:asciiTheme="minorHAnsi" w:hAnsiTheme="minorHAnsi" w:cstheme="minorHAnsi"/>
          <w:bCs/>
          <w:sz w:val="24"/>
          <w:szCs w:val="24"/>
        </w:rPr>
        <w:t>.</w:t>
      </w:r>
      <w:r w:rsidR="00095BF3" w:rsidRPr="00740BD6">
        <w:rPr>
          <w:rFonts w:asciiTheme="minorHAnsi" w:hAnsiTheme="minorHAnsi" w:cstheme="minorHAnsi"/>
          <w:bCs/>
          <w:sz w:val="24"/>
          <w:szCs w:val="24"/>
        </w:rPr>
        <w:t xml:space="preserve"> </w:t>
      </w:r>
      <w:r w:rsidR="00EE2E85" w:rsidRPr="00740BD6">
        <w:rPr>
          <w:rFonts w:asciiTheme="minorHAnsi" w:hAnsiTheme="minorHAnsi" w:cstheme="minorHAnsi"/>
          <w:bCs/>
          <w:sz w:val="24"/>
          <w:szCs w:val="24"/>
        </w:rPr>
        <w:t xml:space="preserve">Додаток </w:t>
      </w:r>
      <w:r w:rsidR="00763A25" w:rsidRPr="00740BD6">
        <w:rPr>
          <w:rFonts w:asciiTheme="minorHAnsi" w:hAnsiTheme="minorHAnsi" w:cstheme="minorHAnsi"/>
          <w:bCs/>
          <w:sz w:val="24"/>
          <w:szCs w:val="24"/>
        </w:rPr>
        <w:t>№</w:t>
      </w:r>
      <w:r w:rsidR="00A670D8" w:rsidRPr="00740BD6">
        <w:rPr>
          <w:rFonts w:asciiTheme="minorHAnsi" w:hAnsiTheme="minorHAnsi" w:cstheme="minorHAnsi"/>
          <w:bCs/>
          <w:sz w:val="24"/>
          <w:szCs w:val="24"/>
        </w:rPr>
        <w:t xml:space="preserve">6 </w:t>
      </w:r>
      <w:r w:rsidR="00BC5058" w:rsidRPr="00740BD6">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740BD6">
        <w:rPr>
          <w:rFonts w:asciiTheme="minorHAnsi" w:hAnsiTheme="minorHAnsi" w:cstheme="minorHAnsi"/>
          <w:bCs/>
          <w:sz w:val="24"/>
          <w:szCs w:val="24"/>
        </w:rPr>
        <w:t>, фізичними особами-підприємцями</w:t>
      </w:r>
      <w:r w:rsidR="00D80FFB" w:rsidRPr="00740BD6">
        <w:rPr>
          <w:rFonts w:asciiTheme="minorHAnsi" w:hAnsiTheme="minorHAnsi" w:cstheme="minorHAnsi"/>
          <w:bCs/>
          <w:sz w:val="24"/>
          <w:szCs w:val="24"/>
        </w:rPr>
        <w:t>).</w:t>
      </w:r>
      <w:r w:rsidR="00630ECB" w:rsidRPr="00740BD6">
        <w:rPr>
          <w:rFonts w:asciiTheme="minorHAnsi" w:hAnsiTheme="minorHAnsi" w:cstheme="minorHAnsi"/>
          <w:bCs/>
          <w:sz w:val="24"/>
          <w:szCs w:val="24"/>
        </w:rPr>
        <w:t xml:space="preserve"> </w:t>
      </w:r>
      <w:r w:rsidR="004A4B41" w:rsidRPr="00740BD6">
        <w:rPr>
          <w:rFonts w:asciiTheme="minorHAnsi" w:hAnsiTheme="minorHAnsi" w:cstheme="minorHAnsi"/>
          <w:sz w:val="24"/>
          <w:szCs w:val="24"/>
          <w:lang w:eastAsia="uk-UA"/>
        </w:rPr>
        <w:t>У разі некоректного заповнення або заповнення не в повному</w:t>
      </w:r>
      <w:r w:rsidR="006B2E88" w:rsidRPr="00740BD6">
        <w:rPr>
          <w:rFonts w:asciiTheme="minorHAnsi" w:hAnsiTheme="minorHAnsi" w:cstheme="minorHAnsi"/>
          <w:sz w:val="24"/>
          <w:szCs w:val="24"/>
          <w:lang w:eastAsia="uk-UA"/>
        </w:rPr>
        <w:t xml:space="preserve"> обсязі</w:t>
      </w:r>
      <w:r w:rsidR="004A4B41" w:rsidRPr="00740BD6">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740BD6">
        <w:rPr>
          <w:rFonts w:asciiTheme="minorHAnsi" w:hAnsiTheme="minorHAnsi" w:cstheme="minorHAnsi"/>
          <w:sz w:val="24"/>
          <w:szCs w:val="24"/>
          <w:lang w:eastAsia="uk-UA"/>
        </w:rPr>
        <w:t>, фізичних осіб-підприємців)</w:t>
      </w:r>
      <w:r w:rsidR="004A4B41" w:rsidRPr="00740BD6">
        <w:rPr>
          <w:rFonts w:asciiTheme="minorHAnsi" w:hAnsiTheme="minorHAnsi" w:cstheme="minorHAnsi"/>
          <w:sz w:val="24"/>
          <w:szCs w:val="24"/>
          <w:lang w:eastAsia="uk-UA"/>
        </w:rPr>
        <w:t xml:space="preserve"> </w:t>
      </w:r>
      <w:r w:rsidR="00D127D0" w:rsidRPr="00740BD6">
        <w:rPr>
          <w:rFonts w:asciiTheme="minorHAnsi" w:hAnsiTheme="minorHAnsi" w:cstheme="minorHAnsi"/>
          <w:sz w:val="24"/>
          <w:szCs w:val="24"/>
        </w:rPr>
        <w:t xml:space="preserve">відповідно до </w:t>
      </w:r>
      <w:r w:rsidR="00C26146" w:rsidRPr="00740BD6">
        <w:rPr>
          <w:rFonts w:asciiTheme="minorHAnsi" w:hAnsiTheme="minorHAnsi" w:cstheme="minorHAnsi"/>
          <w:sz w:val="24"/>
          <w:szCs w:val="24"/>
        </w:rPr>
        <w:t xml:space="preserve">додатку </w:t>
      </w:r>
      <w:r w:rsidR="00D127D0" w:rsidRPr="00740BD6">
        <w:rPr>
          <w:rFonts w:asciiTheme="minorHAnsi" w:hAnsiTheme="minorHAnsi" w:cstheme="minorHAnsi"/>
          <w:sz w:val="24"/>
          <w:szCs w:val="24"/>
        </w:rPr>
        <w:t>№</w:t>
      </w:r>
      <w:r w:rsidR="006F6853" w:rsidRPr="00740BD6">
        <w:rPr>
          <w:rFonts w:asciiTheme="minorHAnsi" w:hAnsiTheme="minorHAnsi" w:cstheme="minorHAnsi"/>
          <w:sz w:val="24"/>
          <w:szCs w:val="24"/>
        </w:rPr>
        <w:t>6</w:t>
      </w:r>
      <w:r w:rsidR="00D127D0" w:rsidRPr="00740BD6">
        <w:rPr>
          <w:rFonts w:asciiTheme="minorHAnsi" w:hAnsiTheme="minorHAnsi" w:cstheme="minorHAnsi"/>
          <w:sz w:val="24"/>
          <w:szCs w:val="24"/>
        </w:rPr>
        <w:t xml:space="preserve"> цієї тендерної документації, </w:t>
      </w:r>
      <w:r w:rsidR="00DA2686" w:rsidRPr="00740BD6">
        <w:rPr>
          <w:rFonts w:asciiTheme="minorHAnsi" w:hAnsiTheme="minorHAnsi" w:cstheme="minorHAnsi"/>
          <w:sz w:val="24"/>
          <w:szCs w:val="24"/>
        </w:rPr>
        <w:t xml:space="preserve">це </w:t>
      </w:r>
      <w:r w:rsidR="004A4B41" w:rsidRPr="00740BD6">
        <w:rPr>
          <w:rFonts w:asciiTheme="minorHAnsi" w:hAnsiTheme="minorHAnsi" w:cstheme="minorHAnsi"/>
          <w:sz w:val="24"/>
          <w:szCs w:val="24"/>
          <w:lang w:eastAsia="uk-UA"/>
        </w:rPr>
        <w:t>не є підставою для відхилення тендерних пропозицій учасників відповідно до</w:t>
      </w:r>
      <w:r w:rsidR="008138D5" w:rsidRPr="00740BD6">
        <w:rPr>
          <w:rFonts w:asciiTheme="minorHAnsi" w:hAnsiTheme="minorHAnsi" w:cstheme="minorHAnsi"/>
          <w:sz w:val="24"/>
          <w:szCs w:val="24"/>
          <w:lang w:eastAsia="uk-UA"/>
        </w:rPr>
        <w:t xml:space="preserve"> </w:t>
      </w:r>
      <w:r w:rsidR="00537964" w:rsidRPr="00740BD6">
        <w:rPr>
          <w:rFonts w:asciiTheme="minorHAnsi" w:hAnsiTheme="minorHAnsi" w:cstheme="minorHAnsi"/>
          <w:sz w:val="24"/>
          <w:szCs w:val="24"/>
          <w:lang w:eastAsia="uk-UA"/>
        </w:rPr>
        <w:t>п. 4</w:t>
      </w:r>
      <w:r w:rsidR="008138D5" w:rsidRPr="00740BD6">
        <w:rPr>
          <w:rFonts w:asciiTheme="minorHAnsi" w:hAnsiTheme="minorHAnsi" w:cstheme="minorHAnsi"/>
          <w:sz w:val="24"/>
          <w:szCs w:val="24"/>
          <w:lang w:eastAsia="uk-UA"/>
        </w:rPr>
        <w:t>1</w:t>
      </w:r>
      <w:r w:rsidR="00537964" w:rsidRPr="00740BD6">
        <w:rPr>
          <w:rFonts w:asciiTheme="minorHAnsi" w:hAnsiTheme="minorHAnsi" w:cstheme="minorHAnsi"/>
          <w:sz w:val="24"/>
          <w:szCs w:val="24"/>
          <w:lang w:eastAsia="uk-UA"/>
        </w:rPr>
        <w:t xml:space="preserve"> Особливостей.</w:t>
      </w:r>
      <w:r w:rsidR="004A4B41" w:rsidRPr="00740BD6">
        <w:rPr>
          <w:rFonts w:asciiTheme="minorHAnsi" w:hAnsiTheme="minorHAnsi" w:cstheme="minorHAnsi"/>
          <w:sz w:val="24"/>
          <w:szCs w:val="24"/>
          <w:lang w:eastAsia="uk-UA"/>
        </w:rPr>
        <w:t xml:space="preserve"> </w:t>
      </w:r>
    </w:p>
    <w:p w14:paraId="1D604CDB" w14:textId="3776B578" w:rsidR="00D35497" w:rsidRPr="00740BD6" w:rsidRDefault="009926AB" w:rsidP="00497B7E">
      <w:pPr>
        <w:tabs>
          <w:tab w:val="left" w:pos="567"/>
        </w:tabs>
        <w:spacing w:after="0" w:line="240" w:lineRule="auto"/>
        <w:jc w:val="both"/>
        <w:rPr>
          <w:rFonts w:asciiTheme="minorHAnsi" w:hAnsiTheme="minorHAnsi" w:cstheme="minorHAnsi"/>
          <w:sz w:val="24"/>
          <w:szCs w:val="24"/>
        </w:rPr>
      </w:pPr>
      <w:r w:rsidRPr="00740BD6">
        <w:rPr>
          <w:rFonts w:asciiTheme="minorHAnsi" w:hAnsiTheme="minorHAnsi" w:cstheme="minorHAnsi"/>
          <w:color w:val="000000" w:themeColor="text1"/>
          <w:sz w:val="24"/>
          <w:szCs w:val="24"/>
          <w:lang w:eastAsia="uk-UA"/>
        </w:rPr>
        <w:tab/>
      </w:r>
      <w:r w:rsidR="00D35497" w:rsidRPr="00740BD6">
        <w:rPr>
          <w:rFonts w:asciiTheme="minorHAnsi" w:hAnsiTheme="minorHAnsi" w:cstheme="minorHAnsi"/>
          <w:color w:val="000000" w:themeColor="text1"/>
          <w:sz w:val="24"/>
          <w:szCs w:val="24"/>
          <w:lang w:eastAsia="uk-UA"/>
        </w:rPr>
        <w:t>4. У разі закупівлі робіт або послуг згідно умов цієї тендерної документації учасники надають довідку у довільній формі з інформацією про повне найменування, місцезнаходження та ЄДРПОУ щодо кожного суб’єкта господарювання, якого учасник планує залучати до виконання робіт чи надання послуг як субпідрядника/співвиконавця за договором про закупівлю</w:t>
      </w:r>
      <w:r w:rsidRPr="00740BD6">
        <w:rPr>
          <w:rFonts w:asciiTheme="minorHAnsi" w:hAnsiTheme="minorHAnsi" w:cstheme="minorHAnsi"/>
          <w:color w:val="000000" w:themeColor="text1"/>
          <w:sz w:val="24"/>
          <w:szCs w:val="24"/>
          <w:lang w:eastAsia="uk-UA"/>
        </w:rPr>
        <w:t xml:space="preserve"> в обсязі не більше 20 відсотків від вартості договору про </w:t>
      </w:r>
      <w:r w:rsidRPr="00740BD6">
        <w:rPr>
          <w:rFonts w:asciiTheme="minorHAnsi" w:hAnsiTheme="minorHAnsi" w:cstheme="minorHAnsi"/>
          <w:sz w:val="24"/>
          <w:szCs w:val="24"/>
          <w:lang w:eastAsia="uk-UA"/>
        </w:rPr>
        <w:t>закупівлю</w:t>
      </w:r>
      <w:r w:rsidR="001F60B7" w:rsidRPr="00740BD6">
        <w:rPr>
          <w:rFonts w:asciiTheme="minorHAnsi" w:hAnsiTheme="minorHAnsi" w:cstheme="minorHAnsi"/>
          <w:sz w:val="24"/>
          <w:szCs w:val="24"/>
          <w:lang w:eastAsia="uk-UA"/>
        </w:rPr>
        <w:t xml:space="preserve"> </w:t>
      </w:r>
      <w:r w:rsidR="001F60B7" w:rsidRPr="00740BD6">
        <w:rPr>
          <w:rFonts w:asciiTheme="minorHAnsi" w:hAnsiTheme="minorHAnsi" w:cstheme="minorHAnsi"/>
          <w:sz w:val="24"/>
          <w:szCs w:val="24"/>
          <w:u w:val="single"/>
        </w:rPr>
        <w:t>з обов’язковим зазначенням в довідці обсягу залучення кожного з таких субпідрядників/співвиконавців, а саме – не більше 20 відсотків від вартості договору про закупівлю.</w:t>
      </w:r>
      <w:r w:rsidR="001F60B7" w:rsidRPr="00740BD6">
        <w:rPr>
          <w:rFonts w:asciiTheme="minorHAnsi" w:hAnsiTheme="minorHAnsi" w:cstheme="minorHAnsi"/>
          <w:sz w:val="24"/>
          <w:szCs w:val="24"/>
        </w:rPr>
        <w:t xml:space="preserve"> </w:t>
      </w:r>
      <w:r w:rsidR="00D35497" w:rsidRPr="00740BD6">
        <w:rPr>
          <w:rFonts w:asciiTheme="minorHAnsi" w:hAnsiTheme="minorHAnsi" w:cstheme="minorHAnsi"/>
          <w:color w:val="000000" w:themeColor="text1"/>
          <w:sz w:val="24"/>
          <w:szCs w:val="24"/>
          <w:lang w:eastAsia="uk-UA"/>
        </w:rPr>
        <w:t xml:space="preserve">(довідка надається у разі наміру залучення таких субпідрядників/співвиконавців до надання послуг/виконання робіт за договором про закупівлю). </w:t>
      </w:r>
    </w:p>
    <w:p w14:paraId="22C3B438" w14:textId="1AE135F2" w:rsidR="00BE71F2" w:rsidRPr="00740BD6" w:rsidRDefault="006E650E" w:rsidP="002A2E46">
      <w:pPr>
        <w:spacing w:after="0" w:line="240" w:lineRule="auto"/>
        <w:ind w:firstLine="567"/>
        <w:jc w:val="both"/>
        <w:rPr>
          <w:rFonts w:asciiTheme="minorHAnsi" w:hAnsiTheme="minorHAnsi" w:cstheme="minorHAnsi"/>
          <w:color w:val="000000" w:themeColor="text1"/>
          <w:sz w:val="24"/>
          <w:szCs w:val="24"/>
          <w:lang w:eastAsia="uk-UA"/>
        </w:rPr>
      </w:pPr>
      <w:r w:rsidRPr="00740BD6">
        <w:rPr>
          <w:rFonts w:asciiTheme="minorHAnsi" w:hAnsiTheme="minorHAnsi" w:cstheme="minorHAnsi"/>
          <w:color w:val="000000" w:themeColor="text1"/>
          <w:sz w:val="24"/>
          <w:szCs w:val="24"/>
          <w:lang w:val="ru-RU" w:eastAsia="uk-UA"/>
        </w:rPr>
        <w:t>5</w:t>
      </w:r>
      <w:r w:rsidR="00BD01C0" w:rsidRPr="00740BD6">
        <w:rPr>
          <w:rFonts w:asciiTheme="minorHAnsi" w:hAnsiTheme="minorHAnsi" w:cstheme="minorHAnsi"/>
          <w:color w:val="000000" w:themeColor="text1"/>
          <w:sz w:val="24"/>
          <w:szCs w:val="24"/>
          <w:lang w:val="ru-RU" w:eastAsia="uk-UA"/>
        </w:rPr>
        <w:t>.</w:t>
      </w:r>
      <w:r w:rsidR="006B7B50" w:rsidRPr="00740BD6">
        <w:rPr>
          <w:rFonts w:asciiTheme="minorHAnsi" w:hAnsiTheme="minorHAnsi" w:cstheme="minorHAnsi"/>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740BD6">
        <w:rPr>
          <w:rFonts w:asciiTheme="minorHAnsi" w:hAnsiTheme="minorHAnsi" w:cstheme="minorHAnsi"/>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66AF4E94" w:rsidR="00C57D3D" w:rsidRPr="00740BD6" w:rsidRDefault="007120D7" w:rsidP="002A2E46">
      <w:pP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6</w:t>
      </w:r>
      <w:r w:rsidR="00000B29" w:rsidRPr="00740BD6">
        <w:rPr>
          <w:rFonts w:asciiTheme="minorHAnsi" w:hAnsiTheme="minorHAnsi" w:cstheme="minorHAnsi"/>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740BD6">
        <w:rPr>
          <w:rFonts w:asciiTheme="minorHAnsi" w:hAnsiTheme="minorHAnsi" w:cstheme="minorHAnsi"/>
          <w:color w:val="000000" w:themeColor="text1"/>
          <w:sz w:val="24"/>
          <w:szCs w:val="24"/>
        </w:rPr>
        <w:t xml:space="preserve"> На підтвердження відповідності запропонованого товару</w:t>
      </w:r>
      <w:r w:rsidR="00AC37CF" w:rsidRPr="00740BD6">
        <w:rPr>
          <w:rFonts w:asciiTheme="minorHAnsi" w:hAnsiTheme="minorHAnsi" w:cstheme="minorHAnsi"/>
          <w:color w:val="000000" w:themeColor="text1"/>
          <w:sz w:val="24"/>
          <w:szCs w:val="24"/>
        </w:rPr>
        <w:t>/</w:t>
      </w:r>
      <w:r w:rsidR="00E51567" w:rsidRPr="00740BD6">
        <w:rPr>
          <w:rFonts w:asciiTheme="minorHAnsi" w:hAnsiTheme="minorHAnsi" w:cstheme="minorHAnsi"/>
          <w:color w:val="000000" w:themeColor="text1"/>
          <w:sz w:val="24"/>
          <w:szCs w:val="24"/>
        </w:rPr>
        <w:t>робіт/послуг</w:t>
      </w:r>
      <w:r w:rsidR="00A60F82" w:rsidRPr="00740BD6">
        <w:rPr>
          <w:rFonts w:asciiTheme="minorHAnsi" w:hAnsiTheme="minorHAnsi" w:cstheme="minorHAnsi"/>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740BD6">
        <w:rPr>
          <w:rFonts w:asciiTheme="minorHAnsi" w:hAnsiTheme="minorHAnsi" w:cstheme="minorHAnsi"/>
          <w:color w:val="000000" w:themeColor="text1"/>
          <w:sz w:val="24"/>
          <w:szCs w:val="24"/>
        </w:rPr>
        <w:t>.</w:t>
      </w:r>
      <w:r w:rsidR="00000B29" w:rsidRPr="00740BD6">
        <w:rPr>
          <w:rFonts w:asciiTheme="minorHAnsi" w:hAnsiTheme="minorHAnsi" w:cstheme="minorHAnsi"/>
          <w:color w:val="000000" w:themeColor="text1"/>
          <w:sz w:val="24"/>
          <w:szCs w:val="24"/>
        </w:rPr>
        <w:t xml:space="preserve"> </w:t>
      </w:r>
    </w:p>
    <w:p w14:paraId="772AE386" w14:textId="3E568CD2" w:rsidR="00D35497" w:rsidRPr="00740BD6" w:rsidRDefault="007120D7" w:rsidP="00573839">
      <w:pP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7</w:t>
      </w:r>
      <w:r w:rsidR="002A3B45" w:rsidRPr="00740BD6">
        <w:rPr>
          <w:rFonts w:asciiTheme="minorHAnsi" w:hAnsiTheme="minorHAnsi" w:cstheme="minorHAnsi"/>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740BD6">
        <w:rPr>
          <w:rFonts w:asciiTheme="minorHAnsi" w:hAnsiTheme="minorHAnsi" w:cstheme="minorHAnsi"/>
          <w:color w:val="000000" w:themeColor="text1"/>
          <w:sz w:val="24"/>
          <w:szCs w:val="24"/>
        </w:rPr>
        <w:t>у</w:t>
      </w:r>
      <w:r w:rsidR="002A3B45" w:rsidRPr="00740BD6">
        <w:rPr>
          <w:rFonts w:asciiTheme="minorHAnsi" w:hAnsiTheme="minorHAnsi" w:cstheme="minorHAnsi"/>
          <w:color w:val="000000" w:themeColor="text1"/>
          <w:sz w:val="24"/>
          <w:szCs w:val="24"/>
        </w:rPr>
        <w:t>часник надає Гарантійн</w:t>
      </w:r>
      <w:r w:rsidR="003F1FDA" w:rsidRPr="00740BD6">
        <w:rPr>
          <w:rFonts w:asciiTheme="minorHAnsi" w:hAnsiTheme="minorHAnsi" w:cstheme="minorHAnsi"/>
          <w:color w:val="000000" w:themeColor="text1"/>
          <w:sz w:val="24"/>
          <w:szCs w:val="24"/>
        </w:rPr>
        <w:t>ий</w:t>
      </w:r>
      <w:r w:rsidR="002A3B45" w:rsidRPr="00740BD6">
        <w:rPr>
          <w:rFonts w:asciiTheme="minorHAnsi" w:hAnsiTheme="minorHAnsi" w:cstheme="minorHAnsi"/>
          <w:color w:val="000000" w:themeColor="text1"/>
          <w:sz w:val="24"/>
          <w:szCs w:val="24"/>
        </w:rPr>
        <w:t xml:space="preserve"> лист за наведен</w:t>
      </w:r>
      <w:r w:rsidR="003F1FDA" w:rsidRPr="00740BD6">
        <w:rPr>
          <w:rFonts w:asciiTheme="minorHAnsi" w:hAnsiTheme="minorHAnsi" w:cstheme="minorHAnsi"/>
          <w:color w:val="000000" w:themeColor="text1"/>
          <w:sz w:val="24"/>
          <w:szCs w:val="24"/>
        </w:rPr>
        <w:t>ою</w:t>
      </w:r>
      <w:r w:rsidR="002A3B45" w:rsidRPr="00740BD6">
        <w:rPr>
          <w:rFonts w:asciiTheme="minorHAnsi" w:hAnsiTheme="minorHAnsi" w:cstheme="minorHAnsi"/>
          <w:color w:val="000000" w:themeColor="text1"/>
          <w:sz w:val="24"/>
          <w:szCs w:val="24"/>
        </w:rPr>
        <w:t xml:space="preserve"> форм</w:t>
      </w:r>
      <w:r w:rsidR="003F1FDA" w:rsidRPr="00740BD6">
        <w:rPr>
          <w:rFonts w:asciiTheme="minorHAnsi" w:hAnsiTheme="minorHAnsi" w:cstheme="minorHAnsi"/>
          <w:color w:val="000000" w:themeColor="text1"/>
          <w:sz w:val="24"/>
          <w:szCs w:val="24"/>
        </w:rPr>
        <w:t>ою</w:t>
      </w:r>
      <w:r w:rsidR="00573839" w:rsidRPr="00740BD6">
        <w:rPr>
          <w:rFonts w:asciiTheme="minorHAnsi" w:hAnsiTheme="minorHAnsi" w:cstheme="minorHAnsi"/>
          <w:color w:val="000000" w:themeColor="text1"/>
          <w:sz w:val="24"/>
          <w:szCs w:val="24"/>
        </w:rPr>
        <w:t>:</w:t>
      </w:r>
    </w:p>
    <w:p w14:paraId="2CA17BCD" w14:textId="77777777" w:rsidR="00573839" w:rsidRPr="00740BD6" w:rsidRDefault="00573839" w:rsidP="00573839">
      <w:pPr>
        <w:spacing w:after="0" w:line="240" w:lineRule="auto"/>
        <w:ind w:firstLine="567"/>
        <w:jc w:val="both"/>
        <w:rPr>
          <w:rFonts w:asciiTheme="minorHAnsi" w:hAnsiTheme="minorHAnsi" w:cstheme="minorHAnsi"/>
          <w:color w:val="000000" w:themeColor="text1"/>
          <w:sz w:val="24"/>
          <w:szCs w:val="24"/>
        </w:rPr>
      </w:pPr>
    </w:p>
    <w:p w14:paraId="4A174150"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Уповноваженій особі </w:t>
      </w:r>
    </w:p>
    <w:p w14:paraId="79316BBB"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77FEE4AF"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Гарантійний лист</w:t>
      </w:r>
    </w:p>
    <w:p w14:paraId="0898023E"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4A9AB0F5"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Ми,</w:t>
      </w:r>
      <w:r w:rsidRPr="00740BD6">
        <w:rPr>
          <w:rFonts w:asciiTheme="minorHAnsi" w:hAnsiTheme="minorHAnsi" w:cstheme="minorHAnsi"/>
          <w:color w:val="000000" w:themeColor="text1"/>
          <w:sz w:val="24"/>
          <w:szCs w:val="24"/>
          <w:lang w:val="ru-RU"/>
        </w:rPr>
        <w:t xml:space="preserve"> </w:t>
      </w:r>
      <w:r w:rsidRPr="00740BD6">
        <w:rPr>
          <w:rFonts w:asciiTheme="minorHAnsi" w:hAnsiTheme="minorHAnsi" w:cstheme="minorHAnsi"/>
          <w:color w:val="000000" w:themeColor="text1"/>
          <w:sz w:val="24"/>
          <w:szCs w:val="24"/>
        </w:rPr>
        <w:t xml:space="preserve">_______________________________________________________________, </w:t>
      </w:r>
    </w:p>
    <w:p w14:paraId="2B8375D4"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                             (найменування учасника) </w:t>
      </w:r>
    </w:p>
    <w:p w14:paraId="6D4C2326"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1CED608B"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b/>
          <w:color w:val="000000" w:themeColor="text1"/>
          <w:sz w:val="24"/>
          <w:szCs w:val="24"/>
        </w:rPr>
        <w:t>Гарантуємо та підтверджуємо</w:t>
      </w:r>
      <w:r w:rsidRPr="00740BD6">
        <w:rPr>
          <w:rFonts w:asciiTheme="minorHAnsi" w:hAnsiTheme="minorHAnsi" w:cstheme="minorHAnsi"/>
          <w:color w:val="000000" w:themeColor="text1"/>
          <w:sz w:val="24"/>
          <w:szCs w:val="24"/>
        </w:rPr>
        <w:t xml:space="preserve">, що </w:t>
      </w:r>
      <w:r w:rsidRPr="00740BD6">
        <w:rPr>
          <w:rFonts w:asciiTheme="minorHAnsi" w:hAnsiTheme="minorHAnsi" w:cstheme="minorHAnsi"/>
          <w:b/>
          <w:color w:val="000000" w:themeColor="text1"/>
          <w:sz w:val="24"/>
          <w:szCs w:val="24"/>
        </w:rPr>
        <w:t xml:space="preserve">Учасник </w:t>
      </w:r>
      <w:r w:rsidRPr="00740BD6">
        <w:rPr>
          <w:rFonts w:asciiTheme="minorHAnsi" w:hAnsiTheme="minorHAnsi" w:cstheme="minorHAnsi"/>
          <w:color w:val="000000" w:themeColor="text1"/>
          <w:sz w:val="24"/>
          <w:szCs w:val="24"/>
        </w:rPr>
        <w:t>та</w:t>
      </w:r>
    </w:p>
    <w:p w14:paraId="599D7229"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u w:val="single"/>
        </w:rPr>
      </w:pPr>
      <w:r w:rsidRPr="00740BD6">
        <w:rPr>
          <w:rFonts w:asciiTheme="minorHAnsi" w:hAnsiTheme="minorHAnsi" w:cstheme="minorHAnsi"/>
          <w:color w:val="000000" w:themeColor="text1"/>
          <w:sz w:val="24"/>
          <w:szCs w:val="24"/>
          <w:u w:val="single"/>
        </w:rPr>
        <w:t>Субпідрядник (-</w:t>
      </w:r>
      <w:proofErr w:type="spellStart"/>
      <w:r w:rsidRPr="00740BD6">
        <w:rPr>
          <w:rFonts w:asciiTheme="minorHAnsi" w:hAnsiTheme="minorHAnsi" w:cstheme="minorHAnsi"/>
          <w:color w:val="000000" w:themeColor="text1"/>
          <w:sz w:val="24"/>
          <w:szCs w:val="24"/>
          <w:u w:val="single"/>
        </w:rPr>
        <w:t>ки</w:t>
      </w:r>
      <w:proofErr w:type="spellEnd"/>
      <w:r w:rsidRPr="00740BD6">
        <w:rPr>
          <w:rFonts w:asciiTheme="minorHAnsi" w:hAnsiTheme="minorHAnsi" w:cstheme="minorHAnsi"/>
          <w:color w:val="000000" w:themeColor="text1"/>
          <w:sz w:val="24"/>
          <w:szCs w:val="24"/>
          <w:u w:val="single"/>
        </w:rPr>
        <w:t>) /Співвиконавець (-ці):</w:t>
      </w:r>
    </w:p>
    <w:p w14:paraId="08317B8B"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740BD6">
        <w:rPr>
          <w:rFonts w:asciiTheme="minorHAnsi" w:hAnsiTheme="minorHAnsi" w:cstheme="minorHAnsi"/>
          <w:i/>
          <w:color w:val="000000" w:themeColor="text1"/>
          <w:sz w:val="16"/>
          <w:szCs w:val="16"/>
        </w:rPr>
        <w:t>(залишити у випадку залучення учасником субпідрядника(-</w:t>
      </w:r>
      <w:proofErr w:type="spellStart"/>
      <w:r w:rsidRPr="00740BD6">
        <w:rPr>
          <w:rFonts w:asciiTheme="minorHAnsi" w:hAnsiTheme="minorHAnsi" w:cstheme="minorHAnsi"/>
          <w:i/>
          <w:color w:val="000000" w:themeColor="text1"/>
          <w:sz w:val="16"/>
          <w:szCs w:val="16"/>
        </w:rPr>
        <w:t>ів</w:t>
      </w:r>
      <w:proofErr w:type="spellEnd"/>
      <w:r w:rsidRPr="00740BD6">
        <w:rPr>
          <w:rFonts w:asciiTheme="minorHAnsi" w:hAnsiTheme="minorHAnsi" w:cstheme="minorHAnsi"/>
          <w:i/>
          <w:color w:val="000000" w:themeColor="text1"/>
          <w:sz w:val="16"/>
          <w:szCs w:val="16"/>
        </w:rPr>
        <w:t>)/співвиконавця(-</w:t>
      </w:r>
      <w:proofErr w:type="spellStart"/>
      <w:r w:rsidRPr="00740BD6">
        <w:rPr>
          <w:rFonts w:asciiTheme="minorHAnsi" w:hAnsiTheme="minorHAnsi" w:cstheme="minorHAnsi"/>
          <w:i/>
          <w:color w:val="000000" w:themeColor="text1"/>
          <w:sz w:val="16"/>
          <w:szCs w:val="16"/>
        </w:rPr>
        <w:t>ів</w:t>
      </w:r>
      <w:proofErr w:type="spellEnd"/>
      <w:r w:rsidRPr="00740BD6">
        <w:rPr>
          <w:rFonts w:asciiTheme="minorHAnsi" w:hAnsiTheme="minorHAnsi" w:cstheme="minorHAnsi"/>
          <w:i/>
          <w:color w:val="000000" w:themeColor="text1"/>
          <w:sz w:val="16"/>
          <w:szCs w:val="16"/>
        </w:rPr>
        <w:t>) до надання послуг/виконання робіт за даною процедурою закупівлі, учасник надає Гарантійний лист за наведеною формою щодо себе та такого(-</w:t>
      </w:r>
      <w:proofErr w:type="spellStart"/>
      <w:r w:rsidRPr="00740BD6">
        <w:rPr>
          <w:rFonts w:asciiTheme="minorHAnsi" w:hAnsiTheme="minorHAnsi" w:cstheme="minorHAnsi"/>
          <w:i/>
          <w:color w:val="000000" w:themeColor="text1"/>
          <w:sz w:val="16"/>
          <w:szCs w:val="16"/>
        </w:rPr>
        <w:t>их</w:t>
      </w:r>
      <w:proofErr w:type="spellEnd"/>
      <w:r w:rsidRPr="00740BD6">
        <w:rPr>
          <w:rFonts w:asciiTheme="minorHAnsi" w:hAnsiTheme="minorHAnsi" w:cstheme="minorHAnsi"/>
          <w:i/>
          <w:color w:val="000000" w:themeColor="text1"/>
          <w:sz w:val="16"/>
          <w:szCs w:val="16"/>
        </w:rPr>
        <w:t>) субпідрядника(-</w:t>
      </w:r>
      <w:proofErr w:type="spellStart"/>
      <w:r w:rsidRPr="00740BD6">
        <w:rPr>
          <w:rFonts w:asciiTheme="minorHAnsi" w:hAnsiTheme="minorHAnsi" w:cstheme="minorHAnsi"/>
          <w:i/>
          <w:color w:val="000000" w:themeColor="text1"/>
          <w:sz w:val="16"/>
          <w:szCs w:val="16"/>
        </w:rPr>
        <w:t>ів</w:t>
      </w:r>
      <w:proofErr w:type="spellEnd"/>
      <w:r w:rsidRPr="00740BD6">
        <w:rPr>
          <w:rFonts w:asciiTheme="minorHAnsi" w:hAnsiTheme="minorHAnsi" w:cstheme="minorHAnsi"/>
          <w:i/>
          <w:color w:val="000000" w:themeColor="text1"/>
          <w:sz w:val="16"/>
          <w:szCs w:val="16"/>
        </w:rPr>
        <w:t>)/співвиконавця(-</w:t>
      </w:r>
      <w:proofErr w:type="spellStart"/>
      <w:r w:rsidRPr="00740BD6">
        <w:rPr>
          <w:rFonts w:asciiTheme="minorHAnsi" w:hAnsiTheme="minorHAnsi" w:cstheme="minorHAnsi"/>
          <w:i/>
          <w:color w:val="000000" w:themeColor="text1"/>
          <w:sz w:val="16"/>
          <w:szCs w:val="16"/>
        </w:rPr>
        <w:t>ів</w:t>
      </w:r>
      <w:proofErr w:type="spellEnd"/>
      <w:r w:rsidRPr="00740BD6">
        <w:rPr>
          <w:rFonts w:asciiTheme="minorHAnsi" w:hAnsiTheme="minorHAnsi" w:cstheme="minorHAnsi"/>
          <w:i/>
          <w:color w:val="000000" w:themeColor="text1"/>
          <w:sz w:val="16"/>
          <w:szCs w:val="16"/>
        </w:rPr>
        <w:t>),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пп.11 п. 44 Особливостей)</w:t>
      </w:r>
    </w:p>
    <w:p w14:paraId="6D5D4581"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20"/>
          <w:szCs w:val="20"/>
        </w:rPr>
      </w:pPr>
    </w:p>
    <w:p w14:paraId="2E40670B"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не перебуває (-</w:t>
      </w:r>
      <w:proofErr w:type="spellStart"/>
      <w:r w:rsidRPr="00740BD6">
        <w:rPr>
          <w:rFonts w:asciiTheme="minorHAnsi" w:hAnsiTheme="minorHAnsi" w:cstheme="minorHAnsi"/>
          <w:color w:val="000000" w:themeColor="text1"/>
          <w:sz w:val="24"/>
          <w:szCs w:val="24"/>
        </w:rPr>
        <w:t>ють</w:t>
      </w:r>
      <w:proofErr w:type="spellEnd"/>
      <w:r w:rsidRPr="00740BD6">
        <w:rPr>
          <w:rFonts w:asciiTheme="minorHAnsi" w:hAnsiTheme="minorHAnsi" w:cstheme="minorHAnsi"/>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740BD6">
        <w:rPr>
          <w:rFonts w:asciiTheme="minorHAnsi" w:hAnsiTheme="minorHAnsi" w:cstheme="minorHAnsi"/>
          <w:color w:val="000000" w:themeColor="text1"/>
          <w:sz w:val="24"/>
          <w:szCs w:val="24"/>
        </w:rPr>
        <w:t>уть</w:t>
      </w:r>
      <w:proofErr w:type="spellEnd"/>
      <w:r w:rsidRPr="00740BD6">
        <w:rPr>
          <w:rFonts w:asciiTheme="minorHAnsi" w:hAnsiTheme="minorHAnsi" w:cstheme="minorHAnsi"/>
          <w:color w:val="000000" w:themeColor="text1"/>
          <w:sz w:val="24"/>
          <w:szCs w:val="24"/>
        </w:rPr>
        <w:t xml:space="preserve">) здійснювати Замовнику продаж товарів, робіт, послуг до яких застосовані санкції: </w:t>
      </w:r>
    </w:p>
    <w:p w14:paraId="77BDCA2A"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7019DCD"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Office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Foreign</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Assets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Control</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US </w:t>
      </w:r>
      <w:proofErr w:type="spellStart"/>
      <w:r w:rsidRPr="00740BD6">
        <w:rPr>
          <w:rFonts w:asciiTheme="minorHAnsi" w:hAnsiTheme="minorHAnsi" w:cstheme="minorHAnsi"/>
          <w:color w:val="000000" w:themeColor="text1"/>
          <w:sz w:val="24"/>
          <w:szCs w:val="24"/>
        </w:rPr>
        <w:t>Department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Treasury</w:t>
      </w:r>
      <w:proofErr w:type="spellEnd"/>
      <w:r w:rsidRPr="00740BD6">
        <w:rPr>
          <w:rFonts w:asciiTheme="minorHAnsi" w:hAnsiTheme="minorHAnsi" w:cstheme="minorHAnsi"/>
          <w:color w:val="000000" w:themeColor="text1"/>
          <w:sz w:val="24"/>
          <w:szCs w:val="24"/>
        </w:rPr>
        <w:t>);</w:t>
      </w:r>
    </w:p>
    <w:p w14:paraId="240F94B8"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04C9291E"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санкцій Європейського Союзу (</w:t>
      </w:r>
      <w:proofErr w:type="spellStart"/>
      <w:r w:rsidRPr="00740BD6">
        <w:rPr>
          <w:rFonts w:asciiTheme="minorHAnsi" w:hAnsiTheme="minorHAnsi" w:cstheme="minorHAnsi"/>
          <w:color w:val="000000" w:themeColor="text1"/>
          <w:sz w:val="24"/>
          <w:szCs w:val="24"/>
        </w:rPr>
        <w:t>Consolidated</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list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persons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groups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and</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entities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subject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to</w:t>
      </w:r>
      <w:proofErr w:type="spellEnd"/>
      <w:r w:rsidRPr="00740BD6">
        <w:rPr>
          <w:rFonts w:asciiTheme="minorHAnsi" w:hAnsiTheme="minorHAnsi" w:cstheme="minorHAnsi"/>
          <w:color w:val="000000" w:themeColor="text1"/>
          <w:sz w:val="24"/>
          <w:szCs w:val="24"/>
        </w:rPr>
        <w:t xml:space="preserve"> EU </w:t>
      </w:r>
      <w:proofErr w:type="spellStart"/>
      <w:r w:rsidRPr="00740BD6">
        <w:rPr>
          <w:rFonts w:asciiTheme="minorHAnsi" w:hAnsiTheme="minorHAnsi" w:cstheme="minorHAnsi"/>
          <w:color w:val="000000" w:themeColor="text1"/>
          <w:sz w:val="24"/>
          <w:szCs w:val="24"/>
        </w:rPr>
        <w:t>financial</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sanctions</w:t>
      </w:r>
      <w:proofErr w:type="spellEnd"/>
      <w:r w:rsidRPr="00740BD6">
        <w:rPr>
          <w:rFonts w:asciiTheme="minorHAnsi" w:hAnsiTheme="minorHAnsi" w:cstheme="minorHAnsi"/>
          <w:color w:val="000000" w:themeColor="text1"/>
          <w:sz w:val="24"/>
          <w:szCs w:val="24"/>
        </w:rPr>
        <w:t>);</w:t>
      </w:r>
    </w:p>
    <w:p w14:paraId="343B284F"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 санкцій </w:t>
      </w:r>
      <w:proofErr w:type="spellStart"/>
      <w:r w:rsidRPr="00740BD6">
        <w:rPr>
          <w:rFonts w:asciiTheme="minorHAnsi" w:hAnsiTheme="minorHAnsi" w:cstheme="minorHAnsi"/>
          <w:color w:val="000000" w:themeColor="text1"/>
          <w:sz w:val="24"/>
          <w:szCs w:val="24"/>
        </w:rPr>
        <w:t>Her</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Majesty's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Treasury</w:t>
      </w:r>
      <w:proofErr w:type="spellEnd"/>
      <w:r w:rsidRPr="00740BD6">
        <w:rPr>
          <w:rFonts w:asciiTheme="minorHAnsi" w:hAnsiTheme="minorHAnsi" w:cstheme="minorHAnsi"/>
          <w:color w:val="000000" w:themeColor="text1"/>
          <w:sz w:val="24"/>
          <w:szCs w:val="24"/>
        </w:rPr>
        <w:t xml:space="preserve"> Великої Британії (список осіб, включених в «</w:t>
      </w:r>
      <w:proofErr w:type="spellStart"/>
      <w:r w:rsidRPr="00740BD6">
        <w:rPr>
          <w:rFonts w:asciiTheme="minorHAnsi" w:hAnsiTheme="minorHAnsi" w:cstheme="minorHAnsi"/>
          <w:color w:val="000000" w:themeColor="text1"/>
          <w:sz w:val="24"/>
          <w:szCs w:val="24"/>
        </w:rPr>
        <w:t>Consolidated</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list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financial</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sanctions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targets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in</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UK» та в «</w:t>
      </w:r>
      <w:proofErr w:type="spellStart"/>
      <w:r w:rsidRPr="00740BD6">
        <w:rPr>
          <w:rFonts w:asciiTheme="minorHAnsi" w:hAnsiTheme="minorHAnsi" w:cstheme="minorHAnsi"/>
          <w:color w:val="000000" w:themeColor="text1"/>
          <w:sz w:val="24"/>
          <w:szCs w:val="24"/>
        </w:rPr>
        <w:t>List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persons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subject</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to</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restrictive</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measures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in</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view</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Russia's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actions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destabilizing</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situation</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in</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Ukraine</w:t>
      </w:r>
      <w:proofErr w:type="spellEnd"/>
      <w:r w:rsidRPr="00740BD6">
        <w:rPr>
          <w:rFonts w:asciiTheme="minorHAnsi" w:hAnsiTheme="minorHAnsi" w:cstheme="minorHAnsi"/>
          <w:color w:val="000000" w:themeColor="text1"/>
          <w:sz w:val="24"/>
          <w:szCs w:val="24"/>
        </w:rPr>
        <w:t xml:space="preserve">», що ведеться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UK Office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Financial</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Sanctions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Implementation</w:t>
      </w:r>
      <w:proofErr w:type="spellEnd"/>
      <w:r w:rsidRPr="00740BD6">
        <w:rPr>
          <w:rFonts w:asciiTheme="minorHAnsi" w:hAnsiTheme="minorHAnsi" w:cstheme="minorHAnsi"/>
          <w:color w:val="000000" w:themeColor="text1"/>
          <w:sz w:val="24"/>
          <w:szCs w:val="24"/>
        </w:rPr>
        <w:t xml:space="preserve"> (OFSI) </w:t>
      </w:r>
      <w:proofErr w:type="spellStart"/>
      <w:r w:rsidRPr="00740BD6">
        <w:rPr>
          <w:rFonts w:asciiTheme="minorHAnsi" w:hAnsiTheme="minorHAnsi" w:cstheme="minorHAnsi"/>
          <w:color w:val="000000" w:themeColor="text1"/>
          <w:sz w:val="24"/>
          <w:szCs w:val="24"/>
        </w:rPr>
        <w:t>of</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the</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Her</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Majesty's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Treasury</w:t>
      </w:r>
      <w:proofErr w:type="spellEnd"/>
      <w:r w:rsidRPr="00740BD6">
        <w:rPr>
          <w:rFonts w:asciiTheme="minorHAnsi" w:hAnsiTheme="minorHAnsi" w:cstheme="minorHAnsi"/>
          <w:color w:val="000000" w:themeColor="text1"/>
          <w:sz w:val="24"/>
          <w:szCs w:val="24"/>
        </w:rPr>
        <w:t>);</w:t>
      </w:r>
    </w:p>
    <w:p w14:paraId="5C863251"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740BD6">
        <w:rPr>
          <w:rFonts w:asciiTheme="minorHAnsi" w:hAnsiTheme="minorHAnsi" w:cstheme="minorHAnsi"/>
          <w:color w:val="000000" w:themeColor="text1"/>
          <w:sz w:val="24"/>
          <w:szCs w:val="24"/>
        </w:rPr>
        <w:t>Consolidated</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United</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Nations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Security</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Council</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Sanctions</w:t>
      </w:r>
      <w:proofErr w:type="spellEnd"/>
      <w:r w:rsidRPr="00740BD6">
        <w:rPr>
          <w:rFonts w:asciiTheme="minorHAnsi" w:hAnsiTheme="minorHAnsi" w:cstheme="minorHAnsi"/>
          <w:color w:val="000000" w:themeColor="text1"/>
          <w:sz w:val="24"/>
          <w:szCs w:val="24"/>
        </w:rPr>
        <w:t xml:space="preserve"> </w:t>
      </w:r>
      <w:proofErr w:type="spellStart"/>
      <w:r w:rsidRPr="00740BD6">
        <w:rPr>
          <w:rFonts w:asciiTheme="minorHAnsi" w:hAnsiTheme="minorHAnsi" w:cstheme="minorHAnsi"/>
          <w:color w:val="000000" w:themeColor="text1"/>
          <w:sz w:val="24"/>
          <w:szCs w:val="24"/>
        </w:rPr>
        <w:t>List</w:t>
      </w:r>
      <w:proofErr w:type="spellEnd"/>
      <w:r w:rsidRPr="00740BD6">
        <w:rPr>
          <w:rFonts w:asciiTheme="minorHAnsi" w:hAnsiTheme="minorHAnsi" w:cstheme="minorHAnsi"/>
          <w:color w:val="000000" w:themeColor="text1"/>
          <w:sz w:val="24"/>
          <w:szCs w:val="24"/>
        </w:rPr>
        <w:t xml:space="preserve">), в який включені фізичні та юридичні особи, щодо яких застосовані </w:t>
      </w:r>
      <w:proofErr w:type="spellStart"/>
      <w:r w:rsidRPr="00740BD6">
        <w:rPr>
          <w:rFonts w:asciiTheme="minorHAnsi" w:hAnsiTheme="minorHAnsi" w:cstheme="minorHAnsi"/>
          <w:color w:val="000000" w:themeColor="text1"/>
          <w:sz w:val="24"/>
          <w:szCs w:val="24"/>
        </w:rPr>
        <w:t>санкційні</w:t>
      </w:r>
      <w:proofErr w:type="spellEnd"/>
      <w:r w:rsidRPr="00740BD6">
        <w:rPr>
          <w:rFonts w:asciiTheme="minorHAnsi" w:hAnsiTheme="minorHAnsi" w:cstheme="minorHAnsi"/>
          <w:color w:val="000000" w:themeColor="text1"/>
          <w:sz w:val="24"/>
          <w:szCs w:val="24"/>
        </w:rPr>
        <w:t xml:space="preserve"> заходи Ради Безпеки ООН).</w:t>
      </w:r>
    </w:p>
    <w:p w14:paraId="2345428A"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________________________    </w:t>
      </w:r>
      <w:r w:rsidRPr="00740BD6">
        <w:rPr>
          <w:rFonts w:asciiTheme="minorHAnsi" w:hAnsiTheme="minorHAnsi" w:cstheme="minorHAnsi"/>
          <w:color w:val="000000" w:themeColor="text1"/>
          <w:sz w:val="24"/>
          <w:szCs w:val="24"/>
        </w:rPr>
        <w:tab/>
        <w:t>_____________________</w:t>
      </w:r>
      <w:r w:rsidRPr="00740BD6">
        <w:rPr>
          <w:rFonts w:asciiTheme="minorHAnsi" w:hAnsiTheme="minorHAnsi" w:cstheme="minorHAnsi"/>
          <w:color w:val="000000" w:themeColor="text1"/>
          <w:sz w:val="24"/>
          <w:szCs w:val="24"/>
        </w:rPr>
        <w:tab/>
        <w:t>________________________</w:t>
      </w:r>
    </w:p>
    <w:p w14:paraId="33167E4D" w14:textId="77777777" w:rsidR="00573839" w:rsidRPr="00740BD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740BD6">
        <w:rPr>
          <w:rFonts w:asciiTheme="minorHAnsi" w:hAnsiTheme="minorHAnsi" w:cstheme="minorHAnsi"/>
          <w:i/>
          <w:color w:val="000000" w:themeColor="text1"/>
          <w:sz w:val="16"/>
          <w:szCs w:val="16"/>
        </w:rPr>
        <w:t>посада уповноваженої особи Учасника</w:t>
      </w:r>
      <w:r w:rsidRPr="00740BD6">
        <w:rPr>
          <w:rFonts w:asciiTheme="minorHAnsi" w:hAnsiTheme="minorHAnsi" w:cstheme="minorHAnsi"/>
          <w:i/>
          <w:color w:val="000000" w:themeColor="text1"/>
          <w:sz w:val="16"/>
          <w:szCs w:val="16"/>
        </w:rPr>
        <w:tab/>
        <w:t xml:space="preserve">                                        підпис </w:t>
      </w:r>
      <w:r w:rsidRPr="00740BD6">
        <w:rPr>
          <w:rFonts w:asciiTheme="minorHAnsi" w:hAnsiTheme="minorHAnsi" w:cstheme="minorHAnsi"/>
          <w:i/>
          <w:color w:val="000000" w:themeColor="text1"/>
          <w:sz w:val="16"/>
          <w:szCs w:val="16"/>
        </w:rPr>
        <w:tab/>
        <w:t xml:space="preserve">                                                          прізвище, ініціали</w:t>
      </w:r>
    </w:p>
    <w:p w14:paraId="73CD96D4" w14:textId="77777777" w:rsidR="00573839" w:rsidRPr="00740BD6" w:rsidRDefault="00573839" w:rsidP="002A2E46">
      <w:pPr>
        <w:spacing w:after="0" w:line="240" w:lineRule="auto"/>
        <w:ind w:firstLine="567"/>
        <w:jc w:val="both"/>
        <w:rPr>
          <w:rFonts w:asciiTheme="minorHAnsi" w:hAnsiTheme="minorHAnsi" w:cstheme="minorHAnsi"/>
          <w:color w:val="000000" w:themeColor="text1"/>
          <w:sz w:val="24"/>
          <w:szCs w:val="24"/>
        </w:rPr>
      </w:pPr>
    </w:p>
    <w:p w14:paraId="2E4B33D8" w14:textId="2C1C8A03" w:rsidR="003F1FDA" w:rsidRPr="00740BD6" w:rsidRDefault="003677BA" w:rsidP="002A2E46">
      <w:pP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8</w:t>
      </w:r>
      <w:r w:rsidR="003F1FDA" w:rsidRPr="00740BD6">
        <w:rPr>
          <w:rFonts w:asciiTheme="minorHAnsi" w:hAnsiTheme="minorHAnsi" w:cstheme="minorHAnsi"/>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740BD6" w:rsidRDefault="003F1FDA" w:rsidP="002A2E46">
      <w:pPr>
        <w:spacing w:after="0" w:line="240" w:lineRule="auto"/>
        <w:ind w:firstLine="567"/>
        <w:jc w:val="both"/>
        <w:rPr>
          <w:rFonts w:asciiTheme="minorHAnsi" w:hAnsiTheme="minorHAnsi" w:cstheme="minorHAnsi"/>
          <w:color w:val="000000" w:themeColor="text1"/>
          <w:sz w:val="24"/>
          <w:szCs w:val="24"/>
        </w:rPr>
      </w:pPr>
    </w:p>
    <w:p w14:paraId="6039E407"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Уповноваженій особі </w:t>
      </w:r>
    </w:p>
    <w:p w14:paraId="27EDBF54"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6D1CABC"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Гарантійний лист</w:t>
      </w:r>
    </w:p>
    <w:p w14:paraId="195B8A9B"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7E11CE5"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421E6D0F" w14:textId="48A293C3"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Ми,</w:t>
      </w:r>
      <w:r w:rsidR="00CB1B5B" w:rsidRPr="00740BD6">
        <w:rPr>
          <w:rFonts w:asciiTheme="minorHAnsi" w:hAnsiTheme="minorHAnsi" w:cstheme="minorHAnsi"/>
          <w:color w:val="000000" w:themeColor="text1"/>
          <w:sz w:val="24"/>
          <w:szCs w:val="24"/>
          <w:lang w:val="ru-RU"/>
        </w:rPr>
        <w:t xml:space="preserve"> </w:t>
      </w:r>
      <w:r w:rsidRPr="00740BD6">
        <w:rPr>
          <w:rFonts w:asciiTheme="minorHAnsi" w:hAnsiTheme="minorHAnsi" w:cstheme="minorHAnsi"/>
          <w:color w:val="000000" w:themeColor="text1"/>
          <w:sz w:val="24"/>
          <w:szCs w:val="24"/>
        </w:rPr>
        <w:t xml:space="preserve">_______________________________________________________________, </w:t>
      </w:r>
    </w:p>
    <w:p w14:paraId="244AB98F"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 xml:space="preserve">                             (найменування учасника) </w:t>
      </w:r>
    </w:p>
    <w:p w14:paraId="11D4EAB8"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303D3DE8"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b/>
          <w:color w:val="000000" w:themeColor="text1"/>
          <w:sz w:val="24"/>
          <w:szCs w:val="24"/>
        </w:rPr>
        <w:t>Гарантуємо та підтверджуємо</w:t>
      </w:r>
      <w:r w:rsidRPr="00740BD6">
        <w:rPr>
          <w:rFonts w:asciiTheme="minorHAnsi" w:hAnsiTheme="minorHAnsi" w:cstheme="minorHAnsi"/>
          <w:color w:val="000000" w:themeColor="text1"/>
          <w:sz w:val="24"/>
          <w:szCs w:val="24"/>
        </w:rPr>
        <w:t xml:space="preserve">, що </w:t>
      </w:r>
      <w:r w:rsidRPr="00740BD6">
        <w:rPr>
          <w:rFonts w:asciiTheme="minorHAnsi" w:hAnsiTheme="minorHAnsi" w:cstheme="minorHAnsi"/>
          <w:b/>
          <w:color w:val="000000" w:themeColor="text1"/>
          <w:sz w:val="24"/>
          <w:szCs w:val="24"/>
        </w:rPr>
        <w:t xml:space="preserve">Учасник </w:t>
      </w:r>
    </w:p>
    <w:p w14:paraId="387CB570"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51062904" w14:textId="1622EE5D"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sz w:val="24"/>
          <w:szCs w:val="24"/>
        </w:rPr>
        <w:t>Законом України</w:t>
      </w:r>
      <w:r w:rsidRPr="00740BD6">
        <w:rPr>
          <w:rFonts w:asciiTheme="minorHAnsi" w:hAnsiTheme="minorHAnsi" w:cstheme="minorHAnsi"/>
          <w:b/>
          <w:sz w:val="24"/>
          <w:szCs w:val="24"/>
        </w:rPr>
        <w:t xml:space="preserve"> </w:t>
      </w:r>
      <w:r w:rsidR="00E76E87" w:rsidRPr="00740BD6">
        <w:rPr>
          <w:rFonts w:asciiTheme="minorHAnsi" w:hAnsiTheme="minorHAnsi" w:cstheme="minorHAnsi"/>
          <w:sz w:val="24"/>
          <w:szCs w:val="24"/>
        </w:rPr>
        <w:t>від 3 березня 2022 року №</w:t>
      </w:r>
      <w:r w:rsidRPr="00740BD6">
        <w:rPr>
          <w:rFonts w:asciiTheme="minorHAnsi" w:hAnsiTheme="minorHAnsi" w:cstheme="minorHAnsi"/>
          <w:sz w:val="24"/>
          <w:szCs w:val="24"/>
        </w:rPr>
        <w:t>2116-IX</w:t>
      </w:r>
      <w:r w:rsidRPr="00740BD6">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740BD6">
        <w:rPr>
          <w:rFonts w:asciiTheme="minorHAnsi" w:hAnsiTheme="minorHAnsi" w:cstheme="minorHAnsi"/>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740BD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Постановою Кабінету Міністрів України від 3 березня </w:t>
      </w:r>
      <w:r w:rsidR="0061750A" w:rsidRPr="00740BD6">
        <w:rPr>
          <w:rFonts w:asciiTheme="minorHAnsi" w:hAnsiTheme="minorHAnsi" w:cstheme="minorHAnsi"/>
          <w:sz w:val="24"/>
          <w:szCs w:val="24"/>
        </w:rPr>
        <w:t>2022 року №</w:t>
      </w:r>
      <w:r w:rsidRPr="00740BD6">
        <w:rPr>
          <w:rFonts w:asciiTheme="minorHAnsi" w:hAnsiTheme="minorHAnsi" w:cstheme="minorHAnsi"/>
          <w:sz w:val="24"/>
          <w:szCs w:val="24"/>
        </w:rPr>
        <w:t>187</w:t>
      </w:r>
      <w:r w:rsidRPr="00740BD6">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40BD6">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740BD6">
        <w:rPr>
          <w:rFonts w:asciiTheme="minorHAnsi" w:hAnsiTheme="minorHAnsi" w:cstheme="minorHAnsi"/>
          <w:color w:val="000000" w:themeColor="text1"/>
          <w:sz w:val="24"/>
          <w:szCs w:val="24"/>
          <w:lang w:eastAsia="uk-UA"/>
        </w:rPr>
        <w:t>виконання дій, передбачених постановою</w:t>
      </w:r>
      <w:r w:rsidRPr="00740BD6">
        <w:rPr>
          <w:rFonts w:asciiTheme="minorHAnsi" w:hAnsiTheme="minorHAnsi" w:cstheme="minorHAnsi"/>
          <w:sz w:val="24"/>
          <w:szCs w:val="24"/>
        </w:rPr>
        <w:t>);</w:t>
      </w:r>
    </w:p>
    <w:p w14:paraId="0B3B140A" w14:textId="5C5428B2" w:rsidR="00CB1B5B" w:rsidRPr="00740BD6"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Постановою Кабінету Міністрів України від 9 квітня 2022 року №426 </w:t>
      </w:r>
      <w:r w:rsidRPr="00740BD6">
        <w:rPr>
          <w:rFonts w:asciiTheme="minorHAnsi" w:hAnsiTheme="minorHAnsi" w:cstheme="minorHAnsi"/>
          <w:b/>
          <w:sz w:val="24"/>
          <w:szCs w:val="24"/>
        </w:rPr>
        <w:t>«Про застосування заборони ввезення товарів з Російської Федерації»</w:t>
      </w:r>
      <w:r w:rsidRPr="00740BD6">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Постановою Кабінету Міністрів України від 30 грудня 2015 року №1147 </w:t>
      </w:r>
      <w:r w:rsidRPr="00740BD6">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740BD6">
        <w:rPr>
          <w:rFonts w:asciiTheme="minorHAnsi" w:hAnsiTheme="minorHAnsi" w:cstheme="minorHAnsi"/>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740BD6">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 xml:space="preserve"> </w:t>
      </w:r>
    </w:p>
    <w:p w14:paraId="2073DF53" w14:textId="18BC815A"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740BD6">
        <w:rPr>
          <w:rFonts w:asciiTheme="minorHAnsi" w:hAnsiTheme="minorHAnsi" w:cstheme="minorHAnsi"/>
          <w:b/>
          <w:sz w:val="24"/>
          <w:szCs w:val="24"/>
        </w:rPr>
        <w:t>Про роботу банківської системи в період запровадження воєнного стану»</w:t>
      </w:r>
      <w:r w:rsidRPr="00740BD6">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740BD6">
        <w:rPr>
          <w:rFonts w:asciiTheme="minorHAnsi" w:hAnsiTheme="minorHAnsi" w:cstheme="minorHAnsi"/>
          <w:sz w:val="24"/>
          <w:szCs w:val="24"/>
        </w:rPr>
        <w:t>бенефіціарними</w:t>
      </w:r>
      <w:proofErr w:type="spellEnd"/>
      <w:r w:rsidRPr="00740BD6">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740BD6"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40BD6">
        <w:rPr>
          <w:rFonts w:asciiTheme="minorHAnsi" w:hAnsiTheme="minorHAnsi" w:cstheme="minorHAnsi"/>
          <w:sz w:val="24"/>
          <w:szCs w:val="24"/>
        </w:rPr>
        <w:t>________________________</w:t>
      </w:r>
      <w:r w:rsidRPr="00740BD6">
        <w:rPr>
          <w:rFonts w:asciiTheme="minorHAnsi" w:hAnsiTheme="minorHAnsi" w:cstheme="minorHAnsi"/>
          <w:sz w:val="24"/>
          <w:szCs w:val="24"/>
          <w:lang w:val="ru-RU"/>
        </w:rPr>
        <w:t xml:space="preserve">    </w:t>
      </w:r>
      <w:r w:rsidRPr="00740BD6">
        <w:rPr>
          <w:rFonts w:asciiTheme="minorHAnsi" w:hAnsiTheme="minorHAnsi" w:cstheme="minorHAnsi"/>
          <w:sz w:val="24"/>
          <w:szCs w:val="24"/>
        </w:rPr>
        <w:tab/>
        <w:t>_____________________</w:t>
      </w:r>
      <w:r w:rsidRPr="00740BD6">
        <w:rPr>
          <w:rFonts w:asciiTheme="minorHAnsi" w:hAnsiTheme="minorHAnsi" w:cstheme="minorHAnsi"/>
          <w:sz w:val="24"/>
          <w:szCs w:val="24"/>
        </w:rPr>
        <w:tab/>
        <w:t>________________________</w:t>
      </w:r>
    </w:p>
    <w:p w14:paraId="0D8628F3" w14:textId="7E4E48F0" w:rsidR="00CB1B5B" w:rsidRPr="00740BD6"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740BD6">
        <w:rPr>
          <w:rFonts w:asciiTheme="minorHAnsi" w:hAnsiTheme="minorHAnsi" w:cstheme="minorHAnsi"/>
          <w:i/>
          <w:sz w:val="16"/>
          <w:szCs w:val="16"/>
        </w:rPr>
        <w:t>посада уповноваженої особи Учасника</w:t>
      </w:r>
      <w:r w:rsidRPr="00740BD6">
        <w:rPr>
          <w:rFonts w:asciiTheme="minorHAnsi" w:hAnsiTheme="minorHAnsi" w:cstheme="minorHAnsi"/>
          <w:i/>
          <w:sz w:val="16"/>
          <w:szCs w:val="16"/>
        </w:rPr>
        <w:tab/>
      </w:r>
      <w:r w:rsidRPr="00740BD6">
        <w:rPr>
          <w:rFonts w:asciiTheme="minorHAnsi" w:hAnsiTheme="minorHAnsi" w:cstheme="minorHAnsi"/>
          <w:i/>
          <w:sz w:val="16"/>
          <w:szCs w:val="16"/>
          <w:lang w:val="ru-RU"/>
        </w:rPr>
        <w:t xml:space="preserve">                                        </w:t>
      </w:r>
      <w:r w:rsidRPr="00740BD6">
        <w:rPr>
          <w:rFonts w:asciiTheme="minorHAnsi" w:hAnsiTheme="minorHAnsi" w:cstheme="minorHAnsi"/>
          <w:i/>
          <w:sz w:val="16"/>
          <w:szCs w:val="16"/>
        </w:rPr>
        <w:t xml:space="preserve">підпис </w:t>
      </w:r>
      <w:r w:rsidRPr="00740BD6">
        <w:rPr>
          <w:rFonts w:asciiTheme="minorHAnsi" w:hAnsiTheme="minorHAnsi" w:cstheme="minorHAnsi"/>
          <w:i/>
          <w:sz w:val="16"/>
          <w:szCs w:val="16"/>
        </w:rPr>
        <w:tab/>
      </w:r>
      <w:r w:rsidRPr="00740BD6">
        <w:rPr>
          <w:rFonts w:asciiTheme="minorHAnsi" w:hAnsiTheme="minorHAnsi" w:cstheme="minorHAnsi"/>
          <w:i/>
          <w:sz w:val="16"/>
          <w:szCs w:val="16"/>
          <w:lang w:val="ru-RU"/>
        </w:rPr>
        <w:t xml:space="preserve">                                                          </w:t>
      </w:r>
      <w:r w:rsidRPr="00740BD6">
        <w:rPr>
          <w:rFonts w:asciiTheme="minorHAnsi" w:hAnsiTheme="minorHAnsi" w:cstheme="minorHAnsi"/>
          <w:i/>
          <w:sz w:val="16"/>
          <w:szCs w:val="16"/>
        </w:rPr>
        <w:t>прізвище, ініціали</w:t>
      </w:r>
    </w:p>
    <w:p w14:paraId="6FA59201" w14:textId="030A67BE" w:rsidR="00CB1B5B" w:rsidRPr="00740BD6"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5AE0D2A6" w14:textId="3A189F0D" w:rsidR="005B2375" w:rsidRPr="00740BD6" w:rsidRDefault="005B2375" w:rsidP="002A2E46">
      <w:pPr>
        <w:spacing w:after="0" w:line="240" w:lineRule="auto"/>
        <w:ind w:firstLine="567"/>
        <w:jc w:val="both"/>
        <w:rPr>
          <w:rFonts w:asciiTheme="minorHAnsi" w:hAnsiTheme="minorHAnsi" w:cstheme="minorHAnsi"/>
          <w:color w:val="000000" w:themeColor="text1"/>
          <w:sz w:val="24"/>
          <w:szCs w:val="24"/>
        </w:rPr>
      </w:pPr>
    </w:p>
    <w:p w14:paraId="4195BECD" w14:textId="3CFBB7C3" w:rsidR="00177095" w:rsidRPr="00740BD6" w:rsidRDefault="00177095" w:rsidP="00177095">
      <w:pPr>
        <w:spacing w:after="0" w:line="240" w:lineRule="auto"/>
        <w:ind w:firstLine="567"/>
        <w:jc w:val="both"/>
        <w:rPr>
          <w:rFonts w:asciiTheme="minorHAnsi" w:hAnsiTheme="minorHAnsi" w:cstheme="minorHAnsi"/>
          <w:color w:val="000000" w:themeColor="text1"/>
          <w:sz w:val="24"/>
          <w:szCs w:val="24"/>
        </w:rPr>
      </w:pPr>
    </w:p>
    <w:p w14:paraId="0633EDEC" w14:textId="4EFFE74E" w:rsidR="000E3C6B" w:rsidRPr="00740BD6" w:rsidRDefault="000E3C6B" w:rsidP="000E3C6B">
      <w:pPr>
        <w:tabs>
          <w:tab w:val="left" w:pos="9498"/>
        </w:tabs>
        <w:spacing w:after="0" w:line="240" w:lineRule="auto"/>
        <w:ind w:firstLine="567"/>
        <w:jc w:val="both"/>
        <w:rPr>
          <w:rFonts w:asciiTheme="minorHAnsi" w:hAnsiTheme="minorHAnsi" w:cstheme="minorHAnsi"/>
          <w:sz w:val="24"/>
          <w:szCs w:val="24"/>
          <w:lang w:eastAsia="ru-RU"/>
        </w:rPr>
      </w:pPr>
      <w:r w:rsidRPr="00740BD6">
        <w:rPr>
          <w:rFonts w:asciiTheme="minorHAnsi" w:hAnsiTheme="minorHAnsi" w:cstheme="minorHAnsi"/>
          <w:color w:val="000000" w:themeColor="text1"/>
          <w:sz w:val="24"/>
          <w:szCs w:val="24"/>
        </w:rPr>
        <w:t xml:space="preserve">9. </w:t>
      </w:r>
      <w:r w:rsidRPr="00740BD6">
        <w:rPr>
          <w:rFonts w:asciiTheme="minorHAnsi" w:hAnsiTheme="minorHAnsi" w:cstheme="minorHAnsi"/>
          <w:color w:val="000000" w:themeColor="text1"/>
          <w:sz w:val="24"/>
          <w:szCs w:val="24"/>
          <w:lang w:eastAsia="uk-UA"/>
        </w:rPr>
        <w:t xml:space="preserve">Довідка в довільній формі про те, що Учасник </w:t>
      </w:r>
      <w:r w:rsidRPr="00740BD6">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740BD6">
        <w:rPr>
          <w:rFonts w:asciiTheme="minorHAnsi" w:hAnsiTheme="minorHAnsi" w:cstheme="minorHAnsi"/>
          <w:color w:val="000000" w:themeColor="text1"/>
          <w:sz w:val="24"/>
          <w:szCs w:val="24"/>
          <w:lang w:eastAsia="uk-UA"/>
        </w:rPr>
        <w:t xml:space="preserve"> відсутність підстави, передбаченої </w:t>
      </w:r>
      <w:proofErr w:type="spellStart"/>
      <w:r w:rsidRPr="00740BD6">
        <w:rPr>
          <w:rFonts w:asciiTheme="minorHAnsi" w:hAnsiTheme="minorHAnsi" w:cstheme="minorHAnsi"/>
          <w:color w:val="000000" w:themeColor="text1"/>
          <w:sz w:val="24"/>
          <w:szCs w:val="24"/>
          <w:lang w:eastAsia="uk-UA"/>
        </w:rPr>
        <w:t>абз</w:t>
      </w:r>
      <w:proofErr w:type="spellEnd"/>
      <w:r w:rsidRPr="00740BD6">
        <w:rPr>
          <w:rFonts w:asciiTheme="minorHAnsi" w:hAnsiTheme="minorHAnsi" w:cstheme="minorHAnsi"/>
          <w:color w:val="000000" w:themeColor="text1"/>
          <w:sz w:val="24"/>
          <w:szCs w:val="24"/>
          <w:lang w:eastAsia="uk-UA"/>
        </w:rPr>
        <w:t xml:space="preserve">. 14 п. 44 Особливостей. </w:t>
      </w:r>
      <w:r w:rsidRPr="00740BD6">
        <w:rPr>
          <w:rFonts w:asciiTheme="minorHAnsi" w:hAnsiTheme="minorHAnsi" w:cstheme="minorHAnsi"/>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740BD6">
        <w:rPr>
          <w:rFonts w:asciiTheme="minorHAnsi" w:hAnsiTheme="minorHAnsi" w:cstheme="minorHAnsi"/>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Pr="00740BD6">
        <w:rPr>
          <w:rFonts w:asciiTheme="minorHAnsi" w:hAnsiTheme="minorHAnsi" w:cstheme="minorHAnsi"/>
          <w:color w:val="000000" w:themeColor="text1"/>
          <w:sz w:val="24"/>
          <w:szCs w:val="24"/>
          <w:lang w:eastAsia="uk-UA"/>
        </w:rPr>
        <w:t>.</w:t>
      </w:r>
      <w:r w:rsidR="007F538D" w:rsidRPr="00740BD6">
        <w:rPr>
          <w:rFonts w:asciiTheme="minorHAnsi" w:hAnsiTheme="minorHAnsi" w:cstheme="minorHAnsi"/>
          <w:color w:val="000000" w:themeColor="text1"/>
          <w:sz w:val="24"/>
          <w:szCs w:val="24"/>
          <w:lang w:eastAsia="uk-UA"/>
        </w:rPr>
        <w:t xml:space="preserve">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48D77165" w:rsidR="003677BA" w:rsidRPr="00740BD6" w:rsidRDefault="000E3C6B" w:rsidP="00FC6351">
      <w:pP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10</w:t>
      </w:r>
      <w:r w:rsidR="003677BA" w:rsidRPr="00740BD6">
        <w:rPr>
          <w:rFonts w:asciiTheme="minorHAnsi" w:hAnsiTheme="minorHAnsi" w:cstheme="minorHAnsi"/>
          <w:color w:val="000000" w:themeColor="text1"/>
          <w:sz w:val="24"/>
          <w:szCs w:val="24"/>
        </w:rPr>
        <w:t xml:space="preserve">. Інформація про відсутність підстав, </w:t>
      </w:r>
      <w:r w:rsidR="00616D2F" w:rsidRPr="00740BD6">
        <w:rPr>
          <w:rFonts w:asciiTheme="minorHAnsi" w:hAnsiTheme="minorHAnsi" w:cstheme="minorHAnsi"/>
          <w:color w:val="000000" w:themeColor="text1"/>
          <w:sz w:val="24"/>
          <w:szCs w:val="24"/>
        </w:rPr>
        <w:t xml:space="preserve">зазначених в пункті 44 Особливостей (крім абзацу чотирнадцятого цього пункту), </w:t>
      </w:r>
      <w:r w:rsidR="003677BA" w:rsidRPr="00740BD6">
        <w:rPr>
          <w:rFonts w:asciiTheme="minorHAnsi" w:hAnsiTheme="minorHAnsi" w:cstheme="minorHAnsi"/>
          <w:color w:val="000000" w:themeColor="text1"/>
          <w:sz w:val="24"/>
          <w:szCs w:val="24"/>
        </w:rPr>
        <w:t xml:space="preserve"> надається учасниками </w:t>
      </w:r>
      <w:r w:rsidR="00616D2F" w:rsidRPr="00740BD6">
        <w:rPr>
          <w:rFonts w:asciiTheme="minorHAnsi" w:hAnsiTheme="minorHAnsi" w:cstheme="minorHAnsi"/>
          <w:color w:val="000000" w:themeColor="text1"/>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740BD6">
        <w:rPr>
          <w:rFonts w:asciiTheme="minorHAnsi" w:hAnsiTheme="minorHAnsi" w:cstheme="minorHAnsi"/>
          <w:color w:val="000000" w:themeColor="text1"/>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sidRPr="00740BD6">
        <w:rPr>
          <w:rFonts w:asciiTheme="minorHAnsi" w:hAnsiTheme="minorHAnsi" w:cstheme="minorHAnsi"/>
          <w:color w:val="000000" w:themeColor="text1"/>
          <w:sz w:val="24"/>
          <w:szCs w:val="24"/>
        </w:rPr>
        <w:t>.</w:t>
      </w:r>
      <w:r w:rsidR="003677BA" w:rsidRPr="00740BD6">
        <w:rPr>
          <w:rFonts w:asciiTheme="minorHAnsi" w:hAnsiTheme="minorHAnsi" w:cstheme="minorHAnsi"/>
          <w:color w:val="000000" w:themeColor="text1"/>
          <w:sz w:val="24"/>
          <w:szCs w:val="24"/>
        </w:rPr>
        <w:t xml:space="preserve"> </w:t>
      </w:r>
    </w:p>
    <w:p w14:paraId="0288EF2E" w14:textId="58A82092" w:rsidR="00FB28EF" w:rsidRPr="00740BD6" w:rsidRDefault="00FB28EF" w:rsidP="00177095">
      <w:pPr>
        <w:spacing w:after="0" w:line="240" w:lineRule="auto"/>
        <w:ind w:firstLine="567"/>
        <w:jc w:val="both"/>
        <w:rPr>
          <w:rFonts w:asciiTheme="minorHAnsi" w:hAnsiTheme="minorHAnsi" w:cstheme="minorHAnsi"/>
          <w:b/>
          <w:i/>
          <w:color w:val="FF0000"/>
          <w:sz w:val="20"/>
          <w:szCs w:val="20"/>
        </w:rPr>
      </w:pPr>
    </w:p>
    <w:p w14:paraId="059E1568" w14:textId="0C260A82" w:rsidR="004C798A" w:rsidRPr="00740BD6" w:rsidRDefault="004C798A" w:rsidP="004C798A">
      <w:pPr>
        <w:spacing w:after="0" w:line="240" w:lineRule="auto"/>
        <w:ind w:firstLine="567"/>
        <w:jc w:val="both"/>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 xml:space="preserve">Звертаємо увагу, що на сайті АТ «Укргазвидобування» розміщено важливу інформацію для </w:t>
      </w:r>
      <w:r w:rsidR="00D63C75" w:rsidRPr="00740BD6">
        <w:rPr>
          <w:rFonts w:asciiTheme="minorHAnsi" w:hAnsiTheme="minorHAnsi" w:cstheme="minorHAnsi"/>
          <w:b/>
          <w:color w:val="000000" w:themeColor="text1"/>
          <w:sz w:val="24"/>
          <w:szCs w:val="24"/>
        </w:rPr>
        <w:t xml:space="preserve">учасників </w:t>
      </w:r>
      <w:hyperlink r:id="rId19" w:history="1">
        <w:r w:rsidRPr="00740BD6">
          <w:rPr>
            <w:rStyle w:val="a4"/>
            <w:rFonts w:asciiTheme="minorHAnsi" w:hAnsiTheme="minorHAnsi" w:cstheme="minorHAnsi"/>
            <w:b/>
            <w:sz w:val="24"/>
            <w:szCs w:val="24"/>
          </w:rPr>
          <w:t>https://ugv.com.ua/page/dla-novih-postacalnikiv</w:t>
        </w:r>
      </w:hyperlink>
    </w:p>
    <w:p w14:paraId="1CA7DB20" w14:textId="77777777" w:rsidR="004C798A" w:rsidRPr="00740BD6" w:rsidRDefault="004C798A" w:rsidP="004C798A">
      <w:pPr>
        <w:spacing w:after="0" w:line="240" w:lineRule="auto"/>
        <w:ind w:firstLine="567"/>
        <w:jc w:val="both"/>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740BD6" w:rsidRDefault="00D427FA" w:rsidP="002A2E46">
      <w:pPr>
        <w:spacing w:after="0" w:line="240" w:lineRule="auto"/>
        <w:ind w:firstLine="567"/>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br w:type="page"/>
      </w:r>
    </w:p>
    <w:p w14:paraId="4A870D1E" w14:textId="40B2EFC2" w:rsidR="009E0315" w:rsidRPr="00740BD6" w:rsidRDefault="009E0315" w:rsidP="009E0315">
      <w:pPr>
        <w:spacing w:after="0" w:line="240" w:lineRule="auto"/>
        <w:jc w:val="right"/>
        <w:rPr>
          <w:rFonts w:asciiTheme="minorHAnsi" w:hAnsiTheme="minorHAnsi" w:cstheme="minorHAnsi"/>
          <w:b/>
          <w:color w:val="000000" w:themeColor="text1"/>
          <w:sz w:val="24"/>
          <w:szCs w:val="24"/>
          <w:lang w:val="ru-RU"/>
        </w:rPr>
      </w:pPr>
      <w:r w:rsidRPr="00740BD6">
        <w:rPr>
          <w:rFonts w:asciiTheme="minorHAnsi" w:hAnsiTheme="minorHAnsi" w:cstheme="minorHAnsi"/>
          <w:b/>
          <w:color w:val="000000" w:themeColor="text1"/>
          <w:sz w:val="24"/>
          <w:szCs w:val="24"/>
        </w:rPr>
        <w:t>додаток №2</w:t>
      </w:r>
      <w:r w:rsidR="00964B19" w:rsidRPr="00740BD6">
        <w:rPr>
          <w:rFonts w:asciiTheme="minorHAnsi" w:hAnsiTheme="minorHAnsi" w:cstheme="minorHAnsi"/>
          <w:b/>
          <w:color w:val="000000" w:themeColor="text1"/>
          <w:sz w:val="24"/>
          <w:szCs w:val="24"/>
          <w:lang w:val="ru-RU"/>
        </w:rPr>
        <w:t>.</w:t>
      </w:r>
      <w:r w:rsidR="0065006D" w:rsidRPr="00740BD6">
        <w:rPr>
          <w:rFonts w:asciiTheme="minorHAnsi" w:hAnsiTheme="minorHAnsi" w:cstheme="minorHAnsi"/>
          <w:b/>
          <w:color w:val="000000" w:themeColor="text1"/>
          <w:sz w:val="24"/>
          <w:szCs w:val="24"/>
          <w:lang w:val="ru-RU"/>
        </w:rPr>
        <w:t>2</w:t>
      </w:r>
    </w:p>
    <w:p w14:paraId="3A0F1509" w14:textId="1FC0A8C9" w:rsidR="009E0315" w:rsidRPr="00740BD6" w:rsidRDefault="009E0315" w:rsidP="009E0315">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3D17F878" w14:textId="77777777" w:rsidR="009E0315" w:rsidRPr="00740BD6" w:rsidRDefault="009E0315" w:rsidP="009E0315">
      <w:pPr>
        <w:spacing w:after="0" w:line="240" w:lineRule="auto"/>
        <w:jc w:val="right"/>
        <w:rPr>
          <w:rFonts w:asciiTheme="minorHAnsi" w:hAnsiTheme="minorHAnsi" w:cstheme="minorHAnsi"/>
          <w:color w:val="000000" w:themeColor="text1"/>
          <w:sz w:val="24"/>
          <w:szCs w:val="24"/>
        </w:rPr>
      </w:pPr>
    </w:p>
    <w:p w14:paraId="230AD8C8" w14:textId="2A6DD666" w:rsidR="003B6879" w:rsidRPr="00740BD6" w:rsidRDefault="003B6879" w:rsidP="003B6879">
      <w:pPr>
        <w:spacing w:after="0" w:line="240" w:lineRule="auto"/>
        <w:jc w:val="center"/>
        <w:rPr>
          <w:rFonts w:asciiTheme="minorHAnsi" w:hAnsiTheme="minorHAnsi" w:cstheme="minorHAnsi"/>
          <w:b/>
          <w:color w:val="000000" w:themeColor="text1"/>
          <w:szCs w:val="28"/>
          <w:u w:val="single"/>
        </w:rPr>
      </w:pPr>
      <w:proofErr w:type="spellStart"/>
      <w:r w:rsidRPr="00740BD6">
        <w:rPr>
          <w:rFonts w:asciiTheme="minorHAnsi" w:hAnsiTheme="minorHAnsi" w:cstheme="minorHAnsi"/>
          <w:b/>
          <w:color w:val="000000" w:themeColor="text1"/>
          <w:szCs w:val="28"/>
          <w:u w:val="single"/>
          <w:lang w:val="ru-RU"/>
        </w:rPr>
        <w:t>Документи</w:t>
      </w:r>
      <w:proofErr w:type="spellEnd"/>
      <w:r w:rsidRPr="00740BD6">
        <w:rPr>
          <w:rFonts w:asciiTheme="minorHAnsi" w:hAnsiTheme="minorHAnsi" w:cstheme="minorHAnsi"/>
          <w:b/>
          <w:color w:val="000000" w:themeColor="text1"/>
          <w:szCs w:val="28"/>
          <w:u w:val="single"/>
          <w:lang w:val="ru-RU"/>
        </w:rPr>
        <w:t xml:space="preserve">, </w:t>
      </w:r>
      <w:proofErr w:type="spellStart"/>
      <w:r w:rsidRPr="00740BD6">
        <w:rPr>
          <w:rFonts w:asciiTheme="minorHAnsi" w:hAnsiTheme="minorHAnsi" w:cstheme="minorHAnsi"/>
          <w:b/>
          <w:color w:val="000000" w:themeColor="text1"/>
          <w:szCs w:val="28"/>
          <w:u w:val="single"/>
          <w:lang w:val="ru-RU"/>
        </w:rPr>
        <w:t>що</w:t>
      </w:r>
      <w:proofErr w:type="spellEnd"/>
      <w:r w:rsidRPr="00740BD6">
        <w:rPr>
          <w:rFonts w:asciiTheme="minorHAnsi" w:hAnsiTheme="minorHAnsi" w:cstheme="minorHAnsi"/>
          <w:b/>
          <w:color w:val="000000" w:themeColor="text1"/>
          <w:szCs w:val="28"/>
          <w:u w:val="single"/>
          <w:lang w:val="ru-RU"/>
        </w:rPr>
        <w:t xml:space="preserve"> </w:t>
      </w:r>
      <w:proofErr w:type="spellStart"/>
      <w:r w:rsidRPr="00740BD6">
        <w:rPr>
          <w:rFonts w:asciiTheme="minorHAnsi" w:hAnsiTheme="minorHAnsi" w:cstheme="minorHAnsi"/>
          <w:b/>
          <w:color w:val="000000" w:themeColor="text1"/>
          <w:szCs w:val="28"/>
          <w:u w:val="single"/>
          <w:lang w:val="ru-RU"/>
        </w:rPr>
        <w:t>вимагаються</w:t>
      </w:r>
      <w:proofErr w:type="spellEnd"/>
      <w:r w:rsidRPr="00740BD6">
        <w:rPr>
          <w:rFonts w:asciiTheme="minorHAnsi" w:hAnsiTheme="minorHAnsi" w:cstheme="minorHAnsi"/>
          <w:b/>
          <w:color w:val="000000" w:themeColor="text1"/>
          <w:szCs w:val="28"/>
          <w:u w:val="single"/>
          <w:lang w:val="ru-RU"/>
        </w:rPr>
        <w:t xml:space="preserve"> </w:t>
      </w:r>
      <w:proofErr w:type="spellStart"/>
      <w:r w:rsidRPr="00740BD6">
        <w:rPr>
          <w:rFonts w:asciiTheme="minorHAnsi" w:hAnsiTheme="minorHAnsi" w:cstheme="minorHAnsi"/>
          <w:b/>
          <w:color w:val="000000" w:themeColor="text1"/>
          <w:szCs w:val="28"/>
          <w:u w:val="single"/>
          <w:lang w:val="ru-RU"/>
        </w:rPr>
        <w:t>Замовником</w:t>
      </w:r>
      <w:proofErr w:type="spellEnd"/>
      <w:r w:rsidRPr="00740BD6">
        <w:rPr>
          <w:rFonts w:asciiTheme="minorHAnsi" w:hAnsiTheme="minorHAnsi" w:cstheme="minorHAnsi"/>
          <w:b/>
          <w:color w:val="000000" w:themeColor="text1"/>
          <w:szCs w:val="28"/>
          <w:u w:val="single"/>
          <w:lang w:val="ru-RU"/>
        </w:rPr>
        <w:t xml:space="preserve"> для </w:t>
      </w:r>
      <w:proofErr w:type="spellStart"/>
      <w:r w:rsidRPr="00740BD6">
        <w:rPr>
          <w:rFonts w:asciiTheme="minorHAnsi" w:hAnsiTheme="minorHAnsi" w:cstheme="minorHAnsi"/>
          <w:b/>
          <w:color w:val="000000" w:themeColor="text1"/>
          <w:szCs w:val="28"/>
          <w:u w:val="single"/>
          <w:lang w:val="ru-RU"/>
        </w:rPr>
        <w:t>завантаження</w:t>
      </w:r>
      <w:proofErr w:type="spellEnd"/>
      <w:r w:rsidRPr="00740BD6">
        <w:rPr>
          <w:rFonts w:asciiTheme="minorHAnsi" w:hAnsiTheme="minorHAnsi" w:cstheme="minorHAnsi"/>
          <w:b/>
          <w:color w:val="000000" w:themeColor="text1"/>
          <w:szCs w:val="28"/>
          <w:u w:val="single"/>
          <w:lang w:val="ru-RU"/>
        </w:rPr>
        <w:t xml:space="preserve"> </w:t>
      </w:r>
      <w:proofErr w:type="spellStart"/>
      <w:r w:rsidR="0056760B" w:rsidRPr="00740BD6">
        <w:rPr>
          <w:rFonts w:asciiTheme="minorHAnsi" w:hAnsiTheme="minorHAnsi" w:cstheme="minorHAnsi"/>
          <w:b/>
          <w:color w:val="000000" w:themeColor="text1"/>
          <w:szCs w:val="28"/>
          <w:u w:val="single"/>
          <w:lang w:val="ru-RU"/>
        </w:rPr>
        <w:t>учасником</w:t>
      </w:r>
      <w:r w:rsidRPr="00740BD6">
        <w:rPr>
          <w:rFonts w:asciiTheme="minorHAnsi" w:hAnsiTheme="minorHAnsi" w:cstheme="minorHAnsi"/>
          <w:b/>
          <w:color w:val="000000" w:themeColor="text1"/>
          <w:szCs w:val="28"/>
          <w:u w:val="single"/>
          <w:lang w:val="ru-RU"/>
        </w:rPr>
        <w:t>-переможцем</w:t>
      </w:r>
      <w:proofErr w:type="spellEnd"/>
      <w:r w:rsidRPr="00740BD6">
        <w:rPr>
          <w:rFonts w:asciiTheme="minorHAnsi" w:hAnsiTheme="minorHAnsi" w:cstheme="minorHAnsi"/>
          <w:b/>
          <w:color w:val="000000" w:themeColor="text1"/>
          <w:szCs w:val="28"/>
          <w:u w:val="single"/>
          <w:lang w:val="ru-RU"/>
        </w:rPr>
        <w:t xml:space="preserve"> </w:t>
      </w:r>
      <w:proofErr w:type="spellStart"/>
      <w:r w:rsidRPr="00740BD6">
        <w:rPr>
          <w:rFonts w:asciiTheme="minorHAnsi" w:hAnsiTheme="minorHAnsi" w:cstheme="minorHAnsi"/>
          <w:b/>
          <w:color w:val="000000" w:themeColor="text1"/>
          <w:szCs w:val="28"/>
          <w:u w:val="single"/>
          <w:lang w:val="ru-RU"/>
        </w:rPr>
        <w:t>відпо</w:t>
      </w:r>
      <w:r w:rsidR="00EE0956" w:rsidRPr="00740BD6">
        <w:rPr>
          <w:rFonts w:asciiTheme="minorHAnsi" w:hAnsiTheme="minorHAnsi" w:cstheme="minorHAnsi"/>
          <w:b/>
          <w:color w:val="000000" w:themeColor="text1"/>
          <w:szCs w:val="28"/>
          <w:u w:val="single"/>
          <w:lang w:val="ru-RU"/>
        </w:rPr>
        <w:t>відно</w:t>
      </w:r>
      <w:proofErr w:type="spellEnd"/>
      <w:r w:rsidR="00EE0956" w:rsidRPr="00740BD6">
        <w:rPr>
          <w:rFonts w:asciiTheme="minorHAnsi" w:hAnsiTheme="minorHAnsi" w:cstheme="minorHAnsi"/>
          <w:b/>
          <w:color w:val="000000" w:themeColor="text1"/>
          <w:szCs w:val="28"/>
          <w:u w:val="single"/>
          <w:lang w:val="ru-RU"/>
        </w:rPr>
        <w:t xml:space="preserve"> до </w:t>
      </w:r>
      <w:proofErr w:type="spellStart"/>
      <w:r w:rsidR="00EE0956" w:rsidRPr="00740BD6">
        <w:rPr>
          <w:rFonts w:asciiTheme="minorHAnsi" w:hAnsiTheme="minorHAnsi" w:cstheme="minorHAnsi"/>
          <w:b/>
          <w:color w:val="000000" w:themeColor="text1"/>
          <w:szCs w:val="28"/>
          <w:u w:val="single"/>
          <w:lang w:val="ru-RU"/>
        </w:rPr>
        <w:t>вимог</w:t>
      </w:r>
      <w:proofErr w:type="spellEnd"/>
      <w:r w:rsidR="00EE0956" w:rsidRPr="00740BD6">
        <w:rPr>
          <w:rFonts w:asciiTheme="minorHAnsi" w:hAnsiTheme="minorHAnsi" w:cstheme="minorHAnsi"/>
          <w:b/>
          <w:color w:val="000000" w:themeColor="text1"/>
          <w:szCs w:val="28"/>
          <w:u w:val="single"/>
          <w:lang w:val="ru-RU"/>
        </w:rPr>
        <w:t xml:space="preserve"> </w:t>
      </w:r>
      <w:r w:rsidR="004B2C3C" w:rsidRPr="00740BD6">
        <w:rPr>
          <w:rFonts w:asciiTheme="minorHAnsi" w:hAnsiTheme="minorHAnsi" w:cstheme="minorHAnsi"/>
          <w:b/>
          <w:color w:val="000000" w:themeColor="text1"/>
          <w:szCs w:val="28"/>
          <w:u w:val="single"/>
          <w:lang w:val="ru-RU"/>
        </w:rPr>
        <w:t xml:space="preserve">пункту 44 </w:t>
      </w:r>
      <w:proofErr w:type="spellStart"/>
      <w:r w:rsidR="004B2C3C" w:rsidRPr="00740BD6">
        <w:rPr>
          <w:rFonts w:asciiTheme="minorHAnsi" w:hAnsiTheme="minorHAnsi" w:cstheme="minorHAnsi"/>
          <w:b/>
          <w:color w:val="000000" w:themeColor="text1"/>
          <w:szCs w:val="28"/>
          <w:u w:val="single"/>
          <w:lang w:val="ru-RU"/>
        </w:rPr>
        <w:t>Особливостей</w:t>
      </w:r>
      <w:proofErr w:type="spellEnd"/>
      <w:r w:rsidR="00EE0956" w:rsidRPr="00740BD6">
        <w:rPr>
          <w:rFonts w:asciiTheme="minorHAnsi" w:hAnsiTheme="minorHAnsi" w:cstheme="minorHAnsi"/>
          <w:b/>
          <w:color w:val="000000" w:themeColor="text1"/>
          <w:szCs w:val="28"/>
          <w:u w:val="single"/>
          <w:lang w:val="ru-RU"/>
        </w:rPr>
        <w:t xml:space="preserve"> та </w:t>
      </w:r>
      <w:r w:rsidR="00EE0956" w:rsidRPr="00740BD6">
        <w:rPr>
          <w:rFonts w:asciiTheme="minorHAnsi" w:hAnsiTheme="minorHAnsi" w:cstheme="minorHAnsi"/>
          <w:b/>
          <w:color w:val="000000" w:themeColor="text1"/>
          <w:szCs w:val="28"/>
          <w:u w:val="single"/>
        </w:rPr>
        <w:t>інші документи</w:t>
      </w:r>
    </w:p>
    <w:p w14:paraId="6F17C943" w14:textId="2503493D" w:rsidR="003B6879" w:rsidRPr="00740BD6" w:rsidRDefault="003B6879" w:rsidP="003B6879">
      <w:pPr>
        <w:spacing w:after="0" w:line="240" w:lineRule="auto"/>
        <w:jc w:val="center"/>
        <w:rPr>
          <w:rFonts w:asciiTheme="minorHAnsi" w:hAnsiTheme="minorHAnsi" w:cstheme="minorHAnsi"/>
          <w:b/>
          <w:color w:val="000000" w:themeColor="text1"/>
          <w:sz w:val="24"/>
          <w:szCs w:val="24"/>
          <w:u w:val="single"/>
          <w:lang w:val="ru-RU"/>
        </w:rPr>
      </w:pPr>
    </w:p>
    <w:p w14:paraId="513866ED" w14:textId="52C6D13C" w:rsidR="00156B88" w:rsidRPr="00B02A50" w:rsidRDefault="00156B88" w:rsidP="00156B88">
      <w:pPr>
        <w:pStyle w:val="aa"/>
        <w:shd w:val="clear" w:color="auto" w:fill="FFFFFF" w:themeFill="background1"/>
        <w:spacing w:after="0" w:line="240" w:lineRule="auto"/>
        <w:ind w:left="0" w:firstLine="567"/>
        <w:jc w:val="both"/>
        <w:rPr>
          <w:rFonts w:asciiTheme="minorHAnsi" w:hAnsiTheme="minorHAnsi" w:cstheme="minorHAnsi"/>
          <w:b/>
          <w:i/>
          <w:sz w:val="24"/>
          <w:szCs w:val="24"/>
        </w:rPr>
      </w:pPr>
      <w:r w:rsidRPr="00B02A50">
        <w:rPr>
          <w:rFonts w:asciiTheme="minorHAnsi" w:hAnsiTheme="minorHAnsi" w:cstheme="minorHAnsi"/>
          <w:b/>
          <w:i/>
          <w:sz w:val="24"/>
          <w:szCs w:val="24"/>
        </w:rPr>
        <w:t xml:space="preserve">Документи, що вимагаються Замовником для завантаження учасником-переможцем відповідно до вимог </w:t>
      </w:r>
      <w:r w:rsidR="004B2C3C" w:rsidRPr="00B02A50">
        <w:rPr>
          <w:rFonts w:asciiTheme="minorHAnsi" w:hAnsiTheme="minorHAnsi" w:cstheme="minorHAnsi"/>
          <w:b/>
          <w:i/>
          <w:sz w:val="24"/>
          <w:szCs w:val="24"/>
        </w:rPr>
        <w:t>п. 44 Особливостей</w:t>
      </w:r>
      <w:r w:rsidRPr="00B02A50">
        <w:rPr>
          <w:rFonts w:asciiTheme="minorHAnsi" w:hAnsiTheme="minorHAnsi" w:cstheme="minorHAnsi"/>
          <w:b/>
          <w:i/>
          <w:sz w:val="24"/>
          <w:szCs w:val="24"/>
        </w:rPr>
        <w:t>:</w:t>
      </w:r>
    </w:p>
    <w:p w14:paraId="325F4B84" w14:textId="3B340DB2" w:rsidR="000D0BA6" w:rsidRPr="00740BD6" w:rsidRDefault="00156B88" w:rsidP="00D33C7D">
      <w:pPr>
        <w:pStyle w:val="aa"/>
        <w:shd w:val="clear" w:color="auto" w:fill="FFFFFF" w:themeFill="background1"/>
        <w:spacing w:after="0" w:line="240" w:lineRule="auto"/>
        <w:ind w:left="0" w:firstLine="567"/>
        <w:jc w:val="both"/>
        <w:rPr>
          <w:rFonts w:asciiTheme="minorHAnsi" w:hAnsiTheme="minorHAnsi" w:cstheme="minorHAnsi"/>
          <w:sz w:val="24"/>
          <w:szCs w:val="24"/>
          <w:u w:val="single"/>
          <w:lang w:eastAsia="uk-UA"/>
        </w:rPr>
      </w:pPr>
      <w:r w:rsidRPr="00740BD6">
        <w:rPr>
          <w:rFonts w:asciiTheme="minorHAnsi" w:hAnsiTheme="minorHAnsi" w:cstheme="minorHAnsi"/>
          <w:sz w:val="24"/>
          <w:szCs w:val="24"/>
        </w:rPr>
        <w:t xml:space="preserve">Переможець процедури закупівлі у строк, </w:t>
      </w:r>
      <w:r w:rsidRPr="00B02A50">
        <w:rPr>
          <w:rFonts w:asciiTheme="minorHAnsi" w:hAnsiTheme="minorHAnsi" w:cstheme="minorHAnsi"/>
          <w:b/>
          <w:sz w:val="24"/>
          <w:szCs w:val="24"/>
        </w:rPr>
        <w:t xml:space="preserve">що не перевищує </w:t>
      </w:r>
      <w:r w:rsidR="00D33C7D" w:rsidRPr="00B02A50">
        <w:rPr>
          <w:rFonts w:asciiTheme="minorHAnsi" w:hAnsiTheme="minorHAnsi" w:cstheme="minorHAnsi"/>
          <w:b/>
          <w:sz w:val="24"/>
          <w:szCs w:val="24"/>
        </w:rPr>
        <w:t>чотири</w:t>
      </w:r>
      <w:r w:rsidRPr="00B02A50">
        <w:rPr>
          <w:rFonts w:asciiTheme="minorHAnsi" w:hAnsiTheme="minorHAnsi" w:cstheme="minorHAnsi"/>
          <w:b/>
          <w:sz w:val="24"/>
          <w:szCs w:val="24"/>
        </w:rPr>
        <w:t xml:space="preserve"> дні з дати оприлюднення в електронній системі закупівель повідомлення про намір укласти договір про закупівлю</w:t>
      </w:r>
      <w:r w:rsidRPr="00740BD6">
        <w:rPr>
          <w:rFonts w:asciiTheme="minorHAnsi" w:hAnsiTheme="minorHAnsi" w:cstheme="minorHAnsi"/>
          <w:sz w:val="24"/>
          <w:szCs w:val="24"/>
        </w:rPr>
        <w:t>, повинен надати замовнику шляхом оприлюднення в електронній системі закупівель документи, що підтверджують відсутність підста</w:t>
      </w:r>
      <w:r w:rsidR="00D33C7D" w:rsidRPr="00740BD6">
        <w:rPr>
          <w:rFonts w:asciiTheme="minorHAnsi" w:hAnsiTheme="minorHAnsi" w:cstheme="minorHAnsi"/>
          <w:sz w:val="24"/>
          <w:szCs w:val="24"/>
        </w:rPr>
        <w:t xml:space="preserve">в, визначених </w:t>
      </w:r>
      <w:r w:rsidR="004B2C3C" w:rsidRPr="00740BD6">
        <w:rPr>
          <w:rFonts w:asciiTheme="minorHAnsi" w:hAnsiTheme="minorHAnsi" w:cstheme="minorHAnsi"/>
          <w:sz w:val="24"/>
          <w:szCs w:val="24"/>
        </w:rPr>
        <w:t>під</w:t>
      </w:r>
      <w:r w:rsidR="00D33C7D" w:rsidRPr="00740BD6">
        <w:rPr>
          <w:rFonts w:asciiTheme="minorHAnsi" w:hAnsiTheme="minorHAnsi" w:cstheme="minorHAnsi"/>
          <w:sz w:val="24"/>
          <w:szCs w:val="24"/>
        </w:rPr>
        <w:t xml:space="preserve">пунктами </w:t>
      </w:r>
      <w:r w:rsidR="003677BA" w:rsidRPr="00740BD6">
        <w:rPr>
          <w:rFonts w:asciiTheme="minorHAnsi" w:hAnsiTheme="minorHAnsi" w:cstheme="minorHAnsi"/>
          <w:sz w:val="24"/>
          <w:szCs w:val="24"/>
        </w:rPr>
        <w:t xml:space="preserve">2, </w:t>
      </w:r>
      <w:r w:rsidR="00D33C7D" w:rsidRPr="00740BD6">
        <w:rPr>
          <w:rFonts w:asciiTheme="minorHAnsi" w:hAnsiTheme="minorHAnsi" w:cstheme="minorHAnsi"/>
          <w:sz w:val="24"/>
          <w:szCs w:val="24"/>
        </w:rPr>
        <w:t>3, 5, 6</w:t>
      </w:r>
      <w:r w:rsidR="003677BA" w:rsidRPr="00740BD6">
        <w:rPr>
          <w:rFonts w:asciiTheme="minorHAnsi" w:hAnsiTheme="minorHAnsi" w:cstheme="minorHAnsi"/>
          <w:sz w:val="24"/>
          <w:szCs w:val="24"/>
        </w:rPr>
        <w:t>, 8, 10</w:t>
      </w:r>
      <w:r w:rsidR="00D33C7D" w:rsidRPr="00740BD6">
        <w:rPr>
          <w:rFonts w:asciiTheme="minorHAnsi" w:hAnsiTheme="minorHAnsi" w:cstheme="minorHAnsi"/>
          <w:sz w:val="24"/>
          <w:szCs w:val="24"/>
        </w:rPr>
        <w:t xml:space="preserve"> і </w:t>
      </w:r>
      <w:r w:rsidRPr="00740BD6">
        <w:rPr>
          <w:rFonts w:asciiTheme="minorHAnsi" w:hAnsiTheme="minorHAnsi" w:cstheme="minorHAnsi"/>
          <w:sz w:val="24"/>
          <w:szCs w:val="24"/>
        </w:rPr>
        <w:t xml:space="preserve">12 </w:t>
      </w:r>
      <w:r w:rsidR="004B2C3C" w:rsidRPr="00740BD6">
        <w:rPr>
          <w:rFonts w:asciiTheme="minorHAnsi" w:hAnsiTheme="minorHAnsi" w:cstheme="minorHAnsi"/>
          <w:sz w:val="24"/>
          <w:szCs w:val="24"/>
        </w:rPr>
        <w:t xml:space="preserve">пункту 44 Особливостей </w:t>
      </w:r>
      <w:r w:rsidRPr="00740BD6">
        <w:rPr>
          <w:rFonts w:asciiTheme="minorHAnsi" w:hAnsiTheme="minorHAnsi" w:cstheme="minorHAnsi"/>
          <w:sz w:val="24"/>
          <w:szCs w:val="24"/>
        </w:rPr>
        <w:t xml:space="preserve">та </w:t>
      </w:r>
      <w:r w:rsidR="004B2C3C" w:rsidRPr="00740BD6">
        <w:rPr>
          <w:rFonts w:asciiTheme="minorHAnsi" w:hAnsiTheme="minorHAnsi" w:cstheme="minorHAnsi"/>
          <w:sz w:val="24"/>
          <w:szCs w:val="24"/>
        </w:rPr>
        <w:t xml:space="preserve">в абзаці чотирнадцятому цього пункту </w:t>
      </w:r>
      <w:r w:rsidRPr="00740BD6">
        <w:rPr>
          <w:rFonts w:asciiTheme="minorHAnsi" w:hAnsiTheme="minorHAnsi" w:cstheme="minorHAnsi"/>
          <w:sz w:val="24"/>
          <w:szCs w:val="24"/>
        </w:rPr>
        <w:t xml:space="preserve">, </w:t>
      </w:r>
      <w:r w:rsidR="00FB28EF" w:rsidRPr="00740BD6">
        <w:rPr>
          <w:rFonts w:asciiTheme="minorHAnsi" w:hAnsiTheme="minorHAnsi" w:cstheme="minorHAnsi"/>
          <w:sz w:val="24"/>
          <w:szCs w:val="24"/>
        </w:rPr>
        <w:t xml:space="preserve">та </w:t>
      </w:r>
      <w:r w:rsidR="00FB28EF" w:rsidRPr="00740BD6">
        <w:rPr>
          <w:rFonts w:asciiTheme="minorHAnsi" w:hAnsiTheme="minorHAnsi" w:cstheme="minorHAnsi"/>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740BD6">
        <w:rPr>
          <w:rFonts w:asciiTheme="minorHAnsi" w:hAnsiTheme="minorHAnsi" w:cstheme="minorHAnsi"/>
          <w:color w:val="000000" w:themeColor="text1"/>
          <w:sz w:val="24"/>
          <w:szCs w:val="24"/>
        </w:rPr>
        <w:t xml:space="preserve">реєстрів, </w:t>
      </w:r>
      <w:r w:rsidR="00FB28EF" w:rsidRPr="00740BD6">
        <w:rPr>
          <w:rFonts w:asciiTheme="minorHAnsi" w:hAnsiTheme="minorHAnsi" w:cstheme="minorHAnsi"/>
          <w:color w:val="000000" w:themeColor="text1"/>
          <w:sz w:val="24"/>
          <w:szCs w:val="24"/>
        </w:rPr>
        <w:t xml:space="preserve">доступ до відомостей, що містяться в таких системах було тимчасово </w:t>
      </w:r>
      <w:proofErr w:type="spellStart"/>
      <w:r w:rsidR="00FB28EF" w:rsidRPr="00740BD6">
        <w:rPr>
          <w:rFonts w:asciiTheme="minorHAnsi" w:hAnsiTheme="minorHAnsi" w:cstheme="minorHAnsi"/>
          <w:color w:val="000000" w:themeColor="text1"/>
          <w:sz w:val="24"/>
          <w:szCs w:val="24"/>
        </w:rPr>
        <w:t>зупинено</w:t>
      </w:r>
      <w:proofErr w:type="spellEnd"/>
      <w:r w:rsidR="00FB28EF" w:rsidRPr="00740BD6">
        <w:rPr>
          <w:rFonts w:asciiTheme="minorHAnsi" w:hAnsiTheme="minorHAnsi" w:cstheme="minorHAnsi"/>
          <w:color w:val="000000" w:themeColor="text1"/>
          <w:sz w:val="24"/>
          <w:szCs w:val="24"/>
        </w:rPr>
        <w:t xml:space="preserve"> або обмежено, слід</w:t>
      </w:r>
      <w:r w:rsidR="00FB28EF" w:rsidRPr="00740BD6">
        <w:rPr>
          <w:rFonts w:asciiTheme="minorHAnsi" w:hAnsiTheme="minorHAnsi" w:cstheme="minorHAnsi"/>
          <w:sz w:val="24"/>
          <w:szCs w:val="24"/>
        </w:rPr>
        <w:t xml:space="preserve"> </w:t>
      </w:r>
      <w:r w:rsidR="000D0BA6" w:rsidRPr="00740BD6">
        <w:rPr>
          <w:rFonts w:asciiTheme="minorHAnsi" w:hAnsiTheme="minorHAnsi" w:cstheme="minorHAnsi"/>
          <w:sz w:val="24"/>
          <w:szCs w:val="24"/>
        </w:rPr>
        <w:t xml:space="preserve">надати замовнику </w:t>
      </w:r>
      <w:r w:rsidR="00FB28EF" w:rsidRPr="00740BD6">
        <w:rPr>
          <w:rFonts w:asciiTheme="minorHAnsi" w:hAnsiTheme="minorHAnsi" w:cstheme="minorHAnsi"/>
          <w:sz w:val="24"/>
          <w:szCs w:val="24"/>
        </w:rPr>
        <w:t xml:space="preserve">наступні </w:t>
      </w:r>
      <w:r w:rsidR="000D0BA6" w:rsidRPr="00740BD6">
        <w:rPr>
          <w:rFonts w:asciiTheme="minorHAnsi" w:hAnsiTheme="minorHAnsi" w:cstheme="minorHAnsi"/>
          <w:sz w:val="24"/>
          <w:szCs w:val="24"/>
        </w:rPr>
        <w:t>документи шляхом оприлюднення їх в електронній системі закупівель</w:t>
      </w:r>
      <w:r w:rsidR="0029095D" w:rsidRPr="00740BD6">
        <w:rPr>
          <w:rFonts w:asciiTheme="minorHAnsi" w:hAnsiTheme="minorHAnsi" w:cstheme="minorHAnsi"/>
          <w:sz w:val="24"/>
          <w:szCs w:val="24"/>
        </w:rPr>
        <w:t>,</w:t>
      </w:r>
      <w:r w:rsidR="00FC3BC2" w:rsidRPr="00740BD6">
        <w:rPr>
          <w:rFonts w:asciiTheme="minorHAnsi" w:hAnsiTheme="minorHAnsi" w:cstheme="minorHAnsi"/>
          <w:sz w:val="24"/>
          <w:szCs w:val="24"/>
        </w:rPr>
        <w:t xml:space="preserve"> (для переможця нерезидента – з урахуванням вимог п. 10 розділу І тендерної документації), </w:t>
      </w:r>
      <w:r w:rsidR="0029095D" w:rsidRPr="00740BD6">
        <w:rPr>
          <w:rFonts w:asciiTheme="minorHAnsi" w:hAnsiTheme="minorHAnsi" w:cstheme="minorHAnsi"/>
          <w:sz w:val="24"/>
          <w:szCs w:val="24"/>
        </w:rPr>
        <w:t>а саме:</w:t>
      </w:r>
    </w:p>
    <w:p w14:paraId="426A2784" w14:textId="77777777" w:rsidR="00F428C1" w:rsidRPr="00740BD6" w:rsidRDefault="00F428C1" w:rsidP="00E5373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64" w:name="n1281"/>
      <w:bookmarkStart w:id="65" w:name="n1282"/>
      <w:bookmarkStart w:id="66" w:name="n1283"/>
      <w:bookmarkEnd w:id="64"/>
      <w:bookmarkEnd w:id="65"/>
      <w:bookmarkEnd w:id="66"/>
    </w:p>
    <w:p w14:paraId="64498592" w14:textId="5790BCEC" w:rsidR="00FB28EF" w:rsidRPr="00740BD6"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rFonts w:asciiTheme="minorHAnsi" w:hAnsiTheme="minorHAnsi" w:cstheme="minorHAnsi"/>
          <w:bCs/>
          <w:i/>
          <w:iCs/>
          <w:sz w:val="20"/>
          <w:szCs w:val="20"/>
        </w:rPr>
      </w:pPr>
      <w:r w:rsidRPr="00740BD6">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740BD6">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40BD6">
        <w:rPr>
          <w:rFonts w:asciiTheme="minorHAnsi" w:hAnsiTheme="minorHAnsi" w:cstheme="minorHAnsi"/>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740BD6">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0" w:history="1">
        <w:r w:rsidR="00FB28EF" w:rsidRPr="00740BD6">
          <w:rPr>
            <w:rStyle w:val="a4"/>
            <w:rFonts w:asciiTheme="minorHAnsi" w:hAnsiTheme="minorHAnsi" w:cstheme="minorHAnsi"/>
            <w:bCs/>
            <w:i/>
            <w:iCs/>
            <w:sz w:val="20"/>
            <w:szCs w:val="20"/>
          </w:rPr>
          <w:t>https://nazk.gov.ua/uk/reyestr-koruptsioneriv/</w:t>
        </w:r>
      </w:hyperlink>
      <w:r w:rsidR="00FB28EF" w:rsidRPr="00740BD6">
        <w:rPr>
          <w:rFonts w:asciiTheme="minorHAnsi" w:hAnsiTheme="minorHAnsi" w:cstheme="minorHAnsi"/>
          <w:bCs/>
          <w:i/>
          <w:iCs/>
          <w:sz w:val="20"/>
          <w:szCs w:val="20"/>
        </w:rPr>
        <w:t>.</w:t>
      </w:r>
      <w:r w:rsidR="00FB28EF" w:rsidRPr="00740BD6">
        <w:rPr>
          <w:rStyle w:val="af1"/>
          <w:rFonts w:asciiTheme="minorHAnsi" w:eastAsia="Times New Roman" w:hAnsiTheme="minorHAnsi" w:cstheme="minorHAnsi"/>
          <w:i/>
          <w:sz w:val="20"/>
          <w:szCs w:val="20"/>
          <w:lang w:eastAsia="en-US"/>
        </w:rPr>
        <w:t xml:space="preserve"> </w:t>
      </w:r>
    </w:p>
    <w:p w14:paraId="7396165D" w14:textId="029F115C" w:rsidR="00FB28EF" w:rsidRPr="00740BD6"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740BD6">
        <w:rPr>
          <w:rFonts w:asciiTheme="minorHAnsi" w:hAnsiTheme="minorHAnsi" w:cstheme="minorHAnsi"/>
          <w:sz w:val="24"/>
          <w:szCs w:val="24"/>
        </w:rPr>
        <w:t>Інформаційна</w:t>
      </w:r>
      <w:r w:rsidRPr="00740BD6">
        <w:rPr>
          <w:rFonts w:asciiTheme="minorHAnsi" w:hAnsiTheme="minorHAnsi" w:cstheme="minorHAnsi"/>
          <w:bCs/>
          <w:sz w:val="24"/>
          <w:szCs w:val="24"/>
        </w:rPr>
        <w:t xml:space="preserve"> довідка</w:t>
      </w:r>
      <w:r w:rsidR="00FB28EF" w:rsidRPr="00740BD6">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740BD6">
        <w:rPr>
          <w:rFonts w:asciiTheme="minorHAnsi" w:hAnsiTheme="minorHAnsi" w:cstheme="minorHAnsi"/>
          <w:sz w:val="24"/>
          <w:szCs w:val="24"/>
        </w:rPr>
        <w:t xml:space="preserve"> з корупцією правопорушення, про те, що </w:t>
      </w:r>
      <w:r w:rsidR="0009099F" w:rsidRPr="00740BD6">
        <w:rPr>
          <w:rFonts w:asciiTheme="minorHAnsi" w:hAnsiTheme="minorHAnsi" w:cstheme="minorHAnsi"/>
          <w:sz w:val="24"/>
          <w:szCs w:val="24"/>
        </w:rPr>
        <w:t>керівника</w:t>
      </w:r>
      <w:r w:rsidR="0058416D" w:rsidRPr="00740BD6">
        <w:rPr>
          <w:rFonts w:asciiTheme="minorHAnsi" w:hAnsiTheme="minorHAnsi" w:cstheme="minorHAnsi"/>
          <w:sz w:val="24"/>
          <w:szCs w:val="24"/>
        </w:rPr>
        <w:t xml:space="preserve"> учасника процедури закупівлі, фізичн</w:t>
      </w:r>
      <w:r w:rsidR="000E3C6B" w:rsidRPr="00740BD6">
        <w:rPr>
          <w:rFonts w:asciiTheme="minorHAnsi" w:hAnsiTheme="minorHAnsi" w:cstheme="minorHAnsi"/>
          <w:sz w:val="24"/>
          <w:szCs w:val="24"/>
        </w:rPr>
        <w:t>у</w:t>
      </w:r>
      <w:r w:rsidR="0058416D" w:rsidRPr="00740BD6">
        <w:rPr>
          <w:rFonts w:asciiTheme="minorHAnsi" w:hAnsiTheme="minorHAnsi" w:cstheme="minorHAnsi"/>
          <w:sz w:val="24"/>
          <w:szCs w:val="24"/>
        </w:rPr>
        <w:t xml:space="preserve"> особ</w:t>
      </w:r>
      <w:r w:rsidR="000E3C6B" w:rsidRPr="00740BD6">
        <w:rPr>
          <w:rFonts w:asciiTheme="minorHAnsi" w:hAnsiTheme="minorHAnsi" w:cstheme="minorHAnsi"/>
          <w:sz w:val="24"/>
          <w:szCs w:val="24"/>
        </w:rPr>
        <w:t>у</w:t>
      </w:r>
      <w:r w:rsidR="0058416D" w:rsidRPr="00740BD6">
        <w:rPr>
          <w:rFonts w:asciiTheme="minorHAnsi" w:hAnsiTheme="minorHAnsi" w:cstheme="minorHAnsi"/>
          <w:sz w:val="24"/>
          <w:szCs w:val="24"/>
        </w:rPr>
        <w:t>, яка є учасником</w:t>
      </w:r>
      <w:r w:rsidR="000E3C6B" w:rsidRPr="00740BD6">
        <w:rPr>
          <w:rFonts w:asciiTheme="minorHAnsi" w:hAnsiTheme="minorHAnsi" w:cstheme="minorHAnsi"/>
          <w:sz w:val="24"/>
          <w:szCs w:val="24"/>
        </w:rPr>
        <w:t xml:space="preserve"> процедури закупівлі</w:t>
      </w:r>
      <w:r w:rsidR="0058416D" w:rsidRPr="00740BD6">
        <w:rPr>
          <w:rFonts w:asciiTheme="minorHAnsi" w:hAnsiTheme="minorHAnsi" w:cstheme="minorHAnsi"/>
          <w:sz w:val="24"/>
          <w:szCs w:val="24"/>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740BD6">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740BD6">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740BD6">
        <w:rPr>
          <w:rFonts w:asciiTheme="minorHAnsi" w:hAnsiTheme="minorHAnsi" w:cstheme="minorHAnsi"/>
          <w:sz w:val="24"/>
          <w:szCs w:val="24"/>
        </w:rPr>
        <w:t xml:space="preserve"> </w:t>
      </w:r>
      <w:r w:rsidR="00FB28EF" w:rsidRPr="00740BD6">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875FC5" w:rsidRPr="00740BD6">
          <w:rPr>
            <w:rStyle w:val="a4"/>
            <w:rFonts w:asciiTheme="minorHAnsi" w:hAnsiTheme="minorHAnsi" w:cstheme="minorHAnsi"/>
            <w:i/>
            <w:sz w:val="20"/>
            <w:szCs w:val="20"/>
          </w:rPr>
          <w:t>https://nazk.gov.ua/uk/reyestr-koruptsioneriv/</w:t>
        </w:r>
      </w:hyperlink>
      <w:r w:rsidR="00FB28EF" w:rsidRPr="00740BD6">
        <w:rPr>
          <w:rFonts w:asciiTheme="minorHAnsi" w:hAnsiTheme="minorHAnsi" w:cstheme="minorHAnsi"/>
          <w:i/>
          <w:sz w:val="20"/>
          <w:szCs w:val="20"/>
        </w:rPr>
        <w:t>.</w:t>
      </w:r>
      <w:r w:rsidR="00875FC5" w:rsidRPr="00740BD6">
        <w:rPr>
          <w:rFonts w:asciiTheme="minorHAnsi" w:hAnsiTheme="minorHAnsi" w:cstheme="minorHAnsi"/>
          <w:i/>
          <w:sz w:val="20"/>
          <w:szCs w:val="20"/>
        </w:rPr>
        <w:t xml:space="preserve"> </w:t>
      </w:r>
    </w:p>
    <w:p w14:paraId="62287298" w14:textId="77A8A9BE" w:rsidR="0058416D" w:rsidRPr="00740BD6"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740BD6">
        <w:rPr>
          <w:rFonts w:asciiTheme="minorHAnsi" w:hAnsiTheme="minorHAnsi" w:cstheme="minorHAnsi"/>
        </w:rPr>
        <w:t>Відомості</w:t>
      </w:r>
      <w:r w:rsidR="00FB28EF" w:rsidRPr="00740BD6">
        <w:rPr>
          <w:rFonts w:asciiTheme="minorHAnsi" w:hAnsiTheme="minorHAnsi" w:cstheme="minorHAnsi"/>
          <w:bCs/>
        </w:rPr>
        <w:t xml:space="preserve"> з Єдиного реєстру підприємств, щодо яких порушено провадження</w:t>
      </w:r>
      <w:r w:rsidR="00FB28EF" w:rsidRPr="00740BD6">
        <w:rPr>
          <w:rFonts w:asciiTheme="minorHAnsi" w:hAnsiTheme="minorHAnsi" w:cstheme="minorHAnsi"/>
        </w:rPr>
        <w:t xml:space="preserve"> у справі про банкрутство</w:t>
      </w:r>
      <w:r w:rsidR="0058416D" w:rsidRPr="00740BD6">
        <w:rPr>
          <w:rFonts w:asciiTheme="minorHAnsi" w:hAnsiTheme="minorHAnsi" w:cstheme="minorHAnsi"/>
        </w:rPr>
        <w:t xml:space="preserve"> про те, що </w:t>
      </w:r>
      <w:r w:rsidR="0058416D" w:rsidRPr="00740BD6">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740BD6">
        <w:rPr>
          <w:rFonts w:asciiTheme="minorHAnsi" w:hAnsiTheme="minorHAnsi" w:cstheme="minorHAnsi"/>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740BD6">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740BD6"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740BD6">
        <w:rPr>
          <w:rFonts w:asciiTheme="minorHAnsi" w:hAnsiTheme="minorHAnsi" w:cstheme="minorHAnsi"/>
        </w:rPr>
        <w:t xml:space="preserve">Довідка про притягнення до кримінальної </w:t>
      </w:r>
      <w:r w:rsidRPr="00740BD6">
        <w:rPr>
          <w:rFonts w:asciiTheme="minorHAnsi" w:hAnsiTheme="minorHAnsi" w:cstheme="minorHAnsi"/>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740BD6">
        <w:rPr>
          <w:rFonts w:asciiTheme="minorHAnsi" w:hAnsiTheme="minorHAnsi" w:cstheme="minorHAnsi"/>
          <w:color w:val="000000"/>
        </w:rPr>
        <w:t>«</w:t>
      </w:r>
      <w:r w:rsidRPr="00740BD6">
        <w:rPr>
          <w:rFonts w:asciiTheme="minorHAnsi" w:hAnsiTheme="minorHAnsi" w:cstheme="minorHAnsi"/>
          <w:color w:val="000000"/>
        </w:rPr>
        <w:t>Облік відомостей про притягнення особи до кримінальної відповідальності та наявності судимості</w:t>
      </w:r>
      <w:r w:rsidR="00CF4BAF" w:rsidRPr="00740BD6">
        <w:rPr>
          <w:rFonts w:asciiTheme="minorHAnsi" w:hAnsiTheme="minorHAnsi" w:cstheme="minorHAnsi"/>
          <w:color w:val="000000"/>
        </w:rPr>
        <w:t>»</w:t>
      </w:r>
      <w:r w:rsidRPr="00740BD6">
        <w:rPr>
          <w:rFonts w:asciiTheme="minorHAnsi" w:hAnsiTheme="minorHAnsi" w:cstheme="minorHAnsi"/>
          <w:color w:val="000000"/>
        </w:rPr>
        <w:t xml:space="preserve"> відносно фізичної особи, яка є учасником процедури закупівлі, </w:t>
      </w:r>
      <w:r w:rsidR="0009099F" w:rsidRPr="00740BD6">
        <w:rPr>
          <w:rFonts w:asciiTheme="minorHAnsi" w:hAnsiTheme="minorHAnsi" w:cstheme="minorHAnsi"/>
          <w:color w:val="000000"/>
        </w:rPr>
        <w:t>керівника</w:t>
      </w:r>
      <w:r w:rsidRPr="00740BD6">
        <w:rPr>
          <w:rFonts w:asciiTheme="minorHAnsi" w:hAnsiTheme="minorHAnsi" w:cstheme="minorHAnsi"/>
          <w:color w:val="000000"/>
        </w:rPr>
        <w:t xml:space="preserve"> учасника процедури закупівлі</w:t>
      </w:r>
      <w:r w:rsidR="00D85136" w:rsidRPr="00740BD6">
        <w:rPr>
          <w:rFonts w:asciiTheme="minorHAnsi" w:hAnsiTheme="minorHAnsi" w:cstheme="minorHAnsi"/>
          <w:color w:val="000000"/>
        </w:rPr>
        <w:t xml:space="preserve">. </w:t>
      </w:r>
      <w:r w:rsidRPr="00740BD6">
        <w:rPr>
          <w:rFonts w:asciiTheme="minorHAnsi" w:hAnsiTheme="minorHAnsi" w:cstheme="minorHAnsi"/>
          <w:color w:val="000000"/>
        </w:rPr>
        <w:t>Такий документ має бути виданий (датований) після дати оприлюднення оголошення про проведення процедури закупівлі.</w:t>
      </w:r>
    </w:p>
    <w:p w14:paraId="7A260F7F" w14:textId="77777777" w:rsidR="00B02A50" w:rsidRDefault="00D85136"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r w:rsidRPr="00740BD6">
        <w:rPr>
          <w:rFonts w:asciiTheme="minorHAnsi" w:hAnsiTheme="minorHAnsi" w:cstheme="minorHAnsi"/>
          <w:b/>
          <w:sz w:val="24"/>
          <w:szCs w:val="24"/>
          <w:u w:val="single"/>
          <w:lang w:eastAsia="ru-RU"/>
        </w:rPr>
        <w:t xml:space="preserve">5. </w:t>
      </w:r>
      <w:r w:rsidRPr="00740BD6">
        <w:rPr>
          <w:rFonts w:asciiTheme="minorHAnsi" w:hAnsiTheme="minorHAnsi" w:cstheme="minorHAnsi"/>
          <w:sz w:val="24"/>
          <w:szCs w:val="24"/>
          <w:lang w:eastAsia="ru-RU"/>
        </w:rPr>
        <w:t>Довідка у довільній формі</w:t>
      </w:r>
      <w:r w:rsidRPr="00740BD6">
        <w:rPr>
          <w:rFonts w:asciiTheme="minorHAnsi" w:hAnsiTheme="minorHAnsi" w:cstheme="minorHAnsi"/>
        </w:rPr>
        <w:t xml:space="preserve"> </w:t>
      </w:r>
      <w:r w:rsidRPr="00740BD6">
        <w:rPr>
          <w:rFonts w:asciiTheme="minorHAnsi" w:hAnsiTheme="minorHAnsi" w:cstheme="minorHAnsi"/>
          <w:sz w:val="24"/>
          <w:szCs w:val="24"/>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Pr="00740BD6">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740BD6">
        <w:rPr>
          <w:rFonts w:asciiTheme="minorHAnsi" w:hAnsiTheme="minorHAnsi" w:cstheme="minorHAnsi"/>
          <w:color w:val="000000" w:themeColor="text1"/>
          <w:sz w:val="24"/>
          <w:szCs w:val="24"/>
          <w:lang w:eastAsia="uk-UA"/>
        </w:rPr>
        <w:t xml:space="preserve"> відсутність підстави, передбаченої </w:t>
      </w:r>
      <w:proofErr w:type="spellStart"/>
      <w:r w:rsidRPr="00740BD6">
        <w:rPr>
          <w:rFonts w:asciiTheme="minorHAnsi" w:hAnsiTheme="minorHAnsi" w:cstheme="minorHAnsi"/>
          <w:color w:val="000000" w:themeColor="text1"/>
          <w:sz w:val="24"/>
          <w:szCs w:val="24"/>
          <w:lang w:eastAsia="uk-UA"/>
        </w:rPr>
        <w:t>абз</w:t>
      </w:r>
      <w:proofErr w:type="spellEnd"/>
      <w:r w:rsidRPr="00740BD6">
        <w:rPr>
          <w:rFonts w:asciiTheme="minorHAnsi" w:hAnsiTheme="minorHAnsi" w:cstheme="minorHAnsi"/>
          <w:color w:val="000000" w:themeColor="text1"/>
          <w:sz w:val="24"/>
          <w:szCs w:val="24"/>
          <w:lang w:eastAsia="uk-UA"/>
        </w:rPr>
        <w:t xml:space="preserve">. 14 п. 44 Особливостей. </w:t>
      </w:r>
      <w:r w:rsidRPr="00740BD6">
        <w:rPr>
          <w:rFonts w:asciiTheme="minorHAnsi" w:hAnsiTheme="minorHAnsi" w:cstheme="minorHAnsi"/>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40BD6">
        <w:rPr>
          <w:rFonts w:asciiTheme="minorHAnsi" w:hAnsiTheme="minorHAnsi" w:cstheme="minorHAnsi"/>
          <w:sz w:val="24"/>
          <w:szCs w:val="24"/>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3909ADA3" w14:textId="77777777" w:rsidR="00AC37CF" w:rsidRPr="00740BD6" w:rsidRDefault="00AC37CF"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p>
    <w:p w14:paraId="6A51A97D" w14:textId="52213460" w:rsidR="00AD33F6" w:rsidRPr="00B02A50" w:rsidRDefault="00AD33F6" w:rsidP="00DF7984">
      <w:pPr>
        <w:pStyle w:val="aa"/>
        <w:tabs>
          <w:tab w:val="left" w:pos="709"/>
          <w:tab w:val="left" w:pos="851"/>
          <w:tab w:val="left" w:pos="1134"/>
        </w:tabs>
        <w:spacing w:after="0" w:line="240" w:lineRule="auto"/>
        <w:ind w:left="0" w:firstLine="567"/>
        <w:jc w:val="both"/>
        <w:rPr>
          <w:rFonts w:asciiTheme="minorHAnsi" w:hAnsiTheme="minorHAnsi" w:cstheme="minorHAnsi"/>
          <w:b/>
          <w:i/>
          <w:sz w:val="24"/>
          <w:szCs w:val="24"/>
          <w:lang w:eastAsia="ru-RU"/>
        </w:rPr>
      </w:pPr>
      <w:r w:rsidRPr="00B02A50">
        <w:rPr>
          <w:rFonts w:asciiTheme="minorHAnsi" w:hAnsiTheme="minorHAnsi" w:cstheme="minorHAnsi"/>
          <w:b/>
          <w:i/>
          <w:color w:val="000000" w:themeColor="text1"/>
          <w:sz w:val="24"/>
          <w:szCs w:val="24"/>
          <w:lang w:eastAsia="ru-RU"/>
        </w:rPr>
        <w:t>Інші документи, що вимагаються Замовником для завантаження учасником-переможцем</w:t>
      </w:r>
      <w:r w:rsidR="00DF7984" w:rsidRPr="00B02A50">
        <w:rPr>
          <w:rFonts w:asciiTheme="minorHAnsi" w:hAnsiTheme="minorHAnsi" w:cstheme="minorHAnsi"/>
          <w:b/>
          <w:i/>
          <w:color w:val="000000" w:themeColor="text1"/>
          <w:sz w:val="24"/>
          <w:szCs w:val="24"/>
          <w:lang w:eastAsia="ru-RU"/>
        </w:rPr>
        <w:t xml:space="preserve"> </w:t>
      </w:r>
      <w:r w:rsidR="00DF7984" w:rsidRPr="00B02A50">
        <w:rPr>
          <w:rFonts w:asciiTheme="minorHAnsi" w:hAnsiTheme="minorHAnsi" w:cstheme="minorHAnsi"/>
          <w:b/>
          <w:i/>
          <w:iCs/>
          <w:color w:val="000000" w:themeColor="text1"/>
          <w:sz w:val="24"/>
          <w:szCs w:val="24"/>
          <w:lang w:eastAsia="ru-RU"/>
        </w:rPr>
        <w:t xml:space="preserve">у строк, що не перевищує встановлений Особливостями строк для укладення договору про </w:t>
      </w:r>
      <w:r w:rsidR="00DF7984" w:rsidRPr="00B02A50">
        <w:rPr>
          <w:rFonts w:asciiTheme="minorHAnsi" w:hAnsiTheme="minorHAnsi" w:cstheme="minorHAnsi"/>
          <w:b/>
          <w:i/>
          <w:iCs/>
          <w:sz w:val="24"/>
          <w:szCs w:val="24"/>
          <w:lang w:eastAsia="ru-RU"/>
        </w:rPr>
        <w:t>закупівлю</w:t>
      </w:r>
      <w:r w:rsidRPr="00B02A50">
        <w:rPr>
          <w:rFonts w:asciiTheme="minorHAnsi" w:hAnsiTheme="minorHAnsi" w:cstheme="minorHAnsi"/>
          <w:b/>
          <w:i/>
          <w:sz w:val="24"/>
          <w:szCs w:val="24"/>
          <w:lang w:eastAsia="ru-RU"/>
        </w:rPr>
        <w:t>:</w:t>
      </w:r>
    </w:p>
    <w:p w14:paraId="72E1DDAD" w14:textId="24DA5949" w:rsidR="00386A53" w:rsidRPr="00740BD6" w:rsidRDefault="00B02A50"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bookmarkStart w:id="67" w:name="n2100"/>
      <w:bookmarkEnd w:id="67"/>
      <w:r>
        <w:rPr>
          <w:rFonts w:asciiTheme="minorHAnsi" w:hAnsiTheme="minorHAnsi" w:cstheme="minorHAnsi"/>
          <w:b/>
          <w:u w:val="single"/>
          <w:lang w:val="ru-RU"/>
        </w:rPr>
        <w:t>6</w:t>
      </w:r>
      <w:r w:rsidR="00FB28EF" w:rsidRPr="00740BD6">
        <w:rPr>
          <w:rFonts w:asciiTheme="minorHAnsi" w:hAnsiTheme="minorHAnsi" w:cstheme="minorHAnsi"/>
          <w:b/>
          <w:u w:val="single"/>
          <w:lang w:val="ru-RU"/>
        </w:rPr>
        <w:t>.</w:t>
      </w:r>
      <w:r w:rsidR="00F830AC" w:rsidRPr="00740BD6">
        <w:rPr>
          <w:rFonts w:asciiTheme="minorHAnsi" w:hAnsiTheme="minorHAnsi" w:cstheme="minorHAnsi"/>
        </w:rPr>
        <w:t xml:space="preserve"> </w:t>
      </w:r>
      <w:r w:rsidR="00386A53" w:rsidRPr="00B02A50">
        <w:rPr>
          <w:rFonts w:asciiTheme="minorHAnsi" w:hAnsiTheme="minorHAnsi" w:cstheme="minorHAnsi"/>
          <w:u w:val="single"/>
        </w:rPr>
        <w:t>Відповідну інформацію про право підписання договору про закупівлю</w:t>
      </w:r>
      <w:r w:rsidR="00386A53" w:rsidRPr="00740BD6">
        <w:rPr>
          <w:rFonts w:asciiTheme="minorHAnsi" w:hAnsiTheme="minorHAnsi" w:cstheme="minorHAnsi"/>
        </w:rPr>
        <w:t xml:space="preserve"> (повноваження щодо наявності права підписання договору про закупівлю підтверджується </w:t>
      </w:r>
      <w:r w:rsidR="005F54F3" w:rsidRPr="00740BD6">
        <w:rPr>
          <w:rFonts w:asciiTheme="minorHAnsi" w:hAnsiTheme="minorHAnsi" w:cstheme="minorHAnsi"/>
        </w:rPr>
        <w:t xml:space="preserve">статутом або іншим установчим актом, </w:t>
      </w:r>
      <w:r w:rsidR="00386A53" w:rsidRPr="00740BD6">
        <w:rPr>
          <w:rFonts w:asciiTheme="minorHAnsi" w:hAnsiTheme="minorHAnsi" w:cstheme="minorHAnsi"/>
        </w:rPr>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w:t>
      </w:r>
      <w:r w:rsidR="00386A53" w:rsidRPr="00B02A50">
        <w:rPr>
          <w:rFonts w:asciiTheme="minorHAnsi" w:hAnsiTheme="minorHAnsi" w:cstheme="minorHAnsi"/>
          <w:u w:val="single"/>
        </w:rPr>
        <w:t>з урахуванням вимог статті 44 Закону України</w:t>
      </w:r>
      <w:r w:rsidR="00386A53" w:rsidRPr="00740BD6">
        <w:rPr>
          <w:rFonts w:asciiTheme="minorHAnsi" w:hAnsiTheme="minorHAnsi" w:cstheme="minorHAnsi"/>
        </w:rPr>
        <w:t xml:space="preserve"> «Про товариства з обмеженою та додатковою відповідальністю» </w:t>
      </w:r>
      <w:r w:rsidR="00386A53" w:rsidRPr="00407928">
        <w:rPr>
          <w:rFonts w:asciiTheme="minorHAnsi" w:hAnsiTheme="minorHAnsi" w:cstheme="minorHAnsi"/>
          <w:u w:val="single"/>
        </w:rPr>
        <w:t xml:space="preserve">або статті </w:t>
      </w:r>
      <w:r w:rsidR="006A7D29" w:rsidRPr="00407928">
        <w:rPr>
          <w:rFonts w:asciiTheme="minorHAnsi" w:hAnsiTheme="minorHAnsi" w:cstheme="minorHAnsi"/>
          <w:u w:val="single"/>
        </w:rPr>
        <w:t xml:space="preserve">106 </w:t>
      </w:r>
      <w:r w:rsidR="00386A53" w:rsidRPr="00407928">
        <w:rPr>
          <w:rFonts w:asciiTheme="minorHAnsi" w:hAnsiTheme="minorHAnsi" w:cstheme="minorHAnsi"/>
          <w:u w:val="single"/>
        </w:rPr>
        <w:t>Закону України</w:t>
      </w:r>
      <w:r w:rsidR="00386A53" w:rsidRPr="00740BD6">
        <w:rPr>
          <w:rFonts w:asciiTheme="minorHAnsi" w:hAnsiTheme="minorHAnsi" w:cstheme="minorHAnsi"/>
        </w:rPr>
        <w:t xml:space="preserve"> «Про акціонерні товариства». </w:t>
      </w:r>
      <w:r w:rsidR="00386A53" w:rsidRPr="00407928">
        <w:rPr>
          <w:rFonts w:asciiTheme="minorHAnsi" w:hAnsiTheme="minorHAnsi" w:cstheme="minorHAnsi"/>
          <w:u w:val="single"/>
        </w:rPr>
        <w:t>В додаток до перерахованих документів</w:t>
      </w:r>
      <w:r w:rsidR="00386A53" w:rsidRPr="00740BD6">
        <w:rPr>
          <w:rFonts w:asciiTheme="minorHAnsi" w:hAnsiTheme="minorHAnsi" w:cstheme="minorHAnsi"/>
        </w:rPr>
        <w:t xml:space="preserve"> Переможець надає довідку </w:t>
      </w:r>
      <w:r w:rsidR="00386A53" w:rsidRPr="00407928">
        <w:rPr>
          <w:rFonts w:asciiTheme="minorHAnsi" w:hAnsiTheme="minorHAnsi" w:cstheme="minorHAnsi"/>
          <w:u w:val="single"/>
        </w:rPr>
        <w:t>в довільній формі із зазначенням інформації щодо застосовності/незастосовності положень статті 44 Закону України</w:t>
      </w:r>
      <w:r w:rsidR="00386A53" w:rsidRPr="00740BD6">
        <w:rPr>
          <w:rFonts w:asciiTheme="minorHAnsi" w:hAnsiTheme="minorHAnsi" w:cstheme="minorHAnsi"/>
        </w:rPr>
        <w:t xml:space="preserve"> «Про товариства з обмеженою та додатковою відповідальністю» </w:t>
      </w:r>
      <w:r w:rsidR="00386A53" w:rsidRPr="00407928">
        <w:rPr>
          <w:rFonts w:asciiTheme="minorHAnsi" w:hAnsiTheme="minorHAnsi" w:cstheme="minorHAnsi"/>
          <w:u w:val="single"/>
        </w:rPr>
        <w:t xml:space="preserve">або статті </w:t>
      </w:r>
      <w:r w:rsidR="006A7D29" w:rsidRPr="00407928">
        <w:rPr>
          <w:rFonts w:asciiTheme="minorHAnsi" w:hAnsiTheme="minorHAnsi" w:cstheme="minorHAnsi"/>
          <w:u w:val="single"/>
        </w:rPr>
        <w:t xml:space="preserve">106 </w:t>
      </w:r>
      <w:r w:rsidR="00386A53" w:rsidRPr="00407928">
        <w:rPr>
          <w:rFonts w:asciiTheme="minorHAnsi" w:hAnsiTheme="minorHAnsi" w:cstheme="minorHAnsi"/>
          <w:u w:val="single"/>
        </w:rPr>
        <w:t>Закону України</w:t>
      </w:r>
      <w:r w:rsidR="00386A53" w:rsidRPr="00740BD6">
        <w:rPr>
          <w:rFonts w:asciiTheme="minorHAnsi" w:hAnsiTheme="minorHAnsi" w:cstheme="minorHAnsi"/>
        </w:rPr>
        <w:t xml:space="preserve"> «Про акціонерні товариства» до укладення правочину </w:t>
      </w:r>
      <w:r w:rsidR="00386A53" w:rsidRPr="00407928">
        <w:rPr>
          <w:rFonts w:asciiTheme="minorHAnsi" w:hAnsiTheme="minorHAnsi" w:cstheme="minorHAnsi"/>
          <w:b/>
          <w:u w:val="single"/>
        </w:rPr>
        <w:t>із зазначенням вартості своїх активів</w:t>
      </w:r>
      <w:r w:rsidR="00386A53" w:rsidRPr="00740BD6">
        <w:rPr>
          <w:rFonts w:asciiTheme="minorHAnsi" w:hAnsiTheme="minorHAnsi" w:cstheme="minorHAnsi"/>
        </w:rPr>
        <w:t xml:space="preserve">, а також </w:t>
      </w:r>
      <w:r w:rsidR="00386A53" w:rsidRPr="00407928">
        <w:rPr>
          <w:rFonts w:asciiTheme="minorHAnsi" w:hAnsiTheme="minorHAnsi" w:cstheme="minorHAnsi"/>
          <w:u w:val="single"/>
        </w:rPr>
        <w:t>довідку в довільній формі щодо наявності/відсутності будь-яких інших обмежень чи заборон на укладення договору</w:t>
      </w:r>
      <w:r w:rsidR="00386A53" w:rsidRPr="00740BD6">
        <w:rPr>
          <w:rFonts w:asciiTheme="minorHAnsi" w:hAnsiTheme="minorHAnsi" w:cstheme="minorHAnsi"/>
        </w:rPr>
        <w:t xml:space="preserve">, які встановлені документами Переможця (наказами, положеннями тощо) та/або рішеннями органів управління Переможця. </w:t>
      </w:r>
      <w:r w:rsidR="00386A53" w:rsidRPr="00407928">
        <w:rPr>
          <w:rFonts w:asciiTheme="minorHAnsi" w:hAnsiTheme="minorHAnsi" w:cstheme="minorHAnsi"/>
          <w:u w:val="single"/>
        </w:rPr>
        <w:t>У випадку застосовності</w:t>
      </w:r>
      <w:r w:rsidR="00386A53" w:rsidRPr="00740BD6">
        <w:rPr>
          <w:rFonts w:asciiTheme="minorHAnsi" w:hAnsiTheme="minorHAnsi" w:cstheme="minorHAnsi"/>
        </w:rPr>
        <w:t xml:space="preserve">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rsidRPr="00740BD6">
        <w:rPr>
          <w:rFonts w:asciiTheme="minorHAnsi" w:hAnsiTheme="minorHAnsi" w:cstheme="minorHAnsi"/>
        </w:rPr>
        <w:t xml:space="preserve">106 </w:t>
      </w:r>
      <w:r w:rsidR="00386A53" w:rsidRPr="00740BD6">
        <w:rPr>
          <w:rFonts w:asciiTheme="minorHAnsi" w:hAnsiTheme="minorHAnsi" w:cstheme="minorHAnsi"/>
        </w:rPr>
        <w:t xml:space="preserve">Закону України «Про акціонерні товариства»), </w:t>
      </w:r>
      <w:r w:rsidR="00386A53" w:rsidRPr="00407928">
        <w:rPr>
          <w:rFonts w:asciiTheme="minorHAnsi" w:hAnsiTheme="minorHAnsi" w:cstheme="minorHAnsi"/>
          <w:u w:val="single"/>
        </w:rPr>
        <w:t>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w:t>
      </w:r>
      <w:r w:rsidR="00386A53" w:rsidRPr="00740BD6">
        <w:rPr>
          <w:rFonts w:asciiTheme="minorHAnsi" w:hAnsiTheme="minorHAnsi" w:cstheme="minorHAnsi"/>
        </w:rPr>
        <w:t xml:space="preserve">,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rsidRPr="00740BD6">
        <w:rPr>
          <w:rFonts w:asciiTheme="minorHAnsi" w:hAnsiTheme="minorHAnsi" w:cstheme="minorHAnsi"/>
        </w:rPr>
        <w:t xml:space="preserve">106 </w:t>
      </w:r>
      <w:r w:rsidR="00386A53" w:rsidRPr="00740BD6">
        <w:rPr>
          <w:rFonts w:asciiTheme="minorHAnsi" w:hAnsiTheme="minorHAnsi" w:cstheme="minorHAnsi"/>
        </w:rPr>
        <w:t xml:space="preserve">Закону України «Про акціонерні товариства». </w:t>
      </w:r>
      <w:r w:rsidR="00386A53" w:rsidRPr="00407928">
        <w:rPr>
          <w:rFonts w:asciiTheme="minorHAnsi" w:hAnsiTheme="minorHAnsi" w:cstheme="minorHAnsi"/>
          <w:u w:val="single"/>
        </w:rPr>
        <w:t>У випадку наявності обмежень чи заборон на укладення договору, які встановлені документами Переможця та/або рішеннями органів управління Переможця</w:t>
      </w:r>
      <w:r w:rsidR="00386A53" w:rsidRPr="00740BD6">
        <w:rPr>
          <w:rFonts w:asciiTheme="minorHAnsi" w:hAnsiTheme="minorHAnsi" w:cstheme="minorHAnsi"/>
        </w:rPr>
        <w:t xml:space="preserve">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740BD6"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40BD6">
        <w:rPr>
          <w:rFonts w:asciiTheme="minorHAnsi" w:hAnsiTheme="minorHAnsi" w:cstheme="minorHAnsi"/>
          <w:b/>
        </w:rPr>
        <w:t>Для учасника, що не є резидентом України:</w:t>
      </w:r>
    </w:p>
    <w:p w14:paraId="4AFCB084" w14:textId="1D208EE1" w:rsidR="000E2BF1" w:rsidRPr="00740BD6"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40BD6">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740BD6">
        <w:rPr>
          <w:rFonts w:asciiTheme="minorHAnsi" w:hAnsiTheme="minorHAnsi" w:cstheme="minorHAnsi"/>
        </w:rPr>
        <w:t xml:space="preserve"> статутом або іншим установчим актом,</w:t>
      </w:r>
      <w:r w:rsidRPr="00740BD6">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2DE6CC93" w:rsidR="00B24336" w:rsidRPr="00740BD6" w:rsidRDefault="00407928"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color w:val="000000"/>
          <w:sz w:val="24"/>
          <w:szCs w:val="24"/>
          <w:lang w:eastAsia="uk-UA"/>
        </w:rPr>
      </w:pPr>
      <w:r>
        <w:rPr>
          <w:rFonts w:asciiTheme="minorHAnsi" w:hAnsiTheme="minorHAnsi" w:cstheme="minorHAnsi"/>
          <w:b/>
          <w:sz w:val="24"/>
          <w:szCs w:val="24"/>
          <w:u w:val="single"/>
          <w:lang w:val="ru-RU" w:eastAsia="uk-UA"/>
        </w:rPr>
        <w:t>7</w:t>
      </w:r>
      <w:r w:rsidR="00FB28EF" w:rsidRPr="00740BD6">
        <w:rPr>
          <w:rFonts w:asciiTheme="minorHAnsi" w:hAnsiTheme="minorHAnsi" w:cstheme="minorHAnsi"/>
          <w:b/>
          <w:sz w:val="24"/>
          <w:szCs w:val="24"/>
          <w:u w:val="single"/>
          <w:lang w:val="ru-RU" w:eastAsia="uk-UA"/>
        </w:rPr>
        <w:t>.</w:t>
      </w:r>
      <w:r w:rsidR="00BD01C0" w:rsidRPr="00740BD6">
        <w:rPr>
          <w:rFonts w:asciiTheme="minorHAnsi" w:hAnsiTheme="minorHAnsi" w:cstheme="minorHAnsi"/>
          <w:sz w:val="24"/>
          <w:szCs w:val="24"/>
          <w:lang w:val="ru-RU" w:eastAsia="uk-UA"/>
        </w:rPr>
        <w:t xml:space="preserve"> </w:t>
      </w:r>
      <w:r w:rsidR="00E020DF" w:rsidRPr="00740BD6">
        <w:rPr>
          <w:rFonts w:asciiTheme="minorHAnsi" w:hAnsiTheme="minorHAnsi" w:cstheme="minorHAnsi"/>
          <w:sz w:val="24"/>
          <w:szCs w:val="24"/>
          <w:lang w:eastAsia="uk-UA"/>
        </w:rPr>
        <w:t>Ц</w:t>
      </w:r>
      <w:r w:rsidR="00B24336" w:rsidRPr="00740BD6">
        <w:rPr>
          <w:rFonts w:asciiTheme="minorHAnsi" w:hAnsiTheme="minorHAnsi" w:cstheme="minorHAnsi"/>
          <w:color w:val="000000"/>
          <w:sz w:val="24"/>
          <w:szCs w:val="24"/>
          <w:lang w:eastAsia="uk-UA"/>
        </w:rPr>
        <w:t xml:space="preserve">інова пропозиція, що була запропонована </w:t>
      </w:r>
      <w:r w:rsidR="0015583F" w:rsidRPr="00740BD6">
        <w:rPr>
          <w:rFonts w:asciiTheme="minorHAnsi" w:hAnsiTheme="minorHAnsi" w:cstheme="minorHAnsi"/>
          <w:color w:val="000000"/>
          <w:sz w:val="24"/>
          <w:szCs w:val="24"/>
          <w:lang w:eastAsia="uk-UA"/>
        </w:rPr>
        <w:t>учасником процедури закупівлі</w:t>
      </w:r>
      <w:r w:rsidR="00B24336" w:rsidRPr="00740BD6">
        <w:rPr>
          <w:rFonts w:asciiTheme="minorHAnsi" w:hAnsiTheme="minorHAnsi" w:cstheme="minorHAnsi"/>
          <w:color w:val="000000"/>
          <w:sz w:val="24"/>
          <w:szCs w:val="24"/>
          <w:lang w:eastAsia="uk-UA"/>
        </w:rPr>
        <w:t xml:space="preserve"> за </w:t>
      </w:r>
      <w:r w:rsidR="00B30BE3" w:rsidRPr="00740BD6">
        <w:rPr>
          <w:rFonts w:asciiTheme="minorHAnsi" w:hAnsiTheme="minorHAnsi" w:cstheme="minorHAnsi"/>
          <w:color w:val="000000"/>
          <w:sz w:val="24"/>
          <w:szCs w:val="24"/>
          <w:lang w:eastAsia="uk-UA"/>
        </w:rPr>
        <w:t xml:space="preserve">наведеною </w:t>
      </w:r>
      <w:r w:rsidR="00B24336" w:rsidRPr="00740BD6">
        <w:rPr>
          <w:rFonts w:asciiTheme="minorHAnsi" w:hAnsiTheme="minorHAnsi" w:cstheme="minorHAnsi"/>
          <w:color w:val="000000"/>
          <w:sz w:val="24"/>
          <w:szCs w:val="24"/>
          <w:lang w:eastAsia="uk-UA"/>
        </w:rPr>
        <w:t>формою</w:t>
      </w:r>
      <w:r w:rsidR="00307A28" w:rsidRPr="00740BD6">
        <w:rPr>
          <w:rFonts w:asciiTheme="minorHAnsi" w:hAnsiTheme="minorHAnsi" w:cstheme="minorHAnsi"/>
        </w:rPr>
        <w:t xml:space="preserve"> </w:t>
      </w:r>
      <w:r w:rsidR="00307A28" w:rsidRPr="00740BD6">
        <w:rPr>
          <w:rFonts w:asciiTheme="minorHAnsi" w:hAnsiTheme="minorHAnsi" w:cstheme="minorHAnsi"/>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740BD6" w:rsidRDefault="003C5306" w:rsidP="00EA4C51">
      <w:pPr>
        <w:tabs>
          <w:tab w:val="left" w:pos="3720"/>
        </w:tabs>
        <w:spacing w:after="0" w:line="240" w:lineRule="auto"/>
        <w:ind w:firstLine="567"/>
        <w:contextualSpacing/>
        <w:jc w:val="both"/>
        <w:rPr>
          <w:rFonts w:asciiTheme="minorHAnsi" w:hAnsiTheme="minorHAnsi" w:cstheme="minorHAnsi"/>
          <w:b/>
          <w:i/>
          <w:color w:val="000000" w:themeColor="text1"/>
          <w:sz w:val="24"/>
          <w:szCs w:val="24"/>
        </w:rPr>
      </w:pPr>
    </w:p>
    <w:p w14:paraId="2C426528" w14:textId="271A20DC" w:rsidR="00344886" w:rsidRPr="00740BD6" w:rsidRDefault="00344886" w:rsidP="00EA4C51">
      <w:pPr>
        <w:spacing w:after="0" w:line="240" w:lineRule="auto"/>
        <w:jc w:val="right"/>
        <w:rPr>
          <w:rFonts w:asciiTheme="minorHAnsi" w:hAnsiTheme="minorHAnsi" w:cstheme="minorHAnsi"/>
          <w:b/>
          <w:color w:val="FF0000"/>
          <w:sz w:val="24"/>
          <w:szCs w:val="24"/>
        </w:rPr>
      </w:pPr>
    </w:p>
    <w:p w14:paraId="0D6F54FE" w14:textId="77777777" w:rsidR="003C5306" w:rsidRPr="00740BD6" w:rsidRDefault="003C5306">
      <w:pPr>
        <w:pStyle w:val="affa"/>
        <w:widowControl w:val="0"/>
        <w:adjustRightInd w:val="0"/>
        <w:outlineLvl w:val="0"/>
        <w:rPr>
          <w:rFonts w:asciiTheme="minorHAnsi" w:hAnsiTheme="minorHAnsi" w:cstheme="minorHAnsi"/>
          <w:bCs/>
          <w:sz w:val="20"/>
        </w:rPr>
      </w:pPr>
      <w:r w:rsidRPr="00740BD6">
        <w:rPr>
          <w:rFonts w:asciiTheme="minorHAnsi" w:hAnsiTheme="minorHAnsi" w:cstheme="minorHAnsi"/>
          <w:b/>
          <w:bCs/>
        </w:rPr>
        <w:t>ФОРМА «ЦІНОВА ПРОПОЗИЦІЯ»</w:t>
      </w:r>
      <w:r w:rsidRPr="00740BD6">
        <w:rPr>
          <w:rFonts w:asciiTheme="minorHAnsi" w:hAnsiTheme="minorHAnsi" w:cstheme="minorHAnsi"/>
          <w:bCs/>
          <w:sz w:val="20"/>
        </w:rPr>
        <w:t xml:space="preserve"> </w:t>
      </w:r>
    </w:p>
    <w:p w14:paraId="031C4B80" w14:textId="7E66C7ED" w:rsidR="003C5306" w:rsidRPr="00740BD6" w:rsidRDefault="003C5306">
      <w:pPr>
        <w:pStyle w:val="affa"/>
        <w:widowControl w:val="0"/>
        <w:adjustRightInd w:val="0"/>
        <w:outlineLvl w:val="0"/>
        <w:rPr>
          <w:rFonts w:asciiTheme="minorHAnsi" w:hAnsiTheme="minorHAnsi" w:cstheme="minorHAnsi"/>
          <w:bCs/>
          <w:sz w:val="20"/>
        </w:rPr>
      </w:pPr>
      <w:r w:rsidRPr="00740BD6">
        <w:rPr>
          <w:rFonts w:asciiTheme="minorHAnsi" w:hAnsiTheme="minorHAnsi" w:cstheme="minorHAnsi"/>
          <w:bCs/>
          <w:sz w:val="20"/>
        </w:rPr>
        <w:t>(подається Учасником</w:t>
      </w:r>
      <w:r w:rsidR="00344886" w:rsidRPr="00740BD6">
        <w:rPr>
          <w:rFonts w:asciiTheme="minorHAnsi" w:hAnsiTheme="minorHAnsi" w:cstheme="minorHAnsi"/>
          <w:bCs/>
          <w:sz w:val="20"/>
        </w:rPr>
        <w:t>-переможцем</w:t>
      </w:r>
      <w:r w:rsidRPr="00740BD6">
        <w:rPr>
          <w:rFonts w:asciiTheme="minorHAnsi" w:hAnsiTheme="minorHAnsi" w:cstheme="minorHAnsi"/>
          <w:bCs/>
          <w:sz w:val="20"/>
        </w:rPr>
        <w:t xml:space="preserve"> на фірмовому бланку)</w:t>
      </w:r>
    </w:p>
    <w:p w14:paraId="6F891BF4" w14:textId="77777777" w:rsidR="003C5306" w:rsidRPr="00740BD6" w:rsidRDefault="003C5306">
      <w:pPr>
        <w:spacing w:after="0" w:line="240" w:lineRule="auto"/>
        <w:jc w:val="center"/>
        <w:outlineLvl w:val="0"/>
        <w:rPr>
          <w:rFonts w:asciiTheme="minorHAnsi" w:hAnsiTheme="minorHAnsi" w:cstheme="minorHAnsi"/>
        </w:rPr>
      </w:pPr>
    </w:p>
    <w:p w14:paraId="720BD61D" w14:textId="4F9F45C6" w:rsidR="00344886" w:rsidRPr="00407928" w:rsidRDefault="00344886" w:rsidP="00407928">
      <w:pPr>
        <w:shd w:val="clear" w:color="auto" w:fill="FFFFFF"/>
        <w:spacing w:after="0" w:line="240" w:lineRule="auto"/>
        <w:ind w:right="1" w:firstLine="567"/>
        <w:jc w:val="both"/>
        <w:rPr>
          <w:rFonts w:ascii="Calibri" w:hAnsi="Calibri" w:cs="Calibri"/>
          <w:bCs/>
          <w:sz w:val="24"/>
          <w:szCs w:val="24"/>
        </w:rPr>
      </w:pPr>
      <w:r w:rsidRPr="00407928">
        <w:rPr>
          <w:rFonts w:ascii="Calibri" w:hAnsi="Calibri" w:cs="Calibri"/>
          <w:bCs/>
          <w:sz w:val="24"/>
          <w:szCs w:val="24"/>
        </w:rPr>
        <w:t xml:space="preserve">Ми, (назва учасника-переможця), надаємо свою </w:t>
      </w:r>
      <w:r w:rsidR="005F54F3" w:rsidRPr="00407928">
        <w:rPr>
          <w:rFonts w:ascii="Calibri" w:hAnsi="Calibri" w:cs="Calibri"/>
          <w:bCs/>
          <w:sz w:val="24"/>
          <w:szCs w:val="24"/>
        </w:rPr>
        <w:t xml:space="preserve">цінову </w:t>
      </w:r>
      <w:r w:rsidRPr="00407928">
        <w:rPr>
          <w:rFonts w:ascii="Calibri" w:hAnsi="Calibri" w:cs="Calibri"/>
          <w:bCs/>
          <w:sz w:val="24"/>
          <w:szCs w:val="24"/>
        </w:rPr>
        <w:t>пропозицію, що була запропонована в процедур</w:t>
      </w:r>
      <w:r w:rsidR="0015583F" w:rsidRPr="00407928">
        <w:rPr>
          <w:rFonts w:ascii="Calibri" w:hAnsi="Calibri" w:cs="Calibri"/>
          <w:bCs/>
          <w:sz w:val="24"/>
          <w:szCs w:val="24"/>
        </w:rPr>
        <w:t>і закупівлі</w:t>
      </w:r>
      <w:r w:rsidRPr="00407928">
        <w:rPr>
          <w:rFonts w:ascii="Calibri" w:hAnsi="Calibri" w:cs="Calibri"/>
          <w:bCs/>
          <w:sz w:val="24"/>
          <w:szCs w:val="24"/>
        </w:rPr>
        <w:t xml:space="preserve"> №UA___________________________ щодо закупівлі </w:t>
      </w:r>
      <w:r w:rsidR="00407928" w:rsidRPr="00F340BD">
        <w:rPr>
          <w:rFonts w:ascii="Calibri" w:hAnsi="Calibri" w:cs="Calibri"/>
          <w:bCs/>
          <w:sz w:val="24"/>
          <w:szCs w:val="24"/>
        </w:rPr>
        <w:t xml:space="preserve">№УБГ23П(УО)-____ </w:t>
      </w:r>
      <w:r w:rsidRPr="00407928">
        <w:rPr>
          <w:rFonts w:ascii="Calibri" w:hAnsi="Calibri" w:cs="Calibri"/>
          <w:bCs/>
          <w:sz w:val="24"/>
          <w:szCs w:val="24"/>
        </w:rPr>
        <w:t xml:space="preserve">- </w:t>
      </w:r>
      <w:r w:rsidR="00407928" w:rsidRPr="00407928">
        <w:rPr>
          <w:rFonts w:ascii="Calibri" w:hAnsi="Calibri" w:cs="Calibri"/>
          <w:b/>
          <w:bCs/>
          <w:sz w:val="24"/>
          <w:szCs w:val="24"/>
        </w:rPr>
        <w:t xml:space="preserve">50110000-9- Послуги з ремонту і технічного обслуговування </w:t>
      </w:r>
      <w:proofErr w:type="spellStart"/>
      <w:r w:rsidR="00407928" w:rsidRPr="00407928">
        <w:rPr>
          <w:rFonts w:ascii="Calibri" w:hAnsi="Calibri" w:cs="Calibri"/>
          <w:b/>
          <w:bCs/>
          <w:sz w:val="24"/>
          <w:szCs w:val="24"/>
        </w:rPr>
        <w:t>мототранспортних</w:t>
      </w:r>
      <w:proofErr w:type="spellEnd"/>
      <w:r w:rsidR="00407928" w:rsidRPr="00407928">
        <w:rPr>
          <w:rFonts w:ascii="Calibri" w:hAnsi="Calibri" w:cs="Calibri"/>
          <w:b/>
          <w:bCs/>
          <w:sz w:val="24"/>
          <w:szCs w:val="24"/>
        </w:rPr>
        <w:t xml:space="preserve"> засобів і супутнього обладнання (Послуги з ремонту автогідропідйомників (автовишка)</w:t>
      </w:r>
      <w:r w:rsidR="00407928" w:rsidRPr="00407928">
        <w:rPr>
          <w:rFonts w:ascii="Calibri" w:hAnsi="Calibri" w:cs="Calibri"/>
          <w:bCs/>
          <w:sz w:val="24"/>
          <w:szCs w:val="24"/>
        </w:rPr>
        <w:t xml:space="preserve"> </w:t>
      </w:r>
      <w:r w:rsidRPr="00407928">
        <w:rPr>
          <w:rFonts w:ascii="Calibri" w:hAnsi="Calibri" w:cs="Calibri"/>
          <w:bCs/>
          <w:sz w:val="24"/>
          <w:szCs w:val="24"/>
        </w:rPr>
        <w:t xml:space="preserve"> відповідно до встановлених вимог Замовника. </w:t>
      </w:r>
    </w:p>
    <w:p w14:paraId="45F0637E" w14:textId="77777777" w:rsidR="003C5306" w:rsidRPr="00740BD6" w:rsidRDefault="003C5306" w:rsidP="003C5306">
      <w:pPr>
        <w:pStyle w:val="afc"/>
        <w:ind w:right="-5" w:firstLine="567"/>
        <w:jc w:val="both"/>
        <w:rPr>
          <w:rFonts w:asciiTheme="minorHAnsi" w:hAnsiTheme="minorHAnsi" w:cstheme="minorHAnsi"/>
          <w:b w:val="0"/>
          <w:szCs w:val="24"/>
        </w:rPr>
      </w:pPr>
      <w:r w:rsidRPr="00740BD6">
        <w:rPr>
          <w:rFonts w:asciiTheme="minorHAnsi" w:hAnsiTheme="minorHAnsi" w:cstheme="minorHAnsi"/>
          <w:b w:val="0"/>
          <w:szCs w:val="24"/>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p w14:paraId="3225AB45" w14:textId="0467429F"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Повне найменування Учасника  __________________________________________________</w:t>
      </w:r>
      <w:r w:rsidR="00344886" w:rsidRPr="00740BD6">
        <w:rPr>
          <w:rFonts w:asciiTheme="minorHAnsi" w:hAnsiTheme="minorHAnsi" w:cstheme="minorHAnsi"/>
          <w:sz w:val="24"/>
          <w:szCs w:val="24"/>
        </w:rPr>
        <w:t>__</w:t>
      </w:r>
    </w:p>
    <w:p w14:paraId="6A284F61" w14:textId="450D0D8D"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Адреса (юридична та фактична) _________________________________________________</w:t>
      </w:r>
      <w:r w:rsidR="00344886" w:rsidRPr="00740BD6">
        <w:rPr>
          <w:rFonts w:asciiTheme="minorHAnsi" w:hAnsiTheme="minorHAnsi" w:cstheme="minorHAnsi"/>
          <w:sz w:val="24"/>
          <w:szCs w:val="24"/>
        </w:rPr>
        <w:t>___</w:t>
      </w:r>
    </w:p>
    <w:p w14:paraId="277A29DC" w14:textId="0B6D03C0"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Телефон/факс</w:t>
      </w:r>
      <w:r w:rsidRPr="00740BD6">
        <w:rPr>
          <w:rFonts w:asciiTheme="minorHAnsi" w:hAnsiTheme="minorHAnsi" w:cstheme="minorHAnsi"/>
          <w:sz w:val="24"/>
          <w:szCs w:val="24"/>
          <w:lang w:val="ru-RU"/>
        </w:rPr>
        <w:t>/</w:t>
      </w:r>
      <w:r w:rsidRPr="00740BD6">
        <w:rPr>
          <w:rFonts w:asciiTheme="minorHAnsi" w:hAnsiTheme="minorHAnsi" w:cstheme="minorHAnsi"/>
          <w:sz w:val="24"/>
          <w:szCs w:val="24"/>
          <w:lang w:val="en-US"/>
        </w:rPr>
        <w:t>e-mail</w:t>
      </w:r>
      <w:r w:rsidRPr="00740BD6">
        <w:rPr>
          <w:rFonts w:asciiTheme="minorHAnsi" w:hAnsiTheme="minorHAnsi" w:cstheme="minorHAnsi"/>
          <w:sz w:val="24"/>
          <w:szCs w:val="24"/>
          <w:lang w:val="ru-RU"/>
        </w:rPr>
        <w:t>:</w:t>
      </w:r>
      <w:r w:rsidRPr="00740BD6">
        <w:rPr>
          <w:rFonts w:asciiTheme="minorHAnsi" w:hAnsiTheme="minorHAnsi" w:cstheme="minorHAnsi"/>
          <w:sz w:val="24"/>
          <w:szCs w:val="24"/>
        </w:rPr>
        <w:t xml:space="preserve"> _________________________________________________________</w:t>
      </w:r>
      <w:r w:rsidR="00344886" w:rsidRPr="00740BD6">
        <w:rPr>
          <w:rFonts w:asciiTheme="minorHAnsi" w:hAnsiTheme="minorHAnsi" w:cstheme="minorHAnsi"/>
          <w:sz w:val="24"/>
          <w:szCs w:val="24"/>
        </w:rPr>
        <w:t>___</w:t>
      </w:r>
      <w:r w:rsidRPr="00740BD6">
        <w:rPr>
          <w:rFonts w:asciiTheme="minorHAnsi" w:hAnsiTheme="minorHAnsi" w:cstheme="minorHAnsi"/>
          <w:sz w:val="24"/>
          <w:szCs w:val="24"/>
        </w:rPr>
        <w:t>_</w:t>
      </w:r>
    </w:p>
    <w:p w14:paraId="14A4ACCC" w14:textId="35ABF7D7"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Керівництво (прізвище, ім’я по батькові) __________________________________________</w:t>
      </w:r>
      <w:r w:rsidR="00344886" w:rsidRPr="00740BD6">
        <w:rPr>
          <w:rFonts w:asciiTheme="minorHAnsi" w:hAnsiTheme="minorHAnsi" w:cstheme="minorHAnsi"/>
          <w:sz w:val="24"/>
          <w:szCs w:val="24"/>
        </w:rPr>
        <w:t>__</w:t>
      </w:r>
    </w:p>
    <w:p w14:paraId="0C85D9B7" w14:textId="3C1A8520"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Код ЄДРПОУ _________________________________________________________________</w:t>
      </w:r>
      <w:r w:rsidR="00344886" w:rsidRPr="00740BD6">
        <w:rPr>
          <w:rFonts w:asciiTheme="minorHAnsi" w:hAnsiTheme="minorHAnsi" w:cstheme="minorHAnsi"/>
          <w:sz w:val="24"/>
          <w:szCs w:val="24"/>
        </w:rPr>
        <w:t>__</w:t>
      </w:r>
    </w:p>
    <w:p w14:paraId="05FDFF86" w14:textId="5E090406" w:rsidR="003C5306" w:rsidRPr="00740BD6" w:rsidRDefault="00496A08"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740BD6">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3C5306" w:rsidRPr="00740BD6">
        <w:rPr>
          <w:rFonts w:asciiTheme="minorHAnsi" w:hAnsiTheme="minorHAnsi" w:cstheme="minorHAnsi"/>
          <w:sz w:val="24"/>
          <w:szCs w:val="24"/>
        </w:rPr>
        <w:t>____________________________</w:t>
      </w:r>
      <w:r w:rsidR="00344886" w:rsidRPr="00740BD6">
        <w:rPr>
          <w:rFonts w:asciiTheme="minorHAnsi" w:hAnsiTheme="minorHAnsi" w:cstheme="minorHAnsi"/>
          <w:sz w:val="24"/>
          <w:szCs w:val="24"/>
        </w:rPr>
        <w:t>__</w:t>
      </w:r>
    </w:p>
    <w:p w14:paraId="7C407A70" w14:textId="61423EF0" w:rsidR="003C5306" w:rsidRPr="00740BD6" w:rsidRDefault="003C5306"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740BD6">
        <w:rPr>
          <w:rFonts w:asciiTheme="minorHAnsi" w:hAnsiTheme="minorHAnsi" w:cstheme="minorHAnsi"/>
          <w:sz w:val="24"/>
          <w:szCs w:val="24"/>
        </w:rPr>
        <w:t>Банківські реквізити __________________________________________________________</w:t>
      </w:r>
      <w:r w:rsidR="00344886" w:rsidRPr="00740BD6">
        <w:rPr>
          <w:rFonts w:asciiTheme="minorHAnsi" w:hAnsiTheme="minorHAnsi" w:cstheme="minorHAnsi"/>
          <w:sz w:val="24"/>
          <w:szCs w:val="24"/>
        </w:rPr>
        <w:t>___</w:t>
      </w:r>
    </w:p>
    <w:p w14:paraId="50A614D2" w14:textId="58F04C60" w:rsidR="003C5306" w:rsidRPr="00740BD6"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Коротка довідка про діяльність __________________________________________________</w:t>
      </w:r>
      <w:r w:rsidR="00344886" w:rsidRPr="00740BD6">
        <w:rPr>
          <w:rFonts w:asciiTheme="minorHAnsi" w:hAnsiTheme="minorHAnsi" w:cstheme="minorHAnsi"/>
          <w:sz w:val="24"/>
          <w:szCs w:val="24"/>
        </w:rPr>
        <w:t>__</w:t>
      </w:r>
    </w:p>
    <w:p w14:paraId="0E799921" w14:textId="77777777" w:rsidR="003C5306" w:rsidRPr="00740BD6" w:rsidRDefault="003C5306" w:rsidP="00EA4C51">
      <w:pPr>
        <w:widowControl w:val="0"/>
        <w:numPr>
          <w:ilvl w:val="0"/>
          <w:numId w:val="19"/>
        </w:numPr>
        <w:tabs>
          <w:tab w:val="num" w:pos="426"/>
        </w:tabs>
        <w:autoSpaceDE w:val="0"/>
        <w:autoSpaceDN w:val="0"/>
        <w:adjustRightInd w:val="0"/>
        <w:spacing w:after="0" w:line="240" w:lineRule="auto"/>
        <w:ind w:left="426" w:hanging="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 xml:space="preserve">Ціна тендерної пропозиції (загальна ціна договору про закупівлю) становить (включаючи ПДВ та ПФ та інші витрати учасника), </w:t>
      </w:r>
      <w:r w:rsidRPr="00740BD6">
        <w:rPr>
          <w:rFonts w:asciiTheme="minorHAnsi" w:hAnsiTheme="minorHAnsi" w:cstheme="minorHAnsi"/>
          <w:color w:val="000000" w:themeColor="text1"/>
          <w:sz w:val="24"/>
          <w:szCs w:val="24"/>
        </w:rPr>
        <w:t>для учасників-резидентів</w:t>
      </w:r>
      <w:r w:rsidRPr="00740BD6">
        <w:rPr>
          <w:rFonts w:asciiTheme="minorHAnsi" w:hAnsiTheme="minorHAnsi" w:cstheme="minorHAnsi"/>
          <w:color w:val="000000"/>
          <w:sz w:val="24"/>
          <w:szCs w:val="24"/>
        </w:rPr>
        <w:t>, грн.:</w:t>
      </w:r>
    </w:p>
    <w:p w14:paraId="69F43C7C" w14:textId="49BFA2FF" w:rsidR="003C5306" w:rsidRPr="00740BD6"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цифрами _____________________________________________________________________</w:t>
      </w:r>
      <w:r w:rsidR="00344886" w:rsidRPr="00740BD6">
        <w:rPr>
          <w:rFonts w:asciiTheme="minorHAnsi" w:hAnsiTheme="minorHAnsi" w:cstheme="minorHAnsi"/>
          <w:color w:val="000000"/>
          <w:sz w:val="24"/>
          <w:szCs w:val="24"/>
        </w:rPr>
        <w:t>__</w:t>
      </w:r>
    </w:p>
    <w:p w14:paraId="59C15569" w14:textId="7F8BFAAB" w:rsidR="003C5306" w:rsidRPr="00740BD6"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прописом ____________________________________________________________________</w:t>
      </w:r>
      <w:r w:rsidR="00344886" w:rsidRPr="00740BD6">
        <w:rPr>
          <w:rFonts w:asciiTheme="minorHAnsi" w:hAnsiTheme="minorHAnsi" w:cstheme="minorHAnsi"/>
          <w:color w:val="000000"/>
          <w:sz w:val="24"/>
          <w:szCs w:val="24"/>
        </w:rPr>
        <w:t>__</w:t>
      </w:r>
    </w:p>
    <w:p w14:paraId="68F67A5A" w14:textId="6E718110" w:rsidR="003C5306" w:rsidRPr="00740BD6" w:rsidRDefault="003C5306" w:rsidP="003C5306">
      <w:pPr>
        <w:pStyle w:val="aa"/>
        <w:tabs>
          <w:tab w:val="num" w:pos="567"/>
        </w:tabs>
        <w:spacing w:after="0" w:line="240" w:lineRule="auto"/>
        <w:ind w:left="426"/>
        <w:rPr>
          <w:rFonts w:asciiTheme="minorHAnsi" w:hAnsiTheme="minorHAnsi" w:cstheme="minorHAnsi"/>
          <w:color w:val="000000"/>
          <w:sz w:val="24"/>
          <w:szCs w:val="24"/>
        </w:rPr>
      </w:pPr>
      <w:r w:rsidRPr="00740BD6">
        <w:rPr>
          <w:rFonts w:asciiTheme="minorHAnsi" w:hAnsiTheme="minorHAnsi" w:cstheme="minorHAnsi"/>
          <w:color w:val="000000"/>
          <w:sz w:val="24"/>
          <w:szCs w:val="24"/>
        </w:rPr>
        <w:t>9.1  Ціна пропозиції без ПДВ (20%):______________________________________________</w:t>
      </w:r>
      <w:r w:rsidR="00344886" w:rsidRPr="00740BD6">
        <w:rPr>
          <w:rFonts w:asciiTheme="minorHAnsi" w:hAnsiTheme="minorHAnsi" w:cstheme="minorHAnsi"/>
          <w:color w:val="000000"/>
          <w:sz w:val="24"/>
          <w:szCs w:val="24"/>
        </w:rPr>
        <w:t>__</w:t>
      </w:r>
    </w:p>
    <w:p w14:paraId="52C0CD66" w14:textId="77777777" w:rsidR="003C5306" w:rsidRPr="00740BD6"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9.2. Для учасників-нерезидентів ціна тендерної пропозиції становить: ____________________ доларів США/Євро.</w:t>
      </w:r>
    </w:p>
    <w:p w14:paraId="4994A1D0" w14:textId="48DA1DD8" w:rsidR="003C5306" w:rsidRPr="00740BD6" w:rsidRDefault="003C5306" w:rsidP="003C5306">
      <w:pPr>
        <w:tabs>
          <w:tab w:val="num" w:pos="567"/>
        </w:tabs>
        <w:spacing w:after="0" w:line="240" w:lineRule="auto"/>
        <w:ind w:left="426"/>
        <w:jc w:val="both"/>
        <w:rPr>
          <w:rFonts w:asciiTheme="minorHAnsi" w:hAnsiTheme="minorHAnsi" w:cstheme="minorHAnsi"/>
          <w:color w:val="000000" w:themeColor="text1"/>
          <w:sz w:val="24"/>
          <w:szCs w:val="24"/>
        </w:rPr>
      </w:pPr>
      <w:r w:rsidRPr="00740BD6">
        <w:rPr>
          <w:rFonts w:asciiTheme="minorHAnsi" w:hAnsiTheme="minorHAnsi" w:cstheme="minorHAnsi"/>
          <w:color w:val="000000" w:themeColor="text1"/>
          <w:sz w:val="24"/>
          <w:szCs w:val="24"/>
        </w:rPr>
        <w:t>9.3. Приведена загальна вартість тендерної пропозиції (у гривні, включаючи ПДВ, митні витрати, умови оплати згідно з розрахунком у додатку №</w:t>
      </w:r>
      <w:r w:rsidR="006F6853" w:rsidRPr="00740BD6">
        <w:rPr>
          <w:rFonts w:asciiTheme="minorHAnsi" w:hAnsiTheme="minorHAnsi" w:cstheme="minorHAnsi"/>
          <w:color w:val="000000" w:themeColor="text1"/>
          <w:sz w:val="24"/>
          <w:szCs w:val="24"/>
        </w:rPr>
        <w:t>7</w:t>
      </w:r>
      <w:r w:rsidR="006F6853" w:rsidRPr="00740BD6">
        <w:rPr>
          <w:rFonts w:asciiTheme="minorHAnsi" w:hAnsiTheme="minorHAnsi" w:cstheme="minorHAnsi"/>
          <w:sz w:val="24"/>
          <w:szCs w:val="24"/>
        </w:rPr>
        <w:t xml:space="preserve"> </w:t>
      </w:r>
      <w:r w:rsidRPr="00740BD6">
        <w:rPr>
          <w:rFonts w:asciiTheme="minorHAnsi" w:hAnsiTheme="minorHAnsi" w:cstheme="minorHAnsi"/>
          <w:color w:val="000000" w:themeColor="text1"/>
          <w:sz w:val="24"/>
          <w:szCs w:val="24"/>
        </w:rPr>
        <w:t xml:space="preserve">до тендерної документації (для учасників-нерезидентів), </w:t>
      </w:r>
      <w:r w:rsidRPr="00740BD6">
        <w:rPr>
          <w:rFonts w:asciiTheme="minorHAnsi" w:hAnsiTheme="minorHAnsi" w:cstheme="minorHAnsi"/>
          <w:b/>
          <w:color w:val="000000" w:themeColor="text1"/>
          <w:sz w:val="24"/>
          <w:szCs w:val="24"/>
        </w:rPr>
        <w:t>розрахунок приведеної вартості відповідно до додатку №</w:t>
      </w:r>
      <w:r w:rsidR="006F6853" w:rsidRPr="00740BD6">
        <w:rPr>
          <w:rFonts w:asciiTheme="minorHAnsi" w:hAnsiTheme="minorHAnsi" w:cstheme="minorHAnsi"/>
          <w:b/>
          <w:color w:val="000000" w:themeColor="text1"/>
          <w:sz w:val="24"/>
          <w:szCs w:val="24"/>
        </w:rPr>
        <w:t xml:space="preserve">7 </w:t>
      </w:r>
      <w:r w:rsidRPr="00740BD6">
        <w:rPr>
          <w:rFonts w:asciiTheme="minorHAnsi" w:hAnsiTheme="minorHAnsi" w:cstheme="minorHAnsi"/>
          <w:b/>
          <w:color w:val="000000" w:themeColor="text1"/>
          <w:sz w:val="24"/>
          <w:szCs w:val="24"/>
        </w:rPr>
        <w:t>до тендерної документації надається учасник</w:t>
      </w:r>
      <w:r w:rsidR="00870EFA" w:rsidRPr="00740BD6">
        <w:rPr>
          <w:rFonts w:asciiTheme="minorHAnsi" w:hAnsiTheme="minorHAnsi" w:cstheme="minorHAnsi"/>
          <w:b/>
          <w:color w:val="000000" w:themeColor="text1"/>
          <w:sz w:val="24"/>
          <w:szCs w:val="24"/>
        </w:rPr>
        <w:t>ом-переможцем</w:t>
      </w:r>
      <w:r w:rsidRPr="00740BD6">
        <w:rPr>
          <w:rFonts w:asciiTheme="minorHAnsi" w:hAnsiTheme="minorHAnsi" w:cstheme="minorHAnsi"/>
          <w:b/>
          <w:color w:val="000000" w:themeColor="text1"/>
          <w:sz w:val="24"/>
          <w:szCs w:val="24"/>
        </w:rPr>
        <w:t xml:space="preserve"> </w:t>
      </w:r>
      <w:r w:rsidR="00870EFA" w:rsidRPr="00740BD6">
        <w:rPr>
          <w:rFonts w:asciiTheme="minorHAnsi" w:hAnsiTheme="minorHAnsi" w:cstheme="minorHAnsi"/>
          <w:b/>
          <w:color w:val="000000" w:themeColor="text1"/>
          <w:sz w:val="24"/>
          <w:szCs w:val="24"/>
        </w:rPr>
        <w:t xml:space="preserve">разом з ціновою </w:t>
      </w:r>
      <w:r w:rsidRPr="00740BD6">
        <w:rPr>
          <w:rFonts w:asciiTheme="minorHAnsi" w:hAnsiTheme="minorHAnsi" w:cstheme="minorHAnsi"/>
          <w:b/>
          <w:color w:val="000000" w:themeColor="text1"/>
          <w:sz w:val="24"/>
          <w:szCs w:val="24"/>
        </w:rPr>
        <w:t>(для учасників-нерезидентів)), грн:</w:t>
      </w:r>
    </w:p>
    <w:p w14:paraId="661087A5" w14:textId="4C4C2CDE" w:rsidR="003C5306" w:rsidRPr="00740BD6"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цифрами _____________________________________________________________________</w:t>
      </w:r>
      <w:r w:rsidR="00344886" w:rsidRPr="00740BD6">
        <w:rPr>
          <w:rFonts w:asciiTheme="minorHAnsi" w:hAnsiTheme="minorHAnsi" w:cstheme="minorHAnsi"/>
          <w:color w:val="000000"/>
          <w:sz w:val="24"/>
          <w:szCs w:val="24"/>
        </w:rPr>
        <w:t>__</w:t>
      </w:r>
    </w:p>
    <w:p w14:paraId="2330B20A" w14:textId="5344371A" w:rsidR="003C5306" w:rsidRPr="00740BD6"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740BD6">
        <w:rPr>
          <w:rFonts w:asciiTheme="minorHAnsi" w:hAnsiTheme="minorHAnsi" w:cstheme="minorHAnsi"/>
          <w:color w:val="000000"/>
          <w:sz w:val="24"/>
          <w:szCs w:val="24"/>
        </w:rPr>
        <w:t>прописом _____________________________________________________________________</w:t>
      </w:r>
      <w:r w:rsidR="00344886" w:rsidRPr="00740BD6">
        <w:rPr>
          <w:rFonts w:asciiTheme="minorHAnsi" w:hAnsiTheme="minorHAnsi" w:cstheme="minorHAnsi"/>
          <w:color w:val="000000"/>
          <w:sz w:val="24"/>
          <w:szCs w:val="24"/>
        </w:rPr>
        <w:t>_</w:t>
      </w:r>
    </w:p>
    <w:p w14:paraId="72248B51" w14:textId="77777777" w:rsidR="00407928" w:rsidRDefault="003C5306" w:rsidP="00407928">
      <w:pPr>
        <w:widowControl w:val="0"/>
        <w:autoSpaceDE w:val="0"/>
        <w:autoSpaceDN w:val="0"/>
        <w:adjustRightInd w:val="0"/>
        <w:spacing w:after="0" w:line="240" w:lineRule="auto"/>
        <w:ind w:left="360" w:right="-158" w:hanging="360"/>
        <w:jc w:val="both"/>
        <w:rPr>
          <w:rFonts w:asciiTheme="minorHAnsi" w:hAnsiTheme="minorHAnsi" w:cstheme="minorHAnsi"/>
          <w:bCs/>
          <w:sz w:val="24"/>
          <w:szCs w:val="24"/>
        </w:rPr>
      </w:pPr>
      <w:r w:rsidRPr="00740BD6">
        <w:rPr>
          <w:rFonts w:asciiTheme="minorHAnsi" w:hAnsiTheme="minorHAnsi" w:cstheme="minorHAnsi"/>
          <w:sz w:val="24"/>
          <w:szCs w:val="24"/>
        </w:rPr>
        <w:t>10. Умови оплати:</w:t>
      </w:r>
      <w:r w:rsidRPr="00740BD6">
        <w:rPr>
          <w:rFonts w:asciiTheme="minorHAnsi" w:hAnsiTheme="minorHAnsi" w:cstheme="minorHAnsi"/>
          <w:bCs/>
          <w:sz w:val="24"/>
          <w:szCs w:val="24"/>
        </w:rPr>
        <w:t xml:space="preserve"> </w:t>
      </w:r>
      <w:r w:rsidR="00407928" w:rsidRPr="00F340BD">
        <w:rPr>
          <w:rFonts w:ascii="Calibri" w:hAnsi="Calibri" w:cs="Calibri"/>
          <w:bCs/>
          <w:sz w:val="24"/>
          <w:szCs w:val="24"/>
          <w:u w:val="single"/>
        </w:rPr>
        <w:t>Протягом 30 календарних днів з дати підписання Акту приймання- передачі  наданих Послуг</w:t>
      </w:r>
      <w:r w:rsidR="00407928" w:rsidRPr="00740BD6">
        <w:rPr>
          <w:rFonts w:asciiTheme="minorHAnsi" w:hAnsiTheme="minorHAnsi" w:cstheme="minorHAnsi"/>
          <w:bCs/>
          <w:sz w:val="24"/>
          <w:szCs w:val="24"/>
        </w:rPr>
        <w:t xml:space="preserve"> </w:t>
      </w:r>
    </w:p>
    <w:p w14:paraId="70232DCE" w14:textId="43F1EDEE" w:rsidR="003C5306" w:rsidRPr="00740BD6" w:rsidRDefault="003C5306" w:rsidP="00407928">
      <w:pPr>
        <w:widowControl w:val="0"/>
        <w:autoSpaceDE w:val="0"/>
        <w:autoSpaceDN w:val="0"/>
        <w:adjustRightInd w:val="0"/>
        <w:spacing w:after="0" w:line="240" w:lineRule="auto"/>
        <w:ind w:left="360" w:right="-158" w:hanging="360"/>
        <w:jc w:val="both"/>
        <w:rPr>
          <w:rFonts w:asciiTheme="minorHAnsi" w:hAnsiTheme="minorHAnsi" w:cstheme="minorHAnsi"/>
          <w:sz w:val="24"/>
          <w:szCs w:val="24"/>
        </w:rPr>
      </w:pPr>
      <w:r w:rsidRPr="00740BD6">
        <w:rPr>
          <w:rFonts w:asciiTheme="minorHAnsi" w:hAnsiTheme="minorHAnsi" w:cstheme="minorHAnsi"/>
          <w:bCs/>
          <w:sz w:val="24"/>
          <w:szCs w:val="24"/>
        </w:rPr>
        <w:t xml:space="preserve">11. Строк надання послуг/виконання робіт: </w:t>
      </w:r>
      <w:r w:rsidR="00407928">
        <w:rPr>
          <w:rFonts w:asciiTheme="minorHAnsi" w:hAnsiTheme="minorHAnsi" w:cstheme="minorHAnsi"/>
          <w:bCs/>
          <w:sz w:val="24"/>
          <w:szCs w:val="24"/>
        </w:rPr>
        <w:t>до 31.</w:t>
      </w:r>
      <w:r w:rsidR="00407928">
        <w:rPr>
          <w:rFonts w:asciiTheme="minorHAnsi" w:hAnsiTheme="minorHAnsi" w:cstheme="minorHAnsi"/>
          <w:sz w:val="24"/>
          <w:szCs w:val="24"/>
        </w:rPr>
        <w:t xml:space="preserve">12.2023 року. </w:t>
      </w:r>
    </w:p>
    <w:p w14:paraId="10A1199F" w14:textId="500B1426" w:rsidR="003C5306" w:rsidRPr="00740BD6" w:rsidRDefault="003C5306" w:rsidP="00344886">
      <w:pPr>
        <w:tabs>
          <w:tab w:val="num" w:pos="709"/>
        </w:tabs>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12. 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77915BC9" w14:textId="008883D1" w:rsidR="000F019A" w:rsidRPr="00740BD6" w:rsidRDefault="00A1251C" w:rsidP="00344886">
      <w:pPr>
        <w:tabs>
          <w:tab w:val="num" w:pos="709"/>
        </w:tabs>
        <w:spacing w:after="0" w:line="240" w:lineRule="auto"/>
        <w:jc w:val="both"/>
        <w:rPr>
          <w:rFonts w:asciiTheme="minorHAnsi" w:hAnsiTheme="minorHAnsi" w:cstheme="minorHAnsi"/>
          <w:sz w:val="24"/>
          <w:szCs w:val="24"/>
        </w:rPr>
      </w:pPr>
      <w:r w:rsidRPr="00740BD6">
        <w:rPr>
          <w:rFonts w:asciiTheme="minorHAnsi" w:hAnsiTheme="minorHAnsi" w:cstheme="minorHAnsi"/>
          <w:sz w:val="24"/>
          <w:szCs w:val="24"/>
        </w:rPr>
        <w:t>13</w:t>
      </w:r>
      <w:r w:rsidR="000F019A" w:rsidRPr="00740BD6">
        <w:rPr>
          <w:rFonts w:asciiTheme="minorHAnsi" w:hAnsiTheme="minorHAnsi" w:cstheme="minorHAnsi"/>
          <w:sz w:val="24"/>
          <w:szCs w:val="24"/>
        </w:rPr>
        <w:t>.</w:t>
      </w:r>
      <w:r w:rsidR="000F019A" w:rsidRPr="00740BD6">
        <w:rPr>
          <w:rFonts w:asciiTheme="minorHAnsi" w:hAnsiTheme="minorHAnsi" w:cstheme="minorHAnsi"/>
          <w:sz w:val="24"/>
          <w:szCs w:val="24"/>
        </w:rPr>
        <w:tab/>
        <w:t>Гарантуємо, що у разі, внесення змін до Статуту, та інших документів, які підтверджують повноваження особи, що буде підписувати договір</w:t>
      </w:r>
      <w:r w:rsidR="005F54F3" w:rsidRPr="00740BD6">
        <w:rPr>
          <w:rFonts w:asciiTheme="minorHAnsi" w:hAnsiTheme="minorHAnsi" w:cstheme="minorHAnsi"/>
          <w:sz w:val="24"/>
          <w:szCs w:val="24"/>
        </w:rPr>
        <w:t xml:space="preserve"> про закупівлю</w:t>
      </w:r>
      <w:r w:rsidR="000F019A" w:rsidRPr="00740BD6">
        <w:rPr>
          <w:rFonts w:asciiTheme="minorHAnsi" w:hAnsiTheme="minorHAnsi" w:cstheme="minorHAnsi"/>
          <w:sz w:val="24"/>
          <w:szCs w:val="24"/>
        </w:rPr>
        <w:t xml:space="preserve"> (контракт) зі сторони Учасника у період до дати заключення договору </w:t>
      </w:r>
      <w:r w:rsidR="005F54F3" w:rsidRPr="00740BD6">
        <w:rPr>
          <w:rFonts w:asciiTheme="minorHAnsi" w:hAnsiTheme="minorHAnsi" w:cstheme="minorHAnsi"/>
          <w:sz w:val="24"/>
          <w:szCs w:val="24"/>
        </w:rPr>
        <w:t>про закупівлю</w:t>
      </w:r>
      <w:r w:rsidR="00EA4C51" w:rsidRPr="00740BD6">
        <w:rPr>
          <w:rFonts w:asciiTheme="minorHAnsi" w:hAnsiTheme="minorHAnsi" w:cstheme="minorHAnsi"/>
          <w:sz w:val="24"/>
          <w:szCs w:val="24"/>
          <w:lang w:val="ru-RU"/>
        </w:rPr>
        <w:t xml:space="preserve"> </w:t>
      </w:r>
      <w:r w:rsidR="000F019A" w:rsidRPr="00740BD6">
        <w:rPr>
          <w:rFonts w:asciiTheme="minorHAnsi" w:hAnsiTheme="minorHAnsi" w:cstheme="minorHAnsi"/>
          <w:sz w:val="24"/>
          <w:szCs w:val="24"/>
        </w:rPr>
        <w:t>з нами, зобов’язуємось повідомити АТ «Укргазвидобування» про внесені зміни до дати заключення з АТ «Укргазвидобування» договору</w:t>
      </w:r>
      <w:r w:rsidR="005F54F3" w:rsidRPr="00740BD6">
        <w:rPr>
          <w:rFonts w:asciiTheme="minorHAnsi" w:hAnsiTheme="minorHAnsi" w:cstheme="minorHAnsi"/>
          <w:sz w:val="24"/>
          <w:szCs w:val="24"/>
        </w:rPr>
        <w:t xml:space="preserve"> про закупівлю.</w:t>
      </w:r>
    </w:p>
    <w:p w14:paraId="0F609DE4" w14:textId="77777777" w:rsidR="003C5306" w:rsidRPr="00740BD6" w:rsidRDefault="003C5306" w:rsidP="003C5306">
      <w:pPr>
        <w:spacing w:after="0" w:line="240" w:lineRule="auto"/>
        <w:jc w:val="center"/>
        <w:rPr>
          <w:rFonts w:asciiTheme="minorHAnsi" w:hAnsiTheme="minorHAnsi" w:cstheme="minorHAnsi"/>
          <w:sz w:val="20"/>
          <w:szCs w:val="20"/>
        </w:rPr>
      </w:pPr>
    </w:p>
    <w:p w14:paraId="0895DEFE" w14:textId="77777777" w:rsidR="003C5306" w:rsidRPr="00740BD6" w:rsidRDefault="003C5306" w:rsidP="003C5306">
      <w:pPr>
        <w:spacing w:after="0" w:line="240" w:lineRule="auto"/>
        <w:jc w:val="center"/>
        <w:rPr>
          <w:rFonts w:asciiTheme="minorHAnsi" w:hAnsiTheme="minorHAnsi" w:cstheme="minorHAnsi"/>
          <w:i/>
          <w:sz w:val="20"/>
          <w:szCs w:val="20"/>
        </w:rPr>
      </w:pP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sz w:val="24"/>
          <w:szCs w:val="24"/>
        </w:rPr>
        <w:softHyphen/>
      </w:r>
      <w:r w:rsidRPr="00740BD6">
        <w:rPr>
          <w:rFonts w:asciiTheme="minorHAnsi" w:hAnsiTheme="minorHAnsi" w:cstheme="minorHAnsi"/>
          <w:bCs/>
          <w:sz w:val="24"/>
          <w:szCs w:val="24"/>
        </w:rPr>
        <w:t>Посада, прізвище, ініціали, підпис уповноваженої особи Учасника</w:t>
      </w:r>
    </w:p>
    <w:p w14:paraId="78985B5C" w14:textId="2B757581" w:rsidR="003C5306" w:rsidRPr="00740BD6" w:rsidRDefault="003C5306" w:rsidP="003C5306">
      <w:pPr>
        <w:tabs>
          <w:tab w:val="left" w:pos="3720"/>
        </w:tabs>
        <w:spacing w:after="0" w:line="240" w:lineRule="auto"/>
        <w:contextualSpacing/>
        <w:jc w:val="both"/>
        <w:rPr>
          <w:rFonts w:asciiTheme="minorHAnsi" w:hAnsiTheme="minorHAnsi" w:cstheme="minorHAnsi"/>
          <w:color w:val="000000" w:themeColor="text1"/>
          <w:sz w:val="20"/>
          <w:szCs w:val="20"/>
        </w:rPr>
      </w:pPr>
    </w:p>
    <w:p w14:paraId="0E577776" w14:textId="77777777" w:rsidR="003C5306" w:rsidRPr="00740BD6" w:rsidRDefault="003C5306" w:rsidP="006A1DDC">
      <w:pPr>
        <w:shd w:val="clear" w:color="auto" w:fill="FFFFFF"/>
        <w:tabs>
          <w:tab w:val="left" w:pos="1418"/>
          <w:tab w:val="left" w:pos="5942"/>
        </w:tabs>
        <w:spacing w:after="0" w:line="240" w:lineRule="auto"/>
        <w:ind w:left="1134" w:hanging="283"/>
        <w:jc w:val="both"/>
        <w:rPr>
          <w:rFonts w:asciiTheme="minorHAnsi" w:hAnsiTheme="minorHAnsi" w:cstheme="minorHAnsi"/>
          <w:color w:val="000000"/>
          <w:sz w:val="24"/>
          <w:szCs w:val="24"/>
          <w:lang w:eastAsia="uk-UA"/>
        </w:rPr>
      </w:pPr>
    </w:p>
    <w:p w14:paraId="173D3328" w14:textId="70AC531B" w:rsidR="004262DD" w:rsidRPr="00740BD6" w:rsidRDefault="00407928" w:rsidP="00EA4C51">
      <w:pPr>
        <w:pStyle w:val="aa"/>
        <w:spacing w:after="0" w:line="240" w:lineRule="auto"/>
        <w:ind w:left="567"/>
        <w:jc w:val="both"/>
        <w:rPr>
          <w:rFonts w:asciiTheme="minorHAnsi" w:hAnsiTheme="minorHAnsi" w:cstheme="minorHAnsi"/>
          <w:sz w:val="24"/>
          <w:szCs w:val="24"/>
          <w:lang w:eastAsia="ru-RU"/>
        </w:rPr>
      </w:pPr>
      <w:r>
        <w:rPr>
          <w:rFonts w:asciiTheme="minorHAnsi" w:hAnsiTheme="minorHAnsi" w:cstheme="minorHAnsi"/>
          <w:b/>
          <w:sz w:val="24"/>
          <w:szCs w:val="24"/>
          <w:lang w:eastAsia="ru-RU"/>
        </w:rPr>
        <w:t>8</w:t>
      </w:r>
      <w:r w:rsidR="00FB28EF" w:rsidRPr="00740BD6">
        <w:rPr>
          <w:rFonts w:asciiTheme="minorHAnsi" w:hAnsiTheme="minorHAnsi" w:cstheme="minorHAnsi"/>
          <w:b/>
          <w:sz w:val="24"/>
          <w:szCs w:val="24"/>
          <w:lang w:eastAsia="ru-RU"/>
        </w:rPr>
        <w:t>.</w:t>
      </w:r>
      <w:r w:rsidR="003238E7" w:rsidRPr="00740BD6">
        <w:rPr>
          <w:rFonts w:asciiTheme="minorHAnsi" w:hAnsiTheme="minorHAnsi" w:cstheme="minorHAnsi"/>
          <w:sz w:val="24"/>
          <w:szCs w:val="24"/>
          <w:lang w:eastAsia="ru-RU"/>
        </w:rPr>
        <w:t xml:space="preserve"> </w:t>
      </w:r>
      <w:r w:rsidR="00F830AC" w:rsidRPr="00740BD6">
        <w:rPr>
          <w:rFonts w:asciiTheme="minorHAnsi" w:hAnsiTheme="minorHAnsi" w:cstheme="minorHAnsi"/>
          <w:sz w:val="24"/>
          <w:szCs w:val="24"/>
          <w:lang w:eastAsia="ru-RU"/>
        </w:rPr>
        <w:t xml:space="preserve"> </w:t>
      </w:r>
      <w:r w:rsidR="00080BC1" w:rsidRPr="00740BD6">
        <w:rPr>
          <w:rFonts w:asciiTheme="minorHAnsi" w:hAnsiTheme="minorHAnsi" w:cstheme="minorHAnsi"/>
          <w:sz w:val="24"/>
          <w:szCs w:val="24"/>
          <w:lang w:eastAsia="ru-RU"/>
        </w:rPr>
        <w:t>П</w:t>
      </w:r>
      <w:r w:rsidR="004262DD" w:rsidRPr="00740BD6">
        <w:rPr>
          <w:rFonts w:asciiTheme="minorHAnsi" w:hAnsiTheme="minorHAnsi" w:cstheme="minorHAnsi"/>
          <w:sz w:val="24"/>
          <w:szCs w:val="24"/>
          <w:lang w:eastAsia="ru-RU"/>
        </w:rPr>
        <w:t>ро</w:t>
      </w:r>
      <w:r w:rsidR="00DE0027" w:rsidRPr="00740BD6">
        <w:rPr>
          <w:rFonts w:asciiTheme="minorHAnsi" w:hAnsiTheme="minorHAnsi" w:cstheme="minorHAnsi"/>
          <w:sz w:val="24"/>
          <w:szCs w:val="24"/>
          <w:lang w:eastAsia="ru-RU"/>
        </w:rPr>
        <w:t>є</w:t>
      </w:r>
      <w:r w:rsidR="004262DD" w:rsidRPr="00740BD6">
        <w:rPr>
          <w:rFonts w:asciiTheme="minorHAnsi" w:hAnsiTheme="minorHAnsi" w:cstheme="minorHAnsi"/>
          <w:sz w:val="24"/>
          <w:szCs w:val="24"/>
          <w:lang w:eastAsia="ru-RU"/>
        </w:rPr>
        <w:t>кт договору разом з усіма додатками заповнений та підписаний зі сторони учасника.</w:t>
      </w:r>
      <w:r w:rsidR="00834549" w:rsidRPr="00740BD6">
        <w:rPr>
          <w:rFonts w:asciiTheme="minorHAnsi" w:hAnsiTheme="minorHAnsi" w:cstheme="minorHAnsi"/>
          <w:color w:val="000000"/>
          <w:sz w:val="24"/>
          <w:szCs w:val="24"/>
          <w:lang w:eastAsia="uk-UA"/>
        </w:rPr>
        <w:t xml:space="preserve"> </w:t>
      </w:r>
    </w:p>
    <w:p w14:paraId="57A7C7AA" w14:textId="3AF91316" w:rsidR="00BB41BB" w:rsidRPr="00740BD6" w:rsidRDefault="00BB41BB" w:rsidP="00BB41BB">
      <w:pPr>
        <w:tabs>
          <w:tab w:val="left" w:pos="366"/>
        </w:tabs>
        <w:spacing w:after="80" w:line="216" w:lineRule="auto"/>
        <w:ind w:left="-44"/>
        <w:rPr>
          <w:rFonts w:asciiTheme="minorHAnsi" w:hAnsiTheme="minorHAnsi" w:cstheme="minorHAnsi"/>
          <w:bCs/>
          <w:sz w:val="22"/>
          <w:lang w:eastAsia="uk-UA"/>
        </w:rPr>
      </w:pPr>
      <w:bookmarkStart w:id="68" w:name="n1585"/>
      <w:bookmarkStart w:id="69" w:name="n1586"/>
      <w:bookmarkEnd w:id="68"/>
      <w:bookmarkEnd w:id="69"/>
    </w:p>
    <w:p w14:paraId="0568347E"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55AA018A"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A6342E5"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393AE232"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7B5B0D39"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49E41AF8"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56460DE"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B1AFE04"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7D8102AE"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18D15762"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4F632A34"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A55F090"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7AA2F565"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46ED1647"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FB9377E"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168A6A5B"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49A1F098"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4CAA8418" w14:textId="7777777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6A67A27D" w14:textId="4CA60387" w:rsidR="00EA4C51" w:rsidRPr="00740BD6" w:rsidRDefault="00EA4C51" w:rsidP="00A1251C">
      <w:pPr>
        <w:pStyle w:val="aa"/>
        <w:spacing w:line="240" w:lineRule="atLeast"/>
        <w:ind w:left="0"/>
        <w:jc w:val="center"/>
        <w:rPr>
          <w:rFonts w:asciiTheme="minorHAnsi" w:hAnsiTheme="minorHAnsi" w:cstheme="minorHAnsi"/>
          <w:b/>
          <w:color w:val="FF0000"/>
          <w:sz w:val="24"/>
          <w:szCs w:val="24"/>
        </w:rPr>
      </w:pPr>
    </w:p>
    <w:p w14:paraId="17E22DE8" w14:textId="5E023346"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1575F3C7" w14:textId="730D5D55"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62C281E2" w14:textId="6D5D80A0"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371C6C3E" w14:textId="3D2A6A41"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1F3B06F3" w14:textId="472C98C3"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14ED3A7F" w14:textId="152C0AC0"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55A52916" w14:textId="77EBED4A" w:rsidR="00D6076D" w:rsidRPr="00740BD6" w:rsidRDefault="00D6076D" w:rsidP="00A1251C">
      <w:pPr>
        <w:pStyle w:val="aa"/>
        <w:spacing w:line="240" w:lineRule="atLeast"/>
        <w:ind w:left="0"/>
        <w:jc w:val="center"/>
        <w:rPr>
          <w:rFonts w:asciiTheme="minorHAnsi" w:hAnsiTheme="minorHAnsi" w:cstheme="minorHAnsi"/>
          <w:b/>
          <w:color w:val="FF0000"/>
          <w:sz w:val="24"/>
          <w:szCs w:val="24"/>
        </w:rPr>
      </w:pPr>
    </w:p>
    <w:p w14:paraId="0B1707AD" w14:textId="750FFE85" w:rsidR="005C7E2E" w:rsidRDefault="005C7E2E" w:rsidP="000E7EDC">
      <w:pPr>
        <w:pStyle w:val="aa"/>
        <w:spacing w:line="240" w:lineRule="atLeast"/>
        <w:ind w:left="0"/>
        <w:rPr>
          <w:rFonts w:asciiTheme="minorHAnsi" w:hAnsiTheme="minorHAnsi" w:cstheme="minorHAnsi"/>
          <w:b/>
          <w:color w:val="FF0000"/>
          <w:sz w:val="24"/>
          <w:szCs w:val="24"/>
        </w:rPr>
      </w:pPr>
    </w:p>
    <w:p w14:paraId="01A43772" w14:textId="77777777" w:rsidR="000E7EDC" w:rsidRPr="00740BD6" w:rsidRDefault="000E7EDC" w:rsidP="000E7EDC">
      <w:pPr>
        <w:pStyle w:val="aa"/>
        <w:spacing w:line="240" w:lineRule="atLeast"/>
        <w:ind w:left="0"/>
        <w:rPr>
          <w:rFonts w:asciiTheme="minorHAnsi" w:hAnsiTheme="minorHAnsi" w:cstheme="minorHAnsi"/>
          <w:b/>
          <w:color w:val="FF0000"/>
          <w:sz w:val="24"/>
          <w:szCs w:val="24"/>
        </w:rPr>
      </w:pPr>
    </w:p>
    <w:p w14:paraId="0D480451" w14:textId="77777777" w:rsidR="005C7E2E" w:rsidRPr="00740BD6" w:rsidRDefault="005C7E2E" w:rsidP="00A1251C">
      <w:pPr>
        <w:pStyle w:val="aa"/>
        <w:spacing w:line="240" w:lineRule="atLeast"/>
        <w:ind w:left="0"/>
        <w:jc w:val="center"/>
        <w:rPr>
          <w:rFonts w:asciiTheme="minorHAnsi" w:hAnsiTheme="minorHAnsi" w:cstheme="minorHAnsi"/>
          <w:b/>
          <w:color w:val="FF0000"/>
          <w:sz w:val="24"/>
          <w:szCs w:val="24"/>
        </w:rPr>
      </w:pPr>
    </w:p>
    <w:p w14:paraId="4592F237" w14:textId="78E94670" w:rsidR="009B2ECF" w:rsidRPr="00740BD6" w:rsidRDefault="009B2ECF" w:rsidP="00A1251C">
      <w:pPr>
        <w:pStyle w:val="aa"/>
        <w:spacing w:line="240" w:lineRule="atLeast"/>
        <w:ind w:left="0"/>
        <w:jc w:val="center"/>
        <w:rPr>
          <w:rFonts w:asciiTheme="minorHAnsi" w:hAnsiTheme="minorHAnsi" w:cstheme="minorHAnsi"/>
          <w:b/>
          <w:color w:val="FF0000"/>
          <w:sz w:val="24"/>
          <w:szCs w:val="24"/>
        </w:rPr>
      </w:pPr>
    </w:p>
    <w:p w14:paraId="4152459B" w14:textId="21C9825A" w:rsidR="00DA696D" w:rsidRPr="00740BD6" w:rsidRDefault="00DA696D" w:rsidP="00693FC7">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№3</w:t>
      </w:r>
    </w:p>
    <w:p w14:paraId="0C451B8F" w14:textId="77777777" w:rsidR="00DA696D" w:rsidRPr="00740BD6" w:rsidRDefault="00DA696D" w:rsidP="00693FC7">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0C7B6069" w14:textId="05D94CD6" w:rsidR="002F3A5D" w:rsidRPr="00740BD6" w:rsidRDefault="002F3A5D" w:rsidP="00B71988">
      <w:pPr>
        <w:shd w:val="clear" w:color="auto" w:fill="FFFFFF"/>
        <w:spacing w:after="0" w:line="240" w:lineRule="auto"/>
        <w:ind w:left="-142" w:right="1"/>
        <w:jc w:val="center"/>
        <w:rPr>
          <w:rFonts w:asciiTheme="minorHAnsi" w:hAnsiTheme="minorHAnsi" w:cstheme="minorHAnsi"/>
          <w:b/>
          <w:color w:val="000000"/>
          <w:szCs w:val="28"/>
          <w:shd w:val="clear" w:color="auto" w:fill="FFFFFF"/>
        </w:rPr>
      </w:pPr>
      <w:r w:rsidRPr="00740BD6">
        <w:rPr>
          <w:rFonts w:asciiTheme="minorHAnsi" w:hAnsiTheme="minorHAnsi" w:cstheme="minorHAnsi"/>
          <w:b/>
          <w:color w:val="000000"/>
          <w:szCs w:val="28"/>
          <w:shd w:val="clear" w:color="auto" w:fill="FFFFFF"/>
        </w:rPr>
        <w:t>Інформація про необхідні технічні, якісні та кількісні характеристики предмета закупівлі</w:t>
      </w:r>
    </w:p>
    <w:p w14:paraId="329BC005" w14:textId="77777777" w:rsidR="00B42246" w:rsidRPr="00740BD6" w:rsidRDefault="00B42246" w:rsidP="00B42246">
      <w:pPr>
        <w:spacing w:after="0" w:line="240" w:lineRule="auto"/>
        <w:jc w:val="center"/>
        <w:rPr>
          <w:rFonts w:asciiTheme="minorHAnsi" w:hAnsiTheme="minorHAnsi" w:cstheme="minorHAnsi"/>
          <w:b/>
          <w:bCs/>
          <w:color w:val="FF0000"/>
          <w:sz w:val="24"/>
          <w:szCs w:val="24"/>
          <w:lang w:eastAsia="uk-UA"/>
        </w:rPr>
      </w:pPr>
    </w:p>
    <w:p w14:paraId="14C30DE1" w14:textId="77777777" w:rsidR="000E7EDC" w:rsidRPr="000E7EDC" w:rsidRDefault="000E7EDC" w:rsidP="000E7EDC">
      <w:pPr>
        <w:spacing w:after="0" w:line="240" w:lineRule="auto"/>
        <w:jc w:val="center"/>
        <w:rPr>
          <w:rFonts w:asciiTheme="minorHAnsi" w:hAnsiTheme="minorHAnsi" w:cstheme="minorHAnsi"/>
          <w:b/>
          <w:sz w:val="24"/>
          <w:szCs w:val="24"/>
          <w:lang w:eastAsia="ru-RU"/>
        </w:rPr>
      </w:pPr>
      <w:r w:rsidRPr="000E7EDC">
        <w:rPr>
          <w:rFonts w:asciiTheme="minorHAnsi" w:hAnsiTheme="minorHAnsi" w:cstheme="minorHAnsi"/>
          <w:b/>
          <w:sz w:val="24"/>
          <w:szCs w:val="24"/>
          <w:lang w:eastAsia="ru-RU"/>
        </w:rPr>
        <w:t xml:space="preserve">Технічне завдання на виконання послуг з  ремонту </w:t>
      </w:r>
      <w:r w:rsidRPr="000E7EDC">
        <w:rPr>
          <w:rFonts w:asciiTheme="minorHAnsi" w:hAnsiTheme="minorHAnsi" w:cstheme="minorHAnsi"/>
          <w:b/>
          <w:noProof/>
          <w:sz w:val="24"/>
          <w:szCs w:val="24"/>
          <w:lang w:eastAsia="ar-SA"/>
        </w:rPr>
        <w:t>автогідропідйомників (автовишка)</w:t>
      </w:r>
    </w:p>
    <w:p w14:paraId="19F8335A" w14:textId="77777777" w:rsidR="000E7EDC" w:rsidRPr="000E7EDC" w:rsidRDefault="000E7EDC" w:rsidP="000E7EDC">
      <w:pPr>
        <w:spacing w:after="0" w:line="240" w:lineRule="auto"/>
        <w:jc w:val="center"/>
        <w:rPr>
          <w:rFonts w:asciiTheme="minorHAnsi" w:hAnsiTheme="minorHAnsi" w:cstheme="minorHAnsi"/>
          <w:b/>
          <w:sz w:val="24"/>
          <w:szCs w:val="24"/>
          <w:lang w:eastAsia="ru-RU"/>
        </w:rPr>
      </w:pPr>
      <w:r w:rsidRPr="000E7EDC">
        <w:rPr>
          <w:rFonts w:asciiTheme="minorHAnsi" w:hAnsiTheme="minorHAnsi" w:cstheme="minorHAnsi"/>
          <w:b/>
          <w:sz w:val="24"/>
          <w:szCs w:val="24"/>
          <w:lang w:eastAsia="ru-RU"/>
        </w:rPr>
        <w:t xml:space="preserve">50110000-9 Послуги з  ремонту </w:t>
      </w:r>
      <w:proofErr w:type="spellStart"/>
      <w:r w:rsidRPr="000E7EDC">
        <w:rPr>
          <w:rFonts w:asciiTheme="minorHAnsi" w:hAnsiTheme="minorHAnsi" w:cstheme="minorHAnsi"/>
          <w:b/>
          <w:sz w:val="24"/>
          <w:szCs w:val="24"/>
          <w:lang w:eastAsia="ru-RU"/>
        </w:rPr>
        <w:t>мототранспортних</w:t>
      </w:r>
      <w:proofErr w:type="spellEnd"/>
      <w:r w:rsidRPr="000E7EDC">
        <w:rPr>
          <w:rFonts w:asciiTheme="minorHAnsi" w:hAnsiTheme="minorHAnsi" w:cstheme="minorHAnsi"/>
          <w:b/>
          <w:sz w:val="24"/>
          <w:szCs w:val="24"/>
          <w:lang w:eastAsia="ru-RU"/>
        </w:rPr>
        <w:t xml:space="preserve"> засобів і супутнього обладнання за ДК 021:2015 Єдиного закупівельного словника</w:t>
      </w:r>
    </w:p>
    <w:p w14:paraId="61D6C987" w14:textId="77777777" w:rsidR="000E7EDC" w:rsidRPr="000E7EDC" w:rsidRDefault="000E7EDC" w:rsidP="000E7EDC">
      <w:pPr>
        <w:spacing w:after="0" w:line="240" w:lineRule="auto"/>
        <w:jc w:val="center"/>
        <w:rPr>
          <w:rFonts w:asciiTheme="minorHAnsi" w:hAnsiTheme="minorHAnsi" w:cstheme="minorHAnsi"/>
          <w:b/>
          <w:sz w:val="24"/>
          <w:szCs w:val="24"/>
          <w:lang w:eastAsia="ru-RU"/>
        </w:rPr>
      </w:pPr>
    </w:p>
    <w:p w14:paraId="663D2017" w14:textId="77777777" w:rsidR="000A0296" w:rsidRPr="000A0296" w:rsidRDefault="000A0296" w:rsidP="000A0296">
      <w:pPr>
        <w:suppressAutoHyphens/>
        <w:spacing w:after="0" w:line="240" w:lineRule="auto"/>
        <w:jc w:val="both"/>
        <w:rPr>
          <w:rFonts w:ascii="Calibri" w:hAnsi="Calibri" w:cs="Calibri"/>
          <w:noProof/>
          <w:sz w:val="24"/>
          <w:szCs w:val="24"/>
          <w:lang w:eastAsia="ar-SA"/>
        </w:rPr>
      </w:pPr>
      <w:r w:rsidRPr="000A0296">
        <w:rPr>
          <w:rFonts w:ascii="Calibri" w:hAnsi="Calibri" w:cs="Calibri"/>
          <w:b/>
          <w:noProof/>
          <w:sz w:val="24"/>
          <w:szCs w:val="24"/>
          <w:lang w:eastAsia="ar-SA"/>
        </w:rPr>
        <w:t xml:space="preserve">            1. Інформація про предмет Договору</w:t>
      </w:r>
      <w:r w:rsidRPr="000A0296">
        <w:rPr>
          <w:rFonts w:ascii="Calibri" w:hAnsi="Calibri" w:cs="Calibri"/>
          <w:noProof/>
          <w:sz w:val="24"/>
          <w:szCs w:val="24"/>
          <w:lang w:eastAsia="ar-SA"/>
        </w:rPr>
        <w:t>.</w:t>
      </w:r>
    </w:p>
    <w:p w14:paraId="5204FD21" w14:textId="77777777" w:rsidR="000A0296" w:rsidRPr="000A0296" w:rsidRDefault="000A0296" w:rsidP="000A0296">
      <w:pPr>
        <w:suppressAutoHyphens/>
        <w:spacing w:after="0" w:line="240" w:lineRule="auto"/>
        <w:jc w:val="both"/>
        <w:rPr>
          <w:rFonts w:ascii="Calibri" w:hAnsi="Calibri" w:cs="Calibri"/>
          <w:noProof/>
          <w:sz w:val="24"/>
          <w:szCs w:val="24"/>
          <w:lang w:eastAsia="ar-SA"/>
        </w:rPr>
      </w:pPr>
      <w:r w:rsidRPr="000A0296">
        <w:rPr>
          <w:rFonts w:ascii="Calibri" w:hAnsi="Calibri" w:cs="Calibri"/>
          <w:noProof/>
          <w:sz w:val="24"/>
          <w:szCs w:val="24"/>
          <w:lang w:eastAsia="ar-SA"/>
        </w:rPr>
        <w:t xml:space="preserve">1.1. Закупівлі підлягають послуги з  ремонту автогідропідйомників   ВС-22-01РГ </w:t>
      </w:r>
      <w:r w:rsidRPr="000A0296">
        <w:rPr>
          <w:rFonts w:ascii="Calibri" w:eastAsia="Calibri" w:hAnsi="Calibri" w:cs="Calibri"/>
          <w:color w:val="000000"/>
          <w:sz w:val="22"/>
        </w:rPr>
        <w:t>(6 одиниць).</w:t>
      </w:r>
    </w:p>
    <w:p w14:paraId="246FAE9C" w14:textId="77777777" w:rsidR="000A0296" w:rsidRPr="000A0296" w:rsidRDefault="000A0296" w:rsidP="000A0296">
      <w:pPr>
        <w:suppressAutoHyphens/>
        <w:spacing w:after="0" w:line="240" w:lineRule="auto"/>
        <w:jc w:val="both"/>
        <w:rPr>
          <w:rFonts w:ascii="Calibri" w:hAnsi="Calibri" w:cs="Calibri"/>
          <w:noProof/>
          <w:sz w:val="24"/>
          <w:szCs w:val="24"/>
          <w:lang w:eastAsia="ar-SA"/>
        </w:rPr>
      </w:pPr>
      <w:r w:rsidRPr="000A0296">
        <w:rPr>
          <w:rFonts w:ascii="Calibri" w:hAnsi="Calibri" w:cs="Calibri"/>
          <w:noProof/>
          <w:sz w:val="24"/>
          <w:szCs w:val="24"/>
          <w:lang w:eastAsia="ar-SA"/>
        </w:rPr>
        <w:t>1.2.</w:t>
      </w:r>
      <w:r w:rsidRPr="000A0296">
        <w:rPr>
          <w:rFonts w:ascii="Calibri" w:hAnsi="Calibri" w:cs="Calibri"/>
          <w:sz w:val="24"/>
          <w:szCs w:val="24"/>
          <w:lang w:eastAsia="ru-RU"/>
        </w:rPr>
        <w:t xml:space="preserve">  Ремонт проводиться відповідно до Інструкції з експлуатації, що розроблена виробником , а також за допомогою спеціалізованого сервісного обладнання. </w:t>
      </w:r>
    </w:p>
    <w:p w14:paraId="6B8A656B" w14:textId="77777777" w:rsidR="000A0296" w:rsidRPr="000A0296" w:rsidRDefault="000A0296" w:rsidP="000A0296">
      <w:pPr>
        <w:suppressAutoHyphens/>
        <w:spacing w:after="0" w:line="240" w:lineRule="auto"/>
        <w:jc w:val="both"/>
        <w:rPr>
          <w:rFonts w:ascii="Calibri" w:hAnsi="Calibri" w:cs="Calibri"/>
          <w:noProof/>
          <w:sz w:val="24"/>
          <w:szCs w:val="24"/>
          <w:lang w:eastAsia="ar-SA"/>
        </w:rPr>
      </w:pPr>
      <w:r w:rsidRPr="000A0296">
        <w:rPr>
          <w:rFonts w:ascii="Calibri" w:hAnsi="Calibri" w:cs="Calibri"/>
          <w:noProof/>
          <w:sz w:val="24"/>
          <w:szCs w:val="24"/>
          <w:lang w:eastAsia="ar-SA"/>
        </w:rPr>
        <w:t>1.4. Для проведення  ремонту автогідропідйомників   ВС-22-01РГ Замовник власними силами доставляє транспортні засоби на виробничу базу Виконавця, у зв’язку зі стаціонарним встановленням спеціалізованого обладнання для проведення ремонту.</w:t>
      </w:r>
    </w:p>
    <w:p w14:paraId="3761B667" w14:textId="77777777" w:rsidR="000A0296" w:rsidRPr="000A0296" w:rsidRDefault="000A0296" w:rsidP="000A0296">
      <w:pPr>
        <w:suppressAutoHyphens/>
        <w:spacing w:after="0" w:line="240" w:lineRule="auto"/>
        <w:jc w:val="both"/>
        <w:rPr>
          <w:rFonts w:ascii="Calibri" w:hAnsi="Calibri" w:cs="Calibri"/>
          <w:noProof/>
          <w:sz w:val="24"/>
          <w:szCs w:val="24"/>
          <w:lang w:eastAsia="ar-SA"/>
        </w:rPr>
      </w:pPr>
    </w:p>
    <w:p w14:paraId="3A9F6310" w14:textId="77777777" w:rsidR="000A0296" w:rsidRPr="000A0296" w:rsidRDefault="000A0296" w:rsidP="000A0296">
      <w:pPr>
        <w:spacing w:after="160" w:line="259" w:lineRule="auto"/>
        <w:rPr>
          <w:rFonts w:ascii="Calibri" w:hAnsi="Calibri" w:cs="Calibri"/>
          <w:b/>
          <w:sz w:val="24"/>
          <w:szCs w:val="32"/>
          <w:lang w:eastAsia="ru-RU"/>
        </w:rPr>
      </w:pPr>
      <w:r w:rsidRPr="000A0296">
        <w:rPr>
          <w:rFonts w:ascii="Calibri" w:hAnsi="Calibri" w:cs="Calibri"/>
          <w:b/>
          <w:sz w:val="24"/>
          <w:szCs w:val="32"/>
          <w:lang w:eastAsia="ru-RU"/>
        </w:rPr>
        <w:t xml:space="preserve">           2. Інформація про перелік транспортних засобів: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57"/>
        <w:gridCol w:w="1588"/>
        <w:gridCol w:w="1275"/>
        <w:gridCol w:w="2835"/>
      </w:tblGrid>
      <w:tr w:rsidR="000A0296" w:rsidRPr="000A0296" w14:paraId="5E567074" w14:textId="77777777" w:rsidTr="00735FD9">
        <w:tc>
          <w:tcPr>
            <w:tcW w:w="851" w:type="dxa"/>
            <w:shd w:val="clear" w:color="auto" w:fill="auto"/>
            <w:vAlign w:val="center"/>
          </w:tcPr>
          <w:p w14:paraId="0FA827E5" w14:textId="77777777" w:rsidR="000A0296" w:rsidRPr="000A0296" w:rsidRDefault="000A0296" w:rsidP="000A0296">
            <w:pPr>
              <w:spacing w:after="0" w:line="240" w:lineRule="auto"/>
              <w:jc w:val="center"/>
              <w:rPr>
                <w:rFonts w:ascii="Calibri" w:eastAsia="Calibri" w:hAnsi="Calibri" w:cs="Calibri"/>
                <w:b/>
                <w:sz w:val="22"/>
                <w:lang w:val="ru-RU" w:eastAsia="ru-RU"/>
              </w:rPr>
            </w:pPr>
            <w:r w:rsidRPr="000A0296">
              <w:rPr>
                <w:rFonts w:ascii="Calibri" w:eastAsia="Calibri" w:hAnsi="Calibri" w:cs="Calibri"/>
                <w:b/>
                <w:sz w:val="22"/>
                <w:lang w:val="ru-RU" w:eastAsia="ru-RU"/>
              </w:rPr>
              <w:t>№ п/п</w:t>
            </w:r>
          </w:p>
        </w:tc>
        <w:tc>
          <w:tcPr>
            <w:tcW w:w="3657" w:type="dxa"/>
            <w:shd w:val="clear" w:color="auto" w:fill="auto"/>
            <w:vAlign w:val="center"/>
          </w:tcPr>
          <w:p w14:paraId="410F2FD1" w14:textId="77777777" w:rsidR="000A0296" w:rsidRPr="000A0296" w:rsidRDefault="000A0296" w:rsidP="000A0296">
            <w:pPr>
              <w:spacing w:after="0" w:line="240" w:lineRule="auto"/>
              <w:jc w:val="center"/>
              <w:rPr>
                <w:rFonts w:ascii="Calibri" w:eastAsia="Calibri" w:hAnsi="Calibri" w:cs="Calibri"/>
                <w:b/>
                <w:sz w:val="22"/>
                <w:lang w:val="ru-RU" w:eastAsia="ru-RU"/>
              </w:rPr>
            </w:pPr>
            <w:proofErr w:type="spellStart"/>
            <w:r w:rsidRPr="000A0296">
              <w:rPr>
                <w:rFonts w:ascii="Calibri" w:eastAsia="Calibri" w:hAnsi="Calibri" w:cs="Calibri"/>
                <w:b/>
                <w:sz w:val="22"/>
                <w:lang w:val="ru-RU" w:eastAsia="ru-RU"/>
              </w:rPr>
              <w:t>Найменування</w:t>
            </w:r>
            <w:proofErr w:type="spellEnd"/>
          </w:p>
        </w:tc>
        <w:tc>
          <w:tcPr>
            <w:tcW w:w="1588" w:type="dxa"/>
            <w:shd w:val="clear" w:color="auto" w:fill="auto"/>
            <w:vAlign w:val="center"/>
          </w:tcPr>
          <w:p w14:paraId="7EAA4488" w14:textId="77777777" w:rsidR="000A0296" w:rsidRPr="000A0296" w:rsidRDefault="000A0296" w:rsidP="000A0296">
            <w:pPr>
              <w:spacing w:after="0" w:line="240" w:lineRule="auto"/>
              <w:jc w:val="center"/>
              <w:rPr>
                <w:rFonts w:ascii="Calibri" w:eastAsia="Calibri" w:hAnsi="Calibri" w:cs="Calibri"/>
                <w:b/>
                <w:sz w:val="22"/>
                <w:lang w:val="ru-RU" w:eastAsia="ru-RU"/>
              </w:rPr>
            </w:pPr>
            <w:proofErr w:type="spellStart"/>
            <w:r w:rsidRPr="000A0296">
              <w:rPr>
                <w:rFonts w:ascii="Calibri" w:eastAsia="Calibri" w:hAnsi="Calibri" w:cs="Calibri"/>
                <w:b/>
                <w:sz w:val="22"/>
                <w:lang w:val="ru-RU" w:eastAsia="ru-RU"/>
              </w:rPr>
              <w:t>Рік</w:t>
            </w:r>
            <w:proofErr w:type="spellEnd"/>
            <w:r w:rsidRPr="000A0296">
              <w:rPr>
                <w:rFonts w:ascii="Calibri" w:eastAsia="Calibri" w:hAnsi="Calibri" w:cs="Calibri"/>
                <w:b/>
                <w:sz w:val="22"/>
                <w:lang w:val="ru-RU" w:eastAsia="ru-RU"/>
              </w:rPr>
              <w:t xml:space="preserve"> </w:t>
            </w:r>
          </w:p>
          <w:p w14:paraId="65140CEA" w14:textId="77777777" w:rsidR="000A0296" w:rsidRPr="000A0296" w:rsidRDefault="000A0296" w:rsidP="000A0296">
            <w:pPr>
              <w:spacing w:after="0" w:line="240" w:lineRule="auto"/>
              <w:jc w:val="center"/>
              <w:rPr>
                <w:rFonts w:ascii="Calibri" w:eastAsia="Calibri" w:hAnsi="Calibri" w:cs="Calibri"/>
                <w:b/>
                <w:sz w:val="22"/>
                <w:lang w:val="ru-RU" w:eastAsia="ru-RU"/>
              </w:rPr>
            </w:pPr>
            <w:proofErr w:type="spellStart"/>
            <w:r w:rsidRPr="000A0296">
              <w:rPr>
                <w:rFonts w:ascii="Calibri" w:eastAsia="Calibri" w:hAnsi="Calibri" w:cs="Calibri"/>
                <w:b/>
                <w:sz w:val="22"/>
                <w:lang w:val="ru-RU" w:eastAsia="ru-RU"/>
              </w:rPr>
              <w:t>виготовлення</w:t>
            </w:r>
            <w:proofErr w:type="spellEnd"/>
          </w:p>
        </w:tc>
        <w:tc>
          <w:tcPr>
            <w:tcW w:w="1275" w:type="dxa"/>
            <w:vAlign w:val="center"/>
          </w:tcPr>
          <w:p w14:paraId="4D40626C" w14:textId="77777777" w:rsidR="000A0296" w:rsidRPr="000A0296" w:rsidRDefault="000A0296" w:rsidP="000A0296">
            <w:pPr>
              <w:spacing w:after="0" w:line="240" w:lineRule="auto"/>
              <w:jc w:val="center"/>
              <w:rPr>
                <w:rFonts w:ascii="Calibri" w:eastAsia="Calibri" w:hAnsi="Calibri" w:cs="Calibri"/>
                <w:b/>
                <w:sz w:val="22"/>
                <w:lang w:val="ru-RU" w:eastAsia="ru-RU"/>
              </w:rPr>
            </w:pPr>
            <w:proofErr w:type="spellStart"/>
            <w:r w:rsidRPr="000A0296">
              <w:rPr>
                <w:rFonts w:ascii="Calibri" w:eastAsia="Calibri" w:hAnsi="Calibri" w:cs="Calibri"/>
                <w:b/>
                <w:sz w:val="22"/>
                <w:lang w:val="ru-RU" w:eastAsia="ru-RU"/>
              </w:rPr>
              <w:t>Держ</w:t>
            </w:r>
            <w:proofErr w:type="spellEnd"/>
            <w:r w:rsidRPr="000A0296">
              <w:rPr>
                <w:rFonts w:ascii="Calibri" w:eastAsia="Calibri" w:hAnsi="Calibri" w:cs="Calibri"/>
                <w:b/>
                <w:sz w:val="22"/>
                <w:lang w:val="ru-RU" w:eastAsia="ru-RU"/>
              </w:rPr>
              <w:t>.</w:t>
            </w:r>
          </w:p>
          <w:p w14:paraId="3A0C94EA" w14:textId="77777777" w:rsidR="000A0296" w:rsidRPr="000A0296" w:rsidRDefault="000A0296" w:rsidP="000A0296">
            <w:pPr>
              <w:spacing w:after="0" w:line="240" w:lineRule="auto"/>
              <w:jc w:val="center"/>
              <w:rPr>
                <w:rFonts w:ascii="Calibri" w:eastAsia="Calibri" w:hAnsi="Calibri" w:cs="Calibri"/>
                <w:b/>
                <w:sz w:val="22"/>
                <w:lang w:val="ru-RU" w:eastAsia="ru-RU"/>
              </w:rPr>
            </w:pPr>
            <w:r w:rsidRPr="000A0296">
              <w:rPr>
                <w:rFonts w:ascii="Calibri" w:eastAsia="Calibri" w:hAnsi="Calibri" w:cs="Calibri"/>
                <w:b/>
                <w:sz w:val="22"/>
                <w:lang w:val="ru-RU" w:eastAsia="ru-RU"/>
              </w:rPr>
              <w:t>номер</w:t>
            </w:r>
          </w:p>
        </w:tc>
        <w:tc>
          <w:tcPr>
            <w:tcW w:w="2835" w:type="dxa"/>
            <w:vAlign w:val="center"/>
          </w:tcPr>
          <w:p w14:paraId="0FB99A05" w14:textId="77777777" w:rsidR="000A0296" w:rsidRPr="000A0296" w:rsidRDefault="000A0296" w:rsidP="000A0296">
            <w:pPr>
              <w:spacing w:after="0" w:line="240" w:lineRule="auto"/>
              <w:jc w:val="center"/>
              <w:rPr>
                <w:rFonts w:ascii="Calibri" w:eastAsia="Calibri" w:hAnsi="Calibri" w:cs="Calibri"/>
                <w:b/>
                <w:sz w:val="22"/>
                <w:lang w:val="ru-RU" w:eastAsia="ru-RU"/>
              </w:rPr>
            </w:pPr>
            <w:proofErr w:type="spellStart"/>
            <w:r w:rsidRPr="000A0296">
              <w:rPr>
                <w:rFonts w:ascii="Calibri" w:eastAsia="Calibri" w:hAnsi="Calibri" w:cs="Calibri"/>
                <w:b/>
                <w:sz w:val="22"/>
                <w:lang w:val="ru-RU" w:eastAsia="ru-RU"/>
              </w:rPr>
              <w:t>Місце</w:t>
            </w:r>
            <w:proofErr w:type="spellEnd"/>
            <w:r w:rsidRPr="000A0296">
              <w:rPr>
                <w:rFonts w:ascii="Calibri" w:eastAsia="Calibri" w:hAnsi="Calibri" w:cs="Calibri"/>
                <w:b/>
                <w:sz w:val="22"/>
                <w:lang w:val="ru-RU" w:eastAsia="ru-RU"/>
              </w:rPr>
              <w:t xml:space="preserve"> </w:t>
            </w:r>
            <w:proofErr w:type="spellStart"/>
            <w:r w:rsidRPr="000A0296">
              <w:rPr>
                <w:rFonts w:ascii="Calibri" w:eastAsia="Calibri" w:hAnsi="Calibri" w:cs="Calibri"/>
                <w:b/>
                <w:sz w:val="22"/>
                <w:lang w:val="ru-RU" w:eastAsia="ru-RU"/>
              </w:rPr>
              <w:t>розташування</w:t>
            </w:r>
            <w:proofErr w:type="spellEnd"/>
          </w:p>
        </w:tc>
      </w:tr>
      <w:tr w:rsidR="000A0296" w:rsidRPr="000A0296" w14:paraId="1B9AB396" w14:textId="77777777" w:rsidTr="00735FD9">
        <w:trPr>
          <w:trHeight w:val="293"/>
        </w:trPr>
        <w:tc>
          <w:tcPr>
            <w:tcW w:w="851" w:type="dxa"/>
            <w:shd w:val="clear" w:color="auto" w:fill="auto"/>
            <w:vAlign w:val="center"/>
          </w:tcPr>
          <w:p w14:paraId="35250CA6" w14:textId="77777777" w:rsidR="000A0296" w:rsidRPr="000A0296" w:rsidRDefault="000A0296" w:rsidP="000A0296">
            <w:pPr>
              <w:spacing w:after="160" w:line="259" w:lineRule="auto"/>
              <w:jc w:val="center"/>
              <w:rPr>
                <w:rFonts w:ascii="Calibri" w:eastAsia="Calibri" w:hAnsi="Calibri" w:cs="Calibri"/>
                <w:color w:val="000000"/>
                <w:sz w:val="24"/>
                <w:szCs w:val="24"/>
                <w:lang w:val="en-US"/>
              </w:rPr>
            </w:pPr>
            <w:r w:rsidRPr="000A0296">
              <w:rPr>
                <w:rFonts w:ascii="Calibri" w:eastAsia="Calibri" w:hAnsi="Calibri" w:cs="Calibri"/>
                <w:color w:val="000000"/>
                <w:sz w:val="24"/>
                <w:szCs w:val="24"/>
                <w:lang w:val="en-US"/>
              </w:rPr>
              <w:t>1</w:t>
            </w:r>
          </w:p>
        </w:tc>
        <w:tc>
          <w:tcPr>
            <w:tcW w:w="3657" w:type="dxa"/>
            <w:shd w:val="clear" w:color="auto" w:fill="auto"/>
            <w:vAlign w:val="center"/>
          </w:tcPr>
          <w:p w14:paraId="69631578"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193B7C48"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1987</w:t>
            </w:r>
          </w:p>
        </w:tc>
        <w:tc>
          <w:tcPr>
            <w:tcW w:w="1275" w:type="dxa"/>
            <w:shd w:val="clear" w:color="auto" w:fill="auto"/>
            <w:vAlign w:val="center"/>
          </w:tcPr>
          <w:p w14:paraId="1A1B87E9"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АХ 96-83 АК</w:t>
            </w:r>
          </w:p>
        </w:tc>
        <w:tc>
          <w:tcPr>
            <w:tcW w:w="2835" w:type="dxa"/>
            <w:shd w:val="clear" w:color="auto" w:fill="auto"/>
            <w:vAlign w:val="center"/>
          </w:tcPr>
          <w:p w14:paraId="2D39C080"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2"/>
                <w:szCs w:val="24"/>
              </w:rPr>
              <w:t>м. Красноград, Харківська обл.</w:t>
            </w:r>
          </w:p>
        </w:tc>
      </w:tr>
      <w:tr w:rsidR="000A0296" w:rsidRPr="000A0296" w14:paraId="5C7C1DB2" w14:textId="77777777" w:rsidTr="00735FD9">
        <w:trPr>
          <w:trHeight w:val="293"/>
        </w:trPr>
        <w:tc>
          <w:tcPr>
            <w:tcW w:w="851" w:type="dxa"/>
            <w:shd w:val="clear" w:color="auto" w:fill="auto"/>
            <w:vAlign w:val="center"/>
          </w:tcPr>
          <w:p w14:paraId="18E8471A" w14:textId="77777777" w:rsidR="000A0296" w:rsidRPr="000A0296" w:rsidRDefault="000A0296" w:rsidP="000A0296">
            <w:pPr>
              <w:spacing w:after="160" w:line="259" w:lineRule="auto"/>
              <w:jc w:val="center"/>
              <w:rPr>
                <w:rFonts w:ascii="Calibri" w:eastAsia="Calibri" w:hAnsi="Calibri" w:cs="Calibri"/>
                <w:color w:val="000000"/>
                <w:sz w:val="24"/>
                <w:szCs w:val="24"/>
                <w:lang w:val="ru-RU"/>
              </w:rPr>
            </w:pPr>
            <w:r w:rsidRPr="000A0296">
              <w:rPr>
                <w:rFonts w:ascii="Calibri" w:eastAsia="Calibri" w:hAnsi="Calibri" w:cs="Calibri"/>
                <w:color w:val="000000"/>
                <w:sz w:val="24"/>
                <w:szCs w:val="24"/>
                <w:lang w:val="ru-RU"/>
              </w:rPr>
              <w:t>2</w:t>
            </w:r>
          </w:p>
        </w:tc>
        <w:tc>
          <w:tcPr>
            <w:tcW w:w="3657" w:type="dxa"/>
            <w:shd w:val="clear" w:color="auto" w:fill="auto"/>
            <w:vAlign w:val="center"/>
          </w:tcPr>
          <w:p w14:paraId="21FC8079"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6ED95521"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2005</w:t>
            </w:r>
          </w:p>
        </w:tc>
        <w:tc>
          <w:tcPr>
            <w:tcW w:w="1275" w:type="dxa"/>
            <w:shd w:val="clear" w:color="auto" w:fill="auto"/>
            <w:vAlign w:val="center"/>
          </w:tcPr>
          <w:p w14:paraId="22A3D584"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АХ 65-62 АЕ</w:t>
            </w:r>
          </w:p>
        </w:tc>
        <w:tc>
          <w:tcPr>
            <w:tcW w:w="2835" w:type="dxa"/>
            <w:shd w:val="clear" w:color="auto" w:fill="auto"/>
            <w:vAlign w:val="center"/>
          </w:tcPr>
          <w:p w14:paraId="0242EC9E"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 xml:space="preserve">м. Первомайський, </w:t>
            </w:r>
            <w:proofErr w:type="spellStart"/>
            <w:r w:rsidRPr="000A0296">
              <w:rPr>
                <w:rFonts w:ascii="Calibri" w:eastAsia="Calibri" w:hAnsi="Calibri" w:cs="Calibri"/>
                <w:color w:val="000000"/>
                <w:sz w:val="22"/>
                <w:szCs w:val="24"/>
              </w:rPr>
              <w:t>Лозівський</w:t>
            </w:r>
            <w:proofErr w:type="spellEnd"/>
            <w:r w:rsidRPr="000A0296">
              <w:rPr>
                <w:rFonts w:ascii="Calibri" w:eastAsia="Calibri" w:hAnsi="Calibri" w:cs="Calibri"/>
                <w:color w:val="000000"/>
                <w:sz w:val="22"/>
                <w:szCs w:val="24"/>
              </w:rPr>
              <w:t xml:space="preserve"> р-н</w:t>
            </w:r>
          </w:p>
        </w:tc>
      </w:tr>
      <w:tr w:rsidR="000A0296" w:rsidRPr="000A0296" w14:paraId="488E621A" w14:textId="77777777" w:rsidTr="00735FD9">
        <w:trPr>
          <w:trHeight w:val="293"/>
        </w:trPr>
        <w:tc>
          <w:tcPr>
            <w:tcW w:w="851" w:type="dxa"/>
            <w:shd w:val="clear" w:color="auto" w:fill="auto"/>
            <w:vAlign w:val="center"/>
          </w:tcPr>
          <w:p w14:paraId="208C2DA1" w14:textId="77777777" w:rsidR="000A0296" w:rsidRPr="000A0296" w:rsidRDefault="000A0296" w:rsidP="000A0296">
            <w:pPr>
              <w:spacing w:after="160" w:line="259" w:lineRule="auto"/>
              <w:jc w:val="center"/>
              <w:rPr>
                <w:rFonts w:ascii="Calibri" w:eastAsia="Calibri" w:hAnsi="Calibri" w:cs="Calibri"/>
                <w:color w:val="000000"/>
                <w:sz w:val="24"/>
                <w:szCs w:val="24"/>
                <w:lang w:val="ru-RU"/>
              </w:rPr>
            </w:pPr>
            <w:r w:rsidRPr="000A0296">
              <w:rPr>
                <w:rFonts w:ascii="Calibri" w:eastAsia="Calibri" w:hAnsi="Calibri" w:cs="Calibri"/>
                <w:color w:val="000000"/>
                <w:sz w:val="24"/>
                <w:szCs w:val="24"/>
                <w:lang w:val="ru-RU"/>
              </w:rPr>
              <w:t>3</w:t>
            </w:r>
          </w:p>
        </w:tc>
        <w:tc>
          <w:tcPr>
            <w:tcW w:w="3657" w:type="dxa"/>
            <w:shd w:val="clear" w:color="auto" w:fill="auto"/>
            <w:vAlign w:val="center"/>
          </w:tcPr>
          <w:p w14:paraId="3CBF3C8D"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0F82B681"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2005</w:t>
            </w:r>
          </w:p>
        </w:tc>
        <w:tc>
          <w:tcPr>
            <w:tcW w:w="1275" w:type="dxa"/>
            <w:shd w:val="clear" w:color="auto" w:fill="auto"/>
            <w:vAlign w:val="center"/>
          </w:tcPr>
          <w:p w14:paraId="24A03F11"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АХ 91-18 КХ</w:t>
            </w:r>
          </w:p>
        </w:tc>
        <w:tc>
          <w:tcPr>
            <w:tcW w:w="2835" w:type="dxa"/>
            <w:shd w:val="clear" w:color="auto" w:fill="auto"/>
            <w:vAlign w:val="center"/>
          </w:tcPr>
          <w:p w14:paraId="32A03E9A"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 xml:space="preserve">м. Первомайський, </w:t>
            </w:r>
            <w:proofErr w:type="spellStart"/>
            <w:r w:rsidRPr="000A0296">
              <w:rPr>
                <w:rFonts w:ascii="Calibri" w:eastAsia="Calibri" w:hAnsi="Calibri" w:cs="Calibri"/>
                <w:color w:val="000000"/>
                <w:sz w:val="22"/>
                <w:szCs w:val="24"/>
              </w:rPr>
              <w:t>Лозівський</w:t>
            </w:r>
            <w:proofErr w:type="spellEnd"/>
            <w:r w:rsidRPr="000A0296">
              <w:rPr>
                <w:rFonts w:ascii="Calibri" w:eastAsia="Calibri" w:hAnsi="Calibri" w:cs="Calibri"/>
                <w:color w:val="000000"/>
                <w:sz w:val="22"/>
                <w:szCs w:val="24"/>
              </w:rPr>
              <w:t xml:space="preserve"> р-н</w:t>
            </w:r>
          </w:p>
        </w:tc>
      </w:tr>
      <w:tr w:rsidR="000A0296" w:rsidRPr="000A0296" w14:paraId="5C1B826C" w14:textId="77777777" w:rsidTr="00735FD9">
        <w:trPr>
          <w:trHeight w:val="293"/>
        </w:trPr>
        <w:tc>
          <w:tcPr>
            <w:tcW w:w="851" w:type="dxa"/>
            <w:shd w:val="clear" w:color="auto" w:fill="auto"/>
            <w:vAlign w:val="center"/>
          </w:tcPr>
          <w:p w14:paraId="19565637" w14:textId="77777777" w:rsidR="000A0296" w:rsidRPr="000A0296" w:rsidRDefault="000A0296" w:rsidP="000A0296">
            <w:pPr>
              <w:spacing w:after="160" w:line="259" w:lineRule="auto"/>
              <w:jc w:val="center"/>
              <w:rPr>
                <w:rFonts w:ascii="Calibri" w:eastAsia="Calibri" w:hAnsi="Calibri" w:cs="Calibri"/>
                <w:color w:val="000000"/>
                <w:sz w:val="24"/>
                <w:szCs w:val="24"/>
                <w:lang w:val="ru-RU"/>
              </w:rPr>
            </w:pPr>
            <w:r w:rsidRPr="000A0296">
              <w:rPr>
                <w:rFonts w:ascii="Calibri" w:eastAsia="Calibri" w:hAnsi="Calibri" w:cs="Calibri"/>
                <w:color w:val="000000"/>
                <w:sz w:val="24"/>
                <w:szCs w:val="24"/>
                <w:lang w:val="ru-RU"/>
              </w:rPr>
              <w:t>4</w:t>
            </w:r>
          </w:p>
        </w:tc>
        <w:tc>
          <w:tcPr>
            <w:tcW w:w="3657" w:type="dxa"/>
            <w:shd w:val="clear" w:color="auto" w:fill="auto"/>
            <w:vAlign w:val="center"/>
          </w:tcPr>
          <w:p w14:paraId="20363C7F"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5BBB96AC"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2005</w:t>
            </w:r>
          </w:p>
        </w:tc>
        <w:tc>
          <w:tcPr>
            <w:tcW w:w="1275" w:type="dxa"/>
            <w:shd w:val="clear" w:color="auto" w:fill="auto"/>
            <w:vAlign w:val="center"/>
          </w:tcPr>
          <w:p w14:paraId="469029B6"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ВІ 13-14 АС</w:t>
            </w:r>
          </w:p>
        </w:tc>
        <w:tc>
          <w:tcPr>
            <w:tcW w:w="2835" w:type="dxa"/>
            <w:shd w:val="clear" w:color="auto" w:fill="auto"/>
            <w:vAlign w:val="center"/>
          </w:tcPr>
          <w:p w14:paraId="239D142B"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2"/>
                <w:szCs w:val="24"/>
              </w:rPr>
              <w:t>м.</w:t>
            </w:r>
            <w:r w:rsidRPr="000A0296">
              <w:rPr>
                <w:rFonts w:ascii="Calibri" w:eastAsia="Calibri" w:hAnsi="Calibri" w:cs="Calibri"/>
                <w:color w:val="000000"/>
                <w:sz w:val="22"/>
                <w:szCs w:val="24"/>
                <w:lang w:val="en-US"/>
              </w:rPr>
              <w:t xml:space="preserve"> </w:t>
            </w:r>
            <w:r w:rsidRPr="000A0296">
              <w:rPr>
                <w:rFonts w:ascii="Calibri" w:eastAsia="Calibri" w:hAnsi="Calibri" w:cs="Calibri"/>
                <w:color w:val="000000"/>
                <w:sz w:val="22"/>
                <w:szCs w:val="24"/>
              </w:rPr>
              <w:t>Полтава</w:t>
            </w:r>
          </w:p>
        </w:tc>
      </w:tr>
      <w:tr w:rsidR="000A0296" w:rsidRPr="000A0296" w14:paraId="77474FE4" w14:textId="77777777" w:rsidTr="00735FD9">
        <w:trPr>
          <w:trHeight w:val="293"/>
        </w:trPr>
        <w:tc>
          <w:tcPr>
            <w:tcW w:w="851" w:type="dxa"/>
            <w:shd w:val="clear" w:color="auto" w:fill="auto"/>
            <w:vAlign w:val="center"/>
          </w:tcPr>
          <w:p w14:paraId="26674A0B" w14:textId="77777777" w:rsidR="000A0296" w:rsidRPr="000A0296" w:rsidRDefault="000A0296" w:rsidP="000A0296">
            <w:pPr>
              <w:spacing w:after="160" w:line="259" w:lineRule="auto"/>
              <w:jc w:val="center"/>
              <w:rPr>
                <w:rFonts w:ascii="Calibri" w:eastAsia="Calibri" w:hAnsi="Calibri" w:cs="Calibri"/>
                <w:color w:val="000000"/>
                <w:sz w:val="24"/>
                <w:szCs w:val="24"/>
                <w:lang w:val="ru-RU"/>
              </w:rPr>
            </w:pPr>
            <w:r w:rsidRPr="000A0296">
              <w:rPr>
                <w:rFonts w:ascii="Calibri" w:eastAsia="Calibri" w:hAnsi="Calibri" w:cs="Calibri"/>
                <w:color w:val="000000"/>
                <w:sz w:val="24"/>
                <w:szCs w:val="24"/>
                <w:lang w:val="ru-RU"/>
              </w:rPr>
              <w:t>5</w:t>
            </w:r>
          </w:p>
        </w:tc>
        <w:tc>
          <w:tcPr>
            <w:tcW w:w="3657" w:type="dxa"/>
            <w:shd w:val="clear" w:color="auto" w:fill="auto"/>
            <w:vAlign w:val="center"/>
          </w:tcPr>
          <w:p w14:paraId="6390558C"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332EB5A0"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1992</w:t>
            </w:r>
          </w:p>
        </w:tc>
        <w:tc>
          <w:tcPr>
            <w:tcW w:w="1275" w:type="dxa"/>
            <w:shd w:val="clear" w:color="auto" w:fill="auto"/>
            <w:vAlign w:val="center"/>
          </w:tcPr>
          <w:p w14:paraId="21FA85D5"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ВІ 29-14 ВН</w:t>
            </w:r>
          </w:p>
        </w:tc>
        <w:tc>
          <w:tcPr>
            <w:tcW w:w="2835" w:type="dxa"/>
            <w:shd w:val="clear" w:color="auto" w:fill="auto"/>
            <w:vAlign w:val="center"/>
          </w:tcPr>
          <w:p w14:paraId="22ECF387"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2"/>
                <w:szCs w:val="24"/>
              </w:rPr>
              <w:t>м. Полтава</w:t>
            </w:r>
          </w:p>
        </w:tc>
      </w:tr>
      <w:tr w:rsidR="000A0296" w:rsidRPr="000A0296" w14:paraId="41263757" w14:textId="77777777" w:rsidTr="00735FD9">
        <w:trPr>
          <w:trHeight w:val="293"/>
        </w:trPr>
        <w:tc>
          <w:tcPr>
            <w:tcW w:w="851" w:type="dxa"/>
            <w:shd w:val="clear" w:color="auto" w:fill="auto"/>
            <w:vAlign w:val="center"/>
          </w:tcPr>
          <w:p w14:paraId="05D0D378" w14:textId="77777777" w:rsidR="000A0296" w:rsidRPr="000A0296" w:rsidRDefault="000A0296" w:rsidP="000A0296">
            <w:pPr>
              <w:spacing w:after="16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6</w:t>
            </w:r>
          </w:p>
        </w:tc>
        <w:tc>
          <w:tcPr>
            <w:tcW w:w="3657" w:type="dxa"/>
            <w:shd w:val="clear" w:color="auto" w:fill="auto"/>
            <w:vAlign w:val="center"/>
          </w:tcPr>
          <w:p w14:paraId="374D5CF7" w14:textId="77777777" w:rsidR="000A0296" w:rsidRPr="000A0296" w:rsidRDefault="000A0296" w:rsidP="000A0296">
            <w:pPr>
              <w:spacing w:after="0" w:line="259" w:lineRule="auto"/>
              <w:jc w:val="center"/>
              <w:rPr>
                <w:rFonts w:ascii="Calibri" w:eastAsia="Calibri" w:hAnsi="Calibri" w:cs="Calibri"/>
                <w:color w:val="000000"/>
                <w:sz w:val="22"/>
                <w:szCs w:val="24"/>
              </w:rPr>
            </w:pPr>
            <w:r w:rsidRPr="000A0296">
              <w:rPr>
                <w:rFonts w:ascii="Calibri" w:eastAsia="Calibri" w:hAnsi="Calibri" w:cs="Calibri"/>
                <w:color w:val="000000"/>
                <w:sz w:val="22"/>
                <w:szCs w:val="24"/>
              </w:rPr>
              <w:t>Автогідропідйомник ВС-22-01РГ</w:t>
            </w:r>
          </w:p>
        </w:tc>
        <w:tc>
          <w:tcPr>
            <w:tcW w:w="1588" w:type="dxa"/>
            <w:shd w:val="clear" w:color="auto" w:fill="auto"/>
            <w:vAlign w:val="center"/>
          </w:tcPr>
          <w:p w14:paraId="2DF43650"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4"/>
                <w:szCs w:val="24"/>
              </w:rPr>
              <w:t>2005</w:t>
            </w:r>
          </w:p>
        </w:tc>
        <w:tc>
          <w:tcPr>
            <w:tcW w:w="1275" w:type="dxa"/>
            <w:shd w:val="clear" w:color="auto" w:fill="auto"/>
            <w:vAlign w:val="center"/>
          </w:tcPr>
          <w:p w14:paraId="0CD478F3" w14:textId="77777777" w:rsidR="000A0296" w:rsidRPr="000A0296" w:rsidRDefault="000A0296" w:rsidP="000A0296">
            <w:pPr>
              <w:spacing w:after="0" w:line="259" w:lineRule="auto"/>
              <w:jc w:val="center"/>
              <w:rPr>
                <w:rFonts w:ascii="Calibri" w:eastAsia="Calibri" w:hAnsi="Calibri" w:cs="Calibri"/>
                <w:color w:val="000000"/>
                <w:sz w:val="20"/>
                <w:szCs w:val="24"/>
              </w:rPr>
            </w:pPr>
            <w:r w:rsidRPr="000A0296">
              <w:rPr>
                <w:rFonts w:ascii="Calibri" w:eastAsia="Calibri" w:hAnsi="Calibri" w:cs="Calibri"/>
                <w:color w:val="000000"/>
                <w:sz w:val="20"/>
                <w:szCs w:val="24"/>
              </w:rPr>
              <w:t>ВС 98-66 АЕ</w:t>
            </w:r>
          </w:p>
        </w:tc>
        <w:tc>
          <w:tcPr>
            <w:tcW w:w="2835" w:type="dxa"/>
            <w:shd w:val="clear" w:color="auto" w:fill="auto"/>
            <w:vAlign w:val="center"/>
          </w:tcPr>
          <w:p w14:paraId="4E30CC9B" w14:textId="77777777" w:rsidR="000A0296" w:rsidRPr="000A0296" w:rsidRDefault="000A0296" w:rsidP="000A0296">
            <w:pPr>
              <w:spacing w:after="0" w:line="259" w:lineRule="auto"/>
              <w:jc w:val="center"/>
              <w:rPr>
                <w:rFonts w:ascii="Calibri" w:eastAsia="Calibri" w:hAnsi="Calibri" w:cs="Calibri"/>
                <w:color w:val="000000"/>
                <w:sz w:val="24"/>
                <w:szCs w:val="24"/>
              </w:rPr>
            </w:pPr>
            <w:r w:rsidRPr="000A0296">
              <w:rPr>
                <w:rFonts w:ascii="Calibri" w:eastAsia="Calibri" w:hAnsi="Calibri" w:cs="Calibri"/>
                <w:color w:val="000000"/>
                <w:sz w:val="22"/>
                <w:szCs w:val="24"/>
              </w:rPr>
              <w:t xml:space="preserve">с. </w:t>
            </w:r>
            <w:proofErr w:type="spellStart"/>
            <w:r w:rsidRPr="000A0296">
              <w:rPr>
                <w:rFonts w:ascii="Calibri" w:eastAsia="Calibri" w:hAnsi="Calibri" w:cs="Calibri"/>
                <w:color w:val="000000"/>
                <w:sz w:val="22"/>
                <w:szCs w:val="24"/>
              </w:rPr>
              <w:t>Пятничани</w:t>
            </w:r>
            <w:proofErr w:type="spellEnd"/>
            <w:r w:rsidRPr="000A0296">
              <w:rPr>
                <w:rFonts w:ascii="Calibri" w:eastAsia="Calibri" w:hAnsi="Calibri" w:cs="Calibri"/>
                <w:color w:val="000000"/>
                <w:sz w:val="22"/>
                <w:szCs w:val="24"/>
              </w:rPr>
              <w:t xml:space="preserve">, </w:t>
            </w:r>
            <w:proofErr w:type="spellStart"/>
            <w:r w:rsidRPr="000A0296">
              <w:rPr>
                <w:rFonts w:ascii="Calibri" w:eastAsia="Calibri" w:hAnsi="Calibri" w:cs="Calibri"/>
                <w:color w:val="000000"/>
                <w:sz w:val="22"/>
                <w:szCs w:val="24"/>
              </w:rPr>
              <w:t>Стрийський</w:t>
            </w:r>
            <w:proofErr w:type="spellEnd"/>
            <w:r w:rsidRPr="000A0296">
              <w:rPr>
                <w:rFonts w:ascii="Calibri" w:eastAsia="Calibri" w:hAnsi="Calibri" w:cs="Calibri"/>
                <w:color w:val="000000"/>
                <w:sz w:val="22"/>
                <w:szCs w:val="24"/>
              </w:rPr>
              <w:t xml:space="preserve"> р-н, Львівська обл.</w:t>
            </w:r>
          </w:p>
        </w:tc>
      </w:tr>
    </w:tbl>
    <w:p w14:paraId="7225E70F" w14:textId="77777777" w:rsidR="000A0296" w:rsidRPr="000A0296" w:rsidRDefault="000A0296" w:rsidP="000A0296">
      <w:pPr>
        <w:suppressAutoHyphens/>
        <w:spacing w:after="0" w:line="240" w:lineRule="auto"/>
        <w:ind w:firstLine="709"/>
        <w:jc w:val="both"/>
        <w:rPr>
          <w:rFonts w:ascii="Calibri" w:hAnsi="Calibri" w:cs="Calibri"/>
          <w:sz w:val="24"/>
          <w:szCs w:val="24"/>
          <w:lang w:eastAsia="uk-UA"/>
        </w:rPr>
      </w:pPr>
    </w:p>
    <w:p w14:paraId="331E1E37" w14:textId="77777777" w:rsidR="000A0296" w:rsidRPr="000A0296" w:rsidRDefault="000A0296" w:rsidP="000A0296">
      <w:pPr>
        <w:spacing w:after="0" w:line="240" w:lineRule="auto"/>
        <w:ind w:left="284"/>
        <w:jc w:val="center"/>
        <w:rPr>
          <w:rFonts w:ascii="Calibri" w:hAnsi="Calibri" w:cs="Calibri"/>
          <w:b/>
          <w:sz w:val="24"/>
          <w:szCs w:val="24"/>
          <w:lang w:eastAsia="ru-RU"/>
        </w:rPr>
      </w:pPr>
      <w:r w:rsidRPr="000A0296">
        <w:rPr>
          <w:rFonts w:ascii="Calibri" w:eastAsia="Calibri" w:hAnsi="Calibri" w:cs="Calibri"/>
          <w:b/>
          <w:sz w:val="24"/>
          <w:szCs w:val="24"/>
          <w:lang w:eastAsia="ru-RU"/>
        </w:rPr>
        <w:t xml:space="preserve">3. Орієнтовний перелік операцій, які необхідно виконувати в процесі </w:t>
      </w:r>
      <w:r w:rsidRPr="000A0296">
        <w:rPr>
          <w:rFonts w:ascii="Calibri" w:hAnsi="Calibri" w:cs="Calibri"/>
          <w:b/>
          <w:sz w:val="24"/>
          <w:szCs w:val="24"/>
          <w:lang w:eastAsia="ru-RU"/>
        </w:rPr>
        <w:t xml:space="preserve"> ремонту підіймальних установок</w:t>
      </w:r>
    </w:p>
    <w:p w14:paraId="2579EFE3" w14:textId="77777777" w:rsidR="000A0296" w:rsidRPr="000A0296" w:rsidRDefault="000A0296" w:rsidP="000A0296">
      <w:pPr>
        <w:spacing w:after="0" w:line="240" w:lineRule="auto"/>
        <w:ind w:left="284"/>
        <w:jc w:val="center"/>
        <w:rPr>
          <w:rFonts w:ascii="Calibri" w:hAnsi="Calibri" w:cs="Calibri"/>
          <w:b/>
          <w:sz w:val="24"/>
          <w:szCs w:val="24"/>
          <w:lang w:eastAsia="ru-RU"/>
        </w:rPr>
      </w:pPr>
      <w:r w:rsidRPr="000A0296">
        <w:rPr>
          <w:rFonts w:ascii="Calibri" w:hAnsi="Calibri" w:cs="Calibri"/>
          <w:b/>
          <w:sz w:val="24"/>
          <w:szCs w:val="24"/>
          <w:lang w:eastAsia="ru-RU"/>
        </w:rPr>
        <w:t xml:space="preserve">   автогідропідйомників ВС-22-01РГ:</w:t>
      </w:r>
    </w:p>
    <w:p w14:paraId="51F48B04" w14:textId="77777777" w:rsidR="000A0296" w:rsidRPr="000A0296" w:rsidRDefault="000A0296" w:rsidP="000A0296">
      <w:pPr>
        <w:spacing w:after="0" w:line="240" w:lineRule="auto"/>
        <w:jc w:val="center"/>
        <w:rPr>
          <w:rFonts w:ascii="Calibri" w:hAnsi="Calibri" w:cs="Calibri"/>
          <w:b/>
          <w:sz w:val="24"/>
          <w:szCs w:val="24"/>
          <w:lang w:eastAsia="ru-RU"/>
        </w:rPr>
      </w:pPr>
    </w:p>
    <w:tbl>
      <w:tblPr>
        <w:tblStyle w:val="27"/>
        <w:tblW w:w="10604" w:type="dxa"/>
        <w:tblInd w:w="-34" w:type="dxa"/>
        <w:tblLook w:val="04A0" w:firstRow="1" w:lastRow="0" w:firstColumn="1" w:lastColumn="0" w:noHBand="0" w:noVBand="1"/>
      </w:tblPr>
      <w:tblGrid>
        <w:gridCol w:w="823"/>
        <w:gridCol w:w="5386"/>
        <w:gridCol w:w="1418"/>
        <w:gridCol w:w="2977"/>
      </w:tblGrid>
      <w:tr w:rsidR="000A0296" w:rsidRPr="000A0296" w14:paraId="13E229F0" w14:textId="77777777" w:rsidTr="00735FD9">
        <w:tc>
          <w:tcPr>
            <w:tcW w:w="823" w:type="dxa"/>
          </w:tcPr>
          <w:p w14:paraId="2D85F118" w14:textId="77777777" w:rsidR="000A0296" w:rsidRPr="000A0296" w:rsidRDefault="000A0296" w:rsidP="000A0296">
            <w:pPr>
              <w:spacing w:after="160" w:line="259" w:lineRule="auto"/>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w:t>
            </w:r>
          </w:p>
          <w:p w14:paraId="067EFAFE" w14:textId="77777777" w:rsidR="000A0296" w:rsidRPr="000A0296" w:rsidRDefault="000A0296" w:rsidP="000A0296">
            <w:pPr>
              <w:spacing w:after="160" w:line="259" w:lineRule="auto"/>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п/п</w:t>
            </w:r>
          </w:p>
        </w:tc>
        <w:tc>
          <w:tcPr>
            <w:tcW w:w="5386" w:type="dxa"/>
            <w:vAlign w:val="center"/>
          </w:tcPr>
          <w:p w14:paraId="506F8A82" w14:textId="77777777" w:rsidR="000A0296" w:rsidRPr="000A0296" w:rsidRDefault="000A0296" w:rsidP="000A0296">
            <w:pPr>
              <w:spacing w:after="160" w:line="259" w:lineRule="auto"/>
              <w:jc w:val="center"/>
              <w:rPr>
                <w:rFonts w:ascii="Calibri" w:eastAsia="Calibri" w:hAnsi="Calibri" w:cs="Calibri"/>
                <w:b/>
                <w:bCs/>
                <w:color w:val="000000"/>
                <w:sz w:val="22"/>
                <w:szCs w:val="28"/>
                <w:lang w:val="ru-RU"/>
              </w:rPr>
            </w:pPr>
            <w:proofErr w:type="spellStart"/>
            <w:r w:rsidRPr="000A0296">
              <w:rPr>
                <w:rFonts w:ascii="Calibri" w:eastAsia="Calibri" w:hAnsi="Calibri" w:cs="Calibri"/>
                <w:b/>
                <w:bCs/>
                <w:color w:val="000000"/>
                <w:sz w:val="22"/>
                <w:szCs w:val="28"/>
                <w:lang w:val="ru-RU"/>
              </w:rPr>
              <w:t>Товари</w:t>
            </w:r>
            <w:proofErr w:type="spellEnd"/>
            <w:r w:rsidRPr="000A0296">
              <w:rPr>
                <w:rFonts w:ascii="Calibri" w:eastAsia="Calibri" w:hAnsi="Calibri" w:cs="Calibri"/>
                <w:b/>
                <w:bCs/>
                <w:color w:val="000000"/>
                <w:sz w:val="22"/>
                <w:szCs w:val="28"/>
                <w:lang w:val="ru-RU"/>
              </w:rPr>
              <w:t xml:space="preserve"> ( </w:t>
            </w:r>
            <w:proofErr w:type="spellStart"/>
            <w:r w:rsidRPr="000A0296">
              <w:rPr>
                <w:rFonts w:ascii="Calibri" w:eastAsia="Calibri" w:hAnsi="Calibri" w:cs="Calibri"/>
                <w:b/>
                <w:bCs/>
                <w:color w:val="000000"/>
                <w:sz w:val="22"/>
                <w:szCs w:val="28"/>
                <w:lang w:val="ru-RU"/>
              </w:rPr>
              <w:t>роботи</w:t>
            </w:r>
            <w:proofErr w:type="spellEnd"/>
            <w:r w:rsidRPr="000A0296">
              <w:rPr>
                <w:rFonts w:ascii="Calibri" w:eastAsia="Calibri" w:hAnsi="Calibri" w:cs="Calibri"/>
                <w:b/>
                <w:bCs/>
                <w:color w:val="000000"/>
                <w:sz w:val="22"/>
                <w:szCs w:val="28"/>
                <w:lang w:val="ru-RU"/>
              </w:rPr>
              <w:t xml:space="preserve">, </w:t>
            </w:r>
            <w:proofErr w:type="spellStart"/>
            <w:r w:rsidRPr="000A0296">
              <w:rPr>
                <w:rFonts w:ascii="Calibri" w:eastAsia="Calibri" w:hAnsi="Calibri" w:cs="Calibri"/>
                <w:b/>
                <w:bCs/>
                <w:color w:val="000000"/>
                <w:sz w:val="22"/>
                <w:szCs w:val="28"/>
                <w:lang w:val="ru-RU"/>
              </w:rPr>
              <w:t>послуги</w:t>
            </w:r>
            <w:proofErr w:type="spellEnd"/>
            <w:r w:rsidRPr="000A0296">
              <w:rPr>
                <w:rFonts w:ascii="Calibri" w:eastAsia="Calibri" w:hAnsi="Calibri" w:cs="Calibri"/>
                <w:b/>
                <w:bCs/>
                <w:color w:val="000000"/>
                <w:sz w:val="22"/>
                <w:szCs w:val="28"/>
                <w:lang w:val="ru-RU"/>
              </w:rPr>
              <w:t xml:space="preserve">) </w:t>
            </w:r>
          </w:p>
        </w:tc>
        <w:tc>
          <w:tcPr>
            <w:tcW w:w="1418" w:type="dxa"/>
            <w:vAlign w:val="center"/>
          </w:tcPr>
          <w:p w14:paraId="62218BD2" w14:textId="77777777" w:rsidR="000A0296" w:rsidRPr="000A0296" w:rsidRDefault="000A0296" w:rsidP="000A0296">
            <w:pPr>
              <w:spacing w:after="160" w:line="259" w:lineRule="auto"/>
              <w:jc w:val="center"/>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К-</w:t>
            </w:r>
            <w:proofErr w:type="spellStart"/>
            <w:r w:rsidRPr="000A0296">
              <w:rPr>
                <w:rFonts w:ascii="Calibri" w:eastAsia="Calibri" w:hAnsi="Calibri" w:cs="Calibri"/>
                <w:b/>
                <w:bCs/>
                <w:color w:val="000000"/>
                <w:sz w:val="22"/>
                <w:szCs w:val="28"/>
                <w:lang w:val="ru-RU"/>
              </w:rPr>
              <w:t>ть</w:t>
            </w:r>
            <w:proofErr w:type="spellEnd"/>
          </w:p>
        </w:tc>
        <w:tc>
          <w:tcPr>
            <w:tcW w:w="2977" w:type="dxa"/>
          </w:tcPr>
          <w:p w14:paraId="3BFDD506" w14:textId="77777777" w:rsidR="000A0296" w:rsidRPr="000A0296" w:rsidRDefault="000A0296" w:rsidP="000A0296">
            <w:pPr>
              <w:spacing w:after="160" w:line="259" w:lineRule="auto"/>
              <w:jc w:val="center"/>
              <w:rPr>
                <w:rFonts w:ascii="Calibri" w:eastAsia="Calibri" w:hAnsi="Calibri" w:cs="Calibri"/>
                <w:b/>
                <w:sz w:val="22"/>
                <w:lang w:val="ru-RU"/>
              </w:rPr>
            </w:pPr>
            <w:r w:rsidRPr="000A0296">
              <w:rPr>
                <w:rFonts w:ascii="Calibri" w:eastAsia="Calibri" w:hAnsi="Calibri" w:cs="Calibri"/>
                <w:b/>
                <w:sz w:val="22"/>
                <w:lang w:val="ru-RU"/>
              </w:rPr>
              <w:t xml:space="preserve">Од. </w:t>
            </w:r>
            <w:proofErr w:type="spellStart"/>
            <w:r w:rsidRPr="000A0296">
              <w:rPr>
                <w:rFonts w:ascii="Calibri" w:eastAsia="Calibri" w:hAnsi="Calibri" w:cs="Calibri"/>
                <w:b/>
                <w:sz w:val="22"/>
                <w:lang w:val="ru-RU"/>
              </w:rPr>
              <w:t>вим</w:t>
            </w:r>
            <w:proofErr w:type="spellEnd"/>
            <w:r w:rsidRPr="000A0296">
              <w:rPr>
                <w:rFonts w:ascii="Calibri" w:eastAsia="Calibri" w:hAnsi="Calibri" w:cs="Calibri"/>
                <w:b/>
                <w:sz w:val="22"/>
                <w:lang w:val="ru-RU"/>
              </w:rPr>
              <w:t>.</w:t>
            </w:r>
          </w:p>
        </w:tc>
      </w:tr>
      <w:tr w:rsidR="000A0296" w:rsidRPr="000A0296" w14:paraId="071E63B2" w14:textId="77777777" w:rsidTr="00735FD9">
        <w:tc>
          <w:tcPr>
            <w:tcW w:w="6209" w:type="dxa"/>
            <w:gridSpan w:val="2"/>
            <w:vAlign w:val="center"/>
          </w:tcPr>
          <w:p w14:paraId="666F9F19"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Металоконструкції</w:t>
            </w:r>
            <w:proofErr w:type="spellEnd"/>
          </w:p>
        </w:tc>
        <w:tc>
          <w:tcPr>
            <w:tcW w:w="1418" w:type="dxa"/>
            <w:vAlign w:val="center"/>
          </w:tcPr>
          <w:p w14:paraId="633763C9"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5EFC10D3"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r>
      <w:tr w:rsidR="000A0296" w:rsidRPr="000A0296" w14:paraId="1E4678D8" w14:textId="77777777" w:rsidTr="00735FD9">
        <w:tc>
          <w:tcPr>
            <w:tcW w:w="823" w:type="dxa"/>
            <w:vAlign w:val="center"/>
          </w:tcPr>
          <w:p w14:paraId="33E34C80"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1</w:t>
            </w:r>
          </w:p>
        </w:tc>
        <w:tc>
          <w:tcPr>
            <w:tcW w:w="5386" w:type="dxa"/>
            <w:vAlign w:val="center"/>
          </w:tcPr>
          <w:p w14:paraId="31FAA41E"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стріли</w:t>
            </w:r>
            <w:proofErr w:type="spellEnd"/>
          </w:p>
        </w:tc>
        <w:tc>
          <w:tcPr>
            <w:tcW w:w="1418" w:type="dxa"/>
            <w:vAlign w:val="center"/>
          </w:tcPr>
          <w:p w14:paraId="7776CFA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4099283"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A4A672C" w14:textId="77777777" w:rsidTr="00735FD9">
        <w:tc>
          <w:tcPr>
            <w:tcW w:w="823" w:type="dxa"/>
            <w:vAlign w:val="center"/>
          </w:tcPr>
          <w:p w14:paraId="1096B45D"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2</w:t>
            </w:r>
          </w:p>
        </w:tc>
        <w:tc>
          <w:tcPr>
            <w:tcW w:w="5386" w:type="dxa"/>
            <w:vAlign w:val="center"/>
          </w:tcPr>
          <w:p w14:paraId="0092089D"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поворотного порталу </w:t>
            </w:r>
          </w:p>
        </w:tc>
        <w:tc>
          <w:tcPr>
            <w:tcW w:w="1418" w:type="dxa"/>
            <w:vAlign w:val="center"/>
          </w:tcPr>
          <w:p w14:paraId="7D6124A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2C92984" w14:textId="77777777" w:rsidR="000A0296" w:rsidRPr="000A0296" w:rsidRDefault="000A0296" w:rsidP="000A0296">
            <w:pPr>
              <w:spacing w:after="160" w:line="259" w:lineRule="auto"/>
              <w:jc w:val="center"/>
              <w:rPr>
                <w:rFonts w:ascii="Calibri" w:eastAsia="Calibri" w:hAnsi="Calibri" w:cs="Calibri"/>
                <w:sz w:val="22"/>
                <w:lang w:val="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2FC5482A" w14:textId="77777777" w:rsidTr="00735FD9">
        <w:tc>
          <w:tcPr>
            <w:tcW w:w="823" w:type="dxa"/>
            <w:vAlign w:val="center"/>
          </w:tcPr>
          <w:p w14:paraId="2364E1FF"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3</w:t>
            </w:r>
          </w:p>
        </w:tc>
        <w:tc>
          <w:tcPr>
            <w:tcW w:w="5386" w:type="dxa"/>
            <w:vAlign w:val="center"/>
          </w:tcPr>
          <w:p w14:paraId="703EB366"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люльки</w:t>
            </w:r>
          </w:p>
        </w:tc>
        <w:tc>
          <w:tcPr>
            <w:tcW w:w="1418" w:type="dxa"/>
            <w:vAlign w:val="center"/>
          </w:tcPr>
          <w:p w14:paraId="30754000"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D2501DD" w14:textId="77777777" w:rsidR="000A0296" w:rsidRPr="000A0296" w:rsidRDefault="000A0296" w:rsidP="000A0296">
            <w:pPr>
              <w:spacing w:after="160" w:line="259" w:lineRule="auto"/>
              <w:jc w:val="center"/>
              <w:rPr>
                <w:rFonts w:ascii="Calibri" w:eastAsia="Calibri" w:hAnsi="Calibri" w:cs="Calibri"/>
                <w:sz w:val="22"/>
                <w:lang w:val="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0340CD2" w14:textId="77777777" w:rsidTr="00735FD9">
        <w:tc>
          <w:tcPr>
            <w:tcW w:w="823" w:type="dxa"/>
            <w:vAlign w:val="center"/>
          </w:tcPr>
          <w:p w14:paraId="3E6E34AC"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4</w:t>
            </w:r>
          </w:p>
        </w:tc>
        <w:tc>
          <w:tcPr>
            <w:tcW w:w="5386" w:type="dxa"/>
            <w:vAlign w:val="center"/>
          </w:tcPr>
          <w:p w14:paraId="24E773EB"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тонелів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опор та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опор </w:t>
            </w:r>
            <w:proofErr w:type="spellStart"/>
            <w:r w:rsidRPr="000A0296">
              <w:rPr>
                <w:rFonts w:ascii="Calibri" w:eastAsia="Calibri" w:hAnsi="Calibri" w:cs="Calibri"/>
                <w:color w:val="000000"/>
                <w:sz w:val="22"/>
                <w:lang w:val="ru-RU"/>
              </w:rPr>
              <w:t>неповоротної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частини</w:t>
            </w:r>
            <w:proofErr w:type="spellEnd"/>
          </w:p>
        </w:tc>
        <w:tc>
          <w:tcPr>
            <w:tcW w:w="1418" w:type="dxa"/>
            <w:vAlign w:val="center"/>
          </w:tcPr>
          <w:p w14:paraId="5E56B225"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3EFD22FD"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1AD6EFA" w14:textId="77777777" w:rsidTr="00735FD9">
        <w:tc>
          <w:tcPr>
            <w:tcW w:w="823" w:type="dxa"/>
            <w:vAlign w:val="center"/>
          </w:tcPr>
          <w:p w14:paraId="37DC7DA6"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5</w:t>
            </w:r>
          </w:p>
        </w:tc>
        <w:tc>
          <w:tcPr>
            <w:tcW w:w="5386" w:type="dxa"/>
            <w:vAlign w:val="center"/>
          </w:tcPr>
          <w:p w14:paraId="20CD2D56"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металоконструкції</w:t>
            </w:r>
            <w:proofErr w:type="spellEnd"/>
            <w:r w:rsidRPr="000A0296">
              <w:rPr>
                <w:rFonts w:ascii="Calibri" w:eastAsia="Calibri" w:hAnsi="Calibri" w:cs="Calibri"/>
                <w:color w:val="000000"/>
                <w:sz w:val="22"/>
                <w:lang w:val="ru-RU"/>
              </w:rPr>
              <w:t xml:space="preserve"> та </w:t>
            </w:r>
            <w:proofErr w:type="spellStart"/>
            <w:r w:rsidRPr="000A0296">
              <w:rPr>
                <w:rFonts w:ascii="Calibri" w:eastAsia="Calibri" w:hAnsi="Calibri" w:cs="Calibri"/>
                <w:color w:val="000000"/>
                <w:sz w:val="22"/>
                <w:lang w:val="ru-RU"/>
              </w:rPr>
              <w:t>механізму</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стабілізації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корзини</w:t>
            </w:r>
            <w:proofErr w:type="spellEnd"/>
          </w:p>
        </w:tc>
        <w:tc>
          <w:tcPr>
            <w:tcW w:w="1418" w:type="dxa"/>
            <w:vAlign w:val="center"/>
          </w:tcPr>
          <w:p w14:paraId="7A510286"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0DAB70F"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F112F5A" w14:textId="77777777" w:rsidTr="00735FD9">
        <w:tc>
          <w:tcPr>
            <w:tcW w:w="6209" w:type="dxa"/>
            <w:gridSpan w:val="2"/>
            <w:vAlign w:val="center"/>
          </w:tcPr>
          <w:p w14:paraId="65872CF5"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Механізми</w:t>
            </w:r>
            <w:proofErr w:type="spellEnd"/>
          </w:p>
        </w:tc>
        <w:tc>
          <w:tcPr>
            <w:tcW w:w="1418" w:type="dxa"/>
            <w:vAlign w:val="center"/>
          </w:tcPr>
          <w:p w14:paraId="0DD49F6E"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30F4EC12"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4F05E821" w14:textId="77777777" w:rsidTr="00735FD9">
        <w:tc>
          <w:tcPr>
            <w:tcW w:w="823" w:type="dxa"/>
            <w:vAlign w:val="center"/>
          </w:tcPr>
          <w:p w14:paraId="11526E1C"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1</w:t>
            </w:r>
          </w:p>
        </w:tc>
        <w:tc>
          <w:tcPr>
            <w:tcW w:w="5386" w:type="dxa"/>
            <w:vAlign w:val="center"/>
          </w:tcPr>
          <w:p w14:paraId="2256D68E"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редуктора поворота </w:t>
            </w:r>
            <w:proofErr w:type="spellStart"/>
            <w:r w:rsidRPr="000A0296">
              <w:rPr>
                <w:rFonts w:ascii="Calibri" w:eastAsia="Calibri" w:hAnsi="Calibri" w:cs="Calibri"/>
                <w:color w:val="000000"/>
                <w:sz w:val="22"/>
                <w:lang w:val="ru-RU"/>
              </w:rPr>
              <w:t>платформи</w:t>
            </w:r>
            <w:proofErr w:type="spellEnd"/>
          </w:p>
        </w:tc>
        <w:tc>
          <w:tcPr>
            <w:tcW w:w="1418" w:type="dxa"/>
            <w:vAlign w:val="center"/>
          </w:tcPr>
          <w:p w14:paraId="7871C9C4"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40566FA5"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66E307B" w14:textId="77777777" w:rsidTr="00735FD9">
        <w:tc>
          <w:tcPr>
            <w:tcW w:w="823" w:type="dxa"/>
            <w:vAlign w:val="center"/>
          </w:tcPr>
          <w:p w14:paraId="30A71600"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2</w:t>
            </w:r>
          </w:p>
        </w:tc>
        <w:tc>
          <w:tcPr>
            <w:tcW w:w="5386" w:type="dxa"/>
            <w:vAlign w:val="center"/>
          </w:tcPr>
          <w:p w14:paraId="1503D9F1"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гальм</w:t>
            </w:r>
            <w:proofErr w:type="spellEnd"/>
            <w:r w:rsidRPr="000A0296">
              <w:rPr>
                <w:rFonts w:ascii="Calibri" w:eastAsia="Calibri" w:hAnsi="Calibri" w:cs="Calibri"/>
                <w:color w:val="000000"/>
                <w:sz w:val="22"/>
                <w:lang w:val="ru-RU"/>
              </w:rPr>
              <w:t xml:space="preserve"> та редуктора поворота</w:t>
            </w:r>
          </w:p>
        </w:tc>
        <w:tc>
          <w:tcPr>
            <w:tcW w:w="1418" w:type="dxa"/>
            <w:vAlign w:val="center"/>
          </w:tcPr>
          <w:p w14:paraId="4FCCA128"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84F549E"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207B0CFB" w14:textId="77777777" w:rsidTr="00735FD9">
        <w:tc>
          <w:tcPr>
            <w:tcW w:w="823" w:type="dxa"/>
            <w:vAlign w:val="center"/>
          </w:tcPr>
          <w:p w14:paraId="1C46948F"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3</w:t>
            </w:r>
          </w:p>
        </w:tc>
        <w:tc>
          <w:tcPr>
            <w:tcW w:w="5386" w:type="dxa"/>
            <w:vAlign w:val="center"/>
          </w:tcPr>
          <w:p w14:paraId="5ABDFC6D"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опорно-поворотного пристрою</w:t>
            </w:r>
          </w:p>
        </w:tc>
        <w:tc>
          <w:tcPr>
            <w:tcW w:w="1418" w:type="dxa"/>
            <w:vAlign w:val="center"/>
          </w:tcPr>
          <w:p w14:paraId="4589D091"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31324E3"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665899FB" w14:textId="77777777" w:rsidTr="00735FD9">
        <w:tc>
          <w:tcPr>
            <w:tcW w:w="823" w:type="dxa"/>
            <w:vAlign w:val="center"/>
          </w:tcPr>
          <w:p w14:paraId="2BADBDF8"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4</w:t>
            </w:r>
          </w:p>
        </w:tc>
        <w:tc>
          <w:tcPr>
            <w:tcW w:w="5386" w:type="dxa"/>
            <w:vAlign w:val="center"/>
          </w:tcPr>
          <w:p w14:paraId="435DA331"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пальців</w:t>
            </w:r>
            <w:proofErr w:type="spellEnd"/>
            <w:r w:rsidRPr="000A0296">
              <w:rPr>
                <w:rFonts w:ascii="Calibri" w:eastAsia="Calibri" w:hAnsi="Calibri" w:cs="Calibri"/>
                <w:color w:val="000000"/>
                <w:sz w:val="22"/>
                <w:lang w:val="ru-RU"/>
              </w:rPr>
              <w:t xml:space="preserve"> та втулок </w:t>
            </w:r>
            <w:proofErr w:type="spellStart"/>
            <w:r w:rsidRPr="000A0296">
              <w:rPr>
                <w:rFonts w:ascii="Calibri" w:eastAsia="Calibri" w:hAnsi="Calibri" w:cs="Calibri"/>
                <w:color w:val="000000"/>
                <w:sz w:val="22"/>
                <w:lang w:val="ru-RU"/>
              </w:rPr>
              <w:t>всіх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шарнірних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з’єднань</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підіймальної</w:t>
            </w:r>
            <w:proofErr w:type="spellEnd"/>
            <w:r w:rsidRPr="000A0296">
              <w:rPr>
                <w:rFonts w:ascii="Calibri" w:eastAsia="Calibri" w:hAnsi="Calibri" w:cs="Calibri"/>
                <w:color w:val="000000"/>
                <w:sz w:val="22"/>
                <w:lang w:val="ru-RU"/>
              </w:rPr>
              <w:t xml:space="preserve"> установки</w:t>
            </w:r>
          </w:p>
        </w:tc>
        <w:tc>
          <w:tcPr>
            <w:tcW w:w="1418" w:type="dxa"/>
            <w:vAlign w:val="center"/>
          </w:tcPr>
          <w:p w14:paraId="7A4A6F4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49D01BE"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D7529D0" w14:textId="77777777" w:rsidTr="00735FD9">
        <w:tc>
          <w:tcPr>
            <w:tcW w:w="823" w:type="dxa"/>
            <w:vAlign w:val="center"/>
          </w:tcPr>
          <w:p w14:paraId="701828B8"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5</w:t>
            </w:r>
          </w:p>
        </w:tc>
        <w:tc>
          <w:tcPr>
            <w:tcW w:w="5386" w:type="dxa"/>
            <w:vAlign w:val="center"/>
          </w:tcPr>
          <w:p w14:paraId="69DF0251"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вісь-підшипників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стрілового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обладнання</w:t>
            </w:r>
            <w:proofErr w:type="spellEnd"/>
          </w:p>
        </w:tc>
        <w:tc>
          <w:tcPr>
            <w:tcW w:w="1418" w:type="dxa"/>
            <w:vAlign w:val="center"/>
          </w:tcPr>
          <w:p w14:paraId="2B68D7C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02B053F"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0C24120" w14:textId="77777777" w:rsidTr="00735FD9">
        <w:tc>
          <w:tcPr>
            <w:tcW w:w="6209" w:type="dxa"/>
            <w:gridSpan w:val="2"/>
            <w:vAlign w:val="center"/>
          </w:tcPr>
          <w:p w14:paraId="52D1E801"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Гідравлічна</w:t>
            </w:r>
            <w:proofErr w:type="spellEnd"/>
            <w:r w:rsidRPr="000A0296">
              <w:rPr>
                <w:rFonts w:ascii="Calibri" w:eastAsia="Calibri" w:hAnsi="Calibri" w:cs="Calibri"/>
                <w:b/>
                <w:color w:val="000000"/>
                <w:sz w:val="22"/>
                <w:lang w:val="ru-RU"/>
              </w:rPr>
              <w:t xml:space="preserve"> система</w:t>
            </w:r>
          </w:p>
        </w:tc>
        <w:tc>
          <w:tcPr>
            <w:tcW w:w="1418" w:type="dxa"/>
            <w:vAlign w:val="center"/>
          </w:tcPr>
          <w:p w14:paraId="59BE473A"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73BF663E"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0D085DAD" w14:textId="77777777" w:rsidTr="00735FD9">
        <w:tc>
          <w:tcPr>
            <w:tcW w:w="823" w:type="dxa"/>
            <w:vAlign w:val="center"/>
          </w:tcPr>
          <w:p w14:paraId="074931FC"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1</w:t>
            </w:r>
          </w:p>
        </w:tc>
        <w:tc>
          <w:tcPr>
            <w:tcW w:w="5386" w:type="dxa"/>
            <w:vAlign w:val="center"/>
          </w:tcPr>
          <w:p w14:paraId="1E0F3D5B"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гідроциліндрів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підіймання</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стріли</w:t>
            </w:r>
            <w:proofErr w:type="spellEnd"/>
          </w:p>
        </w:tc>
        <w:tc>
          <w:tcPr>
            <w:tcW w:w="1418" w:type="dxa"/>
            <w:vAlign w:val="center"/>
          </w:tcPr>
          <w:p w14:paraId="49B1975C"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3D089351"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ED3B831" w14:textId="77777777" w:rsidTr="00735FD9">
        <w:tc>
          <w:tcPr>
            <w:tcW w:w="823" w:type="dxa"/>
            <w:vAlign w:val="center"/>
          </w:tcPr>
          <w:p w14:paraId="14FE61C2"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2</w:t>
            </w:r>
          </w:p>
        </w:tc>
        <w:tc>
          <w:tcPr>
            <w:tcW w:w="5386" w:type="dxa"/>
            <w:vAlign w:val="center"/>
          </w:tcPr>
          <w:p w14:paraId="7DF913E2"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гідроциліндрів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опір</w:t>
            </w:r>
            <w:proofErr w:type="spellEnd"/>
          </w:p>
        </w:tc>
        <w:tc>
          <w:tcPr>
            <w:tcW w:w="1418" w:type="dxa"/>
            <w:vAlign w:val="center"/>
          </w:tcPr>
          <w:p w14:paraId="577CBF15"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7BB7DBD"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56FA5E56" w14:textId="77777777" w:rsidTr="00735FD9">
        <w:tc>
          <w:tcPr>
            <w:tcW w:w="823" w:type="dxa"/>
            <w:vAlign w:val="center"/>
          </w:tcPr>
          <w:p w14:paraId="3B4E054B"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3</w:t>
            </w:r>
          </w:p>
        </w:tc>
        <w:tc>
          <w:tcPr>
            <w:tcW w:w="5386" w:type="dxa"/>
            <w:vAlign w:val="center"/>
          </w:tcPr>
          <w:p w14:paraId="3B2DF1C0"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гідропристрою</w:t>
            </w:r>
            <w:proofErr w:type="spellEnd"/>
          </w:p>
        </w:tc>
        <w:tc>
          <w:tcPr>
            <w:tcW w:w="1418" w:type="dxa"/>
            <w:vAlign w:val="center"/>
          </w:tcPr>
          <w:p w14:paraId="6CA034FB"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91D600B"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2FE9BFF" w14:textId="77777777" w:rsidTr="00735FD9">
        <w:tc>
          <w:tcPr>
            <w:tcW w:w="823" w:type="dxa"/>
            <w:vAlign w:val="center"/>
          </w:tcPr>
          <w:p w14:paraId="5E01E900"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4</w:t>
            </w:r>
          </w:p>
        </w:tc>
        <w:tc>
          <w:tcPr>
            <w:tcW w:w="5386" w:type="dxa"/>
            <w:vAlign w:val="center"/>
          </w:tcPr>
          <w:p w14:paraId="0A548416"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гідромоторів</w:t>
            </w:r>
            <w:proofErr w:type="spellEnd"/>
            <w:r w:rsidRPr="000A0296">
              <w:rPr>
                <w:rFonts w:ascii="Calibri" w:eastAsia="Calibri" w:hAnsi="Calibri" w:cs="Calibri"/>
                <w:color w:val="000000"/>
                <w:sz w:val="22"/>
                <w:lang w:val="ru-RU"/>
              </w:rPr>
              <w:t xml:space="preserve"> повороту</w:t>
            </w:r>
          </w:p>
        </w:tc>
        <w:tc>
          <w:tcPr>
            <w:tcW w:w="1418" w:type="dxa"/>
            <w:vAlign w:val="center"/>
          </w:tcPr>
          <w:p w14:paraId="675C06B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07AD307"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0359C77E" w14:textId="77777777" w:rsidTr="00735FD9">
        <w:tc>
          <w:tcPr>
            <w:tcW w:w="823" w:type="dxa"/>
            <w:vAlign w:val="center"/>
          </w:tcPr>
          <w:p w14:paraId="4CB3410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5</w:t>
            </w:r>
          </w:p>
        </w:tc>
        <w:tc>
          <w:tcPr>
            <w:tcW w:w="5386" w:type="dxa"/>
            <w:vAlign w:val="center"/>
          </w:tcPr>
          <w:p w14:paraId="13D39180"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рукавів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високого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тиску</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гідросистеми</w:t>
            </w:r>
            <w:proofErr w:type="spellEnd"/>
          </w:p>
        </w:tc>
        <w:tc>
          <w:tcPr>
            <w:tcW w:w="1418" w:type="dxa"/>
            <w:vAlign w:val="center"/>
          </w:tcPr>
          <w:p w14:paraId="3681A60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6CC36A9"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238C1A3B" w14:textId="77777777" w:rsidTr="00735FD9">
        <w:tc>
          <w:tcPr>
            <w:tcW w:w="823" w:type="dxa"/>
            <w:vAlign w:val="center"/>
          </w:tcPr>
          <w:p w14:paraId="2646D4F0"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5386" w:type="dxa"/>
            <w:vAlign w:val="center"/>
          </w:tcPr>
          <w:p w14:paraId="0663BC74"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гідророзподілювачів</w:t>
            </w:r>
            <w:proofErr w:type="spellEnd"/>
          </w:p>
        </w:tc>
        <w:tc>
          <w:tcPr>
            <w:tcW w:w="1418" w:type="dxa"/>
            <w:vAlign w:val="center"/>
          </w:tcPr>
          <w:p w14:paraId="3B4169A2"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77E4E3B"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5FFA3823" w14:textId="77777777" w:rsidTr="00735FD9">
        <w:tc>
          <w:tcPr>
            <w:tcW w:w="823" w:type="dxa"/>
            <w:vAlign w:val="center"/>
          </w:tcPr>
          <w:p w14:paraId="50D71962"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7</w:t>
            </w:r>
          </w:p>
        </w:tc>
        <w:tc>
          <w:tcPr>
            <w:tcW w:w="5386" w:type="dxa"/>
            <w:vAlign w:val="center"/>
          </w:tcPr>
          <w:p w14:paraId="66F5972C"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Необхідна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клапанів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запобіжних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гальмівних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зворотних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перепускних</w:t>
            </w:r>
            <w:proofErr w:type="spellEnd"/>
            <w:r w:rsidRPr="000A0296">
              <w:rPr>
                <w:rFonts w:ascii="Calibri" w:eastAsia="Calibri" w:hAnsi="Calibri" w:cs="Calibri"/>
                <w:color w:val="000000"/>
                <w:sz w:val="22"/>
                <w:lang w:val="ru-RU"/>
              </w:rPr>
              <w:t xml:space="preserve">) та </w:t>
            </w:r>
            <w:proofErr w:type="spellStart"/>
            <w:r w:rsidRPr="000A0296">
              <w:rPr>
                <w:rFonts w:ascii="Calibri" w:eastAsia="Calibri" w:hAnsi="Calibri" w:cs="Calibri"/>
                <w:color w:val="000000"/>
                <w:sz w:val="22"/>
                <w:lang w:val="ru-RU"/>
              </w:rPr>
              <w:t>гідрозамків</w:t>
            </w:r>
            <w:proofErr w:type="spellEnd"/>
          </w:p>
        </w:tc>
        <w:tc>
          <w:tcPr>
            <w:tcW w:w="1418" w:type="dxa"/>
            <w:vAlign w:val="center"/>
          </w:tcPr>
          <w:p w14:paraId="76B55344"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5484134"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7548C618" w14:textId="77777777" w:rsidTr="00735FD9">
        <w:tc>
          <w:tcPr>
            <w:tcW w:w="823" w:type="dxa"/>
            <w:vAlign w:val="center"/>
          </w:tcPr>
          <w:p w14:paraId="1D48852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8</w:t>
            </w:r>
          </w:p>
        </w:tc>
        <w:tc>
          <w:tcPr>
            <w:tcW w:w="5386" w:type="dxa"/>
            <w:vAlign w:val="center"/>
          </w:tcPr>
          <w:p w14:paraId="022945B2"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робочої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рідини</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гідросистеми</w:t>
            </w:r>
            <w:proofErr w:type="spellEnd"/>
          </w:p>
        </w:tc>
        <w:tc>
          <w:tcPr>
            <w:tcW w:w="1418" w:type="dxa"/>
            <w:vAlign w:val="center"/>
          </w:tcPr>
          <w:p w14:paraId="0463824D"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88A8622"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091E7F83" w14:textId="77777777" w:rsidTr="00735FD9">
        <w:tc>
          <w:tcPr>
            <w:tcW w:w="6209" w:type="dxa"/>
            <w:gridSpan w:val="2"/>
            <w:vAlign w:val="center"/>
          </w:tcPr>
          <w:p w14:paraId="03E46C1A" w14:textId="77777777" w:rsidR="000A0296" w:rsidRPr="000A0296" w:rsidRDefault="000A0296" w:rsidP="000A0296">
            <w:pPr>
              <w:spacing w:after="160" w:line="259" w:lineRule="auto"/>
              <w:jc w:val="center"/>
              <w:rPr>
                <w:rFonts w:ascii="Calibri" w:eastAsia="Calibri" w:hAnsi="Calibri" w:cs="Calibri"/>
                <w:b/>
                <w:color w:val="000000"/>
                <w:sz w:val="22"/>
                <w:lang w:val="ru-RU" w:eastAsia="ru-RU"/>
              </w:rPr>
            </w:pPr>
            <w:proofErr w:type="spellStart"/>
            <w:r w:rsidRPr="000A0296">
              <w:rPr>
                <w:rFonts w:ascii="Calibri" w:eastAsia="Calibri" w:hAnsi="Calibri" w:cs="Calibri"/>
                <w:b/>
                <w:color w:val="000000"/>
                <w:sz w:val="22"/>
                <w:lang w:val="ru-RU"/>
              </w:rPr>
              <w:t>Електрообладнання</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сигналізація</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прилади</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безпеки</w:t>
            </w:r>
            <w:proofErr w:type="spellEnd"/>
          </w:p>
        </w:tc>
        <w:tc>
          <w:tcPr>
            <w:tcW w:w="1418" w:type="dxa"/>
            <w:vAlign w:val="center"/>
          </w:tcPr>
          <w:p w14:paraId="6D13CBC7"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2B7D8330"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56137A09" w14:textId="77777777" w:rsidTr="00735FD9">
        <w:tc>
          <w:tcPr>
            <w:tcW w:w="823" w:type="dxa"/>
            <w:vAlign w:val="center"/>
          </w:tcPr>
          <w:p w14:paraId="720E8B78"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1</w:t>
            </w:r>
          </w:p>
        </w:tc>
        <w:tc>
          <w:tcPr>
            <w:tcW w:w="5386" w:type="dxa"/>
            <w:vAlign w:val="center"/>
          </w:tcPr>
          <w:p w14:paraId="3309745A"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та </w:t>
            </w:r>
            <w:proofErr w:type="spellStart"/>
            <w:r w:rsidRPr="000A0296">
              <w:rPr>
                <w:rFonts w:ascii="Calibri" w:eastAsia="Calibri" w:hAnsi="Calibri" w:cs="Calibri"/>
                <w:color w:val="000000"/>
                <w:sz w:val="22"/>
                <w:lang w:val="ru-RU" w:eastAsia="ru-RU"/>
              </w:rPr>
              <w:t>налаштування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приладів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безпеки</w:t>
            </w:r>
            <w:proofErr w:type="spellEnd"/>
          </w:p>
        </w:tc>
        <w:tc>
          <w:tcPr>
            <w:tcW w:w="1418" w:type="dxa"/>
            <w:vAlign w:val="center"/>
          </w:tcPr>
          <w:p w14:paraId="0CC180FB"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67DE051"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0E047067" w14:textId="77777777" w:rsidTr="00735FD9">
        <w:tc>
          <w:tcPr>
            <w:tcW w:w="823" w:type="dxa"/>
            <w:vAlign w:val="center"/>
          </w:tcPr>
          <w:p w14:paraId="443D99C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2</w:t>
            </w:r>
          </w:p>
        </w:tc>
        <w:tc>
          <w:tcPr>
            <w:tcW w:w="5386" w:type="dxa"/>
            <w:vAlign w:val="center"/>
          </w:tcPr>
          <w:p w14:paraId="0A41B127"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електропроводів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підіймальної</w:t>
            </w:r>
            <w:proofErr w:type="spellEnd"/>
            <w:r w:rsidRPr="000A0296">
              <w:rPr>
                <w:rFonts w:ascii="Calibri" w:eastAsia="Calibri" w:hAnsi="Calibri" w:cs="Calibri"/>
                <w:color w:val="000000"/>
                <w:sz w:val="22"/>
                <w:lang w:val="ru-RU" w:eastAsia="ru-RU"/>
              </w:rPr>
              <w:t xml:space="preserve"> установки</w:t>
            </w:r>
          </w:p>
        </w:tc>
        <w:tc>
          <w:tcPr>
            <w:tcW w:w="1418" w:type="dxa"/>
            <w:vAlign w:val="center"/>
          </w:tcPr>
          <w:p w14:paraId="1535E5AF"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4FB92D1C"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795D668F" w14:textId="77777777" w:rsidTr="00735FD9">
        <w:tc>
          <w:tcPr>
            <w:tcW w:w="823" w:type="dxa"/>
            <w:vAlign w:val="center"/>
          </w:tcPr>
          <w:p w14:paraId="5B58E21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3</w:t>
            </w:r>
          </w:p>
        </w:tc>
        <w:tc>
          <w:tcPr>
            <w:tcW w:w="5386" w:type="dxa"/>
            <w:vAlign w:val="center"/>
          </w:tcPr>
          <w:p w14:paraId="7BE6F29B"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світлової</w:t>
            </w:r>
            <w:proofErr w:type="spellEnd"/>
            <w:r w:rsidRPr="000A0296">
              <w:rPr>
                <w:rFonts w:ascii="Calibri" w:eastAsia="Calibri" w:hAnsi="Calibri" w:cs="Calibri"/>
                <w:color w:val="000000"/>
                <w:sz w:val="22"/>
                <w:lang w:val="ru-RU" w:eastAsia="ru-RU"/>
              </w:rPr>
              <w:t xml:space="preserve"> та </w:t>
            </w:r>
            <w:proofErr w:type="spellStart"/>
            <w:r w:rsidRPr="000A0296">
              <w:rPr>
                <w:rFonts w:ascii="Calibri" w:eastAsia="Calibri" w:hAnsi="Calibri" w:cs="Calibri"/>
                <w:color w:val="000000"/>
                <w:sz w:val="22"/>
                <w:lang w:val="ru-RU" w:eastAsia="ru-RU"/>
              </w:rPr>
              <w:t>звукової</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сигналізації</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підіймальної</w:t>
            </w:r>
            <w:proofErr w:type="spellEnd"/>
            <w:r w:rsidRPr="000A0296">
              <w:rPr>
                <w:rFonts w:ascii="Calibri" w:eastAsia="Calibri" w:hAnsi="Calibri" w:cs="Calibri"/>
                <w:color w:val="000000"/>
                <w:sz w:val="22"/>
                <w:lang w:val="ru-RU" w:eastAsia="ru-RU"/>
              </w:rPr>
              <w:t xml:space="preserve"> установки</w:t>
            </w:r>
          </w:p>
        </w:tc>
        <w:tc>
          <w:tcPr>
            <w:tcW w:w="1418" w:type="dxa"/>
            <w:vAlign w:val="center"/>
          </w:tcPr>
          <w:p w14:paraId="65F62B7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FEEDB3C"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F66414C" w14:textId="77777777" w:rsidTr="00735FD9">
        <w:tc>
          <w:tcPr>
            <w:tcW w:w="6209" w:type="dxa"/>
            <w:gridSpan w:val="2"/>
            <w:vAlign w:val="center"/>
          </w:tcPr>
          <w:p w14:paraId="0F346D05"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eastAsia="ru-RU"/>
              </w:rPr>
              <w:t>Фарбувальні</w:t>
            </w:r>
            <w:proofErr w:type="spellEnd"/>
            <w:r w:rsidRPr="000A0296">
              <w:rPr>
                <w:rFonts w:ascii="Calibri" w:eastAsia="Calibri" w:hAnsi="Calibri" w:cs="Calibri"/>
                <w:b/>
                <w:color w:val="000000"/>
                <w:sz w:val="22"/>
                <w:lang w:val="ru-RU" w:eastAsia="ru-RU"/>
              </w:rPr>
              <w:t xml:space="preserve"> </w:t>
            </w:r>
            <w:proofErr w:type="spellStart"/>
            <w:r w:rsidRPr="000A0296">
              <w:rPr>
                <w:rFonts w:ascii="Calibri" w:eastAsia="Calibri" w:hAnsi="Calibri" w:cs="Calibri"/>
                <w:b/>
                <w:color w:val="000000"/>
                <w:sz w:val="22"/>
                <w:lang w:val="ru-RU" w:eastAsia="ru-RU"/>
              </w:rPr>
              <w:t>роботи</w:t>
            </w:r>
            <w:proofErr w:type="spellEnd"/>
          </w:p>
        </w:tc>
        <w:tc>
          <w:tcPr>
            <w:tcW w:w="1418" w:type="dxa"/>
            <w:vAlign w:val="center"/>
          </w:tcPr>
          <w:p w14:paraId="6947100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63F2473"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bl>
    <w:p w14:paraId="30E3BB34" w14:textId="77777777" w:rsidR="000A0296" w:rsidRPr="000A0296" w:rsidRDefault="000A0296" w:rsidP="000A0296">
      <w:pPr>
        <w:spacing w:after="0" w:line="240" w:lineRule="auto"/>
        <w:ind w:left="284"/>
        <w:jc w:val="center"/>
        <w:rPr>
          <w:rFonts w:ascii="Calibri" w:eastAsia="Calibri" w:hAnsi="Calibri" w:cs="Calibri"/>
          <w:b/>
          <w:sz w:val="24"/>
          <w:szCs w:val="24"/>
          <w:lang w:val="ru-RU" w:eastAsia="ru-RU"/>
        </w:rPr>
      </w:pPr>
    </w:p>
    <w:p w14:paraId="2B919561" w14:textId="77777777" w:rsidR="000A0296" w:rsidRPr="000A0296" w:rsidRDefault="000A0296" w:rsidP="000A0296">
      <w:pPr>
        <w:spacing w:after="0" w:line="240" w:lineRule="auto"/>
        <w:ind w:left="284"/>
        <w:jc w:val="center"/>
        <w:rPr>
          <w:rFonts w:ascii="Calibri" w:hAnsi="Calibri" w:cs="Calibri"/>
          <w:b/>
          <w:sz w:val="24"/>
          <w:szCs w:val="24"/>
          <w:lang w:eastAsia="ru-RU"/>
        </w:rPr>
      </w:pPr>
      <w:r w:rsidRPr="000A0296">
        <w:rPr>
          <w:rFonts w:ascii="Calibri" w:eastAsia="Calibri" w:hAnsi="Calibri" w:cs="Calibri"/>
          <w:b/>
          <w:sz w:val="24"/>
          <w:szCs w:val="24"/>
          <w:lang w:eastAsia="ru-RU"/>
        </w:rPr>
        <w:t xml:space="preserve">3.1. Орієнтовний перелік запасних частин та матеріалів, які необхідно використовувати в процесі </w:t>
      </w:r>
      <w:r w:rsidRPr="000A0296">
        <w:rPr>
          <w:rFonts w:ascii="Calibri" w:hAnsi="Calibri" w:cs="Calibri"/>
          <w:b/>
          <w:sz w:val="24"/>
          <w:szCs w:val="24"/>
          <w:lang w:eastAsia="ru-RU"/>
        </w:rPr>
        <w:t xml:space="preserve"> ремонту підіймальних установок</w:t>
      </w:r>
    </w:p>
    <w:p w14:paraId="0B1C7BC4" w14:textId="77777777" w:rsidR="000A0296" w:rsidRPr="000A0296" w:rsidRDefault="000A0296" w:rsidP="000A0296">
      <w:pPr>
        <w:spacing w:after="0" w:line="240" w:lineRule="auto"/>
        <w:ind w:left="284"/>
        <w:jc w:val="center"/>
        <w:rPr>
          <w:rFonts w:ascii="Calibri" w:hAnsi="Calibri" w:cs="Calibri"/>
          <w:b/>
          <w:sz w:val="24"/>
          <w:szCs w:val="24"/>
          <w:lang w:eastAsia="ru-RU"/>
        </w:rPr>
      </w:pPr>
      <w:r w:rsidRPr="000A0296">
        <w:rPr>
          <w:rFonts w:ascii="Calibri" w:hAnsi="Calibri" w:cs="Calibri"/>
          <w:b/>
          <w:sz w:val="24"/>
          <w:szCs w:val="24"/>
          <w:lang w:eastAsia="ru-RU"/>
        </w:rPr>
        <w:t xml:space="preserve">   автогідропідйомників ВС-22-01РГ:</w:t>
      </w:r>
    </w:p>
    <w:p w14:paraId="5EC4B34B" w14:textId="77777777" w:rsidR="000A0296" w:rsidRPr="000A0296" w:rsidRDefault="000A0296" w:rsidP="000A0296">
      <w:pPr>
        <w:spacing w:after="0" w:line="240" w:lineRule="auto"/>
        <w:ind w:left="284"/>
        <w:jc w:val="center"/>
        <w:rPr>
          <w:rFonts w:ascii="Calibri" w:hAnsi="Calibri" w:cs="Calibri"/>
          <w:b/>
          <w:sz w:val="24"/>
          <w:szCs w:val="24"/>
          <w:lang w:eastAsia="ru-RU"/>
        </w:rPr>
      </w:pPr>
    </w:p>
    <w:tbl>
      <w:tblPr>
        <w:tblStyle w:val="27"/>
        <w:tblW w:w="10604" w:type="dxa"/>
        <w:tblInd w:w="-34" w:type="dxa"/>
        <w:tblLook w:val="04A0" w:firstRow="1" w:lastRow="0" w:firstColumn="1" w:lastColumn="0" w:noHBand="0" w:noVBand="1"/>
      </w:tblPr>
      <w:tblGrid>
        <w:gridCol w:w="823"/>
        <w:gridCol w:w="2693"/>
        <w:gridCol w:w="2693"/>
        <w:gridCol w:w="1418"/>
        <w:gridCol w:w="2977"/>
      </w:tblGrid>
      <w:tr w:rsidR="000A0296" w:rsidRPr="000A0296" w14:paraId="423D3495" w14:textId="77777777" w:rsidTr="00735FD9">
        <w:tc>
          <w:tcPr>
            <w:tcW w:w="823" w:type="dxa"/>
          </w:tcPr>
          <w:p w14:paraId="3B1F1AB7" w14:textId="77777777" w:rsidR="000A0296" w:rsidRPr="000A0296" w:rsidRDefault="000A0296" w:rsidP="000A0296">
            <w:pPr>
              <w:spacing w:after="160" w:line="259" w:lineRule="auto"/>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w:t>
            </w:r>
          </w:p>
          <w:p w14:paraId="3350A97C" w14:textId="77777777" w:rsidR="000A0296" w:rsidRPr="000A0296" w:rsidRDefault="000A0296" w:rsidP="000A0296">
            <w:pPr>
              <w:spacing w:after="160" w:line="259" w:lineRule="auto"/>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п/п</w:t>
            </w:r>
          </w:p>
        </w:tc>
        <w:tc>
          <w:tcPr>
            <w:tcW w:w="5386" w:type="dxa"/>
            <w:gridSpan w:val="2"/>
            <w:vAlign w:val="center"/>
          </w:tcPr>
          <w:p w14:paraId="3882CD11" w14:textId="77777777" w:rsidR="000A0296" w:rsidRPr="000A0296" w:rsidRDefault="000A0296" w:rsidP="000A0296">
            <w:pPr>
              <w:spacing w:after="160" w:line="259" w:lineRule="auto"/>
              <w:jc w:val="center"/>
              <w:rPr>
                <w:rFonts w:ascii="Calibri" w:eastAsia="Calibri" w:hAnsi="Calibri" w:cs="Calibri"/>
                <w:b/>
                <w:bCs/>
                <w:color w:val="000000"/>
                <w:sz w:val="22"/>
                <w:szCs w:val="28"/>
                <w:lang w:val="ru-RU"/>
              </w:rPr>
            </w:pPr>
            <w:proofErr w:type="spellStart"/>
            <w:r w:rsidRPr="000A0296">
              <w:rPr>
                <w:rFonts w:ascii="Calibri" w:eastAsia="Calibri" w:hAnsi="Calibri" w:cs="Calibri"/>
                <w:b/>
                <w:bCs/>
                <w:color w:val="000000"/>
                <w:sz w:val="22"/>
                <w:szCs w:val="28"/>
                <w:lang w:val="ru-RU"/>
              </w:rPr>
              <w:t>Послуги</w:t>
            </w:r>
            <w:proofErr w:type="spellEnd"/>
            <w:r w:rsidRPr="000A0296">
              <w:rPr>
                <w:rFonts w:ascii="Calibri" w:eastAsia="Calibri" w:hAnsi="Calibri" w:cs="Calibri"/>
                <w:b/>
                <w:bCs/>
                <w:color w:val="000000"/>
                <w:sz w:val="22"/>
                <w:szCs w:val="28"/>
                <w:lang w:val="ru-RU"/>
              </w:rPr>
              <w:t xml:space="preserve"> </w:t>
            </w:r>
            <w:proofErr w:type="spellStart"/>
            <w:r w:rsidRPr="000A0296">
              <w:rPr>
                <w:rFonts w:ascii="Calibri" w:eastAsia="Calibri" w:hAnsi="Calibri" w:cs="Calibri"/>
                <w:b/>
                <w:bCs/>
                <w:color w:val="000000"/>
                <w:sz w:val="22"/>
                <w:szCs w:val="28"/>
                <w:lang w:val="ru-RU"/>
              </w:rPr>
              <w:t>що</w:t>
            </w:r>
            <w:proofErr w:type="spellEnd"/>
            <w:r w:rsidRPr="000A0296">
              <w:rPr>
                <w:rFonts w:ascii="Calibri" w:eastAsia="Calibri" w:hAnsi="Calibri" w:cs="Calibri"/>
                <w:b/>
                <w:bCs/>
                <w:color w:val="000000"/>
                <w:sz w:val="22"/>
                <w:szCs w:val="28"/>
                <w:lang w:val="ru-RU"/>
              </w:rPr>
              <w:t xml:space="preserve"> </w:t>
            </w:r>
            <w:proofErr w:type="spellStart"/>
            <w:r w:rsidRPr="000A0296">
              <w:rPr>
                <w:rFonts w:ascii="Calibri" w:eastAsia="Calibri" w:hAnsi="Calibri" w:cs="Calibri"/>
                <w:b/>
                <w:bCs/>
                <w:color w:val="000000"/>
                <w:sz w:val="22"/>
                <w:szCs w:val="28"/>
                <w:lang w:val="ru-RU"/>
              </w:rPr>
              <w:t>надаються</w:t>
            </w:r>
            <w:proofErr w:type="spellEnd"/>
            <w:r w:rsidRPr="000A0296">
              <w:rPr>
                <w:rFonts w:ascii="Calibri" w:eastAsia="Calibri" w:hAnsi="Calibri" w:cs="Calibri"/>
                <w:b/>
                <w:bCs/>
                <w:color w:val="000000"/>
                <w:sz w:val="22"/>
                <w:szCs w:val="28"/>
                <w:lang w:val="ru-RU"/>
              </w:rPr>
              <w:t xml:space="preserve">  ( </w:t>
            </w:r>
            <w:proofErr w:type="spellStart"/>
            <w:r w:rsidRPr="000A0296">
              <w:rPr>
                <w:rFonts w:ascii="Calibri" w:eastAsia="Calibri" w:hAnsi="Calibri" w:cs="Calibri"/>
                <w:b/>
                <w:bCs/>
                <w:color w:val="000000"/>
                <w:sz w:val="22"/>
                <w:szCs w:val="28"/>
                <w:lang w:val="ru-RU"/>
              </w:rPr>
              <w:t>запасні</w:t>
            </w:r>
            <w:proofErr w:type="spellEnd"/>
            <w:r w:rsidRPr="000A0296">
              <w:rPr>
                <w:rFonts w:ascii="Calibri" w:eastAsia="Calibri" w:hAnsi="Calibri" w:cs="Calibri"/>
                <w:b/>
                <w:bCs/>
                <w:color w:val="000000"/>
                <w:sz w:val="22"/>
                <w:szCs w:val="28"/>
                <w:lang w:val="ru-RU"/>
              </w:rPr>
              <w:t xml:space="preserve"> </w:t>
            </w:r>
            <w:proofErr w:type="spellStart"/>
            <w:r w:rsidRPr="000A0296">
              <w:rPr>
                <w:rFonts w:ascii="Calibri" w:eastAsia="Calibri" w:hAnsi="Calibri" w:cs="Calibri"/>
                <w:b/>
                <w:bCs/>
                <w:color w:val="000000"/>
                <w:sz w:val="22"/>
                <w:szCs w:val="28"/>
                <w:lang w:val="ru-RU"/>
              </w:rPr>
              <w:t>частини</w:t>
            </w:r>
            <w:proofErr w:type="spellEnd"/>
            <w:r w:rsidRPr="000A0296">
              <w:rPr>
                <w:rFonts w:ascii="Calibri" w:eastAsia="Calibri" w:hAnsi="Calibri" w:cs="Calibri"/>
                <w:b/>
                <w:bCs/>
                <w:color w:val="000000"/>
                <w:sz w:val="22"/>
                <w:szCs w:val="28"/>
                <w:lang w:val="ru-RU"/>
              </w:rPr>
              <w:t xml:space="preserve">, </w:t>
            </w:r>
            <w:proofErr w:type="spellStart"/>
            <w:r w:rsidRPr="000A0296">
              <w:rPr>
                <w:rFonts w:ascii="Calibri" w:eastAsia="Calibri" w:hAnsi="Calibri" w:cs="Calibri"/>
                <w:b/>
                <w:bCs/>
                <w:color w:val="000000"/>
                <w:sz w:val="22"/>
                <w:szCs w:val="28"/>
                <w:lang w:val="ru-RU"/>
              </w:rPr>
              <w:t>матеріали</w:t>
            </w:r>
            <w:proofErr w:type="spellEnd"/>
            <w:r w:rsidRPr="000A0296">
              <w:rPr>
                <w:rFonts w:ascii="Calibri" w:eastAsia="Calibri" w:hAnsi="Calibri" w:cs="Calibri"/>
                <w:b/>
                <w:bCs/>
                <w:color w:val="000000"/>
                <w:sz w:val="22"/>
                <w:szCs w:val="28"/>
                <w:lang w:val="ru-RU"/>
              </w:rPr>
              <w:t xml:space="preserve">) </w:t>
            </w:r>
          </w:p>
        </w:tc>
        <w:tc>
          <w:tcPr>
            <w:tcW w:w="1418" w:type="dxa"/>
            <w:vAlign w:val="center"/>
          </w:tcPr>
          <w:p w14:paraId="0D01E8E9" w14:textId="77777777" w:rsidR="000A0296" w:rsidRPr="000A0296" w:rsidRDefault="000A0296" w:rsidP="000A0296">
            <w:pPr>
              <w:spacing w:after="160" w:line="259" w:lineRule="auto"/>
              <w:jc w:val="center"/>
              <w:rPr>
                <w:rFonts w:ascii="Calibri" w:eastAsia="Calibri" w:hAnsi="Calibri" w:cs="Calibri"/>
                <w:b/>
                <w:bCs/>
                <w:color w:val="000000"/>
                <w:sz w:val="22"/>
                <w:szCs w:val="28"/>
                <w:lang w:val="ru-RU"/>
              </w:rPr>
            </w:pPr>
            <w:r w:rsidRPr="000A0296">
              <w:rPr>
                <w:rFonts w:ascii="Calibri" w:eastAsia="Calibri" w:hAnsi="Calibri" w:cs="Calibri"/>
                <w:b/>
                <w:bCs/>
                <w:color w:val="000000"/>
                <w:sz w:val="22"/>
                <w:szCs w:val="28"/>
                <w:lang w:val="ru-RU"/>
              </w:rPr>
              <w:t>К-</w:t>
            </w:r>
            <w:proofErr w:type="spellStart"/>
            <w:r w:rsidRPr="000A0296">
              <w:rPr>
                <w:rFonts w:ascii="Calibri" w:eastAsia="Calibri" w:hAnsi="Calibri" w:cs="Calibri"/>
                <w:b/>
                <w:bCs/>
                <w:color w:val="000000"/>
                <w:sz w:val="22"/>
                <w:szCs w:val="28"/>
                <w:lang w:val="ru-RU"/>
              </w:rPr>
              <w:t>ть</w:t>
            </w:r>
            <w:proofErr w:type="spellEnd"/>
          </w:p>
        </w:tc>
        <w:tc>
          <w:tcPr>
            <w:tcW w:w="2977" w:type="dxa"/>
          </w:tcPr>
          <w:p w14:paraId="1D50DD0E" w14:textId="77777777" w:rsidR="000A0296" w:rsidRPr="000A0296" w:rsidRDefault="000A0296" w:rsidP="000A0296">
            <w:pPr>
              <w:spacing w:after="160" w:line="259" w:lineRule="auto"/>
              <w:jc w:val="center"/>
              <w:rPr>
                <w:rFonts w:ascii="Calibri" w:eastAsia="Calibri" w:hAnsi="Calibri" w:cs="Calibri"/>
                <w:b/>
                <w:sz w:val="22"/>
                <w:lang w:val="ru-RU"/>
              </w:rPr>
            </w:pPr>
            <w:r w:rsidRPr="000A0296">
              <w:rPr>
                <w:rFonts w:ascii="Calibri" w:eastAsia="Calibri" w:hAnsi="Calibri" w:cs="Calibri"/>
                <w:b/>
                <w:sz w:val="22"/>
                <w:lang w:val="ru-RU"/>
              </w:rPr>
              <w:t xml:space="preserve">Од. </w:t>
            </w:r>
            <w:proofErr w:type="spellStart"/>
            <w:r w:rsidRPr="000A0296">
              <w:rPr>
                <w:rFonts w:ascii="Calibri" w:eastAsia="Calibri" w:hAnsi="Calibri" w:cs="Calibri"/>
                <w:b/>
                <w:sz w:val="22"/>
                <w:lang w:val="ru-RU"/>
              </w:rPr>
              <w:t>вим</w:t>
            </w:r>
            <w:proofErr w:type="spellEnd"/>
            <w:r w:rsidRPr="000A0296">
              <w:rPr>
                <w:rFonts w:ascii="Calibri" w:eastAsia="Calibri" w:hAnsi="Calibri" w:cs="Calibri"/>
                <w:b/>
                <w:sz w:val="22"/>
                <w:lang w:val="ru-RU"/>
              </w:rPr>
              <w:t>.</w:t>
            </w:r>
          </w:p>
        </w:tc>
      </w:tr>
      <w:tr w:rsidR="000A0296" w:rsidRPr="000A0296" w14:paraId="79FC2405" w14:textId="77777777" w:rsidTr="00735FD9">
        <w:tc>
          <w:tcPr>
            <w:tcW w:w="6209" w:type="dxa"/>
            <w:gridSpan w:val="3"/>
            <w:vAlign w:val="center"/>
          </w:tcPr>
          <w:p w14:paraId="41171172"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Металоконструкції</w:t>
            </w:r>
            <w:proofErr w:type="spellEnd"/>
          </w:p>
        </w:tc>
        <w:tc>
          <w:tcPr>
            <w:tcW w:w="1418" w:type="dxa"/>
            <w:vAlign w:val="center"/>
          </w:tcPr>
          <w:p w14:paraId="2D0509AC"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3550DB5C"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r>
      <w:tr w:rsidR="000A0296" w:rsidRPr="000A0296" w14:paraId="25B2C372" w14:textId="77777777" w:rsidTr="00735FD9">
        <w:tc>
          <w:tcPr>
            <w:tcW w:w="823" w:type="dxa"/>
            <w:vAlign w:val="center"/>
          </w:tcPr>
          <w:p w14:paraId="58FEDE95"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1</w:t>
            </w:r>
          </w:p>
        </w:tc>
        <w:tc>
          <w:tcPr>
            <w:tcW w:w="2693" w:type="dxa"/>
            <w:vAlign w:val="center"/>
          </w:tcPr>
          <w:p w14:paraId="44ADE341"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стріли</w:t>
            </w:r>
            <w:proofErr w:type="spellEnd"/>
          </w:p>
        </w:tc>
        <w:tc>
          <w:tcPr>
            <w:tcW w:w="2693" w:type="dxa"/>
            <w:vAlign w:val="center"/>
          </w:tcPr>
          <w:p w14:paraId="5DF40862"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Проведення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слюсарних</w:t>
            </w:r>
            <w:proofErr w:type="spellEnd"/>
            <w:r w:rsidRPr="000A0296">
              <w:rPr>
                <w:rFonts w:ascii="Calibri" w:eastAsia="Calibri" w:hAnsi="Calibri" w:cs="Calibri"/>
                <w:color w:val="000000"/>
                <w:sz w:val="22"/>
                <w:lang w:val="ru-RU" w:eastAsia="ru-RU"/>
              </w:rPr>
              <w:t xml:space="preserve"> і </w:t>
            </w:r>
            <w:proofErr w:type="spellStart"/>
            <w:r w:rsidRPr="000A0296">
              <w:rPr>
                <w:rFonts w:ascii="Calibri" w:eastAsia="Calibri" w:hAnsi="Calibri" w:cs="Calibri"/>
                <w:color w:val="000000"/>
                <w:sz w:val="22"/>
                <w:lang w:val="ru-RU" w:eastAsia="ru-RU"/>
              </w:rPr>
              <w:t>зварювальних</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робіт</w:t>
            </w:r>
            <w:proofErr w:type="spellEnd"/>
            <w:r w:rsidRPr="000A0296">
              <w:rPr>
                <w:rFonts w:ascii="Calibri" w:eastAsia="Calibri" w:hAnsi="Calibri" w:cs="Calibri"/>
                <w:color w:val="000000"/>
                <w:sz w:val="22"/>
                <w:lang w:val="ru-RU" w:eastAsia="ru-RU"/>
              </w:rPr>
              <w:t>, (</w:t>
            </w:r>
            <w:proofErr w:type="spellStart"/>
            <w:r w:rsidRPr="000A0296">
              <w:rPr>
                <w:rFonts w:ascii="Calibri" w:eastAsia="Calibri" w:hAnsi="Calibri" w:cs="Calibri"/>
                <w:color w:val="000000"/>
                <w:sz w:val="22"/>
                <w:lang w:val="ru-RU" w:eastAsia="ru-RU"/>
              </w:rPr>
              <w:t>листовий</w:t>
            </w:r>
            <w:proofErr w:type="spellEnd"/>
            <w:r w:rsidRPr="000A0296">
              <w:rPr>
                <w:rFonts w:ascii="Calibri" w:eastAsia="Calibri" w:hAnsi="Calibri" w:cs="Calibri"/>
                <w:color w:val="000000"/>
                <w:sz w:val="22"/>
                <w:lang w:val="ru-RU" w:eastAsia="ru-RU"/>
              </w:rPr>
              <w:t xml:space="preserve"> метал, </w:t>
            </w:r>
            <w:proofErr w:type="spellStart"/>
            <w:r w:rsidRPr="000A0296">
              <w:rPr>
                <w:rFonts w:ascii="Calibri" w:eastAsia="Calibri" w:hAnsi="Calibri" w:cs="Calibri"/>
                <w:color w:val="000000"/>
                <w:sz w:val="22"/>
                <w:lang w:val="ru-RU" w:eastAsia="ru-RU"/>
              </w:rPr>
              <w:t>швелери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кутники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зварювальні</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електроди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відрізні</w:t>
            </w:r>
            <w:proofErr w:type="spellEnd"/>
            <w:r w:rsidRPr="000A0296">
              <w:rPr>
                <w:rFonts w:ascii="Calibri" w:eastAsia="Calibri" w:hAnsi="Calibri" w:cs="Calibri"/>
                <w:color w:val="000000"/>
                <w:sz w:val="22"/>
                <w:lang w:val="ru-RU" w:eastAsia="ru-RU"/>
              </w:rPr>
              <w:t xml:space="preserve"> круги).</w:t>
            </w:r>
          </w:p>
        </w:tc>
        <w:tc>
          <w:tcPr>
            <w:tcW w:w="1418" w:type="dxa"/>
            <w:vAlign w:val="center"/>
          </w:tcPr>
          <w:p w14:paraId="75F2744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16408CE"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EFB3D9C" w14:textId="77777777" w:rsidTr="00735FD9">
        <w:tc>
          <w:tcPr>
            <w:tcW w:w="823" w:type="dxa"/>
            <w:vAlign w:val="center"/>
          </w:tcPr>
          <w:p w14:paraId="5600A296"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2</w:t>
            </w:r>
          </w:p>
        </w:tc>
        <w:tc>
          <w:tcPr>
            <w:tcW w:w="2693" w:type="dxa"/>
            <w:vAlign w:val="center"/>
          </w:tcPr>
          <w:p w14:paraId="716A3AD7"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поворотного порталу </w:t>
            </w:r>
          </w:p>
        </w:tc>
        <w:tc>
          <w:tcPr>
            <w:tcW w:w="2693" w:type="dxa"/>
            <w:vAlign w:val="center"/>
          </w:tcPr>
          <w:p w14:paraId="13604EF5"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Проведення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слюсарних</w:t>
            </w:r>
            <w:proofErr w:type="spellEnd"/>
            <w:r w:rsidRPr="000A0296">
              <w:rPr>
                <w:rFonts w:ascii="Calibri" w:eastAsia="Calibri" w:hAnsi="Calibri" w:cs="Calibri"/>
                <w:color w:val="000000"/>
                <w:sz w:val="22"/>
                <w:lang w:val="ru-RU" w:eastAsia="ru-RU"/>
              </w:rPr>
              <w:t xml:space="preserve"> і </w:t>
            </w:r>
            <w:proofErr w:type="spellStart"/>
            <w:r w:rsidRPr="000A0296">
              <w:rPr>
                <w:rFonts w:ascii="Calibri" w:eastAsia="Calibri" w:hAnsi="Calibri" w:cs="Calibri"/>
                <w:color w:val="000000"/>
                <w:sz w:val="22"/>
                <w:lang w:val="ru-RU" w:eastAsia="ru-RU"/>
              </w:rPr>
              <w:t>зварювальних</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робіт</w:t>
            </w:r>
            <w:proofErr w:type="spellEnd"/>
            <w:r w:rsidRPr="000A0296">
              <w:rPr>
                <w:rFonts w:ascii="Calibri" w:eastAsia="Calibri" w:hAnsi="Calibri" w:cs="Calibri"/>
                <w:color w:val="000000"/>
                <w:sz w:val="22"/>
                <w:lang w:val="ru-RU" w:eastAsia="ru-RU"/>
              </w:rPr>
              <w:t>, (</w:t>
            </w:r>
            <w:proofErr w:type="spellStart"/>
            <w:r w:rsidRPr="000A0296">
              <w:rPr>
                <w:rFonts w:ascii="Calibri" w:eastAsia="Calibri" w:hAnsi="Calibri" w:cs="Calibri"/>
                <w:color w:val="000000"/>
                <w:sz w:val="22"/>
                <w:lang w:val="ru-RU" w:eastAsia="ru-RU"/>
              </w:rPr>
              <w:t>листовий</w:t>
            </w:r>
            <w:proofErr w:type="spellEnd"/>
            <w:r w:rsidRPr="000A0296">
              <w:rPr>
                <w:rFonts w:ascii="Calibri" w:eastAsia="Calibri" w:hAnsi="Calibri" w:cs="Calibri"/>
                <w:color w:val="000000"/>
                <w:sz w:val="22"/>
                <w:lang w:val="ru-RU" w:eastAsia="ru-RU"/>
              </w:rPr>
              <w:t xml:space="preserve"> метал, </w:t>
            </w:r>
            <w:proofErr w:type="spellStart"/>
            <w:r w:rsidRPr="000A0296">
              <w:rPr>
                <w:rFonts w:ascii="Calibri" w:eastAsia="Calibri" w:hAnsi="Calibri" w:cs="Calibri"/>
                <w:color w:val="000000"/>
                <w:sz w:val="22"/>
                <w:lang w:val="ru-RU" w:eastAsia="ru-RU"/>
              </w:rPr>
              <w:t>швелери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кутники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зварювальні</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електроди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відрізні</w:t>
            </w:r>
            <w:proofErr w:type="spellEnd"/>
            <w:r w:rsidRPr="000A0296">
              <w:rPr>
                <w:rFonts w:ascii="Calibri" w:eastAsia="Calibri" w:hAnsi="Calibri" w:cs="Calibri"/>
                <w:color w:val="000000"/>
                <w:sz w:val="22"/>
                <w:lang w:val="ru-RU" w:eastAsia="ru-RU"/>
              </w:rPr>
              <w:t xml:space="preserve"> круги).</w:t>
            </w:r>
          </w:p>
        </w:tc>
        <w:tc>
          <w:tcPr>
            <w:tcW w:w="1418" w:type="dxa"/>
            <w:vAlign w:val="center"/>
          </w:tcPr>
          <w:p w14:paraId="70C1C26D"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44CBCFE" w14:textId="77777777" w:rsidR="000A0296" w:rsidRPr="000A0296" w:rsidRDefault="000A0296" w:rsidP="000A0296">
            <w:pPr>
              <w:spacing w:after="160" w:line="259" w:lineRule="auto"/>
              <w:jc w:val="center"/>
              <w:rPr>
                <w:rFonts w:ascii="Calibri" w:eastAsia="Calibri" w:hAnsi="Calibri" w:cs="Calibri"/>
                <w:sz w:val="22"/>
                <w:lang w:val="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B81D066" w14:textId="77777777" w:rsidTr="00735FD9">
        <w:tc>
          <w:tcPr>
            <w:tcW w:w="823" w:type="dxa"/>
            <w:vAlign w:val="center"/>
          </w:tcPr>
          <w:p w14:paraId="27773B47"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3</w:t>
            </w:r>
          </w:p>
        </w:tc>
        <w:tc>
          <w:tcPr>
            <w:tcW w:w="2693" w:type="dxa"/>
            <w:vAlign w:val="center"/>
          </w:tcPr>
          <w:p w14:paraId="2429CFB6"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металоконструкцій</w:t>
            </w:r>
            <w:proofErr w:type="spellEnd"/>
            <w:r w:rsidRPr="000A0296">
              <w:rPr>
                <w:rFonts w:ascii="Calibri" w:eastAsia="Calibri" w:hAnsi="Calibri" w:cs="Calibri"/>
                <w:color w:val="000000"/>
                <w:sz w:val="22"/>
                <w:lang w:val="ru-RU" w:eastAsia="ru-RU"/>
              </w:rPr>
              <w:t xml:space="preserve"> люльки</w:t>
            </w:r>
          </w:p>
        </w:tc>
        <w:tc>
          <w:tcPr>
            <w:tcW w:w="2693" w:type="dxa"/>
            <w:vAlign w:val="center"/>
          </w:tcPr>
          <w:p w14:paraId="73124671"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Проведення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слюсарних</w:t>
            </w:r>
            <w:proofErr w:type="spellEnd"/>
            <w:r w:rsidRPr="000A0296">
              <w:rPr>
                <w:rFonts w:ascii="Calibri" w:eastAsia="Calibri" w:hAnsi="Calibri" w:cs="Calibri"/>
                <w:color w:val="000000"/>
                <w:sz w:val="22"/>
                <w:lang w:val="ru-RU" w:eastAsia="ru-RU"/>
              </w:rPr>
              <w:t xml:space="preserve"> і </w:t>
            </w:r>
            <w:proofErr w:type="spellStart"/>
            <w:r w:rsidRPr="000A0296">
              <w:rPr>
                <w:rFonts w:ascii="Calibri" w:eastAsia="Calibri" w:hAnsi="Calibri" w:cs="Calibri"/>
                <w:color w:val="000000"/>
                <w:sz w:val="22"/>
                <w:lang w:val="ru-RU" w:eastAsia="ru-RU"/>
              </w:rPr>
              <w:t>зварювальних</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робіт</w:t>
            </w:r>
            <w:proofErr w:type="spellEnd"/>
            <w:r w:rsidRPr="000A0296">
              <w:rPr>
                <w:rFonts w:ascii="Calibri" w:eastAsia="Calibri" w:hAnsi="Calibri" w:cs="Calibri"/>
                <w:color w:val="000000"/>
                <w:sz w:val="22"/>
                <w:lang w:val="ru-RU" w:eastAsia="ru-RU"/>
              </w:rPr>
              <w:t>, (</w:t>
            </w:r>
            <w:proofErr w:type="spellStart"/>
            <w:r w:rsidRPr="000A0296">
              <w:rPr>
                <w:rFonts w:ascii="Calibri" w:eastAsia="Calibri" w:hAnsi="Calibri" w:cs="Calibri"/>
                <w:color w:val="000000"/>
                <w:sz w:val="22"/>
                <w:lang w:val="ru-RU" w:eastAsia="ru-RU"/>
              </w:rPr>
              <w:t>листовий</w:t>
            </w:r>
            <w:proofErr w:type="spellEnd"/>
            <w:r w:rsidRPr="000A0296">
              <w:rPr>
                <w:rFonts w:ascii="Calibri" w:eastAsia="Calibri" w:hAnsi="Calibri" w:cs="Calibri"/>
                <w:color w:val="000000"/>
                <w:sz w:val="22"/>
                <w:lang w:val="ru-RU" w:eastAsia="ru-RU"/>
              </w:rPr>
              <w:t xml:space="preserve"> метал, труби, </w:t>
            </w:r>
            <w:proofErr w:type="spellStart"/>
            <w:r w:rsidRPr="000A0296">
              <w:rPr>
                <w:rFonts w:ascii="Calibri" w:eastAsia="Calibri" w:hAnsi="Calibri" w:cs="Calibri"/>
                <w:color w:val="000000"/>
                <w:sz w:val="22"/>
                <w:lang w:val="ru-RU" w:eastAsia="ru-RU"/>
              </w:rPr>
              <w:t>кутники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зварювальні</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електроди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відрізні</w:t>
            </w:r>
            <w:proofErr w:type="spellEnd"/>
            <w:r w:rsidRPr="000A0296">
              <w:rPr>
                <w:rFonts w:ascii="Calibri" w:eastAsia="Calibri" w:hAnsi="Calibri" w:cs="Calibri"/>
                <w:color w:val="000000"/>
                <w:sz w:val="22"/>
                <w:lang w:val="ru-RU" w:eastAsia="ru-RU"/>
              </w:rPr>
              <w:t xml:space="preserve"> круги).</w:t>
            </w:r>
          </w:p>
        </w:tc>
        <w:tc>
          <w:tcPr>
            <w:tcW w:w="1418" w:type="dxa"/>
            <w:vAlign w:val="center"/>
          </w:tcPr>
          <w:p w14:paraId="1F254847"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4527C92" w14:textId="77777777" w:rsidR="000A0296" w:rsidRPr="000A0296" w:rsidRDefault="000A0296" w:rsidP="000A0296">
            <w:pPr>
              <w:spacing w:after="160" w:line="259" w:lineRule="auto"/>
              <w:jc w:val="center"/>
              <w:rPr>
                <w:rFonts w:ascii="Calibri" w:eastAsia="Calibri" w:hAnsi="Calibri" w:cs="Calibri"/>
                <w:sz w:val="22"/>
                <w:lang w:val="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0C131DA7" w14:textId="77777777" w:rsidTr="00735FD9">
        <w:tc>
          <w:tcPr>
            <w:tcW w:w="823" w:type="dxa"/>
            <w:vAlign w:val="center"/>
          </w:tcPr>
          <w:p w14:paraId="5E248722"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4</w:t>
            </w:r>
          </w:p>
        </w:tc>
        <w:tc>
          <w:tcPr>
            <w:tcW w:w="2693" w:type="dxa"/>
            <w:vAlign w:val="center"/>
          </w:tcPr>
          <w:p w14:paraId="3A611864"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тонелів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опор та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опор </w:t>
            </w:r>
            <w:proofErr w:type="spellStart"/>
            <w:r w:rsidRPr="000A0296">
              <w:rPr>
                <w:rFonts w:ascii="Calibri" w:eastAsia="Calibri" w:hAnsi="Calibri" w:cs="Calibri"/>
                <w:color w:val="000000"/>
                <w:sz w:val="22"/>
                <w:lang w:val="ru-RU"/>
              </w:rPr>
              <w:t>неповоротної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частини</w:t>
            </w:r>
            <w:proofErr w:type="spellEnd"/>
          </w:p>
        </w:tc>
        <w:tc>
          <w:tcPr>
            <w:tcW w:w="2693" w:type="dxa"/>
            <w:vAlign w:val="center"/>
          </w:tcPr>
          <w:p w14:paraId="39F18387"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Проведення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слюсарних</w:t>
            </w:r>
            <w:proofErr w:type="spellEnd"/>
            <w:r w:rsidRPr="000A0296">
              <w:rPr>
                <w:rFonts w:ascii="Calibri" w:eastAsia="Calibri" w:hAnsi="Calibri" w:cs="Calibri"/>
                <w:color w:val="000000"/>
                <w:sz w:val="22"/>
                <w:lang w:val="ru-RU" w:eastAsia="ru-RU"/>
              </w:rPr>
              <w:t xml:space="preserve"> і </w:t>
            </w:r>
            <w:proofErr w:type="spellStart"/>
            <w:r w:rsidRPr="000A0296">
              <w:rPr>
                <w:rFonts w:ascii="Calibri" w:eastAsia="Calibri" w:hAnsi="Calibri" w:cs="Calibri"/>
                <w:color w:val="000000"/>
                <w:sz w:val="22"/>
                <w:lang w:val="ru-RU" w:eastAsia="ru-RU"/>
              </w:rPr>
              <w:t>зварювальних</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робіт</w:t>
            </w:r>
            <w:proofErr w:type="spellEnd"/>
            <w:r w:rsidRPr="000A0296">
              <w:rPr>
                <w:rFonts w:ascii="Calibri" w:eastAsia="Calibri" w:hAnsi="Calibri" w:cs="Calibri"/>
                <w:color w:val="000000"/>
                <w:sz w:val="22"/>
                <w:lang w:val="ru-RU" w:eastAsia="ru-RU"/>
              </w:rPr>
              <w:t>, (</w:t>
            </w:r>
            <w:proofErr w:type="spellStart"/>
            <w:r w:rsidRPr="000A0296">
              <w:rPr>
                <w:rFonts w:ascii="Calibri" w:eastAsia="Calibri" w:hAnsi="Calibri" w:cs="Calibri"/>
                <w:color w:val="000000"/>
                <w:sz w:val="22"/>
                <w:lang w:val="ru-RU" w:eastAsia="ru-RU"/>
              </w:rPr>
              <w:t>листовий</w:t>
            </w:r>
            <w:proofErr w:type="spellEnd"/>
            <w:r w:rsidRPr="000A0296">
              <w:rPr>
                <w:rFonts w:ascii="Calibri" w:eastAsia="Calibri" w:hAnsi="Calibri" w:cs="Calibri"/>
                <w:color w:val="000000"/>
                <w:sz w:val="22"/>
                <w:lang w:val="ru-RU" w:eastAsia="ru-RU"/>
              </w:rPr>
              <w:t xml:space="preserve"> метал, </w:t>
            </w:r>
            <w:proofErr w:type="spellStart"/>
            <w:r w:rsidRPr="000A0296">
              <w:rPr>
                <w:rFonts w:ascii="Calibri" w:eastAsia="Calibri" w:hAnsi="Calibri" w:cs="Calibri"/>
                <w:color w:val="000000"/>
                <w:sz w:val="22"/>
                <w:lang w:val="ru-RU" w:eastAsia="ru-RU"/>
              </w:rPr>
              <w:t>швелери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кутники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зварювальні</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електроди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відрізні</w:t>
            </w:r>
            <w:proofErr w:type="spellEnd"/>
            <w:r w:rsidRPr="000A0296">
              <w:rPr>
                <w:rFonts w:ascii="Calibri" w:eastAsia="Calibri" w:hAnsi="Calibri" w:cs="Calibri"/>
                <w:color w:val="000000"/>
                <w:sz w:val="22"/>
                <w:lang w:val="ru-RU" w:eastAsia="ru-RU"/>
              </w:rPr>
              <w:t xml:space="preserve"> круги).</w:t>
            </w:r>
          </w:p>
        </w:tc>
        <w:tc>
          <w:tcPr>
            <w:tcW w:w="1418" w:type="dxa"/>
            <w:vAlign w:val="center"/>
          </w:tcPr>
          <w:p w14:paraId="014FABA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8792F29"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5C5D900" w14:textId="77777777" w:rsidTr="00735FD9">
        <w:tc>
          <w:tcPr>
            <w:tcW w:w="823" w:type="dxa"/>
            <w:vAlign w:val="center"/>
          </w:tcPr>
          <w:p w14:paraId="546541DE"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5</w:t>
            </w:r>
          </w:p>
        </w:tc>
        <w:tc>
          <w:tcPr>
            <w:tcW w:w="2693" w:type="dxa"/>
            <w:vAlign w:val="center"/>
          </w:tcPr>
          <w:p w14:paraId="4B9CD650"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металоконструкції</w:t>
            </w:r>
            <w:proofErr w:type="spellEnd"/>
            <w:r w:rsidRPr="000A0296">
              <w:rPr>
                <w:rFonts w:ascii="Calibri" w:eastAsia="Calibri" w:hAnsi="Calibri" w:cs="Calibri"/>
                <w:color w:val="000000"/>
                <w:sz w:val="22"/>
                <w:lang w:val="ru-RU"/>
              </w:rPr>
              <w:t xml:space="preserve"> та </w:t>
            </w:r>
            <w:proofErr w:type="spellStart"/>
            <w:r w:rsidRPr="000A0296">
              <w:rPr>
                <w:rFonts w:ascii="Calibri" w:eastAsia="Calibri" w:hAnsi="Calibri" w:cs="Calibri"/>
                <w:color w:val="000000"/>
                <w:sz w:val="22"/>
                <w:lang w:val="ru-RU"/>
              </w:rPr>
              <w:t>механізму</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стабілізації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корзини</w:t>
            </w:r>
            <w:proofErr w:type="spellEnd"/>
          </w:p>
        </w:tc>
        <w:tc>
          <w:tcPr>
            <w:tcW w:w="2693" w:type="dxa"/>
            <w:vAlign w:val="center"/>
          </w:tcPr>
          <w:p w14:paraId="5AD68DC8"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Проведення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слюсарних</w:t>
            </w:r>
            <w:proofErr w:type="spellEnd"/>
            <w:r w:rsidRPr="000A0296">
              <w:rPr>
                <w:rFonts w:ascii="Calibri" w:eastAsia="Calibri" w:hAnsi="Calibri" w:cs="Calibri"/>
                <w:color w:val="000000"/>
                <w:sz w:val="22"/>
                <w:lang w:val="ru-RU" w:eastAsia="ru-RU"/>
              </w:rPr>
              <w:t xml:space="preserve"> і </w:t>
            </w:r>
            <w:proofErr w:type="spellStart"/>
            <w:r w:rsidRPr="000A0296">
              <w:rPr>
                <w:rFonts w:ascii="Calibri" w:eastAsia="Calibri" w:hAnsi="Calibri" w:cs="Calibri"/>
                <w:color w:val="000000"/>
                <w:sz w:val="22"/>
                <w:lang w:val="ru-RU" w:eastAsia="ru-RU"/>
              </w:rPr>
              <w:t>зварювальних</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робіт</w:t>
            </w:r>
            <w:proofErr w:type="spellEnd"/>
            <w:r w:rsidRPr="000A0296">
              <w:rPr>
                <w:rFonts w:ascii="Calibri" w:eastAsia="Calibri" w:hAnsi="Calibri" w:cs="Calibri"/>
                <w:color w:val="000000"/>
                <w:sz w:val="22"/>
                <w:lang w:val="ru-RU" w:eastAsia="ru-RU"/>
              </w:rPr>
              <w:t>, (</w:t>
            </w:r>
            <w:proofErr w:type="spellStart"/>
            <w:r w:rsidRPr="000A0296">
              <w:rPr>
                <w:rFonts w:ascii="Calibri" w:eastAsia="Calibri" w:hAnsi="Calibri" w:cs="Calibri"/>
                <w:color w:val="000000"/>
                <w:sz w:val="22"/>
                <w:lang w:val="ru-RU" w:eastAsia="ru-RU"/>
              </w:rPr>
              <w:t>листовий</w:t>
            </w:r>
            <w:proofErr w:type="spellEnd"/>
            <w:r w:rsidRPr="000A0296">
              <w:rPr>
                <w:rFonts w:ascii="Calibri" w:eastAsia="Calibri" w:hAnsi="Calibri" w:cs="Calibri"/>
                <w:color w:val="000000"/>
                <w:sz w:val="22"/>
                <w:lang w:val="ru-RU" w:eastAsia="ru-RU"/>
              </w:rPr>
              <w:t xml:space="preserve"> метал, труби, </w:t>
            </w:r>
            <w:proofErr w:type="spellStart"/>
            <w:r w:rsidRPr="000A0296">
              <w:rPr>
                <w:rFonts w:ascii="Calibri" w:eastAsia="Calibri" w:hAnsi="Calibri" w:cs="Calibri"/>
                <w:color w:val="000000"/>
                <w:sz w:val="22"/>
                <w:lang w:val="ru-RU" w:eastAsia="ru-RU"/>
              </w:rPr>
              <w:t>кутники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зварювальні</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електроди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відрізні</w:t>
            </w:r>
            <w:proofErr w:type="spellEnd"/>
            <w:r w:rsidRPr="000A0296">
              <w:rPr>
                <w:rFonts w:ascii="Calibri" w:eastAsia="Calibri" w:hAnsi="Calibri" w:cs="Calibri"/>
                <w:color w:val="000000"/>
                <w:sz w:val="22"/>
                <w:lang w:val="ru-RU" w:eastAsia="ru-RU"/>
              </w:rPr>
              <w:t xml:space="preserve"> круги).</w:t>
            </w:r>
          </w:p>
        </w:tc>
        <w:tc>
          <w:tcPr>
            <w:tcW w:w="1418" w:type="dxa"/>
            <w:vAlign w:val="center"/>
          </w:tcPr>
          <w:p w14:paraId="740A1FDF"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4375B5A2"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2A6E3066" w14:textId="77777777" w:rsidTr="00735FD9">
        <w:tc>
          <w:tcPr>
            <w:tcW w:w="6209" w:type="dxa"/>
            <w:gridSpan w:val="3"/>
            <w:vAlign w:val="center"/>
          </w:tcPr>
          <w:p w14:paraId="6222A3F9"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Механізми</w:t>
            </w:r>
            <w:proofErr w:type="spellEnd"/>
          </w:p>
        </w:tc>
        <w:tc>
          <w:tcPr>
            <w:tcW w:w="1418" w:type="dxa"/>
            <w:vAlign w:val="center"/>
          </w:tcPr>
          <w:p w14:paraId="65F97287"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2DAB948A"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64DB8ADF" w14:textId="77777777" w:rsidTr="00735FD9">
        <w:tc>
          <w:tcPr>
            <w:tcW w:w="823" w:type="dxa"/>
            <w:vAlign w:val="center"/>
          </w:tcPr>
          <w:p w14:paraId="604390B8"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1</w:t>
            </w:r>
          </w:p>
        </w:tc>
        <w:tc>
          <w:tcPr>
            <w:tcW w:w="2693" w:type="dxa"/>
            <w:vAlign w:val="center"/>
          </w:tcPr>
          <w:p w14:paraId="1B13D09E"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редуктора повороту </w:t>
            </w:r>
            <w:proofErr w:type="spellStart"/>
            <w:r w:rsidRPr="000A0296">
              <w:rPr>
                <w:rFonts w:ascii="Calibri" w:eastAsia="Calibri" w:hAnsi="Calibri" w:cs="Calibri"/>
                <w:color w:val="000000"/>
                <w:sz w:val="22"/>
                <w:lang w:val="ru-RU"/>
              </w:rPr>
              <w:t>платформи</w:t>
            </w:r>
            <w:proofErr w:type="spellEnd"/>
          </w:p>
        </w:tc>
        <w:tc>
          <w:tcPr>
            <w:tcW w:w="2693" w:type="dxa"/>
            <w:vAlign w:val="center"/>
          </w:tcPr>
          <w:p w14:paraId="6236F4D8"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пружин, ГТВ, </w:t>
            </w:r>
            <w:proofErr w:type="spellStart"/>
            <w:r w:rsidRPr="000A0296">
              <w:rPr>
                <w:rFonts w:ascii="Calibri" w:eastAsia="Calibri" w:hAnsi="Calibri" w:cs="Calibri"/>
                <w:color w:val="000000"/>
                <w:sz w:val="22"/>
                <w:lang w:val="ru-RU"/>
              </w:rPr>
              <w:t>ревізія</w:t>
            </w:r>
            <w:proofErr w:type="spellEnd"/>
            <w:r w:rsidRPr="000A0296">
              <w:rPr>
                <w:rFonts w:ascii="Calibri" w:eastAsia="Calibri" w:hAnsi="Calibri" w:cs="Calibri"/>
                <w:color w:val="000000"/>
                <w:sz w:val="22"/>
                <w:lang w:val="ru-RU"/>
              </w:rPr>
              <w:t xml:space="preserve"> редуктора з </w:t>
            </w:r>
            <w:proofErr w:type="spellStart"/>
            <w:r w:rsidRPr="000A0296">
              <w:rPr>
                <w:rFonts w:ascii="Calibri" w:eastAsia="Calibri" w:hAnsi="Calibri" w:cs="Calibri"/>
                <w:color w:val="000000"/>
                <w:sz w:val="22"/>
                <w:lang w:val="ru-RU"/>
              </w:rPr>
              <w:t>заміною</w:t>
            </w:r>
            <w:proofErr w:type="spellEnd"/>
            <w:r w:rsidRPr="000A0296">
              <w:rPr>
                <w:rFonts w:ascii="Calibri" w:eastAsia="Calibri" w:hAnsi="Calibri" w:cs="Calibri"/>
                <w:color w:val="000000"/>
                <w:sz w:val="22"/>
                <w:lang w:val="ru-RU"/>
              </w:rPr>
              <w:t xml:space="preserve"> ГТВ, </w:t>
            </w:r>
            <w:proofErr w:type="spellStart"/>
            <w:r w:rsidRPr="000A0296">
              <w:rPr>
                <w:rFonts w:ascii="Calibri" w:eastAsia="Calibri" w:hAnsi="Calibri" w:cs="Calibri"/>
                <w:color w:val="000000"/>
                <w:sz w:val="22"/>
                <w:lang w:val="ru-RU"/>
              </w:rPr>
              <w:t>підшипників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оливи</w:t>
            </w:r>
            <w:proofErr w:type="spellEnd"/>
            <w:r w:rsidRPr="000A0296">
              <w:rPr>
                <w:rFonts w:ascii="Calibri" w:eastAsia="Calibri" w:hAnsi="Calibri" w:cs="Calibri"/>
                <w:color w:val="000000"/>
                <w:sz w:val="22"/>
                <w:lang w:val="ru-RU"/>
              </w:rPr>
              <w:t xml:space="preserve"> , </w:t>
            </w:r>
            <w:proofErr w:type="spellStart"/>
            <w:r w:rsidRPr="000A0296">
              <w:rPr>
                <w:rFonts w:ascii="Calibri" w:eastAsia="Calibri" w:hAnsi="Calibri" w:cs="Calibri"/>
                <w:color w:val="000000"/>
                <w:sz w:val="22"/>
                <w:lang w:val="ru-RU"/>
              </w:rPr>
              <w:t>ревізія</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запобіжних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клапанів</w:t>
            </w:r>
            <w:proofErr w:type="spellEnd"/>
            <w:r w:rsidRPr="000A0296">
              <w:rPr>
                <w:rFonts w:ascii="Calibri" w:eastAsia="Calibri" w:hAnsi="Calibri" w:cs="Calibri"/>
                <w:color w:val="000000"/>
                <w:sz w:val="22"/>
                <w:lang w:val="ru-RU"/>
              </w:rPr>
              <w:t>.</w:t>
            </w:r>
          </w:p>
        </w:tc>
        <w:tc>
          <w:tcPr>
            <w:tcW w:w="1418" w:type="dxa"/>
            <w:vAlign w:val="center"/>
          </w:tcPr>
          <w:p w14:paraId="715BEC31"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E80F8F4"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EA80A76" w14:textId="77777777" w:rsidTr="00735FD9">
        <w:tc>
          <w:tcPr>
            <w:tcW w:w="823" w:type="dxa"/>
            <w:vAlign w:val="center"/>
          </w:tcPr>
          <w:p w14:paraId="556B6BF2"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2</w:t>
            </w:r>
          </w:p>
        </w:tc>
        <w:tc>
          <w:tcPr>
            <w:tcW w:w="2693" w:type="dxa"/>
            <w:vAlign w:val="center"/>
          </w:tcPr>
          <w:p w14:paraId="15190213"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гальм</w:t>
            </w:r>
            <w:proofErr w:type="spellEnd"/>
            <w:r w:rsidRPr="000A0296">
              <w:rPr>
                <w:rFonts w:ascii="Calibri" w:eastAsia="Calibri" w:hAnsi="Calibri" w:cs="Calibri"/>
                <w:color w:val="000000"/>
                <w:sz w:val="22"/>
                <w:lang w:val="ru-RU"/>
              </w:rPr>
              <w:t xml:space="preserve">  редуктора повороту</w:t>
            </w:r>
          </w:p>
        </w:tc>
        <w:tc>
          <w:tcPr>
            <w:tcW w:w="2693" w:type="dxa"/>
            <w:vAlign w:val="center"/>
          </w:tcPr>
          <w:p w14:paraId="7B71609A"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гальмівних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стрічок</w:t>
            </w:r>
            <w:proofErr w:type="spellEnd"/>
            <w:r w:rsidRPr="000A0296">
              <w:rPr>
                <w:rFonts w:ascii="Calibri" w:eastAsia="Calibri" w:hAnsi="Calibri" w:cs="Calibri"/>
                <w:color w:val="000000"/>
                <w:sz w:val="22"/>
                <w:lang w:val="ru-RU"/>
              </w:rPr>
              <w:t>.</w:t>
            </w:r>
          </w:p>
        </w:tc>
        <w:tc>
          <w:tcPr>
            <w:tcW w:w="1418" w:type="dxa"/>
            <w:vAlign w:val="center"/>
          </w:tcPr>
          <w:p w14:paraId="4793DBA5"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0E5E31C5"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24A3D86F" w14:textId="77777777" w:rsidTr="00735FD9">
        <w:tc>
          <w:tcPr>
            <w:tcW w:w="823" w:type="dxa"/>
            <w:vAlign w:val="center"/>
          </w:tcPr>
          <w:p w14:paraId="1FA63E0A"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3</w:t>
            </w:r>
          </w:p>
        </w:tc>
        <w:tc>
          <w:tcPr>
            <w:tcW w:w="2693" w:type="dxa"/>
            <w:vAlign w:val="center"/>
          </w:tcPr>
          <w:p w14:paraId="47A6D20F"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опорно-поворотного пристрою</w:t>
            </w:r>
          </w:p>
        </w:tc>
        <w:tc>
          <w:tcPr>
            <w:tcW w:w="2693" w:type="dxa"/>
            <w:vAlign w:val="center"/>
          </w:tcPr>
          <w:p w14:paraId="65D56DC7"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ОПП, </w:t>
            </w:r>
            <w:proofErr w:type="spellStart"/>
            <w:r w:rsidRPr="000A0296">
              <w:rPr>
                <w:rFonts w:ascii="Calibri" w:eastAsia="Calibri" w:hAnsi="Calibri" w:cs="Calibri"/>
                <w:color w:val="000000"/>
                <w:sz w:val="22"/>
                <w:lang w:val="ru-RU"/>
              </w:rPr>
              <w:t>болтів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гайок</w:t>
            </w:r>
            <w:proofErr w:type="spellEnd"/>
            <w:r w:rsidRPr="000A0296">
              <w:rPr>
                <w:rFonts w:ascii="Calibri" w:eastAsia="Calibri" w:hAnsi="Calibri" w:cs="Calibri"/>
                <w:color w:val="000000"/>
                <w:sz w:val="22"/>
                <w:lang w:val="ru-RU"/>
              </w:rPr>
              <w:t>.</w:t>
            </w:r>
          </w:p>
        </w:tc>
        <w:tc>
          <w:tcPr>
            <w:tcW w:w="1418" w:type="dxa"/>
            <w:vAlign w:val="center"/>
          </w:tcPr>
          <w:p w14:paraId="47E14D73"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9650CAC"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6C25925D" w14:textId="77777777" w:rsidTr="00735FD9">
        <w:tc>
          <w:tcPr>
            <w:tcW w:w="823" w:type="dxa"/>
            <w:vAlign w:val="center"/>
          </w:tcPr>
          <w:p w14:paraId="3CB2EBC6"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4</w:t>
            </w:r>
          </w:p>
        </w:tc>
        <w:tc>
          <w:tcPr>
            <w:tcW w:w="2693" w:type="dxa"/>
            <w:vAlign w:val="center"/>
          </w:tcPr>
          <w:p w14:paraId="370BCF6A"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пальців</w:t>
            </w:r>
            <w:proofErr w:type="spellEnd"/>
            <w:r w:rsidRPr="000A0296">
              <w:rPr>
                <w:rFonts w:ascii="Calibri" w:eastAsia="Calibri" w:hAnsi="Calibri" w:cs="Calibri"/>
                <w:color w:val="000000"/>
                <w:sz w:val="22"/>
                <w:lang w:val="ru-RU"/>
              </w:rPr>
              <w:t xml:space="preserve"> та втулок </w:t>
            </w:r>
            <w:proofErr w:type="spellStart"/>
            <w:r w:rsidRPr="000A0296">
              <w:rPr>
                <w:rFonts w:ascii="Calibri" w:eastAsia="Calibri" w:hAnsi="Calibri" w:cs="Calibri"/>
                <w:color w:val="000000"/>
                <w:sz w:val="22"/>
                <w:lang w:val="ru-RU"/>
              </w:rPr>
              <w:t>всіх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шарнірних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з’єднань</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підіймальної</w:t>
            </w:r>
            <w:proofErr w:type="spellEnd"/>
            <w:r w:rsidRPr="000A0296">
              <w:rPr>
                <w:rFonts w:ascii="Calibri" w:eastAsia="Calibri" w:hAnsi="Calibri" w:cs="Calibri"/>
                <w:color w:val="000000"/>
                <w:sz w:val="22"/>
                <w:lang w:val="ru-RU"/>
              </w:rPr>
              <w:t xml:space="preserve"> установки</w:t>
            </w:r>
          </w:p>
        </w:tc>
        <w:tc>
          <w:tcPr>
            <w:tcW w:w="2693" w:type="dxa"/>
            <w:vAlign w:val="center"/>
          </w:tcPr>
          <w:p w14:paraId="5B20F018"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пальців</w:t>
            </w:r>
            <w:proofErr w:type="spellEnd"/>
            <w:r w:rsidRPr="000A0296">
              <w:rPr>
                <w:rFonts w:ascii="Calibri" w:eastAsia="Calibri" w:hAnsi="Calibri" w:cs="Calibri"/>
                <w:color w:val="000000"/>
                <w:sz w:val="22"/>
                <w:lang w:val="ru-RU"/>
              </w:rPr>
              <w:t xml:space="preserve"> та втулок.</w:t>
            </w:r>
          </w:p>
        </w:tc>
        <w:tc>
          <w:tcPr>
            <w:tcW w:w="1418" w:type="dxa"/>
            <w:vAlign w:val="center"/>
          </w:tcPr>
          <w:p w14:paraId="19A7B9B7"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528C51A9"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8662F75" w14:textId="77777777" w:rsidTr="00735FD9">
        <w:tc>
          <w:tcPr>
            <w:tcW w:w="823" w:type="dxa"/>
            <w:vAlign w:val="center"/>
          </w:tcPr>
          <w:p w14:paraId="786CEF0B" w14:textId="77777777" w:rsidR="000A0296" w:rsidRPr="000A0296" w:rsidRDefault="000A0296" w:rsidP="000A0296">
            <w:pPr>
              <w:spacing w:after="160" w:line="259" w:lineRule="auto"/>
              <w:jc w:val="center"/>
              <w:rPr>
                <w:rFonts w:ascii="Calibri" w:eastAsia="Calibri" w:hAnsi="Calibri" w:cs="Calibri"/>
                <w:color w:val="000000"/>
                <w:sz w:val="24"/>
                <w:lang w:val="ru-RU"/>
              </w:rPr>
            </w:pPr>
            <w:r w:rsidRPr="000A0296">
              <w:rPr>
                <w:rFonts w:ascii="Calibri" w:eastAsia="Calibri" w:hAnsi="Calibri" w:cs="Calibri"/>
                <w:color w:val="000000"/>
                <w:sz w:val="24"/>
                <w:lang w:val="ru-RU"/>
              </w:rPr>
              <w:t>5</w:t>
            </w:r>
          </w:p>
        </w:tc>
        <w:tc>
          <w:tcPr>
            <w:tcW w:w="2693" w:type="dxa"/>
            <w:vAlign w:val="center"/>
          </w:tcPr>
          <w:p w14:paraId="061B838B"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вісь-підшипників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стрілового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обладнання</w:t>
            </w:r>
            <w:proofErr w:type="spellEnd"/>
          </w:p>
        </w:tc>
        <w:tc>
          <w:tcPr>
            <w:tcW w:w="2693" w:type="dxa"/>
            <w:vAlign w:val="center"/>
          </w:tcPr>
          <w:p w14:paraId="6892196D"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вісь-підшипників</w:t>
            </w:r>
            <w:proofErr w:type="spellEnd"/>
            <w:r w:rsidRPr="000A0296">
              <w:rPr>
                <w:rFonts w:ascii="Calibri" w:eastAsia="Calibri" w:hAnsi="Calibri" w:cs="Calibri"/>
                <w:color w:val="000000"/>
                <w:sz w:val="22"/>
                <w:lang w:val="ru-RU"/>
              </w:rPr>
              <w:t>.</w:t>
            </w:r>
          </w:p>
        </w:tc>
        <w:tc>
          <w:tcPr>
            <w:tcW w:w="1418" w:type="dxa"/>
            <w:vAlign w:val="center"/>
          </w:tcPr>
          <w:p w14:paraId="47E651B3"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9D91777"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0739286" w14:textId="77777777" w:rsidTr="00735FD9">
        <w:tc>
          <w:tcPr>
            <w:tcW w:w="6209" w:type="dxa"/>
            <w:gridSpan w:val="3"/>
            <w:vAlign w:val="center"/>
          </w:tcPr>
          <w:p w14:paraId="133785AE"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rPr>
              <w:t>Гідравлічна</w:t>
            </w:r>
            <w:proofErr w:type="spellEnd"/>
            <w:r w:rsidRPr="000A0296">
              <w:rPr>
                <w:rFonts w:ascii="Calibri" w:eastAsia="Calibri" w:hAnsi="Calibri" w:cs="Calibri"/>
                <w:b/>
                <w:color w:val="000000"/>
                <w:sz w:val="22"/>
                <w:lang w:val="ru-RU"/>
              </w:rPr>
              <w:t xml:space="preserve"> система</w:t>
            </w:r>
          </w:p>
        </w:tc>
        <w:tc>
          <w:tcPr>
            <w:tcW w:w="1418" w:type="dxa"/>
            <w:vAlign w:val="center"/>
          </w:tcPr>
          <w:p w14:paraId="54102672"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0A9FD323"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2BD3174A" w14:textId="77777777" w:rsidTr="00735FD9">
        <w:tc>
          <w:tcPr>
            <w:tcW w:w="823" w:type="dxa"/>
            <w:vAlign w:val="center"/>
          </w:tcPr>
          <w:p w14:paraId="5CC8E9FB"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1</w:t>
            </w:r>
          </w:p>
        </w:tc>
        <w:tc>
          <w:tcPr>
            <w:tcW w:w="2693" w:type="dxa"/>
            <w:vAlign w:val="center"/>
          </w:tcPr>
          <w:p w14:paraId="22C53114"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гідроциліндрів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підіймання</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стріли</w:t>
            </w:r>
            <w:proofErr w:type="spellEnd"/>
          </w:p>
        </w:tc>
        <w:tc>
          <w:tcPr>
            <w:tcW w:w="2693" w:type="dxa"/>
            <w:vAlign w:val="center"/>
          </w:tcPr>
          <w:p w14:paraId="01F89F84"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ГТВ, ремонт </w:t>
            </w:r>
            <w:proofErr w:type="spellStart"/>
            <w:r w:rsidRPr="000A0296">
              <w:rPr>
                <w:rFonts w:ascii="Calibri" w:eastAsia="Calibri" w:hAnsi="Calibri" w:cs="Calibri"/>
                <w:color w:val="000000"/>
                <w:sz w:val="22"/>
                <w:lang w:val="ru-RU" w:eastAsia="ru-RU"/>
              </w:rPr>
              <w:t>або</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штоків</w:t>
            </w:r>
            <w:proofErr w:type="spellEnd"/>
            <w:r w:rsidRPr="000A0296">
              <w:rPr>
                <w:rFonts w:ascii="Calibri" w:eastAsia="Calibri" w:hAnsi="Calibri" w:cs="Calibri"/>
                <w:color w:val="000000"/>
                <w:sz w:val="22"/>
                <w:lang w:val="ru-RU" w:eastAsia="ru-RU"/>
              </w:rPr>
              <w:t>.</w:t>
            </w:r>
          </w:p>
        </w:tc>
        <w:tc>
          <w:tcPr>
            <w:tcW w:w="1418" w:type="dxa"/>
            <w:vAlign w:val="center"/>
          </w:tcPr>
          <w:p w14:paraId="3A0C36DD"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01A180B3"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02FBE8B0" w14:textId="77777777" w:rsidTr="00735FD9">
        <w:tc>
          <w:tcPr>
            <w:tcW w:w="823" w:type="dxa"/>
            <w:vAlign w:val="center"/>
          </w:tcPr>
          <w:p w14:paraId="5C313791"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2</w:t>
            </w:r>
          </w:p>
        </w:tc>
        <w:tc>
          <w:tcPr>
            <w:tcW w:w="2693" w:type="dxa"/>
            <w:vAlign w:val="center"/>
          </w:tcPr>
          <w:p w14:paraId="672D982B"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гідроциліндрів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виносних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опір</w:t>
            </w:r>
            <w:proofErr w:type="spellEnd"/>
          </w:p>
        </w:tc>
        <w:tc>
          <w:tcPr>
            <w:tcW w:w="2693" w:type="dxa"/>
            <w:vAlign w:val="center"/>
          </w:tcPr>
          <w:p w14:paraId="5B338DB9"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ГТВ, ремонт </w:t>
            </w:r>
            <w:proofErr w:type="spellStart"/>
            <w:r w:rsidRPr="000A0296">
              <w:rPr>
                <w:rFonts w:ascii="Calibri" w:eastAsia="Calibri" w:hAnsi="Calibri" w:cs="Calibri"/>
                <w:color w:val="000000"/>
                <w:sz w:val="22"/>
                <w:lang w:val="ru-RU" w:eastAsia="ru-RU"/>
              </w:rPr>
              <w:t>або</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штоків</w:t>
            </w:r>
            <w:proofErr w:type="spellEnd"/>
            <w:r w:rsidRPr="000A0296">
              <w:rPr>
                <w:rFonts w:ascii="Calibri" w:eastAsia="Calibri" w:hAnsi="Calibri" w:cs="Calibri"/>
                <w:color w:val="000000"/>
                <w:sz w:val="22"/>
                <w:lang w:val="ru-RU" w:eastAsia="ru-RU"/>
              </w:rPr>
              <w:t>.</w:t>
            </w:r>
          </w:p>
        </w:tc>
        <w:tc>
          <w:tcPr>
            <w:tcW w:w="1418" w:type="dxa"/>
            <w:vAlign w:val="center"/>
          </w:tcPr>
          <w:p w14:paraId="63D0E5D2"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600D8D8B"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760A30AC" w14:textId="77777777" w:rsidTr="00735FD9">
        <w:tc>
          <w:tcPr>
            <w:tcW w:w="823" w:type="dxa"/>
            <w:vAlign w:val="center"/>
          </w:tcPr>
          <w:p w14:paraId="151A5D97"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3</w:t>
            </w:r>
          </w:p>
        </w:tc>
        <w:tc>
          <w:tcPr>
            <w:tcW w:w="2693" w:type="dxa"/>
            <w:vAlign w:val="center"/>
          </w:tcPr>
          <w:p w14:paraId="2F851F6F"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гідропристрою</w:t>
            </w:r>
            <w:proofErr w:type="spellEnd"/>
          </w:p>
        </w:tc>
        <w:tc>
          <w:tcPr>
            <w:tcW w:w="2693" w:type="dxa"/>
            <w:vAlign w:val="center"/>
          </w:tcPr>
          <w:p w14:paraId="2113AAEF"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або</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w:t>
            </w:r>
          </w:p>
        </w:tc>
        <w:tc>
          <w:tcPr>
            <w:tcW w:w="1418" w:type="dxa"/>
            <w:vAlign w:val="center"/>
          </w:tcPr>
          <w:p w14:paraId="0A9162D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0689F860"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6AD1B65" w14:textId="77777777" w:rsidTr="00735FD9">
        <w:tc>
          <w:tcPr>
            <w:tcW w:w="823" w:type="dxa"/>
            <w:vAlign w:val="center"/>
          </w:tcPr>
          <w:p w14:paraId="7FFA205B"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4</w:t>
            </w:r>
          </w:p>
        </w:tc>
        <w:tc>
          <w:tcPr>
            <w:tcW w:w="2693" w:type="dxa"/>
            <w:vAlign w:val="center"/>
          </w:tcPr>
          <w:p w14:paraId="39B83639"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гідромоторів</w:t>
            </w:r>
            <w:proofErr w:type="spellEnd"/>
            <w:r w:rsidRPr="000A0296">
              <w:rPr>
                <w:rFonts w:ascii="Calibri" w:eastAsia="Calibri" w:hAnsi="Calibri" w:cs="Calibri"/>
                <w:color w:val="000000"/>
                <w:sz w:val="22"/>
                <w:lang w:val="ru-RU"/>
              </w:rPr>
              <w:t xml:space="preserve"> повороту</w:t>
            </w:r>
          </w:p>
        </w:tc>
        <w:tc>
          <w:tcPr>
            <w:tcW w:w="2693" w:type="dxa"/>
            <w:vAlign w:val="center"/>
          </w:tcPr>
          <w:p w14:paraId="6B050996"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або</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w:t>
            </w:r>
          </w:p>
        </w:tc>
        <w:tc>
          <w:tcPr>
            <w:tcW w:w="1418" w:type="dxa"/>
            <w:vAlign w:val="center"/>
          </w:tcPr>
          <w:p w14:paraId="3B4DBA60"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2FF3CA85"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31331C4" w14:textId="77777777" w:rsidTr="00735FD9">
        <w:tc>
          <w:tcPr>
            <w:tcW w:w="823" w:type="dxa"/>
            <w:vAlign w:val="center"/>
          </w:tcPr>
          <w:p w14:paraId="2A00CBAF"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5</w:t>
            </w:r>
          </w:p>
        </w:tc>
        <w:tc>
          <w:tcPr>
            <w:tcW w:w="2693" w:type="dxa"/>
            <w:vAlign w:val="center"/>
          </w:tcPr>
          <w:p w14:paraId="7B92B1D1"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рукавів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високого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тиску</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гідросистеми</w:t>
            </w:r>
            <w:proofErr w:type="spellEnd"/>
          </w:p>
        </w:tc>
        <w:tc>
          <w:tcPr>
            <w:tcW w:w="2693" w:type="dxa"/>
            <w:vAlign w:val="center"/>
          </w:tcPr>
          <w:p w14:paraId="45BC9670"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Комплекти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рукавів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високого</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тиску</w:t>
            </w:r>
            <w:proofErr w:type="spellEnd"/>
            <w:r w:rsidRPr="000A0296">
              <w:rPr>
                <w:rFonts w:ascii="Calibri" w:eastAsia="Calibri" w:hAnsi="Calibri" w:cs="Calibri"/>
                <w:color w:val="000000"/>
                <w:sz w:val="22"/>
                <w:lang w:val="ru-RU" w:eastAsia="ru-RU"/>
              </w:rPr>
              <w:t>.</w:t>
            </w:r>
          </w:p>
        </w:tc>
        <w:tc>
          <w:tcPr>
            <w:tcW w:w="1418" w:type="dxa"/>
            <w:vAlign w:val="center"/>
          </w:tcPr>
          <w:p w14:paraId="6EE415BC"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3F22BF57"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F3D5B2E" w14:textId="77777777" w:rsidTr="00735FD9">
        <w:tc>
          <w:tcPr>
            <w:tcW w:w="823" w:type="dxa"/>
            <w:vAlign w:val="center"/>
          </w:tcPr>
          <w:p w14:paraId="0268F8C9"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693" w:type="dxa"/>
            <w:vAlign w:val="center"/>
          </w:tcPr>
          <w:p w14:paraId="101CDC90" w14:textId="77777777" w:rsidR="000A0296" w:rsidRPr="000A0296" w:rsidRDefault="000A0296" w:rsidP="000A0296">
            <w:pPr>
              <w:spacing w:after="160" w:line="259" w:lineRule="auto"/>
              <w:rPr>
                <w:rFonts w:ascii="Calibri" w:eastAsia="Calibri" w:hAnsi="Calibri" w:cs="Calibri"/>
                <w:color w:val="000000"/>
                <w:sz w:val="22"/>
                <w:lang w:val="ru-RU" w:eastAsia="ru-RU"/>
              </w:rPr>
            </w:pPr>
            <w:r w:rsidRPr="000A0296">
              <w:rPr>
                <w:rFonts w:ascii="Calibri" w:eastAsia="Calibri" w:hAnsi="Calibri" w:cs="Calibri"/>
                <w:color w:val="000000"/>
                <w:sz w:val="22"/>
                <w:lang w:val="ru-RU"/>
              </w:rPr>
              <w:t xml:space="preserve">Ремонт </w:t>
            </w:r>
            <w:proofErr w:type="spellStart"/>
            <w:r w:rsidRPr="000A0296">
              <w:rPr>
                <w:rFonts w:ascii="Calibri" w:eastAsia="Calibri" w:hAnsi="Calibri" w:cs="Calibri"/>
                <w:color w:val="000000"/>
                <w:sz w:val="22"/>
                <w:lang w:val="ru-RU"/>
              </w:rPr>
              <w:t>або</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гідророзподілювачів</w:t>
            </w:r>
            <w:proofErr w:type="spellEnd"/>
          </w:p>
        </w:tc>
        <w:tc>
          <w:tcPr>
            <w:tcW w:w="2693" w:type="dxa"/>
            <w:vAlign w:val="center"/>
          </w:tcPr>
          <w:p w14:paraId="3E4633DE"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ГТВ, </w:t>
            </w:r>
            <w:proofErr w:type="spellStart"/>
            <w:r w:rsidRPr="000A0296">
              <w:rPr>
                <w:rFonts w:ascii="Calibri" w:eastAsia="Calibri" w:hAnsi="Calibri" w:cs="Calibri"/>
                <w:color w:val="000000"/>
                <w:sz w:val="22"/>
                <w:lang w:val="ru-RU" w:eastAsia="ru-RU"/>
              </w:rPr>
              <w:t>клапанів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гідророзподілювачів</w:t>
            </w:r>
            <w:proofErr w:type="spellEnd"/>
            <w:r w:rsidRPr="000A0296">
              <w:rPr>
                <w:rFonts w:ascii="Calibri" w:eastAsia="Calibri" w:hAnsi="Calibri" w:cs="Calibri"/>
                <w:color w:val="000000"/>
                <w:sz w:val="22"/>
                <w:lang w:val="ru-RU" w:eastAsia="ru-RU"/>
              </w:rPr>
              <w:t>.</w:t>
            </w:r>
          </w:p>
        </w:tc>
        <w:tc>
          <w:tcPr>
            <w:tcW w:w="1418" w:type="dxa"/>
            <w:vAlign w:val="center"/>
          </w:tcPr>
          <w:p w14:paraId="264094E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69E3AAA"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2354EDE" w14:textId="77777777" w:rsidTr="00735FD9">
        <w:tc>
          <w:tcPr>
            <w:tcW w:w="823" w:type="dxa"/>
            <w:vAlign w:val="center"/>
          </w:tcPr>
          <w:p w14:paraId="7FDFE23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7</w:t>
            </w:r>
          </w:p>
        </w:tc>
        <w:tc>
          <w:tcPr>
            <w:tcW w:w="2693" w:type="dxa"/>
            <w:vAlign w:val="center"/>
          </w:tcPr>
          <w:p w14:paraId="4AF6C833"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клапанів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запобіжних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гальмівних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зворотних</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перепускних</w:t>
            </w:r>
            <w:proofErr w:type="spellEnd"/>
            <w:r w:rsidRPr="000A0296">
              <w:rPr>
                <w:rFonts w:ascii="Calibri" w:eastAsia="Calibri" w:hAnsi="Calibri" w:cs="Calibri"/>
                <w:color w:val="000000"/>
                <w:sz w:val="22"/>
                <w:lang w:val="ru-RU"/>
              </w:rPr>
              <w:t xml:space="preserve">) та </w:t>
            </w:r>
            <w:proofErr w:type="spellStart"/>
            <w:r w:rsidRPr="000A0296">
              <w:rPr>
                <w:rFonts w:ascii="Calibri" w:eastAsia="Calibri" w:hAnsi="Calibri" w:cs="Calibri"/>
                <w:color w:val="000000"/>
                <w:sz w:val="22"/>
                <w:lang w:val="ru-RU"/>
              </w:rPr>
              <w:t>гідрозамків</w:t>
            </w:r>
            <w:proofErr w:type="spellEnd"/>
          </w:p>
        </w:tc>
        <w:tc>
          <w:tcPr>
            <w:tcW w:w="2693" w:type="dxa"/>
            <w:vAlign w:val="center"/>
          </w:tcPr>
          <w:p w14:paraId="786B338D"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клапанів</w:t>
            </w:r>
            <w:proofErr w:type="spellEnd"/>
            <w:r w:rsidRPr="000A0296">
              <w:rPr>
                <w:rFonts w:ascii="Calibri" w:eastAsia="Calibri" w:hAnsi="Calibri" w:cs="Calibri"/>
                <w:color w:val="000000"/>
                <w:sz w:val="22"/>
                <w:lang w:val="ru-RU"/>
              </w:rPr>
              <w:t xml:space="preserve"> та </w:t>
            </w:r>
            <w:proofErr w:type="spellStart"/>
            <w:r w:rsidRPr="000A0296">
              <w:rPr>
                <w:rFonts w:ascii="Calibri" w:eastAsia="Calibri" w:hAnsi="Calibri" w:cs="Calibri"/>
                <w:color w:val="000000"/>
                <w:sz w:val="22"/>
                <w:lang w:val="ru-RU"/>
              </w:rPr>
              <w:t>гідрозамків</w:t>
            </w:r>
            <w:proofErr w:type="spellEnd"/>
            <w:r w:rsidRPr="000A0296">
              <w:rPr>
                <w:rFonts w:ascii="Calibri" w:eastAsia="Calibri" w:hAnsi="Calibri" w:cs="Calibri"/>
                <w:color w:val="000000"/>
                <w:sz w:val="22"/>
                <w:lang w:val="ru-RU"/>
              </w:rPr>
              <w:t>.</w:t>
            </w:r>
          </w:p>
        </w:tc>
        <w:tc>
          <w:tcPr>
            <w:tcW w:w="1418" w:type="dxa"/>
            <w:vAlign w:val="center"/>
          </w:tcPr>
          <w:p w14:paraId="43A59F0F"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43D3DF96"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1038DD6" w14:textId="77777777" w:rsidTr="00735FD9">
        <w:tc>
          <w:tcPr>
            <w:tcW w:w="823" w:type="dxa"/>
            <w:vAlign w:val="center"/>
          </w:tcPr>
          <w:p w14:paraId="421F582A"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8</w:t>
            </w:r>
          </w:p>
        </w:tc>
        <w:tc>
          <w:tcPr>
            <w:tcW w:w="2693" w:type="dxa"/>
            <w:vAlign w:val="center"/>
          </w:tcPr>
          <w:p w14:paraId="478621F8"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робочої</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рідини</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гідросистеми</w:t>
            </w:r>
            <w:proofErr w:type="spellEnd"/>
          </w:p>
        </w:tc>
        <w:tc>
          <w:tcPr>
            <w:tcW w:w="2693" w:type="dxa"/>
            <w:vAlign w:val="center"/>
          </w:tcPr>
          <w:p w14:paraId="7FD1F158" w14:textId="77777777" w:rsidR="000A0296" w:rsidRPr="000A0296" w:rsidRDefault="000A0296" w:rsidP="000A0296">
            <w:pPr>
              <w:spacing w:after="160" w:line="259" w:lineRule="auto"/>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гідравлічної</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оливи</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фільтрів</w:t>
            </w:r>
            <w:proofErr w:type="spellEnd"/>
            <w:r w:rsidRPr="000A0296">
              <w:rPr>
                <w:rFonts w:ascii="Calibri" w:eastAsia="Calibri" w:hAnsi="Calibri" w:cs="Calibri"/>
                <w:color w:val="000000"/>
                <w:sz w:val="22"/>
                <w:lang w:val="ru-RU" w:eastAsia="ru-RU"/>
              </w:rPr>
              <w:t>.</w:t>
            </w:r>
          </w:p>
        </w:tc>
        <w:tc>
          <w:tcPr>
            <w:tcW w:w="1418" w:type="dxa"/>
            <w:vAlign w:val="center"/>
          </w:tcPr>
          <w:p w14:paraId="3424BD66"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0082B26C"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163DF60C" w14:textId="77777777" w:rsidTr="00735FD9">
        <w:tc>
          <w:tcPr>
            <w:tcW w:w="6209" w:type="dxa"/>
            <w:gridSpan w:val="3"/>
            <w:vAlign w:val="center"/>
          </w:tcPr>
          <w:p w14:paraId="706511D9" w14:textId="77777777" w:rsidR="000A0296" w:rsidRPr="000A0296" w:rsidRDefault="000A0296" w:rsidP="000A0296">
            <w:pPr>
              <w:spacing w:after="160" w:line="259" w:lineRule="auto"/>
              <w:jc w:val="center"/>
              <w:rPr>
                <w:rFonts w:ascii="Calibri" w:eastAsia="Calibri" w:hAnsi="Calibri" w:cs="Calibri"/>
                <w:b/>
                <w:color w:val="000000"/>
                <w:sz w:val="22"/>
                <w:lang w:val="ru-RU" w:eastAsia="ru-RU"/>
              </w:rPr>
            </w:pPr>
            <w:proofErr w:type="spellStart"/>
            <w:r w:rsidRPr="000A0296">
              <w:rPr>
                <w:rFonts w:ascii="Calibri" w:eastAsia="Calibri" w:hAnsi="Calibri" w:cs="Calibri"/>
                <w:b/>
                <w:color w:val="000000"/>
                <w:sz w:val="22"/>
                <w:lang w:val="ru-RU"/>
              </w:rPr>
              <w:t>Електрообладнання</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сигналізація</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прилади</w:t>
            </w:r>
            <w:proofErr w:type="spellEnd"/>
            <w:r w:rsidRPr="000A0296">
              <w:rPr>
                <w:rFonts w:ascii="Calibri" w:eastAsia="Calibri" w:hAnsi="Calibri" w:cs="Calibri"/>
                <w:b/>
                <w:color w:val="000000"/>
                <w:sz w:val="22"/>
                <w:lang w:val="ru-RU"/>
              </w:rPr>
              <w:t xml:space="preserve"> </w:t>
            </w:r>
            <w:proofErr w:type="spellStart"/>
            <w:r w:rsidRPr="000A0296">
              <w:rPr>
                <w:rFonts w:ascii="Calibri" w:eastAsia="Calibri" w:hAnsi="Calibri" w:cs="Calibri"/>
                <w:b/>
                <w:color w:val="000000"/>
                <w:sz w:val="22"/>
                <w:lang w:val="ru-RU"/>
              </w:rPr>
              <w:t>безпеки</w:t>
            </w:r>
            <w:proofErr w:type="spellEnd"/>
          </w:p>
        </w:tc>
        <w:tc>
          <w:tcPr>
            <w:tcW w:w="1418" w:type="dxa"/>
            <w:vAlign w:val="center"/>
          </w:tcPr>
          <w:p w14:paraId="706AA5A2" w14:textId="77777777" w:rsidR="000A0296" w:rsidRPr="000A0296" w:rsidRDefault="000A0296" w:rsidP="000A0296">
            <w:pPr>
              <w:spacing w:after="160" w:line="259" w:lineRule="auto"/>
              <w:jc w:val="center"/>
              <w:rPr>
                <w:rFonts w:ascii="Calibri" w:eastAsia="Calibri" w:hAnsi="Calibri" w:cs="Calibri"/>
                <w:color w:val="000000"/>
                <w:sz w:val="22"/>
                <w:lang w:val="ru-RU"/>
              </w:rPr>
            </w:pPr>
          </w:p>
        </w:tc>
        <w:tc>
          <w:tcPr>
            <w:tcW w:w="2977" w:type="dxa"/>
          </w:tcPr>
          <w:p w14:paraId="46611A62"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
        </w:tc>
      </w:tr>
      <w:tr w:rsidR="000A0296" w:rsidRPr="000A0296" w14:paraId="440B5B29" w14:textId="77777777" w:rsidTr="00735FD9">
        <w:tc>
          <w:tcPr>
            <w:tcW w:w="823" w:type="dxa"/>
            <w:vAlign w:val="center"/>
          </w:tcPr>
          <w:p w14:paraId="6214F908"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1</w:t>
            </w:r>
          </w:p>
        </w:tc>
        <w:tc>
          <w:tcPr>
            <w:tcW w:w="2693" w:type="dxa"/>
            <w:vAlign w:val="center"/>
          </w:tcPr>
          <w:p w14:paraId="59A29D78"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та </w:t>
            </w:r>
            <w:proofErr w:type="spellStart"/>
            <w:r w:rsidRPr="000A0296">
              <w:rPr>
                <w:rFonts w:ascii="Calibri" w:eastAsia="Calibri" w:hAnsi="Calibri" w:cs="Calibri"/>
                <w:color w:val="000000"/>
                <w:sz w:val="22"/>
                <w:lang w:val="ru-RU" w:eastAsia="ru-RU"/>
              </w:rPr>
              <w:t>налаштування</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приладів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безпеки</w:t>
            </w:r>
            <w:proofErr w:type="spellEnd"/>
          </w:p>
        </w:tc>
        <w:tc>
          <w:tcPr>
            <w:tcW w:w="2693" w:type="dxa"/>
            <w:vAlign w:val="center"/>
          </w:tcPr>
          <w:p w14:paraId="4E7FDE35"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Кінцеві</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вимикачі</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обмежувач</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вантажопідйомності</w:t>
            </w:r>
            <w:proofErr w:type="spellEnd"/>
            <w:r w:rsidRPr="000A0296">
              <w:rPr>
                <w:rFonts w:ascii="Calibri" w:eastAsia="Calibri" w:hAnsi="Calibri" w:cs="Calibri"/>
                <w:color w:val="000000"/>
                <w:sz w:val="22"/>
                <w:lang w:val="ru-RU"/>
              </w:rPr>
              <w:t xml:space="preserve"> (ремонт та </w:t>
            </w:r>
            <w:proofErr w:type="spellStart"/>
            <w:r w:rsidRPr="000A0296">
              <w:rPr>
                <w:rFonts w:ascii="Calibri" w:eastAsia="Calibri" w:hAnsi="Calibri" w:cs="Calibri"/>
                <w:color w:val="000000"/>
                <w:sz w:val="22"/>
                <w:lang w:val="ru-RU"/>
              </w:rPr>
              <w:t>налаштування</w:t>
            </w:r>
            <w:proofErr w:type="spellEnd"/>
            <w:r w:rsidRPr="000A0296">
              <w:rPr>
                <w:rFonts w:ascii="Calibri" w:eastAsia="Calibri" w:hAnsi="Calibri" w:cs="Calibri"/>
                <w:color w:val="000000"/>
                <w:sz w:val="22"/>
                <w:lang w:val="ru-RU"/>
              </w:rPr>
              <w:t>).</w:t>
            </w:r>
          </w:p>
        </w:tc>
        <w:tc>
          <w:tcPr>
            <w:tcW w:w="1418" w:type="dxa"/>
            <w:vAlign w:val="center"/>
          </w:tcPr>
          <w:p w14:paraId="1A7C7A63"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346FE75B"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8C8D9C6" w14:textId="77777777" w:rsidTr="00735FD9">
        <w:tc>
          <w:tcPr>
            <w:tcW w:w="823" w:type="dxa"/>
            <w:vAlign w:val="center"/>
          </w:tcPr>
          <w:p w14:paraId="02B50A37"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2</w:t>
            </w:r>
          </w:p>
        </w:tc>
        <w:tc>
          <w:tcPr>
            <w:tcW w:w="2693" w:type="dxa"/>
            <w:vAlign w:val="center"/>
          </w:tcPr>
          <w:p w14:paraId="76559D0B"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eastAsia="ru-RU"/>
              </w:rPr>
              <w:t>Заміна</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електропроводів</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підіймальної</w:t>
            </w:r>
            <w:proofErr w:type="spellEnd"/>
            <w:r w:rsidRPr="000A0296">
              <w:rPr>
                <w:rFonts w:ascii="Calibri" w:eastAsia="Calibri" w:hAnsi="Calibri" w:cs="Calibri"/>
                <w:color w:val="000000"/>
                <w:sz w:val="22"/>
                <w:lang w:val="ru-RU" w:eastAsia="ru-RU"/>
              </w:rPr>
              <w:t xml:space="preserve"> установки</w:t>
            </w:r>
          </w:p>
        </w:tc>
        <w:tc>
          <w:tcPr>
            <w:tcW w:w="2693" w:type="dxa"/>
            <w:vAlign w:val="center"/>
          </w:tcPr>
          <w:p w14:paraId="4D76B0A0"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електропроводів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клемних</w:t>
            </w:r>
            <w:proofErr w:type="spellEnd"/>
            <w:r w:rsidRPr="000A0296">
              <w:rPr>
                <w:rFonts w:ascii="Calibri" w:eastAsia="Calibri" w:hAnsi="Calibri" w:cs="Calibri"/>
                <w:color w:val="000000"/>
                <w:sz w:val="22"/>
                <w:lang w:val="ru-RU"/>
              </w:rPr>
              <w:t xml:space="preserve"> коробок </w:t>
            </w:r>
            <w:proofErr w:type="spellStart"/>
            <w:r w:rsidRPr="000A0296">
              <w:rPr>
                <w:rFonts w:ascii="Calibri" w:eastAsia="Calibri" w:hAnsi="Calibri" w:cs="Calibri"/>
                <w:color w:val="000000"/>
                <w:sz w:val="22"/>
                <w:lang w:val="ru-RU"/>
              </w:rPr>
              <w:t>тощо</w:t>
            </w:r>
            <w:proofErr w:type="spellEnd"/>
            <w:r w:rsidRPr="000A0296">
              <w:rPr>
                <w:rFonts w:ascii="Calibri" w:eastAsia="Calibri" w:hAnsi="Calibri" w:cs="Calibri"/>
                <w:color w:val="000000"/>
                <w:sz w:val="22"/>
                <w:lang w:val="ru-RU"/>
              </w:rPr>
              <w:t>.</w:t>
            </w:r>
          </w:p>
        </w:tc>
        <w:tc>
          <w:tcPr>
            <w:tcW w:w="1418" w:type="dxa"/>
            <w:vAlign w:val="center"/>
          </w:tcPr>
          <w:p w14:paraId="5D62BDD2"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3018F702"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3A9DCF58" w14:textId="77777777" w:rsidTr="00735FD9">
        <w:tc>
          <w:tcPr>
            <w:tcW w:w="823" w:type="dxa"/>
            <w:vAlign w:val="center"/>
          </w:tcPr>
          <w:p w14:paraId="5C5756CC"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3</w:t>
            </w:r>
          </w:p>
        </w:tc>
        <w:tc>
          <w:tcPr>
            <w:tcW w:w="2693" w:type="dxa"/>
            <w:vAlign w:val="center"/>
          </w:tcPr>
          <w:p w14:paraId="1DA9B018" w14:textId="77777777" w:rsidR="000A0296" w:rsidRPr="000A0296" w:rsidRDefault="000A0296" w:rsidP="000A0296">
            <w:pPr>
              <w:spacing w:after="160" w:line="259" w:lineRule="auto"/>
              <w:rPr>
                <w:rFonts w:ascii="Calibri" w:eastAsia="Calibri" w:hAnsi="Calibri" w:cs="Calibri"/>
                <w:color w:val="000000"/>
                <w:sz w:val="22"/>
                <w:lang w:val="ru-RU"/>
              </w:rPr>
            </w:pPr>
            <w:r w:rsidRPr="000A0296">
              <w:rPr>
                <w:rFonts w:ascii="Calibri" w:eastAsia="Calibri" w:hAnsi="Calibri" w:cs="Calibri"/>
                <w:color w:val="000000"/>
                <w:sz w:val="22"/>
                <w:lang w:val="ru-RU" w:eastAsia="ru-RU"/>
              </w:rPr>
              <w:t xml:space="preserve">Ремонт </w:t>
            </w:r>
            <w:proofErr w:type="spellStart"/>
            <w:r w:rsidRPr="000A0296">
              <w:rPr>
                <w:rFonts w:ascii="Calibri" w:eastAsia="Calibri" w:hAnsi="Calibri" w:cs="Calibri"/>
                <w:color w:val="000000"/>
                <w:sz w:val="22"/>
                <w:lang w:val="ru-RU" w:eastAsia="ru-RU"/>
              </w:rPr>
              <w:t>світлової</w:t>
            </w:r>
            <w:proofErr w:type="spellEnd"/>
            <w:r w:rsidRPr="000A0296">
              <w:rPr>
                <w:rFonts w:ascii="Calibri" w:eastAsia="Calibri" w:hAnsi="Calibri" w:cs="Calibri"/>
                <w:color w:val="000000"/>
                <w:sz w:val="22"/>
                <w:lang w:val="ru-RU" w:eastAsia="ru-RU"/>
              </w:rPr>
              <w:t xml:space="preserve"> та </w:t>
            </w:r>
            <w:proofErr w:type="spellStart"/>
            <w:r w:rsidRPr="000A0296">
              <w:rPr>
                <w:rFonts w:ascii="Calibri" w:eastAsia="Calibri" w:hAnsi="Calibri" w:cs="Calibri"/>
                <w:color w:val="000000"/>
                <w:sz w:val="22"/>
                <w:lang w:val="ru-RU" w:eastAsia="ru-RU"/>
              </w:rPr>
              <w:t>звукової</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сигналізації</w:t>
            </w:r>
            <w:proofErr w:type="spellEnd"/>
            <w:r w:rsidRPr="000A0296">
              <w:rPr>
                <w:rFonts w:ascii="Calibri" w:eastAsia="Calibri" w:hAnsi="Calibri" w:cs="Calibri"/>
                <w:color w:val="000000"/>
                <w:sz w:val="22"/>
                <w:lang w:val="ru-RU" w:eastAsia="ru-RU"/>
              </w:rPr>
              <w:t xml:space="preserve"> </w:t>
            </w:r>
            <w:proofErr w:type="spellStart"/>
            <w:r w:rsidRPr="000A0296">
              <w:rPr>
                <w:rFonts w:ascii="Calibri" w:eastAsia="Calibri" w:hAnsi="Calibri" w:cs="Calibri"/>
                <w:color w:val="000000"/>
                <w:sz w:val="22"/>
                <w:lang w:val="ru-RU" w:eastAsia="ru-RU"/>
              </w:rPr>
              <w:t>підіймальної</w:t>
            </w:r>
            <w:proofErr w:type="spellEnd"/>
            <w:r w:rsidRPr="000A0296">
              <w:rPr>
                <w:rFonts w:ascii="Calibri" w:eastAsia="Calibri" w:hAnsi="Calibri" w:cs="Calibri"/>
                <w:color w:val="000000"/>
                <w:sz w:val="22"/>
                <w:lang w:val="ru-RU" w:eastAsia="ru-RU"/>
              </w:rPr>
              <w:t xml:space="preserve"> установки</w:t>
            </w:r>
          </w:p>
        </w:tc>
        <w:tc>
          <w:tcPr>
            <w:tcW w:w="2693" w:type="dxa"/>
            <w:vAlign w:val="center"/>
          </w:tcPr>
          <w:p w14:paraId="11D55659"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Заміна</w:t>
            </w:r>
            <w:proofErr w:type="spellEnd"/>
            <w:r w:rsidRPr="000A0296">
              <w:rPr>
                <w:rFonts w:ascii="Calibri" w:eastAsia="Calibri" w:hAnsi="Calibri" w:cs="Calibri"/>
                <w:color w:val="000000"/>
                <w:sz w:val="22"/>
                <w:lang w:val="ru-RU"/>
              </w:rPr>
              <w:t xml:space="preserve"> ламп, </w:t>
            </w:r>
            <w:proofErr w:type="spellStart"/>
            <w:r w:rsidRPr="000A0296">
              <w:rPr>
                <w:rFonts w:ascii="Calibri" w:eastAsia="Calibri" w:hAnsi="Calibri" w:cs="Calibri"/>
                <w:color w:val="000000"/>
                <w:sz w:val="22"/>
                <w:lang w:val="ru-RU"/>
              </w:rPr>
              <w:t>вимикачів</w:t>
            </w:r>
            <w:proofErr w:type="spellEnd"/>
            <w:r w:rsidRPr="000A0296">
              <w:rPr>
                <w:rFonts w:ascii="Calibri" w:eastAsia="Calibri" w:hAnsi="Calibri" w:cs="Calibri"/>
                <w:color w:val="000000"/>
                <w:sz w:val="22"/>
                <w:lang w:val="ru-RU"/>
              </w:rPr>
              <w:t xml:space="preserve"> і других </w:t>
            </w:r>
            <w:proofErr w:type="spellStart"/>
            <w:r w:rsidRPr="000A0296">
              <w:rPr>
                <w:rFonts w:ascii="Calibri" w:eastAsia="Calibri" w:hAnsi="Calibri" w:cs="Calibri"/>
                <w:color w:val="000000"/>
                <w:sz w:val="22"/>
                <w:lang w:val="ru-RU"/>
              </w:rPr>
              <w:t>елементів</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сигналізації</w:t>
            </w:r>
            <w:proofErr w:type="spellEnd"/>
            <w:r w:rsidRPr="000A0296">
              <w:rPr>
                <w:rFonts w:ascii="Calibri" w:eastAsia="Calibri" w:hAnsi="Calibri" w:cs="Calibri"/>
                <w:color w:val="000000"/>
                <w:sz w:val="22"/>
                <w:lang w:val="ru-RU"/>
              </w:rPr>
              <w:t>.</w:t>
            </w:r>
          </w:p>
        </w:tc>
        <w:tc>
          <w:tcPr>
            <w:tcW w:w="1418" w:type="dxa"/>
            <w:vAlign w:val="center"/>
          </w:tcPr>
          <w:p w14:paraId="405E4EB4"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7CFE15F8"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r w:rsidR="000A0296" w:rsidRPr="000A0296" w14:paraId="4897EEAF" w14:textId="77777777" w:rsidTr="00735FD9">
        <w:tc>
          <w:tcPr>
            <w:tcW w:w="3516" w:type="dxa"/>
            <w:gridSpan w:val="2"/>
            <w:vAlign w:val="center"/>
          </w:tcPr>
          <w:p w14:paraId="53282D5F" w14:textId="77777777" w:rsidR="000A0296" w:rsidRPr="000A0296" w:rsidRDefault="000A0296" w:rsidP="000A0296">
            <w:pPr>
              <w:spacing w:after="160" w:line="259" w:lineRule="auto"/>
              <w:jc w:val="center"/>
              <w:rPr>
                <w:rFonts w:ascii="Calibri" w:eastAsia="Calibri" w:hAnsi="Calibri" w:cs="Calibri"/>
                <w:b/>
                <w:color w:val="000000"/>
                <w:sz w:val="22"/>
                <w:lang w:val="ru-RU"/>
              </w:rPr>
            </w:pPr>
            <w:proofErr w:type="spellStart"/>
            <w:r w:rsidRPr="000A0296">
              <w:rPr>
                <w:rFonts w:ascii="Calibri" w:eastAsia="Calibri" w:hAnsi="Calibri" w:cs="Calibri"/>
                <w:b/>
                <w:color w:val="000000"/>
                <w:sz w:val="22"/>
                <w:lang w:val="ru-RU" w:eastAsia="ru-RU"/>
              </w:rPr>
              <w:t>Фарбувальні</w:t>
            </w:r>
            <w:proofErr w:type="spellEnd"/>
            <w:r w:rsidRPr="000A0296">
              <w:rPr>
                <w:rFonts w:ascii="Calibri" w:eastAsia="Calibri" w:hAnsi="Calibri" w:cs="Calibri"/>
                <w:b/>
                <w:color w:val="000000"/>
                <w:sz w:val="22"/>
                <w:lang w:val="ru-RU" w:eastAsia="ru-RU"/>
              </w:rPr>
              <w:t xml:space="preserve"> </w:t>
            </w:r>
            <w:proofErr w:type="spellStart"/>
            <w:r w:rsidRPr="000A0296">
              <w:rPr>
                <w:rFonts w:ascii="Calibri" w:eastAsia="Calibri" w:hAnsi="Calibri" w:cs="Calibri"/>
                <w:b/>
                <w:color w:val="000000"/>
                <w:sz w:val="22"/>
                <w:lang w:val="ru-RU" w:eastAsia="ru-RU"/>
              </w:rPr>
              <w:t>роботи</w:t>
            </w:r>
            <w:proofErr w:type="spellEnd"/>
          </w:p>
        </w:tc>
        <w:tc>
          <w:tcPr>
            <w:tcW w:w="2693" w:type="dxa"/>
            <w:vAlign w:val="center"/>
          </w:tcPr>
          <w:p w14:paraId="47617D83" w14:textId="77777777" w:rsidR="000A0296" w:rsidRPr="000A0296" w:rsidRDefault="000A0296" w:rsidP="000A0296">
            <w:pPr>
              <w:spacing w:after="160" w:line="259" w:lineRule="auto"/>
              <w:rPr>
                <w:rFonts w:ascii="Calibri" w:eastAsia="Calibri" w:hAnsi="Calibri" w:cs="Calibri"/>
                <w:color w:val="000000"/>
                <w:sz w:val="22"/>
                <w:lang w:val="ru-RU"/>
              </w:rPr>
            </w:pPr>
            <w:proofErr w:type="spellStart"/>
            <w:r w:rsidRPr="000A0296">
              <w:rPr>
                <w:rFonts w:ascii="Calibri" w:eastAsia="Calibri" w:hAnsi="Calibri" w:cs="Calibri"/>
                <w:color w:val="000000"/>
                <w:sz w:val="22"/>
                <w:lang w:val="ru-RU"/>
              </w:rPr>
              <w:t>Грунтівка</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розчинник</w:t>
            </w:r>
            <w:proofErr w:type="spellEnd"/>
            <w:r w:rsidRPr="000A0296">
              <w:rPr>
                <w:rFonts w:ascii="Calibri" w:eastAsia="Calibri" w:hAnsi="Calibri" w:cs="Calibri"/>
                <w:color w:val="000000"/>
                <w:sz w:val="22"/>
                <w:lang w:val="ru-RU"/>
              </w:rPr>
              <w:t xml:space="preserve">, краска, </w:t>
            </w:r>
            <w:proofErr w:type="spellStart"/>
            <w:r w:rsidRPr="000A0296">
              <w:rPr>
                <w:rFonts w:ascii="Calibri" w:eastAsia="Calibri" w:hAnsi="Calibri" w:cs="Calibri"/>
                <w:color w:val="000000"/>
                <w:sz w:val="22"/>
                <w:lang w:val="ru-RU"/>
              </w:rPr>
              <w:t>шліфовальні</w:t>
            </w:r>
            <w:proofErr w:type="spellEnd"/>
            <w:r w:rsidRPr="000A0296">
              <w:rPr>
                <w:rFonts w:ascii="Calibri" w:eastAsia="Calibri" w:hAnsi="Calibri" w:cs="Calibri"/>
                <w:color w:val="000000"/>
                <w:sz w:val="22"/>
                <w:lang w:val="ru-RU"/>
              </w:rPr>
              <w:t xml:space="preserve"> </w:t>
            </w:r>
            <w:proofErr w:type="spellStart"/>
            <w:r w:rsidRPr="000A0296">
              <w:rPr>
                <w:rFonts w:ascii="Calibri" w:eastAsia="Calibri" w:hAnsi="Calibri" w:cs="Calibri"/>
                <w:color w:val="000000"/>
                <w:sz w:val="22"/>
                <w:lang w:val="ru-RU"/>
              </w:rPr>
              <w:t>шкірки</w:t>
            </w:r>
            <w:proofErr w:type="spellEnd"/>
            <w:r w:rsidRPr="000A0296">
              <w:rPr>
                <w:rFonts w:ascii="Calibri" w:eastAsia="Calibri" w:hAnsi="Calibri" w:cs="Calibri"/>
                <w:color w:val="000000"/>
                <w:sz w:val="22"/>
                <w:lang w:val="ru-RU"/>
              </w:rPr>
              <w:t>.</w:t>
            </w:r>
          </w:p>
        </w:tc>
        <w:tc>
          <w:tcPr>
            <w:tcW w:w="1418" w:type="dxa"/>
            <w:vAlign w:val="center"/>
          </w:tcPr>
          <w:p w14:paraId="0218E8EE" w14:textId="77777777" w:rsidR="000A0296" w:rsidRPr="000A0296" w:rsidRDefault="000A0296" w:rsidP="000A0296">
            <w:pPr>
              <w:spacing w:after="160" w:line="259" w:lineRule="auto"/>
              <w:jc w:val="center"/>
              <w:rPr>
                <w:rFonts w:ascii="Calibri" w:eastAsia="Calibri" w:hAnsi="Calibri" w:cs="Calibri"/>
                <w:color w:val="000000"/>
                <w:sz w:val="22"/>
                <w:lang w:val="ru-RU"/>
              </w:rPr>
            </w:pPr>
            <w:r w:rsidRPr="000A0296">
              <w:rPr>
                <w:rFonts w:ascii="Calibri" w:eastAsia="Calibri" w:hAnsi="Calibri" w:cs="Calibri"/>
                <w:color w:val="000000"/>
                <w:sz w:val="22"/>
                <w:lang w:val="ru-RU"/>
              </w:rPr>
              <w:t>6</w:t>
            </w:r>
          </w:p>
        </w:tc>
        <w:tc>
          <w:tcPr>
            <w:tcW w:w="2977" w:type="dxa"/>
          </w:tcPr>
          <w:p w14:paraId="10AC99E0" w14:textId="77777777" w:rsidR="000A0296" w:rsidRPr="000A0296" w:rsidRDefault="000A0296" w:rsidP="000A0296">
            <w:pPr>
              <w:spacing w:after="160" w:line="259" w:lineRule="auto"/>
              <w:jc w:val="center"/>
              <w:rPr>
                <w:rFonts w:ascii="Calibri" w:eastAsia="Calibri" w:hAnsi="Calibri" w:cs="Calibri"/>
                <w:color w:val="000000"/>
                <w:sz w:val="22"/>
                <w:lang w:val="ru-RU" w:eastAsia="ru-RU"/>
              </w:rPr>
            </w:pPr>
            <w:proofErr w:type="spellStart"/>
            <w:r w:rsidRPr="000A0296">
              <w:rPr>
                <w:rFonts w:ascii="Calibri" w:eastAsia="Calibri" w:hAnsi="Calibri" w:cs="Calibri"/>
                <w:color w:val="000000"/>
                <w:sz w:val="22"/>
                <w:lang w:val="ru-RU" w:eastAsia="ru-RU"/>
              </w:rPr>
              <w:t>послуга</w:t>
            </w:r>
            <w:proofErr w:type="spellEnd"/>
          </w:p>
        </w:tc>
      </w:tr>
    </w:tbl>
    <w:p w14:paraId="07AC84EC" w14:textId="77777777" w:rsidR="000A0296" w:rsidRPr="000A0296" w:rsidRDefault="000A0296" w:rsidP="000A0296">
      <w:pPr>
        <w:spacing w:after="0" w:line="240" w:lineRule="auto"/>
        <w:ind w:left="180" w:firstLine="180"/>
        <w:jc w:val="both"/>
        <w:rPr>
          <w:rFonts w:ascii="Calibri" w:hAnsi="Calibri" w:cs="Calibri"/>
          <w:sz w:val="26"/>
          <w:szCs w:val="26"/>
          <w:lang w:val="ru-RU" w:eastAsia="ru-RU"/>
        </w:rPr>
      </w:pPr>
    </w:p>
    <w:p w14:paraId="007400F2" w14:textId="77777777" w:rsidR="000A0296" w:rsidRPr="000A0296" w:rsidRDefault="000A0296" w:rsidP="000A0296">
      <w:pPr>
        <w:spacing w:after="0" w:line="240" w:lineRule="auto"/>
        <w:ind w:right="-1"/>
        <w:jc w:val="both"/>
        <w:rPr>
          <w:rFonts w:ascii="Calibri" w:eastAsia="Calibri" w:hAnsi="Calibri" w:cs="Calibri"/>
          <w:b/>
          <w:sz w:val="24"/>
          <w:szCs w:val="24"/>
          <w:lang w:eastAsia="ru-RU"/>
        </w:rPr>
      </w:pPr>
    </w:p>
    <w:p w14:paraId="7D54E1A8" w14:textId="77777777" w:rsidR="000A0296" w:rsidRPr="000A0296" w:rsidRDefault="000A0296" w:rsidP="000A0296">
      <w:pPr>
        <w:spacing w:after="0" w:line="240" w:lineRule="auto"/>
        <w:ind w:right="-1"/>
        <w:jc w:val="both"/>
        <w:rPr>
          <w:rFonts w:ascii="Calibri" w:eastAsia="Calibri" w:hAnsi="Calibri" w:cs="Calibri"/>
          <w:b/>
          <w:sz w:val="24"/>
          <w:szCs w:val="24"/>
          <w:lang w:eastAsia="ru-RU"/>
        </w:rPr>
      </w:pPr>
      <w:r w:rsidRPr="000A0296">
        <w:rPr>
          <w:rFonts w:ascii="Calibri" w:eastAsia="Calibri" w:hAnsi="Calibri" w:cs="Calibri"/>
          <w:b/>
          <w:sz w:val="24"/>
          <w:szCs w:val="24"/>
          <w:lang w:eastAsia="ru-RU"/>
        </w:rPr>
        <w:t xml:space="preserve">          4. Умови та строки надання послуг.</w:t>
      </w:r>
    </w:p>
    <w:p w14:paraId="3C61EE82" w14:textId="77777777" w:rsidR="000A0296" w:rsidRPr="000A0296" w:rsidRDefault="000A0296" w:rsidP="000A0296">
      <w:pPr>
        <w:spacing w:after="0" w:line="240" w:lineRule="auto"/>
        <w:ind w:right="-1"/>
        <w:jc w:val="both"/>
        <w:rPr>
          <w:rFonts w:ascii="Calibri" w:eastAsia="Calibri" w:hAnsi="Calibri" w:cs="Calibri"/>
          <w:b/>
          <w:sz w:val="24"/>
          <w:szCs w:val="24"/>
          <w:lang w:eastAsia="ru-RU"/>
        </w:rPr>
      </w:pPr>
    </w:p>
    <w:p w14:paraId="1407B5A4" w14:textId="77777777" w:rsidR="000A0296" w:rsidRPr="000A0296" w:rsidRDefault="000A0296" w:rsidP="000A0296">
      <w:pPr>
        <w:spacing w:after="0" w:line="240" w:lineRule="auto"/>
        <w:ind w:right="-1"/>
        <w:jc w:val="both"/>
        <w:rPr>
          <w:rFonts w:ascii="Calibri" w:hAnsi="Calibri" w:cs="Calibri"/>
          <w:bCs/>
          <w:sz w:val="24"/>
          <w:szCs w:val="24"/>
        </w:rPr>
      </w:pPr>
      <w:r w:rsidRPr="000A0296">
        <w:rPr>
          <w:rFonts w:ascii="Calibri" w:eastAsia="Calibri" w:hAnsi="Calibri" w:cs="Calibri"/>
          <w:sz w:val="24"/>
          <w:szCs w:val="24"/>
          <w:lang w:eastAsia="ru-RU"/>
        </w:rPr>
        <w:t xml:space="preserve">     4.1.</w:t>
      </w:r>
      <w:r w:rsidRPr="000A0296">
        <w:rPr>
          <w:rFonts w:ascii="Calibri" w:eastAsia="Calibri" w:hAnsi="Calibri" w:cs="Calibri"/>
          <w:sz w:val="24"/>
          <w:szCs w:val="24"/>
        </w:rPr>
        <w:t xml:space="preserve"> </w:t>
      </w:r>
      <w:r w:rsidRPr="000A0296">
        <w:rPr>
          <w:rFonts w:ascii="Calibri" w:hAnsi="Calibri" w:cs="Calibri"/>
          <w:sz w:val="24"/>
          <w:szCs w:val="24"/>
        </w:rPr>
        <w:t>Виконавець повинен надати Замовнику послуги з</w:t>
      </w:r>
      <w:r w:rsidRPr="000A0296">
        <w:rPr>
          <w:rFonts w:ascii="Calibri" w:hAnsi="Calibri" w:cs="Calibri"/>
          <w:bCs/>
          <w:sz w:val="24"/>
          <w:szCs w:val="24"/>
        </w:rPr>
        <w:t xml:space="preserve">  ремонту підіймальних установок автогідропідйомників </w:t>
      </w:r>
      <w:r w:rsidRPr="000A0296">
        <w:rPr>
          <w:rFonts w:ascii="Calibri" w:hAnsi="Calibri" w:cs="Calibri"/>
          <w:b/>
          <w:bCs/>
          <w:sz w:val="24"/>
          <w:szCs w:val="24"/>
        </w:rPr>
        <w:t>ВС-22-01РГ</w:t>
      </w:r>
      <w:r w:rsidRPr="000A0296">
        <w:rPr>
          <w:rFonts w:ascii="Calibri" w:hAnsi="Calibri" w:cs="Calibri"/>
          <w:bCs/>
          <w:sz w:val="24"/>
          <w:szCs w:val="24"/>
        </w:rPr>
        <w:t xml:space="preserve"> </w:t>
      </w:r>
      <w:r w:rsidRPr="000A0296">
        <w:rPr>
          <w:rFonts w:ascii="Calibri" w:hAnsi="Calibri" w:cs="Calibri"/>
          <w:sz w:val="24"/>
          <w:szCs w:val="24"/>
        </w:rPr>
        <w:t xml:space="preserve">, якість яких відповідає нормативній, технічній та організаційній документації, яка є чинна на момент укладання Договору, а саме: </w:t>
      </w:r>
    </w:p>
    <w:p w14:paraId="06D001D7" w14:textId="77777777" w:rsidR="000A0296" w:rsidRPr="000A0296" w:rsidRDefault="000A0296" w:rsidP="000A0296">
      <w:pPr>
        <w:spacing w:after="0"/>
        <w:ind w:right="-1"/>
        <w:jc w:val="both"/>
        <w:rPr>
          <w:rFonts w:ascii="Calibri" w:eastAsia="Calibri" w:hAnsi="Calibri" w:cs="Calibri"/>
          <w:sz w:val="24"/>
          <w:szCs w:val="24"/>
          <w:lang w:eastAsia="ru-RU"/>
        </w:rPr>
      </w:pPr>
      <w:r w:rsidRPr="000A0296">
        <w:rPr>
          <w:rFonts w:ascii="Calibri" w:hAnsi="Calibri" w:cs="Calibri"/>
          <w:sz w:val="24"/>
          <w:szCs w:val="24"/>
          <w:lang w:eastAsia="ru-RU"/>
        </w:rPr>
        <w:t xml:space="preserve">      </w:t>
      </w:r>
      <w:r w:rsidRPr="000A0296">
        <w:rPr>
          <w:rFonts w:ascii="Calibri" w:hAnsi="Calibri" w:cs="Calibri"/>
          <w:sz w:val="24"/>
          <w:szCs w:val="24"/>
          <w:lang w:val="ru-RU" w:eastAsia="ru-RU"/>
        </w:rPr>
        <w:t>4</w:t>
      </w:r>
      <w:r w:rsidRPr="000A0296">
        <w:rPr>
          <w:rFonts w:ascii="Calibri" w:hAnsi="Calibri" w:cs="Calibri"/>
          <w:sz w:val="24"/>
          <w:szCs w:val="24"/>
          <w:lang w:eastAsia="ru-RU"/>
        </w:rPr>
        <w:t xml:space="preserve">.1.1. </w:t>
      </w:r>
      <w:r w:rsidRPr="000A0296">
        <w:rPr>
          <w:rFonts w:ascii="Calibri" w:eastAsia="Calibri" w:hAnsi="Calibri" w:cs="Calibri"/>
          <w:sz w:val="24"/>
          <w:szCs w:val="24"/>
          <w:lang w:eastAsia="ru-RU"/>
        </w:rPr>
        <w:t>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N 687;</w:t>
      </w:r>
    </w:p>
    <w:p w14:paraId="74E33D7D" w14:textId="77777777" w:rsidR="000A0296" w:rsidRPr="000A0296" w:rsidRDefault="000A0296" w:rsidP="000A0296">
      <w:pPr>
        <w:spacing w:after="0"/>
        <w:ind w:right="-1"/>
        <w:jc w:val="both"/>
        <w:rPr>
          <w:rFonts w:ascii="Calibri" w:eastAsia="Calibri" w:hAnsi="Calibri" w:cs="Calibri"/>
          <w:sz w:val="24"/>
          <w:szCs w:val="24"/>
          <w:lang w:eastAsia="ru-RU"/>
        </w:rPr>
      </w:pPr>
      <w:r w:rsidRPr="000A0296">
        <w:rPr>
          <w:rFonts w:ascii="Calibri" w:eastAsia="Calibri" w:hAnsi="Calibri" w:cs="Calibri"/>
          <w:sz w:val="24"/>
          <w:szCs w:val="24"/>
          <w:lang w:eastAsia="ru-RU"/>
        </w:rPr>
        <w:t xml:space="preserve">      4.1.2. Правилам будови і безпечної експлуатації  підйомників, затверджених наказом Держнаглядохоронпраці України від 08.12.2003 №232, ДНАОП 0.00-1.36-03;</w:t>
      </w:r>
    </w:p>
    <w:p w14:paraId="4CBAE0F1" w14:textId="77777777" w:rsidR="000A0296" w:rsidRPr="000A0296" w:rsidRDefault="000A0296" w:rsidP="000A0296">
      <w:pPr>
        <w:spacing w:after="0" w:line="240" w:lineRule="auto"/>
        <w:ind w:right="-1"/>
        <w:jc w:val="both"/>
        <w:rPr>
          <w:rFonts w:ascii="Calibri" w:eastAsia="Calibri" w:hAnsi="Calibri" w:cs="Calibri"/>
          <w:sz w:val="24"/>
          <w:szCs w:val="24"/>
          <w:lang w:eastAsia="ru-RU"/>
        </w:rPr>
      </w:pPr>
      <w:r w:rsidRPr="000A0296">
        <w:rPr>
          <w:rFonts w:ascii="Calibri" w:eastAsia="Calibri" w:hAnsi="Calibri" w:cs="Calibri"/>
          <w:sz w:val="24"/>
          <w:szCs w:val="24"/>
          <w:lang w:eastAsia="ru-RU"/>
        </w:rPr>
        <w:t xml:space="preserve">      4.1.3 Правила охорони праці під час експлуатації вантажопідіймальних кранів, підіймальних пристроїв і відповідного обладнання, затверджених наказом Міністерства юстиції України від 19.01.2018 №62, НПАОП 0.00-1.80-18;</w:t>
      </w:r>
    </w:p>
    <w:p w14:paraId="38545332" w14:textId="77777777" w:rsidR="000A0296" w:rsidRPr="000A0296" w:rsidRDefault="000A0296" w:rsidP="000A0296">
      <w:pPr>
        <w:spacing w:after="0" w:line="240" w:lineRule="auto"/>
        <w:ind w:right="-1"/>
        <w:jc w:val="both"/>
        <w:rPr>
          <w:rFonts w:ascii="Calibri" w:eastAsia="Calibri" w:hAnsi="Calibri" w:cs="Calibri"/>
          <w:sz w:val="24"/>
          <w:szCs w:val="24"/>
          <w:lang w:eastAsia="ru-RU"/>
        </w:rPr>
      </w:pPr>
      <w:r w:rsidRPr="000A0296">
        <w:rPr>
          <w:rFonts w:ascii="Calibri" w:eastAsia="Calibri" w:hAnsi="Calibri" w:cs="Calibri"/>
          <w:sz w:val="24"/>
          <w:szCs w:val="24"/>
          <w:lang w:eastAsia="ru-RU"/>
        </w:rPr>
        <w:t xml:space="preserve">      4.1.4 Інструкції по експлуатації  заводу-виробника.</w:t>
      </w:r>
    </w:p>
    <w:p w14:paraId="1608703F" w14:textId="77777777" w:rsidR="000A0296" w:rsidRPr="000A0296" w:rsidRDefault="000A0296" w:rsidP="000A0296">
      <w:pPr>
        <w:spacing w:after="0"/>
        <w:ind w:right="-1"/>
        <w:jc w:val="both"/>
        <w:rPr>
          <w:rFonts w:ascii="Calibri" w:eastAsia="Calibri" w:hAnsi="Calibri" w:cs="Calibri"/>
          <w:sz w:val="24"/>
          <w:szCs w:val="24"/>
          <w:lang w:eastAsia="ru-RU"/>
        </w:rPr>
      </w:pPr>
    </w:p>
    <w:p w14:paraId="5CC6D483" w14:textId="77777777" w:rsidR="000A0296" w:rsidRPr="000A0296" w:rsidRDefault="000A0296" w:rsidP="000A0296">
      <w:pPr>
        <w:spacing w:after="0"/>
        <w:ind w:right="-1"/>
        <w:jc w:val="both"/>
        <w:rPr>
          <w:rFonts w:ascii="Calibri" w:eastAsia="Calibri" w:hAnsi="Calibri" w:cs="Calibri"/>
          <w:sz w:val="24"/>
          <w:szCs w:val="24"/>
          <w:lang w:eastAsia="ru-RU"/>
        </w:rPr>
      </w:pPr>
      <w:r w:rsidRPr="000A0296">
        <w:rPr>
          <w:rFonts w:ascii="Calibri" w:eastAsia="Calibri" w:hAnsi="Calibri" w:cs="Calibri"/>
          <w:sz w:val="24"/>
          <w:szCs w:val="24"/>
          <w:lang w:eastAsia="ru-RU"/>
        </w:rPr>
        <w:t xml:space="preserve">         </w:t>
      </w:r>
      <w:r w:rsidRPr="000A0296">
        <w:rPr>
          <w:rFonts w:ascii="Calibri" w:eastAsia="Calibri" w:hAnsi="Calibri" w:cs="Calibri"/>
          <w:b/>
          <w:sz w:val="24"/>
          <w:szCs w:val="24"/>
          <w:lang w:eastAsia="ru-RU"/>
        </w:rPr>
        <w:t xml:space="preserve"> 4.2.</w:t>
      </w:r>
      <w:r w:rsidRPr="000A0296">
        <w:rPr>
          <w:rFonts w:ascii="Calibri" w:eastAsia="Calibri" w:hAnsi="Calibri" w:cs="Calibri"/>
          <w:sz w:val="24"/>
          <w:szCs w:val="24"/>
          <w:lang w:eastAsia="ru-RU"/>
        </w:rPr>
        <w:t xml:space="preserve"> </w:t>
      </w:r>
      <w:r w:rsidRPr="000A0296">
        <w:rPr>
          <w:rFonts w:ascii="Calibri" w:eastAsia="Calibri" w:hAnsi="Calibri" w:cs="Calibri"/>
          <w:b/>
          <w:sz w:val="24"/>
          <w:szCs w:val="24"/>
          <w:lang w:eastAsia="ru-RU"/>
        </w:rPr>
        <w:t>Строки надання послуг:</w:t>
      </w:r>
      <w:r w:rsidRPr="000A0296">
        <w:rPr>
          <w:rFonts w:ascii="Calibri" w:eastAsia="Calibri" w:hAnsi="Calibri" w:cs="Calibri"/>
          <w:sz w:val="24"/>
          <w:szCs w:val="24"/>
          <w:lang w:eastAsia="ru-RU"/>
        </w:rPr>
        <w:t xml:space="preserve"> </w:t>
      </w:r>
    </w:p>
    <w:p w14:paraId="52D38533" w14:textId="77777777" w:rsidR="000A0296" w:rsidRPr="000A0296" w:rsidRDefault="000A0296" w:rsidP="000A0296">
      <w:pPr>
        <w:spacing w:after="0" w:line="240" w:lineRule="auto"/>
        <w:ind w:right="-1"/>
        <w:jc w:val="both"/>
        <w:rPr>
          <w:rFonts w:ascii="Calibri" w:eastAsia="Calibri" w:hAnsi="Calibri" w:cs="Calibri"/>
          <w:sz w:val="24"/>
          <w:szCs w:val="24"/>
          <w:lang w:eastAsia="ru-RU"/>
        </w:rPr>
      </w:pPr>
      <w:r w:rsidRPr="000A0296">
        <w:rPr>
          <w:rFonts w:ascii="Calibri" w:eastAsia="Calibri" w:hAnsi="Calibri" w:cs="Calibri"/>
          <w:sz w:val="24"/>
          <w:szCs w:val="24"/>
          <w:lang w:eastAsia="ru-RU"/>
        </w:rPr>
        <w:t xml:space="preserve">       4.2.1 Послуги надаються систематично протягом строку дії Договору, за окремими Заявками Замовника.</w:t>
      </w:r>
    </w:p>
    <w:p w14:paraId="17A9C6AD" w14:textId="77777777" w:rsidR="000A0296" w:rsidRPr="000A0296" w:rsidRDefault="000A0296" w:rsidP="000A0296">
      <w:pPr>
        <w:spacing w:after="0" w:line="240" w:lineRule="auto"/>
        <w:ind w:right="-1"/>
        <w:jc w:val="both"/>
        <w:rPr>
          <w:rFonts w:ascii="Calibri" w:hAnsi="Calibri" w:cs="Calibri"/>
          <w:color w:val="000000"/>
          <w:sz w:val="24"/>
          <w:szCs w:val="24"/>
        </w:rPr>
      </w:pPr>
      <w:r w:rsidRPr="000A0296">
        <w:rPr>
          <w:rFonts w:ascii="Calibri" w:eastAsia="Calibri" w:hAnsi="Calibri" w:cs="Calibri"/>
          <w:sz w:val="24"/>
          <w:szCs w:val="24"/>
          <w:lang w:eastAsia="ru-RU"/>
        </w:rPr>
        <w:t xml:space="preserve">       4.2.2 </w:t>
      </w:r>
      <w:r w:rsidRPr="000A0296">
        <w:rPr>
          <w:rFonts w:ascii="Calibri" w:hAnsi="Calibri" w:cs="Calibri"/>
          <w:color w:val="000000"/>
          <w:sz w:val="24"/>
          <w:szCs w:val="24"/>
        </w:rPr>
        <w:t>Строк проведення ремонту однієї одиниці Обладнання не повинен перевищувати 30 (тридцяти) робочих днів з дати затвердження Замовником складеного Виконавцем дефектного акту щодо окремої одиниці Обладнання шляхом підписання останнього.</w:t>
      </w:r>
    </w:p>
    <w:p w14:paraId="6737A9D2" w14:textId="77777777" w:rsidR="000A0296" w:rsidRPr="000A0296" w:rsidRDefault="000A0296" w:rsidP="000A0296">
      <w:pPr>
        <w:spacing w:after="0" w:line="240" w:lineRule="auto"/>
        <w:ind w:right="-1"/>
        <w:jc w:val="both"/>
        <w:rPr>
          <w:rFonts w:ascii="Calibri" w:hAnsi="Calibri" w:cs="Calibri"/>
          <w:color w:val="000000"/>
          <w:sz w:val="24"/>
          <w:szCs w:val="24"/>
        </w:rPr>
      </w:pPr>
      <w:r w:rsidRPr="000A0296">
        <w:rPr>
          <w:rFonts w:ascii="Calibri" w:hAnsi="Calibri" w:cs="Calibri"/>
          <w:sz w:val="24"/>
          <w:szCs w:val="24"/>
          <w:lang w:val="ru-RU"/>
        </w:rPr>
        <w:t xml:space="preserve">      4</w:t>
      </w:r>
      <w:r w:rsidRPr="000A0296">
        <w:rPr>
          <w:rFonts w:ascii="Calibri" w:hAnsi="Calibri" w:cs="Calibri"/>
          <w:sz w:val="24"/>
          <w:szCs w:val="24"/>
        </w:rPr>
        <w:t xml:space="preserve">.2.3. Відлік строку проведення дефектування для проведення поточного ремонту Обладнання починається з дати підписання Сторонами акту приймання-передачі автомобільного крану для проведення </w:t>
      </w:r>
      <w:proofErr w:type="gramStart"/>
      <w:r w:rsidRPr="000A0296">
        <w:rPr>
          <w:rFonts w:ascii="Calibri" w:hAnsi="Calibri" w:cs="Calibri"/>
          <w:sz w:val="24"/>
          <w:szCs w:val="24"/>
        </w:rPr>
        <w:t>ремонту .</w:t>
      </w:r>
      <w:proofErr w:type="gramEnd"/>
    </w:p>
    <w:p w14:paraId="5D7AC85C" w14:textId="77777777" w:rsidR="000A0296" w:rsidRPr="000A0296" w:rsidRDefault="000A0296" w:rsidP="000A0296">
      <w:pPr>
        <w:spacing w:after="0" w:line="240" w:lineRule="auto"/>
        <w:ind w:right="-1"/>
        <w:jc w:val="both"/>
        <w:rPr>
          <w:rFonts w:ascii="Calibri" w:eastAsia="Calibri" w:hAnsi="Calibri" w:cs="Calibri"/>
          <w:b/>
          <w:sz w:val="24"/>
          <w:szCs w:val="24"/>
          <w:lang w:eastAsia="ru-RU"/>
        </w:rPr>
      </w:pPr>
      <w:r w:rsidRPr="000A0296">
        <w:rPr>
          <w:rFonts w:ascii="Calibri" w:eastAsia="Calibri" w:hAnsi="Calibri" w:cs="Calibri"/>
          <w:sz w:val="24"/>
          <w:szCs w:val="24"/>
          <w:lang w:eastAsia="ru-RU"/>
        </w:rPr>
        <w:t xml:space="preserve">           </w:t>
      </w:r>
      <w:r w:rsidRPr="000A0296">
        <w:rPr>
          <w:rFonts w:ascii="Calibri" w:eastAsia="Calibri" w:hAnsi="Calibri" w:cs="Calibri"/>
          <w:b/>
          <w:sz w:val="24"/>
          <w:szCs w:val="24"/>
          <w:lang w:eastAsia="ru-RU"/>
        </w:rPr>
        <w:t xml:space="preserve">4.3.  Гарантія та якість послуг: </w:t>
      </w:r>
    </w:p>
    <w:p w14:paraId="4A6560EA" w14:textId="77777777" w:rsidR="000A0296" w:rsidRPr="000A0296" w:rsidRDefault="000A0296" w:rsidP="000A0296">
      <w:pPr>
        <w:spacing w:after="0" w:line="240" w:lineRule="auto"/>
        <w:ind w:right="-1"/>
        <w:jc w:val="both"/>
        <w:rPr>
          <w:rFonts w:ascii="Calibri" w:eastAsia="Calibri" w:hAnsi="Calibri" w:cs="Calibri"/>
          <w:sz w:val="22"/>
        </w:rPr>
      </w:pPr>
      <w:r w:rsidRPr="000A0296">
        <w:rPr>
          <w:rFonts w:ascii="Calibri" w:eastAsia="Calibri" w:hAnsi="Calibri" w:cs="Calibri"/>
          <w:sz w:val="24"/>
          <w:szCs w:val="24"/>
          <w:lang w:eastAsia="ru-RU"/>
        </w:rPr>
        <w:t xml:space="preserve">          Виконавець надає гарантію на результати наданих послуг, а саме: 250 </w:t>
      </w:r>
      <w:proofErr w:type="spellStart"/>
      <w:r w:rsidRPr="000A0296">
        <w:rPr>
          <w:rFonts w:ascii="Calibri" w:eastAsia="Calibri" w:hAnsi="Calibri" w:cs="Calibri"/>
          <w:sz w:val="24"/>
          <w:szCs w:val="24"/>
          <w:lang w:eastAsia="ru-RU"/>
        </w:rPr>
        <w:t>мотогодин</w:t>
      </w:r>
      <w:proofErr w:type="spellEnd"/>
      <w:r w:rsidRPr="000A0296">
        <w:rPr>
          <w:rFonts w:ascii="Calibri" w:eastAsia="Calibri" w:hAnsi="Calibri" w:cs="Calibri"/>
          <w:sz w:val="24"/>
          <w:szCs w:val="24"/>
          <w:lang w:eastAsia="ru-RU"/>
        </w:rPr>
        <w:t xml:space="preserve"> напрацювання двигуна автогідропідйомника або 6 місяців від дати підписання сторонами відповідного акту приймання-передачі Обладнання з ремонту, а також на встановлені запасні частини за умовами заводу-виробника. Гарантія дійсна тільки при повному дотриманні Замовником правил експлуатації  відповідного Обладнання, встановлених заводом-виробником.</w:t>
      </w:r>
    </w:p>
    <w:p w14:paraId="2E43D5A3" w14:textId="77777777" w:rsidR="000A0296" w:rsidRPr="000A0296" w:rsidRDefault="000A0296" w:rsidP="000A0296">
      <w:pPr>
        <w:spacing w:after="0" w:line="240" w:lineRule="auto"/>
        <w:ind w:right="-1"/>
        <w:jc w:val="both"/>
        <w:rPr>
          <w:rFonts w:ascii="Calibri" w:hAnsi="Calibri" w:cs="Calibri"/>
          <w:sz w:val="24"/>
          <w:szCs w:val="24"/>
        </w:rPr>
      </w:pPr>
    </w:p>
    <w:p w14:paraId="7B67A5E1" w14:textId="77777777" w:rsidR="000A0296" w:rsidRPr="000A0296" w:rsidRDefault="000A0296" w:rsidP="000A0296">
      <w:pPr>
        <w:widowControl w:val="0"/>
        <w:tabs>
          <w:tab w:val="left" w:pos="426"/>
        </w:tabs>
        <w:autoSpaceDE w:val="0"/>
        <w:autoSpaceDN w:val="0"/>
        <w:adjustRightInd w:val="0"/>
        <w:spacing w:after="0" w:line="240" w:lineRule="auto"/>
        <w:contextualSpacing/>
        <w:jc w:val="both"/>
        <w:rPr>
          <w:rFonts w:ascii="Calibri" w:hAnsi="Calibri" w:cs="Calibri"/>
          <w:b/>
          <w:sz w:val="24"/>
          <w:szCs w:val="24"/>
        </w:rPr>
      </w:pPr>
      <w:r w:rsidRPr="000A0296">
        <w:rPr>
          <w:rFonts w:ascii="Calibri" w:hAnsi="Calibri" w:cs="Calibri"/>
          <w:b/>
          <w:sz w:val="24"/>
          <w:szCs w:val="24"/>
        </w:rPr>
        <w:t xml:space="preserve">             </w:t>
      </w:r>
      <w:r w:rsidRPr="000A0296">
        <w:rPr>
          <w:rFonts w:ascii="Calibri" w:hAnsi="Calibri" w:cs="Calibri"/>
          <w:b/>
          <w:sz w:val="24"/>
          <w:szCs w:val="24"/>
          <w:lang w:val="ru-RU"/>
        </w:rPr>
        <w:t xml:space="preserve">5. </w:t>
      </w:r>
      <w:r w:rsidRPr="000A0296">
        <w:rPr>
          <w:rFonts w:ascii="Calibri" w:hAnsi="Calibri" w:cs="Calibri"/>
          <w:b/>
          <w:sz w:val="24"/>
          <w:szCs w:val="24"/>
        </w:rPr>
        <w:t xml:space="preserve">Вимоги до Виконавця. </w:t>
      </w:r>
    </w:p>
    <w:p w14:paraId="52539682"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b/>
          <w:sz w:val="24"/>
          <w:szCs w:val="24"/>
          <w:lang w:val="ru-RU" w:eastAsia="uk-UA"/>
        </w:rPr>
        <w:t xml:space="preserve">     </w:t>
      </w:r>
      <w:r w:rsidRPr="000A0296">
        <w:rPr>
          <w:rFonts w:ascii="Calibri" w:hAnsi="Calibri" w:cs="Calibri"/>
          <w:sz w:val="24"/>
          <w:szCs w:val="24"/>
          <w:lang w:val="ru-RU" w:eastAsia="uk-UA"/>
        </w:rPr>
        <w:t>5</w:t>
      </w:r>
      <w:r w:rsidRPr="000A0296">
        <w:rPr>
          <w:rFonts w:ascii="Calibri" w:hAnsi="Calibri" w:cs="Calibri"/>
          <w:sz w:val="24"/>
          <w:szCs w:val="24"/>
          <w:lang w:eastAsia="uk-UA"/>
        </w:rPr>
        <w:t xml:space="preserve">.1. </w:t>
      </w:r>
      <w:r w:rsidRPr="000A0296">
        <w:rPr>
          <w:rFonts w:ascii="Calibri" w:hAnsi="Calibri" w:cs="Calibri"/>
          <w:sz w:val="24"/>
          <w:szCs w:val="24"/>
        </w:rPr>
        <w:t>Виконавець послуг повинен мати виробничу базу, що забезпечена необхідним обладнанням, інструментом та механізмами для проведення ТО та/або ремонту техніки Замовника, що зазначене у предметі закупівлі. Зокрема, мінімальні вимоги до наявності:</w:t>
      </w:r>
    </w:p>
    <w:p w14:paraId="6BC1D71C"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вантажопідіймальне обладнання та/або механізми – не менше 1 одиниці;</w:t>
      </w:r>
    </w:p>
    <w:p w14:paraId="06663DDE"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електричний, пневматичний та ручний інструмент для надання послуги з ремонту технологічного обладнання кранових установок та вантажопідіймальних механізмів.</w:t>
      </w:r>
    </w:p>
    <w:p w14:paraId="1B602852" w14:textId="77777777" w:rsidR="000A0296" w:rsidRPr="000A0296" w:rsidRDefault="000A0296" w:rsidP="000A0296">
      <w:pPr>
        <w:spacing w:after="0" w:line="240" w:lineRule="auto"/>
        <w:ind w:right="-1"/>
        <w:jc w:val="both"/>
        <w:rPr>
          <w:rFonts w:ascii="Calibri" w:hAnsi="Calibri" w:cs="Calibri"/>
          <w:sz w:val="24"/>
          <w:szCs w:val="24"/>
        </w:rPr>
      </w:pPr>
    </w:p>
    <w:p w14:paraId="52F78DE1"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Усе обладнання, інструменти та механізми, що будуть використовуватися для ТО та/або ремонту техніки Замовника повинно бути технічно справне на момент надання послуг та отримання техніки від Замовника.</w:t>
      </w:r>
    </w:p>
    <w:p w14:paraId="7E0AE480"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5.2. Для забезпечення якісного виконання послуг з ремонту техніки, Виконавець послуг у складі персоналу повинен мати кваліфікованих фахівців, які будуть залучатися для виконання послуг. Зокрема, мінімальні вимоги щодо наявності наступних фахівців:</w:t>
      </w:r>
    </w:p>
    <w:p w14:paraId="02ECF4B2"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Інженер – механік та/або технік-механік вантажопідіймального устаткування, та/або інших машин і механізмів промислового призначення – не менше 1 особи; </w:t>
      </w:r>
    </w:p>
    <w:p w14:paraId="5773FD3F"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слюсар з ремонту технологічного транспорту та/або вантажопідіймального устаткування, та/або інших машин і механізмів промислового призначення – не менше 1 особи. </w:t>
      </w:r>
    </w:p>
    <w:p w14:paraId="17C736A7"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5.3. Виконавець повинен мати чинний на дату підписання договору, а також протягом дії договору, документ(-и) дозвільного характеру на виконання робіт підвищеної небезпеки (Дозвіл/Декларація), що надається(-</w:t>
      </w:r>
      <w:proofErr w:type="spellStart"/>
      <w:r w:rsidRPr="000A0296">
        <w:rPr>
          <w:rFonts w:ascii="Calibri" w:hAnsi="Calibri" w:cs="Calibri"/>
          <w:sz w:val="24"/>
          <w:szCs w:val="24"/>
        </w:rPr>
        <w:t>ються</w:t>
      </w:r>
      <w:proofErr w:type="spellEnd"/>
      <w:r w:rsidRPr="000A0296">
        <w:rPr>
          <w:rFonts w:ascii="Calibri" w:hAnsi="Calibri" w:cs="Calibri"/>
          <w:sz w:val="24"/>
          <w:szCs w:val="24"/>
        </w:rPr>
        <w:t>) роботодавцю та/або реєструється(-</w:t>
      </w:r>
      <w:proofErr w:type="spellStart"/>
      <w:r w:rsidRPr="000A0296">
        <w:rPr>
          <w:rFonts w:ascii="Calibri" w:hAnsi="Calibri" w:cs="Calibri"/>
          <w:sz w:val="24"/>
          <w:szCs w:val="24"/>
        </w:rPr>
        <w:t>ються</w:t>
      </w:r>
      <w:proofErr w:type="spellEnd"/>
      <w:r w:rsidRPr="000A0296">
        <w:rPr>
          <w:rFonts w:ascii="Calibri" w:hAnsi="Calibri" w:cs="Calibri"/>
          <w:sz w:val="24"/>
          <w:szCs w:val="24"/>
        </w:rPr>
        <w:t>) за поданням роботодавця уповноваженим органом у відповідності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(далі Порядок), затвердженого Постановою КМУ №1107 від 26.10.2011р., а саме на: монтаж, демонтаж, налагодження, ремонт, технічне обслуговування, реконструкцію машин, механізмів, устаткування підвищеної небезпеки - вантажопідіймальних кранів і машин.</w:t>
      </w:r>
    </w:p>
    <w:p w14:paraId="50886A33"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5.4. Послуги з ремонту техніки, в тому числі поставка комплектуючих (запчастин, матеріалів) виконується силами, засобами Виконавця та за його рахунок.</w:t>
      </w:r>
    </w:p>
    <w:p w14:paraId="1C5F15F3"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5.5. Матеріали, запасні частини, прилади безпеки, обладнання, які будуть використовуватися при ремонті підіймальних установок, повинні бути сертифікованими, такими, що не були в експлуатації, повинні мати відповідні сертифікати (паспорта) якості, паспорта заводів-виробників та відповідати вимогам чинних нормативних документів.</w:t>
      </w:r>
    </w:p>
    <w:p w14:paraId="06D9C294"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5.6. Демонтовані запасні частини і матеріали передаються на склад Замовника.</w:t>
      </w:r>
    </w:p>
    <w:p w14:paraId="6B0A5D30"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5.7. Всі запасні частини, витратні матеріали, мастила та оливи, які застосовуються під час технічного обслуговування, повинні відповідати обов'язковим законодавчим вимогам та вимогам нормативно-технічної документації (ГОСТ, ОСТ, ТУ, СТО або іншим нормативним документам країни-виробника, якщо це стосується даних матеріалів/обладнання), а також на використання яких є усі необхідні дозволи, сертифікати та/або підтверджуючі листи щодо їх виробництва на території України. Використання реставрованих запасних частин не дозволяється. </w:t>
      </w:r>
    </w:p>
    <w:p w14:paraId="07A5E7D6"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5.8. Після виконання ремонту підіймальних установок Виконавець повинен надати Замовнику всю необхідну документацію стосовно наданих послуг та використаних матеріалів, запасних частин. Відомості про ремонт металоконструкцій і заміну механізмів, , приладів і пристроїв безпеки, а також про проведений ремонт обладнання заносяться в паспорт автогідропідйомника.</w:t>
      </w:r>
    </w:p>
    <w:p w14:paraId="02BBB7B7" w14:textId="77777777" w:rsidR="000A0296" w:rsidRPr="000A0296" w:rsidRDefault="000A0296" w:rsidP="000A0296">
      <w:pPr>
        <w:spacing w:after="0" w:line="240" w:lineRule="auto"/>
        <w:ind w:right="-1"/>
        <w:jc w:val="both"/>
        <w:rPr>
          <w:rFonts w:ascii="Calibri" w:hAnsi="Calibri" w:cs="Calibri"/>
          <w:sz w:val="24"/>
          <w:szCs w:val="24"/>
        </w:rPr>
      </w:pPr>
    </w:p>
    <w:p w14:paraId="76839914" w14:textId="77777777" w:rsidR="000A0296" w:rsidRPr="000A0296" w:rsidRDefault="000A0296" w:rsidP="000A0296">
      <w:pPr>
        <w:spacing w:after="0" w:line="240" w:lineRule="auto"/>
        <w:ind w:right="-1"/>
        <w:jc w:val="both"/>
        <w:rPr>
          <w:rFonts w:ascii="Calibri" w:hAnsi="Calibri" w:cs="Calibri"/>
          <w:b/>
          <w:sz w:val="24"/>
          <w:szCs w:val="24"/>
        </w:rPr>
      </w:pPr>
      <w:r w:rsidRPr="000A0296">
        <w:rPr>
          <w:rFonts w:ascii="Calibri" w:hAnsi="Calibri" w:cs="Calibri"/>
          <w:b/>
          <w:sz w:val="24"/>
          <w:szCs w:val="24"/>
        </w:rPr>
        <w:t xml:space="preserve">             6. Додаткові умови та вимоги щодо кошторисної документації.</w:t>
      </w:r>
    </w:p>
    <w:p w14:paraId="31949DEA" w14:textId="77777777" w:rsidR="000A0296" w:rsidRPr="000A0296" w:rsidRDefault="000A0296" w:rsidP="000A0296">
      <w:pPr>
        <w:spacing w:after="0" w:line="240" w:lineRule="auto"/>
        <w:ind w:right="-1"/>
        <w:jc w:val="both"/>
        <w:rPr>
          <w:rFonts w:ascii="Calibri" w:hAnsi="Calibri" w:cs="Calibri"/>
          <w:sz w:val="24"/>
          <w:szCs w:val="24"/>
        </w:rPr>
      </w:pPr>
    </w:p>
    <w:p w14:paraId="2D7AD7FA"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6.1. У детальних кошторисних розрахунках обов’язково зазначається інформація щодо виробника, маркування та типу матеріалів і запасних частин.</w:t>
      </w:r>
    </w:p>
    <w:p w14:paraId="5CBC4D9D"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6.2. Оскільки підіймальна установка є складним спеціалізованим обладнанням та механізмом підвищеної небезпеки, то у випадку пропонування Виконавцем еквівалентів до запасних частин для проведення ремонту обладнання, їх технічні та якісні характеристики (в тому числі конструкційний матеріал та монтажні розміри) повинні відповідати оригінальним, що встановлені виробником на відповідній одиниці Обладнання. </w:t>
      </w:r>
    </w:p>
    <w:p w14:paraId="3EFA57ED"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6.3. У кошторисній документації зазначається розрахункова вартість ремонту у відповідності до технологічних регламентів, технічної документації та планових виробничих показників підприємства.</w:t>
      </w:r>
    </w:p>
    <w:p w14:paraId="250BFB69" w14:textId="77777777" w:rsidR="000A0296" w:rsidRPr="000A0296" w:rsidRDefault="000A0296" w:rsidP="000A0296">
      <w:pPr>
        <w:spacing w:after="0" w:line="240" w:lineRule="auto"/>
        <w:ind w:right="-1"/>
        <w:jc w:val="both"/>
        <w:rPr>
          <w:rFonts w:ascii="Calibri" w:hAnsi="Calibri" w:cs="Calibri"/>
          <w:sz w:val="24"/>
          <w:szCs w:val="24"/>
        </w:rPr>
      </w:pPr>
      <w:r w:rsidRPr="000A0296">
        <w:rPr>
          <w:rFonts w:ascii="Calibri" w:hAnsi="Calibri" w:cs="Calibri"/>
          <w:sz w:val="24"/>
          <w:szCs w:val="24"/>
        </w:rPr>
        <w:t xml:space="preserve">      6.4. Фактичний кошторис наданих послуг складається Виконавцем до надання послуги на підставі узгодженої Сторонами фактичної дефектної відомості.</w:t>
      </w:r>
    </w:p>
    <w:p w14:paraId="602D5E40" w14:textId="5FBB0A1D" w:rsidR="00B060C2" w:rsidRDefault="00B060C2" w:rsidP="00B42246">
      <w:pPr>
        <w:spacing w:after="0" w:line="240" w:lineRule="auto"/>
        <w:jc w:val="center"/>
        <w:rPr>
          <w:rFonts w:asciiTheme="minorHAnsi" w:hAnsiTheme="minorHAnsi" w:cstheme="minorHAnsi"/>
          <w:b/>
          <w:bCs/>
          <w:color w:val="FF0000"/>
          <w:sz w:val="24"/>
          <w:szCs w:val="24"/>
          <w:lang w:eastAsia="uk-UA"/>
        </w:rPr>
      </w:pPr>
    </w:p>
    <w:p w14:paraId="257FD952" w14:textId="5B3A15B0" w:rsidR="00470C13" w:rsidRDefault="00470C13" w:rsidP="00B42246">
      <w:pPr>
        <w:spacing w:after="0" w:line="240" w:lineRule="auto"/>
        <w:jc w:val="center"/>
        <w:rPr>
          <w:rFonts w:asciiTheme="minorHAnsi" w:hAnsiTheme="minorHAnsi" w:cstheme="minorHAnsi"/>
          <w:b/>
          <w:bCs/>
          <w:color w:val="FF0000"/>
          <w:sz w:val="24"/>
          <w:szCs w:val="24"/>
          <w:lang w:eastAsia="uk-UA"/>
        </w:rPr>
      </w:pPr>
    </w:p>
    <w:p w14:paraId="5E5EF4ED" w14:textId="77777777" w:rsidR="00470C13" w:rsidRPr="00740BD6" w:rsidRDefault="00470C13" w:rsidP="00B42246">
      <w:pPr>
        <w:spacing w:after="0" w:line="240" w:lineRule="auto"/>
        <w:jc w:val="center"/>
        <w:rPr>
          <w:rFonts w:asciiTheme="minorHAnsi" w:hAnsiTheme="minorHAnsi" w:cstheme="minorHAnsi"/>
          <w:b/>
          <w:bCs/>
          <w:color w:val="FF0000"/>
          <w:sz w:val="24"/>
          <w:szCs w:val="24"/>
          <w:lang w:eastAsia="uk-UA"/>
        </w:rPr>
      </w:pPr>
    </w:p>
    <w:p w14:paraId="7D27FB5E" w14:textId="77777777" w:rsidR="006E650E" w:rsidRPr="00740BD6" w:rsidRDefault="006E650E" w:rsidP="006E650E">
      <w:pPr>
        <w:spacing w:after="0" w:line="240" w:lineRule="auto"/>
        <w:jc w:val="both"/>
        <w:rPr>
          <w:rFonts w:asciiTheme="minorHAnsi" w:hAnsiTheme="minorHAnsi" w:cstheme="minorHAnsi"/>
          <w:b/>
          <w:sz w:val="24"/>
          <w:szCs w:val="24"/>
        </w:rPr>
      </w:pPr>
      <w:r w:rsidRPr="00740BD6">
        <w:rPr>
          <w:rFonts w:asciiTheme="minorHAnsi" w:hAnsiTheme="minorHAnsi" w:cstheme="minorHAnsi"/>
          <w:b/>
          <w:sz w:val="24"/>
          <w:szCs w:val="24"/>
        </w:rPr>
        <w:t>Подаючи свою тендерну пропозицію учасник гарантує:</w:t>
      </w:r>
    </w:p>
    <w:p w14:paraId="01E343A2" w14:textId="1EB758CD" w:rsidR="006E650E" w:rsidRPr="00740BD6" w:rsidRDefault="00203525" w:rsidP="00203525">
      <w:pPr>
        <w:pStyle w:val="aa"/>
        <w:spacing w:after="0" w:line="240" w:lineRule="auto"/>
        <w:ind w:left="0"/>
        <w:jc w:val="both"/>
        <w:rPr>
          <w:rFonts w:asciiTheme="minorHAnsi" w:hAnsiTheme="minorHAnsi" w:cstheme="minorHAnsi"/>
          <w:sz w:val="24"/>
          <w:szCs w:val="24"/>
        </w:rPr>
      </w:pPr>
      <w:r w:rsidRPr="00740BD6">
        <w:rPr>
          <w:rFonts w:asciiTheme="minorHAnsi" w:hAnsiTheme="minorHAnsi" w:cstheme="minorHAnsi"/>
          <w:sz w:val="24"/>
          <w:szCs w:val="24"/>
          <w:lang w:val="ru-RU"/>
        </w:rPr>
        <w:t xml:space="preserve">1. </w:t>
      </w:r>
      <w:proofErr w:type="spellStart"/>
      <w:r w:rsidR="006E650E" w:rsidRPr="00740BD6">
        <w:rPr>
          <w:rFonts w:asciiTheme="minorHAnsi" w:hAnsiTheme="minorHAnsi" w:cstheme="minorHAnsi"/>
          <w:sz w:val="24"/>
          <w:szCs w:val="24"/>
          <w:lang w:val="ru-RU"/>
        </w:rPr>
        <w:t>надання</w:t>
      </w:r>
      <w:proofErr w:type="spellEnd"/>
      <w:r w:rsidR="006E650E" w:rsidRPr="00740BD6">
        <w:rPr>
          <w:rFonts w:asciiTheme="minorHAnsi" w:hAnsiTheme="minorHAnsi" w:cstheme="minorHAnsi"/>
          <w:sz w:val="24"/>
          <w:szCs w:val="24"/>
          <w:lang w:val="ru-RU"/>
        </w:rPr>
        <w:t xml:space="preserve"> </w:t>
      </w:r>
      <w:proofErr w:type="spellStart"/>
      <w:r w:rsidR="006E650E" w:rsidRPr="00740BD6">
        <w:rPr>
          <w:rFonts w:asciiTheme="minorHAnsi" w:hAnsiTheme="minorHAnsi" w:cstheme="minorHAnsi"/>
          <w:sz w:val="24"/>
          <w:szCs w:val="24"/>
          <w:lang w:val="ru-RU"/>
        </w:rPr>
        <w:t>послуг</w:t>
      </w:r>
      <w:proofErr w:type="spellEnd"/>
      <w:r w:rsidR="006E650E" w:rsidRPr="00740BD6">
        <w:rPr>
          <w:rFonts w:asciiTheme="minorHAnsi" w:hAnsiTheme="minorHAnsi" w:cstheme="minorHAnsi"/>
          <w:sz w:val="24"/>
          <w:szCs w:val="24"/>
        </w:rPr>
        <w:t>/робіт у строки, що передбачені умовами тендерної документації;</w:t>
      </w:r>
    </w:p>
    <w:p w14:paraId="06A64258" w14:textId="6CFCCE85" w:rsidR="006E650E" w:rsidRPr="00740BD6" w:rsidRDefault="00203525" w:rsidP="00203525">
      <w:pPr>
        <w:pStyle w:val="aa"/>
        <w:spacing w:after="0" w:line="240" w:lineRule="auto"/>
        <w:ind w:left="0"/>
        <w:jc w:val="both"/>
        <w:rPr>
          <w:rFonts w:asciiTheme="minorHAnsi" w:hAnsiTheme="minorHAnsi" w:cstheme="minorHAnsi"/>
          <w:sz w:val="24"/>
          <w:szCs w:val="24"/>
        </w:rPr>
      </w:pPr>
      <w:r w:rsidRPr="00740BD6">
        <w:rPr>
          <w:rFonts w:asciiTheme="minorHAnsi" w:hAnsiTheme="minorHAnsi" w:cstheme="minorHAnsi"/>
          <w:sz w:val="24"/>
          <w:szCs w:val="24"/>
          <w:lang w:val="ru-RU"/>
        </w:rPr>
        <w:t xml:space="preserve">2. </w:t>
      </w:r>
      <w:r w:rsidR="006E650E" w:rsidRPr="00740BD6">
        <w:rPr>
          <w:rFonts w:asciiTheme="minorHAnsi" w:hAnsiTheme="minorHAnsi" w:cstheme="minorHAnsi"/>
          <w:sz w:val="24"/>
          <w:szCs w:val="24"/>
        </w:rPr>
        <w:t xml:space="preserve">відповідність своєї пропозиції технічним, якісним, кількісним та іншим вимогам </w:t>
      </w:r>
      <w:proofErr w:type="gramStart"/>
      <w:r w:rsidR="006E650E" w:rsidRPr="00740BD6">
        <w:rPr>
          <w:rFonts w:asciiTheme="minorHAnsi" w:hAnsiTheme="minorHAnsi" w:cstheme="minorHAnsi"/>
          <w:sz w:val="24"/>
          <w:szCs w:val="24"/>
        </w:rPr>
        <w:t>до предмету</w:t>
      </w:r>
      <w:proofErr w:type="gramEnd"/>
      <w:r w:rsidR="006E650E" w:rsidRPr="00740BD6">
        <w:rPr>
          <w:rFonts w:asciiTheme="minorHAnsi" w:hAnsiTheme="minorHAnsi" w:cstheme="minorHAnsi"/>
          <w:sz w:val="24"/>
          <w:szCs w:val="24"/>
        </w:rPr>
        <w:t xml:space="preserve"> закупівлі та умовам, які будуть включені до договору про закупівлю;</w:t>
      </w:r>
    </w:p>
    <w:p w14:paraId="334BEF0E" w14:textId="4CD8D312" w:rsidR="006E650E" w:rsidRPr="00740BD6" w:rsidRDefault="00203525" w:rsidP="00203525">
      <w:pPr>
        <w:pStyle w:val="aa"/>
        <w:spacing w:after="0" w:line="240" w:lineRule="auto"/>
        <w:ind w:left="0"/>
        <w:jc w:val="both"/>
        <w:rPr>
          <w:rFonts w:asciiTheme="minorHAnsi" w:hAnsiTheme="minorHAnsi" w:cstheme="minorHAnsi"/>
          <w:sz w:val="24"/>
          <w:szCs w:val="24"/>
        </w:rPr>
      </w:pPr>
      <w:r w:rsidRPr="00740BD6">
        <w:rPr>
          <w:rFonts w:asciiTheme="minorHAnsi" w:hAnsiTheme="minorHAnsi" w:cstheme="minorHAnsi"/>
          <w:sz w:val="24"/>
          <w:szCs w:val="24"/>
          <w:lang w:val="ru-RU"/>
        </w:rPr>
        <w:t xml:space="preserve">3. </w:t>
      </w:r>
      <w:r w:rsidR="006E650E" w:rsidRPr="00740BD6">
        <w:rPr>
          <w:rFonts w:asciiTheme="minorHAnsi" w:hAnsiTheme="minorHAnsi" w:cstheme="minorHAnsi"/>
          <w:sz w:val="24"/>
          <w:szCs w:val="24"/>
        </w:rPr>
        <w:t>укладення та виконання договору на умовах, що викладені замовником у додатку №4 до тендерної документації (проект договору).</w:t>
      </w:r>
    </w:p>
    <w:p w14:paraId="72DCDF46" w14:textId="77777777" w:rsidR="00AB5C37" w:rsidRPr="00740BD6" w:rsidRDefault="00AB5C37" w:rsidP="00AB5C37">
      <w:pPr>
        <w:pStyle w:val="aa"/>
        <w:tabs>
          <w:tab w:val="left" w:pos="284"/>
        </w:tabs>
        <w:spacing w:after="0" w:line="240" w:lineRule="auto"/>
        <w:ind w:left="0"/>
        <w:jc w:val="both"/>
        <w:rPr>
          <w:rFonts w:asciiTheme="minorHAnsi" w:hAnsiTheme="minorHAnsi" w:cstheme="minorHAnsi"/>
          <w:b/>
          <w:bCs/>
          <w:color w:val="FF0000"/>
          <w:sz w:val="24"/>
          <w:szCs w:val="24"/>
          <w:lang w:eastAsia="uk-UA"/>
        </w:rPr>
      </w:pPr>
    </w:p>
    <w:p w14:paraId="7FAB279A" w14:textId="664E780D" w:rsidR="00AB5C37" w:rsidRPr="00740BD6" w:rsidRDefault="00AB5C37" w:rsidP="00AB5C37">
      <w:pPr>
        <w:pStyle w:val="aa"/>
        <w:tabs>
          <w:tab w:val="left" w:pos="284"/>
        </w:tabs>
        <w:spacing w:after="0" w:line="240" w:lineRule="auto"/>
        <w:ind w:left="0" w:firstLine="567"/>
        <w:jc w:val="both"/>
        <w:rPr>
          <w:rFonts w:asciiTheme="minorHAnsi" w:hAnsiTheme="minorHAnsi" w:cstheme="minorHAnsi"/>
          <w:b/>
          <w:bCs/>
          <w:sz w:val="24"/>
          <w:szCs w:val="24"/>
          <w:lang w:eastAsia="uk-UA"/>
        </w:rPr>
      </w:pPr>
      <w:r w:rsidRPr="00740BD6">
        <w:rPr>
          <w:rFonts w:asciiTheme="minorHAnsi" w:hAnsiTheme="minorHAnsi" w:cstheme="minorHAnsi"/>
          <w:b/>
          <w:bCs/>
          <w:sz w:val="24"/>
          <w:szCs w:val="24"/>
          <w:lang w:eastAsia="uk-UA"/>
        </w:rPr>
        <w:t>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6B60690E" w14:textId="77777777" w:rsidR="00AB5C37" w:rsidRPr="00740BD6" w:rsidRDefault="00AB5C37" w:rsidP="00AB5C37">
      <w:pPr>
        <w:pStyle w:val="aa"/>
        <w:tabs>
          <w:tab w:val="left" w:pos="284"/>
        </w:tabs>
        <w:spacing w:after="0" w:line="240" w:lineRule="auto"/>
        <w:ind w:left="0" w:firstLine="567"/>
        <w:jc w:val="both"/>
        <w:rPr>
          <w:rFonts w:asciiTheme="minorHAnsi" w:hAnsiTheme="minorHAnsi" w:cstheme="minorHAnsi"/>
          <w:bCs/>
          <w:sz w:val="24"/>
          <w:szCs w:val="24"/>
          <w:lang w:eastAsia="uk-UA"/>
        </w:rPr>
      </w:pPr>
    </w:p>
    <w:p w14:paraId="2C4EC8C6" w14:textId="77777777" w:rsidR="00D84497" w:rsidRPr="00740BD6" w:rsidRDefault="00D84497" w:rsidP="007E42D4">
      <w:pPr>
        <w:spacing w:after="0" w:line="240" w:lineRule="auto"/>
        <w:jc w:val="right"/>
        <w:rPr>
          <w:rFonts w:asciiTheme="minorHAnsi" w:hAnsiTheme="minorHAnsi" w:cstheme="minorHAnsi"/>
          <w:b/>
          <w:color w:val="000000" w:themeColor="text1"/>
          <w:sz w:val="24"/>
          <w:szCs w:val="24"/>
        </w:rPr>
      </w:pPr>
    </w:p>
    <w:p w14:paraId="2CC8FA14"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№4</w:t>
      </w:r>
    </w:p>
    <w:p w14:paraId="352EA9FB"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5A3BDE6B" w14:textId="77777777" w:rsidR="00670E99" w:rsidRPr="00740BD6" w:rsidRDefault="00670E99" w:rsidP="00670E99">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45D09FB7" w14:textId="77777777" w:rsidR="00670E99" w:rsidRPr="00740BD6" w:rsidRDefault="00670E99" w:rsidP="00670E99">
      <w:pPr>
        <w:spacing w:after="0" w:line="240" w:lineRule="auto"/>
        <w:jc w:val="center"/>
        <w:rPr>
          <w:rFonts w:asciiTheme="minorHAnsi" w:hAnsiTheme="minorHAnsi" w:cstheme="minorHAnsi"/>
          <w:b/>
        </w:rPr>
      </w:pPr>
      <w:r w:rsidRPr="00740BD6">
        <w:rPr>
          <w:rFonts w:asciiTheme="minorHAnsi" w:hAnsiTheme="minorHAnsi" w:cstheme="minorHAnsi"/>
          <w:b/>
        </w:rPr>
        <w:t xml:space="preserve">ПРОЄКТ ДОГОВОРУ </w:t>
      </w:r>
      <w:bookmarkStart w:id="70" w:name="RANGE!A1:L34"/>
      <w:bookmarkStart w:id="71" w:name="n1451"/>
      <w:bookmarkStart w:id="72" w:name="n1452"/>
      <w:bookmarkStart w:id="73" w:name="n1453"/>
      <w:bookmarkEnd w:id="70"/>
      <w:bookmarkEnd w:id="71"/>
      <w:bookmarkEnd w:id="72"/>
      <w:bookmarkEnd w:id="73"/>
    </w:p>
    <w:p w14:paraId="6BB6876C" w14:textId="77777777" w:rsidR="000E7EDC" w:rsidRPr="00F340BD" w:rsidRDefault="000E7EDC" w:rsidP="000E7EDC">
      <w:pPr>
        <w:pBdr>
          <w:bottom w:val="single" w:sz="12" w:space="1" w:color="auto"/>
        </w:pBdr>
        <w:spacing w:after="0" w:line="240" w:lineRule="auto"/>
        <w:jc w:val="center"/>
        <w:rPr>
          <w:rFonts w:ascii="Calibri" w:hAnsi="Calibri" w:cs="Calibri"/>
          <w:color w:val="000000" w:themeColor="text1"/>
          <w:sz w:val="24"/>
          <w:szCs w:val="24"/>
          <w:lang w:val="ru-RU"/>
        </w:rPr>
      </w:pPr>
      <w:r w:rsidRPr="00F340BD">
        <w:rPr>
          <w:rFonts w:ascii="Calibri" w:hAnsi="Calibri" w:cs="Calibri"/>
          <w:color w:val="000000" w:themeColor="text1"/>
          <w:sz w:val="24"/>
          <w:szCs w:val="24"/>
        </w:rPr>
        <w:t xml:space="preserve">Розміщено в електронній системі закупівель в окремому файлі в форматі </w:t>
      </w:r>
      <w:r w:rsidRPr="00F340BD">
        <w:rPr>
          <w:rFonts w:ascii="Calibri" w:hAnsi="Calibri" w:cs="Calibri"/>
          <w:color w:val="000000" w:themeColor="text1"/>
          <w:sz w:val="24"/>
          <w:szCs w:val="24"/>
          <w:lang w:val="en-US"/>
        </w:rPr>
        <w:t>Word</w:t>
      </w:r>
    </w:p>
    <w:p w14:paraId="6F8BF815" w14:textId="77777777" w:rsidR="00670E99" w:rsidRPr="000E7EDC" w:rsidRDefault="00670E99" w:rsidP="00670E99">
      <w:pPr>
        <w:spacing w:after="0" w:line="240" w:lineRule="auto"/>
        <w:jc w:val="center"/>
        <w:rPr>
          <w:rFonts w:asciiTheme="minorHAnsi" w:hAnsiTheme="minorHAnsi" w:cstheme="minorHAnsi"/>
          <w:b/>
          <w:lang w:val="ru-RU"/>
        </w:rPr>
      </w:pPr>
    </w:p>
    <w:p w14:paraId="67B93E34" w14:textId="77777777" w:rsidR="00670E99" w:rsidRPr="00740BD6" w:rsidRDefault="00670E99" w:rsidP="00670E99">
      <w:pPr>
        <w:spacing w:after="0" w:line="240" w:lineRule="auto"/>
        <w:jc w:val="center"/>
        <w:rPr>
          <w:rFonts w:asciiTheme="minorHAnsi" w:hAnsiTheme="minorHAnsi" w:cstheme="minorHAnsi"/>
          <w:b/>
        </w:rPr>
      </w:pPr>
    </w:p>
    <w:p w14:paraId="48944567"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№5</w:t>
      </w:r>
    </w:p>
    <w:p w14:paraId="7B376B90"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182669C7"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p>
    <w:p w14:paraId="14B4B184"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p>
    <w:p w14:paraId="730ACD99"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r w:rsidRPr="00740BD6">
        <w:rPr>
          <w:rFonts w:asciiTheme="minorHAnsi" w:hAnsiTheme="minorHAnsi" w:cstheme="minorHAnsi"/>
          <w:b/>
          <w:color w:val="000000" w:themeColor="text1"/>
          <w:szCs w:val="28"/>
        </w:rPr>
        <w:t>Опитувальник Контрагента - юридичної особи</w:t>
      </w:r>
    </w:p>
    <w:p w14:paraId="007E4CB7" w14:textId="77777777" w:rsidR="00670E99" w:rsidRPr="00740BD6" w:rsidRDefault="00670E99" w:rsidP="00670E99">
      <w:pPr>
        <w:spacing w:after="0" w:line="240" w:lineRule="auto"/>
        <w:jc w:val="center"/>
        <w:rPr>
          <w:rFonts w:asciiTheme="minorHAnsi" w:hAnsiTheme="minorHAnsi" w:cstheme="minorHAnsi"/>
          <w:b/>
          <w:color w:val="000000" w:themeColor="text1"/>
          <w:sz w:val="24"/>
          <w:szCs w:val="24"/>
        </w:rPr>
      </w:pPr>
    </w:p>
    <w:p w14:paraId="0851ABC7" w14:textId="77777777" w:rsidR="00670E99" w:rsidRPr="00740BD6" w:rsidRDefault="00670E99" w:rsidP="00670E99">
      <w:pPr>
        <w:spacing w:after="0" w:line="240" w:lineRule="auto"/>
        <w:jc w:val="center"/>
        <w:rPr>
          <w:rFonts w:asciiTheme="minorHAnsi" w:hAnsiTheme="minorHAnsi" w:cstheme="minorHAnsi"/>
          <w:color w:val="000000" w:themeColor="text1"/>
          <w:sz w:val="24"/>
          <w:szCs w:val="24"/>
          <w:lang w:val="ru-RU"/>
        </w:rPr>
      </w:pPr>
      <w:r w:rsidRPr="00740BD6">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740BD6">
        <w:rPr>
          <w:rFonts w:asciiTheme="minorHAnsi" w:hAnsiTheme="minorHAnsi" w:cstheme="minorHAnsi"/>
          <w:color w:val="000000" w:themeColor="text1"/>
          <w:sz w:val="24"/>
          <w:szCs w:val="24"/>
          <w:lang w:val="en-US"/>
        </w:rPr>
        <w:t>Excel</w:t>
      </w:r>
    </w:p>
    <w:p w14:paraId="4037939D"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__________________________________________________________________________________</w:t>
      </w:r>
    </w:p>
    <w:p w14:paraId="2F26B45B"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p>
    <w:p w14:paraId="7AE1DFC5"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№6</w:t>
      </w:r>
    </w:p>
    <w:p w14:paraId="46528B2B"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67B1BB2C"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p>
    <w:p w14:paraId="28667CEC"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p>
    <w:p w14:paraId="7ED33FD3"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r w:rsidRPr="00740BD6">
        <w:rPr>
          <w:rFonts w:asciiTheme="minorHAnsi" w:hAnsiTheme="minorHAnsi" w:cstheme="minorHAnsi"/>
          <w:b/>
          <w:color w:val="000000" w:themeColor="text1"/>
          <w:szCs w:val="28"/>
        </w:rPr>
        <w:t>Опитувальник Контрагента – фізичної особи</w:t>
      </w:r>
    </w:p>
    <w:p w14:paraId="0944768B" w14:textId="77777777" w:rsidR="00670E99" w:rsidRPr="00740BD6" w:rsidRDefault="00670E99" w:rsidP="00670E99">
      <w:pPr>
        <w:spacing w:after="0" w:line="240" w:lineRule="auto"/>
        <w:jc w:val="center"/>
        <w:rPr>
          <w:rFonts w:asciiTheme="minorHAnsi" w:hAnsiTheme="minorHAnsi" w:cstheme="minorHAnsi"/>
          <w:b/>
          <w:color w:val="000000" w:themeColor="text1"/>
          <w:sz w:val="24"/>
          <w:szCs w:val="24"/>
        </w:rPr>
      </w:pPr>
    </w:p>
    <w:p w14:paraId="228473C3" w14:textId="77777777" w:rsidR="00670E99" w:rsidRPr="00740BD6" w:rsidRDefault="00670E99" w:rsidP="00670E99">
      <w:pPr>
        <w:spacing w:after="0" w:line="240" w:lineRule="auto"/>
        <w:jc w:val="center"/>
        <w:rPr>
          <w:rFonts w:asciiTheme="minorHAnsi" w:hAnsiTheme="minorHAnsi" w:cstheme="minorHAnsi"/>
          <w:color w:val="000000" w:themeColor="text1"/>
          <w:sz w:val="24"/>
          <w:szCs w:val="24"/>
          <w:lang w:val="ru-RU"/>
        </w:rPr>
      </w:pPr>
      <w:r w:rsidRPr="00740BD6">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740BD6">
        <w:rPr>
          <w:rFonts w:asciiTheme="minorHAnsi" w:hAnsiTheme="minorHAnsi" w:cstheme="minorHAnsi"/>
          <w:color w:val="000000" w:themeColor="text1"/>
          <w:sz w:val="24"/>
          <w:szCs w:val="24"/>
          <w:lang w:val="en-US"/>
        </w:rPr>
        <w:t>Excel</w:t>
      </w:r>
    </w:p>
    <w:p w14:paraId="4E59BB55"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p>
    <w:p w14:paraId="63748E42" w14:textId="77777777" w:rsidR="00670E99" w:rsidRPr="00740BD6" w:rsidRDefault="00670E99" w:rsidP="00670E99">
      <w:pPr>
        <w:spacing w:after="0" w:line="240" w:lineRule="auto"/>
        <w:rPr>
          <w:rFonts w:asciiTheme="minorHAnsi" w:hAnsiTheme="minorHAnsi" w:cstheme="minorHAnsi"/>
          <w:color w:val="000000" w:themeColor="text1"/>
          <w:sz w:val="24"/>
          <w:szCs w:val="24"/>
        </w:rPr>
      </w:pPr>
    </w:p>
    <w:p w14:paraId="098266C7"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№7</w:t>
      </w:r>
    </w:p>
    <w:p w14:paraId="6AAD89E0"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1E8F4F50"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p>
    <w:p w14:paraId="7AE269FB"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p>
    <w:p w14:paraId="5B08ABAE" w14:textId="77777777" w:rsidR="00670E99" w:rsidRPr="00740BD6" w:rsidRDefault="00670E99" w:rsidP="00670E99">
      <w:pPr>
        <w:spacing w:after="0" w:line="240" w:lineRule="auto"/>
        <w:jc w:val="center"/>
        <w:rPr>
          <w:rFonts w:asciiTheme="minorHAnsi" w:hAnsiTheme="minorHAnsi" w:cstheme="minorHAnsi"/>
          <w:b/>
          <w:color w:val="000000" w:themeColor="text1"/>
          <w:szCs w:val="28"/>
        </w:rPr>
      </w:pPr>
      <w:r w:rsidRPr="00740BD6">
        <w:rPr>
          <w:rFonts w:asciiTheme="minorHAnsi" w:hAnsiTheme="minorHAnsi" w:cstheme="minorHAnsi"/>
          <w:b/>
          <w:color w:val="000000" w:themeColor="text1"/>
          <w:szCs w:val="28"/>
        </w:rPr>
        <w:t>Розрахунок приведеної вартості</w:t>
      </w:r>
    </w:p>
    <w:p w14:paraId="76AF28D2" w14:textId="77777777" w:rsidR="00670E99" w:rsidRPr="00740BD6" w:rsidRDefault="00670E99" w:rsidP="00670E99">
      <w:pPr>
        <w:spacing w:after="0" w:line="240" w:lineRule="auto"/>
        <w:jc w:val="center"/>
        <w:rPr>
          <w:rFonts w:asciiTheme="minorHAnsi" w:hAnsiTheme="minorHAnsi" w:cstheme="minorHAnsi"/>
          <w:b/>
          <w:color w:val="000000" w:themeColor="text1"/>
          <w:sz w:val="24"/>
          <w:szCs w:val="24"/>
        </w:rPr>
      </w:pPr>
    </w:p>
    <w:p w14:paraId="38BDEEBC" w14:textId="77777777" w:rsidR="00670E99" w:rsidRPr="00740BD6" w:rsidRDefault="00670E99" w:rsidP="00670E99">
      <w:pPr>
        <w:spacing w:after="0" w:line="240" w:lineRule="auto"/>
        <w:jc w:val="center"/>
        <w:rPr>
          <w:rFonts w:asciiTheme="minorHAnsi" w:hAnsiTheme="minorHAnsi" w:cstheme="minorHAnsi"/>
          <w:color w:val="000000" w:themeColor="text1"/>
          <w:sz w:val="24"/>
          <w:szCs w:val="24"/>
          <w:lang w:val="ru-RU"/>
        </w:rPr>
      </w:pPr>
      <w:r w:rsidRPr="00740BD6">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740BD6">
        <w:rPr>
          <w:rFonts w:asciiTheme="minorHAnsi" w:hAnsiTheme="minorHAnsi" w:cstheme="minorHAnsi"/>
          <w:color w:val="000000" w:themeColor="text1"/>
          <w:sz w:val="24"/>
          <w:szCs w:val="24"/>
          <w:lang w:val="en-US"/>
        </w:rPr>
        <w:t>Excel</w:t>
      </w:r>
    </w:p>
    <w:p w14:paraId="697C723E" w14:textId="77777777" w:rsidR="00670E99" w:rsidRPr="00740BD6" w:rsidRDefault="00670E99" w:rsidP="00670E99">
      <w:pPr>
        <w:spacing w:after="0" w:line="240" w:lineRule="auto"/>
        <w:jc w:val="center"/>
        <w:rPr>
          <w:rFonts w:asciiTheme="minorHAnsi" w:hAnsiTheme="minorHAnsi" w:cstheme="minorHAnsi"/>
          <w:color w:val="000000" w:themeColor="text1"/>
          <w:sz w:val="24"/>
          <w:szCs w:val="24"/>
          <w:lang w:val="ru-RU"/>
        </w:rPr>
      </w:pPr>
    </w:p>
    <w:p w14:paraId="6637AD75" w14:textId="77777777" w:rsidR="00670E99" w:rsidRPr="00740BD6" w:rsidRDefault="00670E99" w:rsidP="00670E99">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__________________________________________________________________________________</w:t>
      </w:r>
    </w:p>
    <w:p w14:paraId="010641CA" w14:textId="77777777" w:rsidR="00670E99" w:rsidRPr="00740BD6" w:rsidRDefault="00670E99" w:rsidP="00670E99">
      <w:pPr>
        <w:spacing w:after="0" w:line="240" w:lineRule="auto"/>
        <w:rPr>
          <w:rFonts w:asciiTheme="minorHAnsi" w:hAnsiTheme="minorHAnsi" w:cstheme="minorHAnsi"/>
          <w:color w:val="000000" w:themeColor="text1"/>
          <w:sz w:val="24"/>
          <w:szCs w:val="24"/>
          <w:lang w:val="ru-RU"/>
        </w:rPr>
      </w:pPr>
    </w:p>
    <w:p w14:paraId="7C8D07DB" w14:textId="145D10EF"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515F6B01" w14:textId="3FB66ACC"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542BFAFC" w14:textId="4749DF99"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7813D9C7" w14:textId="24622600"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64589721" w14:textId="697E30FE"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292A6DBF" w14:textId="1024A1B9"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685CFBBD" w14:textId="5AD4F709"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3715F2E8" w14:textId="113849BB"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3771345F" w14:textId="47159D5C"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23429CC1" w14:textId="22956AF3"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5934A9DE" w14:textId="43363950"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12418B4E" w14:textId="631A47A9"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023C1695" w14:textId="77D68F56" w:rsidR="00F14D41" w:rsidRPr="00740BD6" w:rsidRDefault="00F14D41" w:rsidP="004B4107">
      <w:pPr>
        <w:spacing w:after="0" w:line="240" w:lineRule="auto"/>
        <w:jc w:val="right"/>
        <w:rPr>
          <w:rFonts w:asciiTheme="minorHAnsi" w:hAnsiTheme="minorHAnsi" w:cstheme="minorHAnsi"/>
          <w:b/>
          <w:color w:val="000000" w:themeColor="text1"/>
          <w:sz w:val="24"/>
          <w:szCs w:val="24"/>
        </w:rPr>
      </w:pPr>
    </w:p>
    <w:p w14:paraId="475925BB" w14:textId="55A1A72C" w:rsidR="00CF0142" w:rsidRPr="00740BD6" w:rsidRDefault="00CF0142" w:rsidP="000E7EDC">
      <w:pPr>
        <w:spacing w:after="0" w:line="240" w:lineRule="auto"/>
        <w:rPr>
          <w:rFonts w:asciiTheme="minorHAnsi" w:hAnsiTheme="minorHAnsi" w:cstheme="minorHAnsi"/>
          <w:b/>
          <w:color w:val="000000" w:themeColor="text1"/>
          <w:sz w:val="24"/>
          <w:szCs w:val="24"/>
        </w:rPr>
      </w:pPr>
    </w:p>
    <w:p w14:paraId="3BFF0CE5" w14:textId="4414D999" w:rsidR="00910CEF" w:rsidRPr="00740BD6" w:rsidRDefault="00910CEF" w:rsidP="00910CEF">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додаток №</w:t>
      </w:r>
      <w:r w:rsidR="00DB5F67" w:rsidRPr="00740BD6">
        <w:rPr>
          <w:rFonts w:asciiTheme="minorHAnsi" w:hAnsiTheme="minorHAnsi" w:cstheme="minorHAnsi"/>
          <w:b/>
          <w:color w:val="000000" w:themeColor="text1"/>
          <w:sz w:val="24"/>
          <w:szCs w:val="24"/>
        </w:rPr>
        <w:t>8</w:t>
      </w:r>
      <w:r w:rsidRPr="00740BD6">
        <w:rPr>
          <w:rFonts w:asciiTheme="minorHAnsi" w:hAnsiTheme="minorHAnsi" w:cstheme="minorHAnsi"/>
          <w:b/>
          <w:color w:val="000000" w:themeColor="text1"/>
          <w:sz w:val="24"/>
          <w:szCs w:val="24"/>
        </w:rPr>
        <w:t>.1</w:t>
      </w:r>
    </w:p>
    <w:p w14:paraId="429E7C9E" w14:textId="3664D614" w:rsidR="00910CEF" w:rsidRPr="00740BD6" w:rsidRDefault="00910CEF" w:rsidP="00910CEF">
      <w:pPr>
        <w:spacing w:after="0" w:line="240" w:lineRule="auto"/>
        <w:jc w:val="right"/>
        <w:rPr>
          <w:rFonts w:asciiTheme="minorHAnsi" w:hAnsiTheme="minorHAnsi" w:cstheme="minorHAnsi"/>
          <w:b/>
          <w:color w:val="000000" w:themeColor="text1"/>
          <w:sz w:val="24"/>
          <w:szCs w:val="24"/>
        </w:rPr>
      </w:pPr>
      <w:r w:rsidRPr="00740BD6">
        <w:rPr>
          <w:rFonts w:asciiTheme="minorHAnsi" w:hAnsiTheme="minorHAnsi" w:cstheme="minorHAnsi"/>
          <w:b/>
          <w:color w:val="000000" w:themeColor="text1"/>
          <w:sz w:val="24"/>
          <w:szCs w:val="24"/>
        </w:rPr>
        <w:t>до тендерної документації</w:t>
      </w:r>
    </w:p>
    <w:p w14:paraId="55758EB6" w14:textId="77777777" w:rsidR="00910CEF" w:rsidRPr="00740BD6" w:rsidRDefault="00910CEF" w:rsidP="00910CEF">
      <w:pPr>
        <w:spacing w:after="0" w:line="240" w:lineRule="auto"/>
        <w:jc w:val="right"/>
        <w:rPr>
          <w:rFonts w:asciiTheme="minorHAnsi" w:hAnsiTheme="minorHAnsi" w:cstheme="minorHAnsi"/>
          <w:b/>
          <w:color w:val="000000" w:themeColor="text1"/>
          <w:sz w:val="24"/>
          <w:szCs w:val="24"/>
        </w:rPr>
      </w:pPr>
    </w:p>
    <w:p w14:paraId="7D4E62F6" w14:textId="6D9C9AF4" w:rsidR="00032BA4" w:rsidRPr="00740BD6" w:rsidRDefault="00032BA4" w:rsidP="00032BA4">
      <w:pPr>
        <w:spacing w:after="0" w:line="240" w:lineRule="auto"/>
        <w:jc w:val="center"/>
        <w:rPr>
          <w:rFonts w:asciiTheme="minorHAnsi" w:hAnsiTheme="minorHAnsi" w:cstheme="minorHAnsi"/>
          <w:b/>
          <w:szCs w:val="28"/>
        </w:rPr>
      </w:pPr>
      <w:r w:rsidRPr="00740BD6">
        <w:rPr>
          <w:rFonts w:asciiTheme="minorHAnsi" w:hAnsiTheme="minorHAnsi" w:cstheme="minorHAnsi"/>
          <w:b/>
          <w:szCs w:val="28"/>
        </w:rPr>
        <w:t>Типова форма банківської гарантії/</w:t>
      </w:r>
      <w:proofErr w:type="spellStart"/>
      <w:r w:rsidRPr="00740BD6">
        <w:rPr>
          <w:rFonts w:asciiTheme="minorHAnsi" w:hAnsiTheme="minorHAnsi" w:cstheme="minorHAnsi"/>
          <w:b/>
          <w:szCs w:val="28"/>
        </w:rPr>
        <w:t>Стен</w:t>
      </w:r>
      <w:r w:rsidR="001433FE" w:rsidRPr="00740BD6">
        <w:rPr>
          <w:rFonts w:asciiTheme="minorHAnsi" w:hAnsiTheme="minorHAnsi" w:cstheme="minorHAnsi"/>
          <w:b/>
          <w:szCs w:val="28"/>
        </w:rPr>
        <w:t>дбай</w:t>
      </w:r>
      <w:proofErr w:type="spellEnd"/>
      <w:r w:rsidR="001433FE" w:rsidRPr="00740BD6">
        <w:rPr>
          <w:rFonts w:asciiTheme="minorHAnsi" w:hAnsiTheme="minorHAnsi" w:cstheme="minorHAnsi"/>
          <w:b/>
          <w:szCs w:val="28"/>
        </w:rPr>
        <w:t xml:space="preserve"> акредитиву виконання зобов’</w:t>
      </w:r>
      <w:r w:rsidRPr="00740BD6">
        <w:rPr>
          <w:rFonts w:asciiTheme="minorHAnsi" w:hAnsiTheme="minorHAnsi" w:cstheme="minorHAnsi"/>
          <w:b/>
          <w:szCs w:val="28"/>
        </w:rPr>
        <w:t>язань Виконавцем/Підрядником/Постачальником/Продавцем (або інша назва)</w:t>
      </w:r>
      <w:r w:rsidRPr="00740BD6">
        <w:rPr>
          <w:rFonts w:asciiTheme="minorHAnsi" w:hAnsiTheme="minorHAnsi" w:cstheme="minorHAnsi"/>
          <w:szCs w:val="28"/>
        </w:rPr>
        <w:t xml:space="preserve"> </w:t>
      </w:r>
      <w:r w:rsidRPr="00740BD6">
        <w:rPr>
          <w:rFonts w:asciiTheme="minorHAnsi" w:hAnsiTheme="minorHAnsi" w:cstheme="minorHAnsi"/>
          <w:b/>
          <w:szCs w:val="28"/>
        </w:rPr>
        <w:t>за контрактом/договором*</w:t>
      </w:r>
    </w:p>
    <w:p w14:paraId="433764D6" w14:textId="77777777" w:rsidR="00032BA4" w:rsidRPr="00740BD6" w:rsidRDefault="00032BA4" w:rsidP="00032BA4">
      <w:pPr>
        <w:spacing w:after="0" w:line="240" w:lineRule="auto"/>
        <w:jc w:val="center"/>
        <w:rPr>
          <w:rFonts w:asciiTheme="minorHAnsi" w:hAnsiTheme="minorHAnsi" w:cstheme="minorHAnsi"/>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646"/>
        <w:gridCol w:w="2539"/>
      </w:tblGrid>
      <w:tr w:rsidR="00D53CEB" w:rsidRPr="00740BD6" w14:paraId="16C2B8A7" w14:textId="77777777" w:rsidTr="00D53CEB">
        <w:trPr>
          <w:trHeight w:val="566"/>
        </w:trPr>
        <w:tc>
          <w:tcPr>
            <w:tcW w:w="5892" w:type="dxa"/>
            <w:tcBorders>
              <w:bottom w:val="nil"/>
            </w:tcBorders>
          </w:tcPr>
          <w:p w14:paraId="3F244E1E" w14:textId="77777777" w:rsidR="00032BA4" w:rsidRPr="00740BD6" w:rsidRDefault="00032BA4" w:rsidP="00032BA4">
            <w:pPr>
              <w:tabs>
                <w:tab w:val="left" w:pos="0"/>
              </w:tabs>
              <w:suppressAutoHyphens/>
              <w:spacing w:after="0" w:line="240" w:lineRule="auto"/>
              <w:jc w:val="center"/>
              <w:rPr>
                <w:rFonts w:asciiTheme="minorHAnsi" w:hAnsiTheme="minorHAnsi" w:cstheme="minorHAnsi"/>
                <w:b/>
                <w:sz w:val="24"/>
                <w:szCs w:val="24"/>
              </w:rPr>
            </w:pPr>
            <w:r w:rsidRPr="00740BD6">
              <w:rPr>
                <w:rFonts w:asciiTheme="minorHAnsi" w:hAnsiTheme="minorHAnsi" w:cstheme="minorHAnsi"/>
                <w:b/>
                <w:sz w:val="24"/>
                <w:szCs w:val="24"/>
              </w:rPr>
              <w:t>БАНКІВСЬКА ГАРАНТІЯ / СТЕНДБАЙ АКРЕДИТИВ № (...)**</w:t>
            </w:r>
          </w:p>
        </w:tc>
        <w:tc>
          <w:tcPr>
            <w:tcW w:w="4309" w:type="dxa"/>
            <w:gridSpan w:val="2"/>
            <w:tcBorders>
              <w:bottom w:val="nil"/>
            </w:tcBorders>
          </w:tcPr>
          <w:p w14:paraId="6ED5AFB6" w14:textId="77777777" w:rsidR="00032BA4" w:rsidRPr="00740BD6" w:rsidRDefault="00032BA4" w:rsidP="00032BA4">
            <w:pPr>
              <w:tabs>
                <w:tab w:val="left" w:pos="0"/>
              </w:tabs>
              <w:suppressAutoHyphens/>
              <w:spacing w:after="0" w:line="240" w:lineRule="auto"/>
              <w:jc w:val="center"/>
              <w:rPr>
                <w:rFonts w:asciiTheme="minorHAnsi" w:hAnsiTheme="minorHAnsi" w:cstheme="minorHAnsi"/>
                <w:sz w:val="24"/>
                <w:szCs w:val="24"/>
                <w:lang w:val="en-US"/>
              </w:rPr>
            </w:pPr>
            <w:r w:rsidRPr="00740BD6">
              <w:rPr>
                <w:rFonts w:asciiTheme="minorHAnsi" w:hAnsiTheme="minorHAnsi" w:cstheme="minorHAnsi"/>
                <w:b/>
                <w:sz w:val="24"/>
                <w:szCs w:val="24"/>
                <w:lang w:val="en"/>
              </w:rPr>
              <w:t>BANK</w:t>
            </w:r>
            <w:r w:rsidRPr="00740BD6">
              <w:rPr>
                <w:rFonts w:asciiTheme="minorHAnsi" w:hAnsiTheme="minorHAnsi" w:cstheme="minorHAnsi"/>
                <w:b/>
                <w:sz w:val="24"/>
                <w:szCs w:val="24"/>
                <w:lang w:val="en-US"/>
              </w:rPr>
              <w:t xml:space="preserve"> </w:t>
            </w:r>
            <w:r w:rsidRPr="00740BD6">
              <w:rPr>
                <w:rFonts w:asciiTheme="minorHAnsi" w:hAnsiTheme="minorHAnsi" w:cstheme="minorHAnsi"/>
                <w:b/>
                <w:sz w:val="24"/>
                <w:szCs w:val="24"/>
                <w:lang w:val="en"/>
              </w:rPr>
              <w:t>GUARANTEE</w:t>
            </w:r>
            <w:r w:rsidRPr="00740BD6">
              <w:rPr>
                <w:rFonts w:asciiTheme="minorHAnsi" w:hAnsiTheme="minorHAnsi" w:cstheme="minorHAnsi"/>
                <w:b/>
                <w:sz w:val="24"/>
                <w:szCs w:val="24"/>
              </w:rPr>
              <w:t>/</w:t>
            </w:r>
            <w:r w:rsidRPr="00740BD6">
              <w:rPr>
                <w:rFonts w:asciiTheme="minorHAnsi" w:hAnsiTheme="minorHAnsi" w:cstheme="minorHAnsi"/>
                <w:b/>
                <w:sz w:val="24"/>
                <w:szCs w:val="24"/>
                <w:lang w:val="en-US"/>
              </w:rPr>
              <w:t xml:space="preserve">STAND BY LETTER OF CREDIT </w:t>
            </w:r>
            <w:r w:rsidRPr="00740BD6">
              <w:rPr>
                <w:rFonts w:asciiTheme="minorHAnsi" w:hAnsiTheme="minorHAnsi" w:cstheme="minorHAnsi"/>
                <w:b/>
                <w:sz w:val="24"/>
                <w:szCs w:val="24"/>
                <w:lang w:val="en"/>
              </w:rPr>
              <w:t>No</w:t>
            </w:r>
            <w:r w:rsidRPr="00740BD6">
              <w:rPr>
                <w:rFonts w:asciiTheme="minorHAnsi" w:hAnsiTheme="minorHAnsi" w:cstheme="minorHAnsi"/>
                <w:b/>
                <w:sz w:val="24"/>
                <w:szCs w:val="24"/>
                <w:lang w:val="en-US"/>
              </w:rPr>
              <w:t xml:space="preserve"> (...</w:t>
            </w:r>
            <w:proofErr w:type="gramStart"/>
            <w:r w:rsidRPr="00740BD6">
              <w:rPr>
                <w:rFonts w:asciiTheme="minorHAnsi" w:hAnsiTheme="minorHAnsi" w:cstheme="minorHAnsi"/>
                <w:b/>
                <w:sz w:val="24"/>
                <w:szCs w:val="24"/>
                <w:lang w:val="en-US"/>
              </w:rPr>
              <w:t>)*</w:t>
            </w:r>
            <w:proofErr w:type="gramEnd"/>
            <w:r w:rsidRPr="00740BD6">
              <w:rPr>
                <w:rFonts w:asciiTheme="minorHAnsi" w:hAnsiTheme="minorHAnsi" w:cstheme="minorHAnsi"/>
                <w:b/>
                <w:sz w:val="24"/>
                <w:szCs w:val="24"/>
              </w:rPr>
              <w:t>*</w:t>
            </w:r>
          </w:p>
        </w:tc>
      </w:tr>
      <w:tr w:rsidR="00D53CEB" w:rsidRPr="00740BD6" w14:paraId="478D21F3" w14:textId="77777777" w:rsidTr="00D53CEB">
        <w:trPr>
          <w:trHeight w:val="474"/>
        </w:trPr>
        <w:tc>
          <w:tcPr>
            <w:tcW w:w="5892" w:type="dxa"/>
            <w:tcBorders>
              <w:top w:val="nil"/>
              <w:bottom w:val="nil"/>
            </w:tcBorders>
          </w:tcPr>
          <w:p w14:paraId="4732A8EC" w14:textId="77777777" w:rsidR="00032BA4" w:rsidRPr="00740BD6" w:rsidRDefault="00032BA4" w:rsidP="00032BA4">
            <w:pPr>
              <w:tabs>
                <w:tab w:val="left" w:pos="0"/>
              </w:tabs>
              <w:suppressAutoHyphens/>
              <w:spacing w:after="0" w:line="240" w:lineRule="auto"/>
              <w:ind w:firstLine="284"/>
              <w:rPr>
                <w:rFonts w:asciiTheme="minorHAnsi" w:hAnsiTheme="minorHAnsi" w:cstheme="minorHAnsi"/>
                <w:sz w:val="24"/>
                <w:szCs w:val="24"/>
              </w:rPr>
            </w:pPr>
            <w:r w:rsidRPr="00740BD6">
              <w:rPr>
                <w:rFonts w:asciiTheme="minorHAnsi" w:hAnsiTheme="minorHAnsi" w:cstheme="minorHAnsi"/>
                <w:sz w:val="24"/>
                <w:szCs w:val="24"/>
              </w:rPr>
              <w:t xml:space="preserve">Місце складання (...)                   </w:t>
            </w:r>
          </w:p>
          <w:p w14:paraId="7D873FCB" w14:textId="77777777" w:rsidR="00032BA4" w:rsidRPr="00740BD6" w:rsidRDefault="00032BA4" w:rsidP="00032BA4">
            <w:pPr>
              <w:tabs>
                <w:tab w:val="left" w:pos="0"/>
              </w:tabs>
              <w:suppressAutoHyphens/>
              <w:spacing w:after="0" w:line="240" w:lineRule="auto"/>
              <w:ind w:firstLine="284"/>
              <w:rPr>
                <w:rFonts w:asciiTheme="minorHAnsi" w:hAnsiTheme="minorHAnsi" w:cstheme="minorHAnsi"/>
                <w:b/>
                <w:sz w:val="24"/>
                <w:szCs w:val="24"/>
              </w:rPr>
            </w:pPr>
            <w:r w:rsidRPr="00740BD6">
              <w:rPr>
                <w:rFonts w:asciiTheme="minorHAnsi" w:hAnsiTheme="minorHAnsi" w:cstheme="minorHAnsi"/>
                <w:sz w:val="24"/>
                <w:szCs w:val="24"/>
              </w:rPr>
              <w:t>дата складання «(...)» (...) 20(...)</w:t>
            </w:r>
          </w:p>
        </w:tc>
        <w:tc>
          <w:tcPr>
            <w:tcW w:w="4309" w:type="dxa"/>
            <w:gridSpan w:val="2"/>
            <w:tcBorders>
              <w:top w:val="nil"/>
              <w:bottom w:val="nil"/>
            </w:tcBorders>
          </w:tcPr>
          <w:p w14:paraId="48A75BB0"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Place of issue (...) </w:t>
            </w:r>
          </w:p>
          <w:p w14:paraId="57753C0A"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proofErr w:type="gramStart"/>
            <w:r w:rsidRPr="00740BD6">
              <w:rPr>
                <w:rFonts w:asciiTheme="minorHAnsi" w:hAnsiTheme="minorHAnsi" w:cstheme="minorHAnsi"/>
                <w:sz w:val="24"/>
                <w:szCs w:val="24"/>
                <w:lang w:val="en-US"/>
              </w:rPr>
              <w:t>date</w:t>
            </w:r>
            <w:proofErr w:type="gramEnd"/>
            <w:r w:rsidRPr="00740BD6">
              <w:rPr>
                <w:rFonts w:asciiTheme="minorHAnsi" w:hAnsiTheme="minorHAnsi" w:cstheme="minorHAnsi"/>
                <w:sz w:val="24"/>
                <w:szCs w:val="24"/>
                <w:lang w:val="en-US"/>
              </w:rPr>
              <w:t xml:space="preserve"> of issue "(...)" (...) 20 (...) </w:t>
            </w:r>
          </w:p>
        </w:tc>
      </w:tr>
      <w:tr w:rsidR="00D53CEB" w:rsidRPr="00740BD6" w14:paraId="74EDC56E" w14:textId="77777777" w:rsidTr="00D53CEB">
        <w:trPr>
          <w:trHeight w:val="1374"/>
        </w:trPr>
        <w:tc>
          <w:tcPr>
            <w:tcW w:w="5892" w:type="dxa"/>
            <w:tcBorders>
              <w:top w:val="nil"/>
              <w:bottom w:val="nil"/>
            </w:tcBorders>
          </w:tcPr>
          <w:p w14:paraId="0C5C4AB6"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w:t>
            </w:r>
            <w:r w:rsidRPr="00740BD6">
              <w:rPr>
                <w:rFonts w:asciiTheme="minorHAnsi" w:hAnsiTheme="minorHAnsi" w:cstheme="minorHAnsi"/>
                <w:i/>
                <w:sz w:val="24"/>
                <w:szCs w:val="24"/>
              </w:rPr>
              <w:t>повне найменування юридичної особи - Гаранта)</w:t>
            </w:r>
            <w:r w:rsidRPr="00740BD6">
              <w:rPr>
                <w:rFonts w:asciiTheme="minorHAnsi" w:hAnsiTheme="minorHAnsi" w:cstheme="minorHAnsi"/>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740BD6">
              <w:rPr>
                <w:rFonts w:asciiTheme="minorHAnsi" w:hAnsiTheme="minorHAnsi" w:cstheme="minorHAnsi"/>
                <w:i/>
                <w:sz w:val="24"/>
                <w:szCs w:val="24"/>
              </w:rPr>
              <w:t xml:space="preserve"> (повне найменування  особи - Принципала)</w:t>
            </w:r>
            <w:r w:rsidRPr="00740BD6">
              <w:rPr>
                <w:rFonts w:asciiTheme="minorHAnsi" w:hAnsiTheme="minorHAnsi" w:cstheme="minorHAnsi"/>
                <w:sz w:val="24"/>
                <w:szCs w:val="24"/>
              </w:rPr>
              <w:t>, адреса місцезнаходження: (...), поштова адреса: (...), код ЄДРПОУ або реєстраційний номер представництва (</w:t>
            </w:r>
            <w:r w:rsidRPr="00740BD6">
              <w:rPr>
                <w:rFonts w:asciiTheme="minorHAnsi" w:hAnsiTheme="minorHAnsi" w:cstheme="minorHAnsi"/>
                <w:i/>
                <w:sz w:val="24"/>
                <w:szCs w:val="24"/>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w:t>
            </w:r>
            <w:proofErr w:type="spellStart"/>
            <w:r w:rsidRPr="00740BD6">
              <w:rPr>
                <w:rFonts w:asciiTheme="minorHAnsi" w:hAnsiTheme="minorHAnsi" w:cstheme="minorHAnsi"/>
                <w:i/>
                <w:sz w:val="24"/>
                <w:szCs w:val="24"/>
              </w:rPr>
              <w:t>зв’язків</w:t>
            </w:r>
            <w:proofErr w:type="spellEnd"/>
            <w:r w:rsidRPr="00740BD6">
              <w:rPr>
                <w:rFonts w:asciiTheme="minorHAnsi" w:hAnsiTheme="minorHAnsi" w:cstheme="minorHAnsi"/>
                <w:i/>
                <w:sz w:val="24"/>
                <w:szCs w:val="24"/>
              </w:rPr>
              <w:t xml:space="preserve"> і торгівлі України від 18.01.1996 №30***)</w:t>
            </w:r>
            <w:r w:rsidRPr="00740BD6">
              <w:rPr>
                <w:rFonts w:asciiTheme="minorHAnsi" w:hAnsiTheme="minorHAnsi" w:cstheme="minorHAnsi"/>
                <w:sz w:val="24"/>
                <w:szCs w:val="24"/>
              </w:rPr>
              <w:t>, банківські</w:t>
            </w:r>
            <w:r w:rsidRPr="00740BD6" w:rsidDel="009046B7">
              <w:rPr>
                <w:rFonts w:asciiTheme="minorHAnsi" w:hAnsiTheme="minorHAnsi" w:cstheme="minorHAnsi"/>
                <w:sz w:val="24"/>
                <w:szCs w:val="24"/>
              </w:rPr>
              <w:t xml:space="preserve"> </w:t>
            </w:r>
            <w:r w:rsidRPr="00740BD6">
              <w:rPr>
                <w:rFonts w:asciiTheme="minorHAnsi" w:hAnsiTheme="minorHAnsi" w:cstheme="minorHAnsi"/>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740BD6">
              <w:rPr>
                <w:rFonts w:asciiTheme="minorHAnsi" w:hAnsiTheme="minorHAnsi" w:cstheme="minorHAnsi"/>
                <w:i/>
                <w:sz w:val="24"/>
                <w:szCs w:val="24"/>
              </w:rPr>
              <w:t>Акціонерним товариством «Укргазвидобування» (код ЄДРПОУ 30019775,</w:t>
            </w:r>
            <w:r w:rsidRPr="00740BD6">
              <w:rPr>
                <w:rFonts w:asciiTheme="minorHAnsi" w:hAnsiTheme="minorHAnsi" w:cstheme="minorHAnsi"/>
                <w:sz w:val="24"/>
                <w:szCs w:val="24"/>
              </w:rPr>
              <w:t xml:space="preserve"> ІПН 300197726657,</w:t>
            </w:r>
            <w:r w:rsidRPr="00740BD6">
              <w:rPr>
                <w:rFonts w:asciiTheme="minorHAnsi" w:hAnsiTheme="minorHAnsi" w:cstheme="minorHAnsi"/>
                <w:i/>
                <w:sz w:val="24"/>
                <w:szCs w:val="24"/>
              </w:rPr>
              <w:t xml:space="preserve"> адреса: 04053, вул. </w:t>
            </w:r>
            <w:proofErr w:type="spellStart"/>
            <w:r w:rsidRPr="00740BD6">
              <w:rPr>
                <w:rFonts w:asciiTheme="minorHAnsi" w:hAnsiTheme="minorHAnsi" w:cstheme="minorHAnsi"/>
                <w:i/>
                <w:sz w:val="24"/>
                <w:szCs w:val="24"/>
              </w:rPr>
              <w:t>Кудрявська</w:t>
            </w:r>
            <w:proofErr w:type="spellEnd"/>
            <w:r w:rsidRPr="00740BD6">
              <w:rPr>
                <w:rFonts w:asciiTheme="minorHAnsi" w:hAnsiTheme="minorHAnsi" w:cstheme="minorHAnsi"/>
                <w:i/>
                <w:sz w:val="24"/>
                <w:szCs w:val="24"/>
              </w:rPr>
              <w:t>, 26/28)</w:t>
            </w:r>
            <w:r w:rsidRPr="00740BD6">
              <w:rPr>
                <w:rFonts w:asciiTheme="minorHAnsi" w:hAnsiTheme="minorHAnsi" w:cstheme="minorHAnsi"/>
                <w:sz w:val="24"/>
                <w:szCs w:val="24"/>
              </w:rPr>
              <w:t xml:space="preserve"> іменованим надалі «</w:t>
            </w:r>
            <w:proofErr w:type="spellStart"/>
            <w:r w:rsidRPr="00740BD6">
              <w:rPr>
                <w:rFonts w:asciiTheme="minorHAnsi" w:hAnsiTheme="minorHAnsi" w:cstheme="minorHAnsi"/>
                <w:sz w:val="24"/>
                <w:szCs w:val="24"/>
              </w:rPr>
              <w:t>Бенефіціар</w:t>
            </w:r>
            <w:proofErr w:type="spellEnd"/>
            <w:r w:rsidRPr="00740BD6">
              <w:rPr>
                <w:rFonts w:asciiTheme="minorHAnsi" w:hAnsiTheme="minorHAnsi" w:cstheme="minorHAnsi"/>
                <w:sz w:val="24"/>
                <w:szCs w:val="24"/>
              </w:rPr>
              <w:t>».</w:t>
            </w:r>
          </w:p>
        </w:tc>
        <w:tc>
          <w:tcPr>
            <w:tcW w:w="4309" w:type="dxa"/>
            <w:gridSpan w:val="2"/>
            <w:tcBorders>
              <w:top w:val="nil"/>
              <w:bottom w:val="nil"/>
            </w:tcBorders>
          </w:tcPr>
          <w:p w14:paraId="4BAADD04" w14:textId="77777777" w:rsidR="00032BA4" w:rsidRPr="00740BD6" w:rsidRDefault="00032BA4" w:rsidP="00032BA4">
            <w:pPr>
              <w:spacing w:after="0" w:line="240" w:lineRule="auto"/>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 </w:t>
            </w:r>
            <w:r w:rsidRPr="00740BD6">
              <w:rPr>
                <w:rFonts w:asciiTheme="minorHAnsi" w:hAnsiTheme="minorHAnsi" w:cstheme="minorHAnsi"/>
                <w:i/>
                <w:sz w:val="24"/>
                <w:szCs w:val="24"/>
                <w:lang w:val="en-US"/>
              </w:rPr>
              <w:t>(full name of Guarantor)</w:t>
            </w:r>
            <w:r w:rsidRPr="00740BD6">
              <w:rPr>
                <w:rFonts w:asciiTheme="minorHAnsi" w:hAnsiTheme="minorHAnsi" w:cstheme="minorHAnsi"/>
                <w:sz w:val="24"/>
                <w:szCs w:val="24"/>
                <w:lang w:val="en-US"/>
              </w:rPr>
              <w:t xml:space="preserve">, address: (...), postal address: (...), requisites of a bank license: (...) hereinafter referred to as the "Guarantor", hereby guarantees due performance by (...) </w:t>
            </w:r>
            <w:r w:rsidRPr="00740BD6">
              <w:rPr>
                <w:rFonts w:asciiTheme="minorHAnsi" w:hAnsiTheme="minorHAnsi" w:cstheme="minorHAnsi"/>
                <w:i/>
                <w:sz w:val="24"/>
                <w:szCs w:val="24"/>
                <w:lang w:val="en-US"/>
              </w:rPr>
              <w:t>(full name of the Principal)</w:t>
            </w:r>
            <w:r w:rsidRPr="00740BD6">
              <w:rPr>
                <w:rFonts w:asciiTheme="minorHAnsi" w:hAnsiTheme="minorHAnsi" w:cstheme="minorHAnsi"/>
                <w:sz w:val="24"/>
                <w:szCs w:val="24"/>
                <w:lang w:val="en-US"/>
              </w:rPr>
              <w:t xml:space="preserve">, address: (...), postal address: (...), registration number (…), registration/tax number or registration number of representative office, </w:t>
            </w:r>
            <w:r w:rsidRPr="00740BD6">
              <w:rPr>
                <w:rFonts w:asciiTheme="minorHAnsi" w:hAnsiTheme="minorHAnsi" w:cstheme="minorHAnsi"/>
                <w:i/>
                <w:sz w:val="24"/>
                <w:szCs w:val="24"/>
                <w:lang w:val="en-US"/>
              </w:rPr>
              <w:t xml:space="preserve">(for representative offices that are </w:t>
            </w:r>
            <w:proofErr w:type="spellStart"/>
            <w:r w:rsidRPr="00740BD6">
              <w:rPr>
                <w:rFonts w:asciiTheme="minorHAnsi" w:hAnsiTheme="minorHAnsi" w:cstheme="minorHAnsi"/>
                <w:i/>
                <w:sz w:val="24"/>
                <w:szCs w:val="24"/>
                <w:lang w:val="en-US"/>
              </w:rPr>
              <w:t>registrated</w:t>
            </w:r>
            <w:proofErr w:type="spellEnd"/>
            <w:r w:rsidRPr="00740BD6">
              <w:rPr>
                <w:rFonts w:asciiTheme="minorHAnsi" w:hAnsiTheme="minorHAnsi" w:cstheme="minorHAnsi"/>
                <w:i/>
                <w:sz w:val="24"/>
                <w:szCs w:val="24"/>
                <w:lang w:val="en-US"/>
              </w:rPr>
              <w:t xml:space="preserve"> in accordance with Instruction on the orderly centralization of representatives of foreign economic entities in Ukraine, approved by the Order of Ministry of Foreign Economic Relations and Trade  dated  18/01/ 1996 # 30***</w:t>
            </w:r>
            <w:r w:rsidRPr="00740BD6">
              <w:rPr>
                <w:rFonts w:asciiTheme="minorHAnsi" w:hAnsiTheme="minorHAnsi" w:cstheme="minorHAnsi"/>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
        </w:tc>
      </w:tr>
      <w:tr w:rsidR="00D53CEB" w:rsidRPr="00740BD6" w14:paraId="221BB9CE" w14:textId="77777777" w:rsidTr="00D53CEB">
        <w:trPr>
          <w:trHeight w:val="1374"/>
        </w:trPr>
        <w:tc>
          <w:tcPr>
            <w:tcW w:w="5892" w:type="dxa"/>
            <w:tcBorders>
              <w:top w:val="nil"/>
              <w:bottom w:val="nil"/>
            </w:tcBorders>
          </w:tcPr>
          <w:p w14:paraId="60BC0B23"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Гарант справжнім безвідклично та безумовно та без заперечень зобов'язується виплатити </w:t>
            </w:r>
            <w:proofErr w:type="spellStart"/>
            <w:r w:rsidRPr="00740BD6">
              <w:rPr>
                <w:rFonts w:asciiTheme="minorHAnsi" w:hAnsiTheme="minorHAnsi" w:cstheme="minorHAnsi"/>
                <w:sz w:val="24"/>
                <w:szCs w:val="24"/>
              </w:rPr>
              <w:t>Бенефіціару</w:t>
            </w:r>
            <w:proofErr w:type="spellEnd"/>
            <w:r w:rsidRPr="00740BD6">
              <w:rPr>
                <w:rFonts w:asciiTheme="minorHAnsi" w:hAnsiTheme="minorHAnsi" w:cstheme="minorHAnsi"/>
                <w:sz w:val="24"/>
                <w:szCs w:val="24"/>
              </w:rPr>
              <w:t xml:space="preserve"> на Вимогу будь-яку суму вказану в Вимозі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що не перевищує (...) </w:t>
            </w:r>
            <w:r w:rsidRPr="00740BD6">
              <w:rPr>
                <w:rFonts w:asciiTheme="minorHAnsi" w:hAnsiTheme="minorHAnsi" w:cstheme="minorHAnsi"/>
                <w:i/>
                <w:sz w:val="24"/>
                <w:szCs w:val="24"/>
              </w:rPr>
              <w:t>(сума цифрами і прописом, валюта</w:t>
            </w:r>
            <w:r w:rsidRPr="00740BD6">
              <w:rPr>
                <w:rFonts w:asciiTheme="minorHAnsi" w:hAnsiTheme="minorHAnsi" w:cstheme="minorHAnsi"/>
                <w:sz w:val="24"/>
                <w:szCs w:val="24"/>
              </w:rPr>
              <w:t xml:space="preserve">), не пізніше 5 робочих днів з дати отримання Вимоги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740BD6" w:rsidRDefault="00032BA4" w:rsidP="001433FE">
            <w:pPr>
              <w:spacing w:after="0" w:line="240" w:lineRule="auto"/>
              <w:ind w:right="31"/>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740BD6">
              <w:rPr>
                <w:rFonts w:asciiTheme="minorHAnsi" w:hAnsiTheme="minorHAnsi" w:cstheme="minorHAnsi"/>
                <w:i/>
                <w:sz w:val="24"/>
                <w:szCs w:val="24"/>
                <w:lang w:val="en-US"/>
              </w:rPr>
              <w:t>(amount in numbers and words, currency)</w:t>
            </w:r>
            <w:r w:rsidRPr="00740BD6">
              <w:rPr>
                <w:rFonts w:asciiTheme="minorHAnsi" w:hAnsiTheme="minorHAnsi" w:cstheme="minorHAnsi"/>
                <w:sz w:val="24"/>
                <w:szCs w:val="24"/>
                <w:lang w:val="en-US"/>
              </w:rPr>
              <w:t xml:space="preserve">, stating in what respect the Principal is in breach of its contractual obligations, in support of which this guarantee/standby letter of credit has been issued, and without the need to submit any other documents, additional justifications  or fulfill any other conditions. </w:t>
            </w:r>
          </w:p>
        </w:tc>
      </w:tr>
      <w:tr w:rsidR="00D53CEB" w:rsidRPr="00740BD6" w14:paraId="7EE1EE69" w14:textId="77777777" w:rsidTr="00D53CEB">
        <w:trPr>
          <w:trHeight w:val="294"/>
        </w:trPr>
        <w:tc>
          <w:tcPr>
            <w:tcW w:w="5892" w:type="dxa"/>
            <w:tcBorders>
              <w:top w:val="nil"/>
              <w:bottom w:val="nil"/>
            </w:tcBorders>
          </w:tcPr>
          <w:p w14:paraId="1CB3D7F3"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b/>
                <w:sz w:val="24"/>
                <w:szCs w:val="24"/>
              </w:rPr>
              <w:t>ФОРМА ПРЕДСТАВЛЕННЯ:</w:t>
            </w:r>
          </w:p>
        </w:tc>
        <w:tc>
          <w:tcPr>
            <w:tcW w:w="4309" w:type="dxa"/>
            <w:gridSpan w:val="2"/>
            <w:tcBorders>
              <w:top w:val="nil"/>
              <w:bottom w:val="nil"/>
            </w:tcBorders>
          </w:tcPr>
          <w:p w14:paraId="3A703D06"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b/>
                <w:sz w:val="24"/>
                <w:szCs w:val="24"/>
                <w:lang w:val="en-US"/>
              </w:rPr>
              <w:t>FORM OF PRESENTATION:</w:t>
            </w:r>
          </w:p>
        </w:tc>
      </w:tr>
      <w:tr w:rsidR="00D53CEB" w:rsidRPr="00740BD6" w14:paraId="7615FE17" w14:textId="77777777" w:rsidTr="00D53CEB">
        <w:trPr>
          <w:trHeight w:val="1266"/>
        </w:trPr>
        <w:tc>
          <w:tcPr>
            <w:tcW w:w="5892" w:type="dxa"/>
            <w:tcBorders>
              <w:top w:val="nil"/>
              <w:bottom w:val="nil"/>
            </w:tcBorders>
          </w:tcPr>
          <w:p w14:paraId="3C842D2D"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У паперовій формі: рекомендованим листом або кур'єром; </w:t>
            </w:r>
          </w:p>
          <w:p w14:paraId="35C5FB14"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та/або</w:t>
            </w:r>
          </w:p>
          <w:p w14:paraId="073DFF0B"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40BD6">
              <w:rPr>
                <w:rFonts w:asciiTheme="minorHAnsi" w:hAnsiTheme="minorHAnsi" w:cstheme="minorHAnsi"/>
                <w:sz w:val="24"/>
                <w:szCs w:val="24"/>
              </w:rPr>
              <w:t xml:space="preserve">В електронній формі: </w:t>
            </w:r>
            <w:proofErr w:type="spellStart"/>
            <w:r w:rsidRPr="00740BD6">
              <w:rPr>
                <w:rFonts w:asciiTheme="minorHAnsi" w:hAnsiTheme="minorHAnsi" w:cstheme="minorHAnsi"/>
                <w:sz w:val="24"/>
                <w:szCs w:val="24"/>
              </w:rPr>
              <w:t>ключованим</w:t>
            </w:r>
            <w:proofErr w:type="spellEnd"/>
            <w:r w:rsidRPr="00740BD6">
              <w:rPr>
                <w:rFonts w:asciiTheme="minorHAnsi" w:hAnsiTheme="minorHAnsi" w:cstheme="minorHAnsi"/>
                <w:sz w:val="24"/>
                <w:szCs w:val="24"/>
              </w:rPr>
              <w:t xml:space="preserve"> SWIFT повідомленням</w:t>
            </w:r>
          </w:p>
        </w:tc>
        <w:tc>
          <w:tcPr>
            <w:tcW w:w="4309" w:type="dxa"/>
            <w:gridSpan w:val="2"/>
            <w:tcBorders>
              <w:top w:val="nil"/>
              <w:bottom w:val="nil"/>
            </w:tcBorders>
          </w:tcPr>
          <w:p w14:paraId="706DF520"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In paper form by registered letter or courier; </w:t>
            </w:r>
          </w:p>
          <w:p w14:paraId="4561CC4E"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and/or </w:t>
            </w:r>
          </w:p>
          <w:p w14:paraId="53E79398"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40BD6">
              <w:rPr>
                <w:rFonts w:asciiTheme="minorHAnsi" w:hAnsiTheme="minorHAnsi" w:cstheme="minorHAnsi"/>
                <w:sz w:val="24"/>
                <w:szCs w:val="24"/>
                <w:lang w:val="en-US"/>
              </w:rPr>
              <w:t>In electronic form by means of authenticated SWIFT.</w:t>
            </w:r>
          </w:p>
        </w:tc>
      </w:tr>
      <w:tr w:rsidR="00D53CEB" w:rsidRPr="00740BD6" w14:paraId="7CA150CB" w14:textId="77777777" w:rsidTr="00D53CEB">
        <w:trPr>
          <w:trHeight w:val="699"/>
        </w:trPr>
        <w:tc>
          <w:tcPr>
            <w:tcW w:w="5892" w:type="dxa"/>
            <w:tcBorders>
              <w:top w:val="nil"/>
              <w:bottom w:val="nil"/>
            </w:tcBorders>
          </w:tcPr>
          <w:p w14:paraId="44C1AA52"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Для паперової форми: Вимога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до Гаранта про сплату грошової суми по цій гарантії/</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акредитиву має бути підписана уповноваженою особою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та завірена печаткою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З метою ідентифікації банк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підтверджує дійсність підпису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на письмовій вимозі шляхом направлення </w:t>
            </w:r>
            <w:proofErr w:type="spellStart"/>
            <w:r w:rsidRPr="00740BD6">
              <w:rPr>
                <w:rFonts w:asciiTheme="minorHAnsi" w:hAnsiTheme="minorHAnsi" w:cstheme="minorHAnsi"/>
                <w:sz w:val="24"/>
                <w:szCs w:val="24"/>
              </w:rPr>
              <w:t>ключованого</w:t>
            </w:r>
            <w:proofErr w:type="spellEnd"/>
            <w:r w:rsidRPr="00740BD6">
              <w:rPr>
                <w:rFonts w:asciiTheme="minorHAnsi" w:hAnsiTheme="minorHAnsi" w:cstheme="minorHAnsi"/>
                <w:sz w:val="24"/>
                <w:szCs w:val="24"/>
              </w:rPr>
              <w:t xml:space="preserve"> повідомлення на SWIFT-адресу Гаранта.</w:t>
            </w:r>
          </w:p>
        </w:tc>
        <w:tc>
          <w:tcPr>
            <w:tcW w:w="4309" w:type="dxa"/>
            <w:gridSpan w:val="2"/>
            <w:tcBorders>
              <w:top w:val="nil"/>
              <w:bottom w:val="nil"/>
            </w:tcBorders>
          </w:tcPr>
          <w:p w14:paraId="54AFF044"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FOR PAPER FORM: The Beneficiary's demand on payment of funds under this guarantee/standby letter of credit shall be signed by the Beneficiary's authorized person and certified by Beneficiary's stamp. For the purpose of identification, the beneficiary’s bank shall confirm authenticity of the Beneficiary’s signature on the demand by the authenticated </w:t>
            </w:r>
            <w:r w:rsidRPr="00740BD6">
              <w:rPr>
                <w:rFonts w:asciiTheme="minorHAnsi" w:hAnsiTheme="minorHAnsi" w:cstheme="minorHAnsi"/>
                <w:sz w:val="24"/>
                <w:szCs w:val="24"/>
              </w:rPr>
              <w:t>SWIFT</w:t>
            </w:r>
            <w:r w:rsidRPr="00740BD6">
              <w:rPr>
                <w:rFonts w:asciiTheme="minorHAnsi" w:hAnsiTheme="minorHAnsi" w:cstheme="minorHAnsi"/>
                <w:sz w:val="24"/>
                <w:szCs w:val="24"/>
                <w:lang w:val="en-US"/>
              </w:rPr>
              <w:t xml:space="preserve"> message sent to the Guarantor’s </w:t>
            </w:r>
            <w:r w:rsidRPr="00740BD6">
              <w:rPr>
                <w:rFonts w:asciiTheme="minorHAnsi" w:hAnsiTheme="minorHAnsi" w:cstheme="minorHAnsi"/>
                <w:sz w:val="24"/>
                <w:szCs w:val="24"/>
              </w:rPr>
              <w:t>SWIFT</w:t>
            </w:r>
            <w:r w:rsidRPr="00740BD6">
              <w:rPr>
                <w:rFonts w:asciiTheme="minorHAnsi" w:hAnsiTheme="minorHAnsi" w:cstheme="minorHAnsi"/>
                <w:sz w:val="24"/>
                <w:szCs w:val="24"/>
                <w:lang w:val="en-US"/>
              </w:rPr>
              <w:t>.</w:t>
            </w:r>
          </w:p>
        </w:tc>
      </w:tr>
      <w:tr w:rsidR="00D53CEB" w:rsidRPr="00740BD6" w14:paraId="532CE468" w14:textId="77777777" w:rsidTr="00D53CEB">
        <w:trPr>
          <w:trHeight w:val="1374"/>
        </w:trPr>
        <w:tc>
          <w:tcPr>
            <w:tcW w:w="5892" w:type="dxa"/>
            <w:tcBorders>
              <w:top w:val="nil"/>
              <w:bottom w:val="nil"/>
            </w:tcBorders>
          </w:tcPr>
          <w:p w14:paraId="53A571C2"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Для електронної форми: передача вимоги здійснюється через банк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ключованим</w:t>
            </w:r>
            <w:proofErr w:type="spellEnd"/>
            <w:r w:rsidRPr="00740BD6">
              <w:rPr>
                <w:rFonts w:asciiTheme="minorHAnsi" w:hAnsiTheme="minorHAnsi" w:cstheme="minorHAnsi"/>
                <w:sz w:val="24"/>
                <w:szCs w:val="24"/>
              </w:rPr>
              <w:t xml:space="preserve"> повідомленням SWIFT на нашу SWIFT-адреса [...] з цитуванням повного тексту вимоги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FOR ELECTRONIC FORM: demand is transmitted through beneficiary’s bank by means of an authenticated SWIFT to our SWIFT address […], quoting the full wording of the Beneficiary's demand including its issuing date. The date of receipt of such SWIFT message shall be considered as the date of presentation of the demand.</w:t>
            </w:r>
          </w:p>
        </w:tc>
      </w:tr>
      <w:tr w:rsidR="00D53CEB" w:rsidRPr="00740BD6" w14:paraId="570D7510" w14:textId="77777777" w:rsidTr="00D53CEB">
        <w:trPr>
          <w:trHeight w:val="277"/>
        </w:trPr>
        <w:tc>
          <w:tcPr>
            <w:tcW w:w="5892" w:type="dxa"/>
            <w:tcBorders>
              <w:top w:val="nil"/>
              <w:bottom w:val="nil"/>
            </w:tcBorders>
          </w:tcPr>
          <w:p w14:paraId="7C434DA8"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b/>
                <w:sz w:val="24"/>
                <w:szCs w:val="24"/>
              </w:rPr>
              <w:t>МІСЦЕ ПРЕДСТАВЛЕННЯ:</w:t>
            </w:r>
          </w:p>
        </w:tc>
        <w:tc>
          <w:tcPr>
            <w:tcW w:w="4309" w:type="dxa"/>
            <w:gridSpan w:val="2"/>
            <w:tcBorders>
              <w:top w:val="nil"/>
              <w:bottom w:val="nil"/>
            </w:tcBorders>
          </w:tcPr>
          <w:p w14:paraId="3D072B1B"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b/>
                <w:sz w:val="24"/>
                <w:szCs w:val="24"/>
                <w:lang w:val="en-US"/>
              </w:rPr>
              <w:t>PLACE OF PRESENTATION:</w:t>
            </w:r>
          </w:p>
        </w:tc>
      </w:tr>
      <w:tr w:rsidR="00D53CEB" w:rsidRPr="00740BD6" w14:paraId="5E074E25" w14:textId="77777777" w:rsidTr="00D53CEB">
        <w:trPr>
          <w:trHeight w:val="319"/>
        </w:trPr>
        <w:tc>
          <w:tcPr>
            <w:tcW w:w="5892" w:type="dxa"/>
            <w:tcBorders>
              <w:top w:val="nil"/>
              <w:bottom w:val="nil"/>
            </w:tcBorders>
          </w:tcPr>
          <w:p w14:paraId="3A50C0E1"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У паперовій формі: рекомендованим листом або кур'єром: </w:t>
            </w:r>
            <w:r w:rsidRPr="00740BD6">
              <w:rPr>
                <w:rFonts w:asciiTheme="minorHAnsi" w:hAnsiTheme="minorHAnsi" w:cstheme="minorHAnsi"/>
                <w:i/>
                <w:sz w:val="24"/>
                <w:szCs w:val="24"/>
              </w:rPr>
              <w:t>[поштова адреса установи Банку, яка видала Гарантію]</w:t>
            </w:r>
          </w:p>
          <w:p w14:paraId="470437F4"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40BD6">
              <w:rPr>
                <w:rFonts w:asciiTheme="minorHAnsi" w:hAnsiTheme="minorHAnsi" w:cstheme="minorHAnsi"/>
                <w:sz w:val="24"/>
                <w:szCs w:val="24"/>
              </w:rPr>
              <w:t xml:space="preserve">В електронній формі: </w:t>
            </w:r>
            <w:proofErr w:type="spellStart"/>
            <w:r w:rsidRPr="00740BD6">
              <w:rPr>
                <w:rFonts w:asciiTheme="minorHAnsi" w:hAnsiTheme="minorHAnsi" w:cstheme="minorHAnsi"/>
                <w:sz w:val="24"/>
                <w:szCs w:val="24"/>
              </w:rPr>
              <w:t>ключованним</w:t>
            </w:r>
            <w:proofErr w:type="spellEnd"/>
            <w:r w:rsidRPr="00740BD6">
              <w:rPr>
                <w:rFonts w:asciiTheme="minorHAnsi" w:hAnsiTheme="minorHAnsi" w:cstheme="minorHAnsi"/>
                <w:sz w:val="24"/>
                <w:szCs w:val="24"/>
              </w:rPr>
              <w:t xml:space="preserve"> повідомленням </w:t>
            </w:r>
            <w:r w:rsidRPr="00740BD6">
              <w:rPr>
                <w:rFonts w:asciiTheme="minorHAnsi" w:hAnsiTheme="minorHAnsi" w:cstheme="minorHAnsi"/>
                <w:sz w:val="24"/>
                <w:szCs w:val="24"/>
                <w:lang w:val="en-US"/>
              </w:rPr>
              <w:t>SWIFT</w:t>
            </w:r>
            <w:r w:rsidRPr="00740BD6">
              <w:rPr>
                <w:rFonts w:asciiTheme="minorHAnsi" w:hAnsiTheme="minorHAnsi" w:cstheme="minorHAnsi"/>
                <w:sz w:val="24"/>
                <w:szCs w:val="24"/>
              </w:rPr>
              <w:t xml:space="preserve">: </w:t>
            </w:r>
            <w:r w:rsidRPr="00740BD6">
              <w:rPr>
                <w:rFonts w:asciiTheme="minorHAnsi" w:hAnsiTheme="minorHAnsi" w:cstheme="minorHAnsi"/>
                <w:i/>
                <w:sz w:val="24"/>
                <w:szCs w:val="24"/>
              </w:rPr>
              <w:t>[SWIFT-АДРЕСА: …]</w:t>
            </w:r>
          </w:p>
        </w:tc>
        <w:tc>
          <w:tcPr>
            <w:tcW w:w="4309" w:type="dxa"/>
            <w:gridSpan w:val="2"/>
            <w:tcBorders>
              <w:top w:val="nil"/>
              <w:bottom w:val="nil"/>
            </w:tcBorders>
          </w:tcPr>
          <w:p w14:paraId="07E358AC"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For </w:t>
            </w:r>
            <w:proofErr w:type="spellStart"/>
            <w:r w:rsidRPr="00740BD6">
              <w:rPr>
                <w:rFonts w:asciiTheme="minorHAnsi" w:hAnsiTheme="minorHAnsi" w:cstheme="minorHAnsi"/>
                <w:sz w:val="24"/>
                <w:szCs w:val="24"/>
                <w:lang w:val="en-US"/>
              </w:rPr>
              <w:t>paperform</w:t>
            </w:r>
            <w:proofErr w:type="spellEnd"/>
            <w:r w:rsidRPr="00740BD6">
              <w:rPr>
                <w:rFonts w:asciiTheme="minorHAnsi" w:hAnsiTheme="minorHAnsi" w:cstheme="minorHAnsi"/>
                <w:sz w:val="24"/>
                <w:szCs w:val="24"/>
                <w:lang w:val="en-US"/>
              </w:rPr>
              <w:t xml:space="preserve"> by registered letter or courier to: </w:t>
            </w:r>
            <w:r w:rsidRPr="00740BD6">
              <w:rPr>
                <w:rFonts w:asciiTheme="minorHAnsi" w:hAnsiTheme="minorHAnsi" w:cstheme="minorHAnsi"/>
                <w:i/>
                <w:sz w:val="24"/>
                <w:szCs w:val="24"/>
                <w:lang w:val="en-US"/>
              </w:rPr>
              <w:t>[Post address of bank that issued guarantee]</w:t>
            </w:r>
          </w:p>
          <w:p w14:paraId="37CD6779" w14:textId="4C588923" w:rsidR="00032BA4" w:rsidRPr="00740BD6"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40BD6">
              <w:rPr>
                <w:rFonts w:asciiTheme="minorHAnsi" w:hAnsiTheme="minorHAnsi" w:cstheme="minorHAnsi"/>
                <w:sz w:val="24"/>
                <w:szCs w:val="24"/>
                <w:lang w:val="en-US"/>
              </w:rPr>
              <w:t>For electronic form by means of authenticated SWIFT: [SWIFT-ADDRESS…]</w:t>
            </w:r>
          </w:p>
        </w:tc>
      </w:tr>
      <w:tr w:rsidR="00D53CEB" w:rsidRPr="00740BD6" w14:paraId="78EFF3A5" w14:textId="77777777" w:rsidTr="00D53CEB">
        <w:trPr>
          <w:trHeight w:val="319"/>
        </w:trPr>
        <w:tc>
          <w:tcPr>
            <w:tcW w:w="5892" w:type="dxa"/>
            <w:tcBorders>
              <w:top w:val="nil"/>
              <w:bottom w:val="nil"/>
            </w:tcBorders>
          </w:tcPr>
          <w:p w14:paraId="594DBC54"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Ця/цей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забезпечує виконання Принципалом зобов'язань за вказаним вище Договором.</w:t>
            </w:r>
          </w:p>
          <w:p w14:paraId="163EC905"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Ця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акредитиву на вимогу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sz w:val="24"/>
                <w:szCs w:val="24"/>
                <w:lang w:val="en"/>
              </w:rPr>
              <w:t>This guarantee/standby letter of credit secures the fulfillment by the Principal of its obligations under the above-mentioned Contract.</w:t>
            </w:r>
          </w:p>
          <w:p w14:paraId="398686D9"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rPr>
            </w:pPr>
            <w:r w:rsidRPr="00740BD6">
              <w:rPr>
                <w:rFonts w:asciiTheme="minorHAnsi" w:hAnsiTheme="minorHAnsi" w:cstheme="minorHAnsi"/>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740BD6">
              <w:rPr>
                <w:rFonts w:asciiTheme="minorHAnsi" w:hAnsiTheme="minorHAnsi" w:cstheme="minorHAnsi"/>
                <w:sz w:val="24"/>
                <w:szCs w:val="24"/>
                <w:lang w:val="en-US"/>
              </w:rPr>
              <w:t>**</w:t>
            </w:r>
            <w:r w:rsidRPr="00740BD6">
              <w:rPr>
                <w:rFonts w:asciiTheme="minorHAnsi" w:hAnsiTheme="minorHAnsi" w:cstheme="minorHAnsi"/>
                <w:sz w:val="24"/>
                <w:szCs w:val="24"/>
              </w:rPr>
              <w:t>**</w:t>
            </w:r>
          </w:p>
        </w:tc>
      </w:tr>
      <w:tr w:rsidR="00D53CEB" w:rsidRPr="00740BD6" w14:paraId="066EDA69" w14:textId="77777777" w:rsidTr="00D53CEB">
        <w:trPr>
          <w:trHeight w:val="319"/>
        </w:trPr>
        <w:tc>
          <w:tcPr>
            <w:tcW w:w="5892" w:type="dxa"/>
            <w:tcBorders>
              <w:top w:val="nil"/>
              <w:bottom w:val="nil"/>
            </w:tcBorders>
          </w:tcPr>
          <w:p w14:paraId="2862F65B"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Зобов'язання Гаранта перед </w:t>
            </w:r>
            <w:proofErr w:type="spellStart"/>
            <w:r w:rsidRPr="00740BD6">
              <w:rPr>
                <w:rFonts w:asciiTheme="minorHAnsi" w:hAnsiTheme="minorHAnsi" w:cstheme="minorHAnsi"/>
                <w:sz w:val="24"/>
                <w:szCs w:val="24"/>
              </w:rPr>
              <w:t>Бенефіціаром</w:t>
            </w:r>
            <w:proofErr w:type="spellEnd"/>
            <w:r w:rsidRPr="00740BD6">
              <w:rPr>
                <w:rFonts w:asciiTheme="minorHAnsi" w:hAnsiTheme="minorHAnsi" w:cstheme="minorHAnsi"/>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вказаний у Вимозі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w:t>
            </w:r>
          </w:p>
          <w:p w14:paraId="7791CCCF"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Усі платежі за гарантією/</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акредитивом мають бути виконані Гарантом на користь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незалежно від будь-яких заперечень Принципала або будь-якої третьої сторони.</w:t>
            </w:r>
          </w:p>
          <w:p w14:paraId="2F6B138B"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У разі порушення Банком своїх зобов’язань за цією гарантією/</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sz w:val="24"/>
                <w:szCs w:val="24"/>
                <w:lang w:val="en"/>
              </w:rPr>
              <w:t>The Guarantor's obligation to the Beneficiary is deemed to be duly executed from the date of actual payment as specified in the Beneficiary's Demand.</w:t>
            </w:r>
          </w:p>
          <w:p w14:paraId="66970BB6" w14:textId="77777777" w:rsidR="00032BA4" w:rsidRPr="00740BD6" w:rsidRDefault="00032BA4" w:rsidP="00032BA4">
            <w:pPr>
              <w:spacing w:after="0" w:line="240" w:lineRule="auto"/>
              <w:rPr>
                <w:rFonts w:asciiTheme="minorHAnsi" w:hAnsiTheme="minorHAnsi" w:cstheme="minorHAnsi"/>
                <w:sz w:val="24"/>
                <w:szCs w:val="24"/>
                <w:lang w:val="en"/>
              </w:rPr>
            </w:pPr>
          </w:p>
          <w:p w14:paraId="4BA938E2" w14:textId="77777777" w:rsidR="00032BA4" w:rsidRPr="00740BD6" w:rsidRDefault="00032BA4" w:rsidP="00B36837">
            <w:pPr>
              <w:spacing w:after="0" w:line="240" w:lineRule="auto"/>
              <w:ind w:firstLine="315"/>
              <w:jc w:val="both"/>
              <w:rPr>
                <w:rFonts w:asciiTheme="minorHAnsi" w:hAnsiTheme="minorHAnsi" w:cstheme="minorHAnsi"/>
                <w:sz w:val="24"/>
                <w:szCs w:val="24"/>
                <w:lang w:val="en"/>
              </w:rPr>
            </w:pPr>
            <w:r w:rsidRPr="00740BD6">
              <w:rPr>
                <w:rFonts w:asciiTheme="minorHAnsi" w:hAnsiTheme="minorHAnsi" w:cstheme="minorHAnsi"/>
                <w:sz w:val="24"/>
                <w:szCs w:val="24"/>
                <w:lang w:val="en"/>
              </w:rPr>
              <w:t>All payments under this guarantee/standby letter of credit must be made by the Guarantor in favor of the Beneficiary, notwithstanding any objections from the Principal or any third party.</w:t>
            </w:r>
          </w:p>
          <w:p w14:paraId="35F801EE" w14:textId="095F0662" w:rsidR="00032BA4" w:rsidRPr="00740BD6" w:rsidRDefault="00032BA4" w:rsidP="00032BA4">
            <w:pPr>
              <w:spacing w:after="0" w:line="240" w:lineRule="auto"/>
              <w:ind w:firstLine="315"/>
              <w:rPr>
                <w:rFonts w:asciiTheme="minorHAnsi" w:hAnsiTheme="minorHAnsi" w:cstheme="minorHAnsi"/>
                <w:sz w:val="24"/>
                <w:szCs w:val="24"/>
                <w:lang w:val="en"/>
              </w:rPr>
            </w:pPr>
            <w:r w:rsidRPr="00740BD6">
              <w:rPr>
                <w:rFonts w:asciiTheme="minorHAnsi" w:hAnsiTheme="minorHAnsi" w:cstheme="minorHAnsi"/>
                <w:sz w:val="24"/>
                <w:szCs w:val="24"/>
                <w:lang w:val="en"/>
              </w:rPr>
              <w:t>In the event of a breach by the Bank of its obligations under this guarantee/standby letter of credit, Bank’s liability is not limited to the amount of the guarantee.</w:t>
            </w:r>
          </w:p>
        </w:tc>
      </w:tr>
      <w:tr w:rsidR="00D53CEB" w:rsidRPr="00740BD6" w14:paraId="3565F773" w14:textId="77777777" w:rsidTr="00D53CEB">
        <w:trPr>
          <w:trHeight w:val="319"/>
        </w:trPr>
        <w:tc>
          <w:tcPr>
            <w:tcW w:w="5892" w:type="dxa"/>
            <w:tcBorders>
              <w:top w:val="nil"/>
              <w:bottom w:val="nil"/>
            </w:tcBorders>
          </w:tcPr>
          <w:p w14:paraId="65BDA48A"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акредитивом.</w:t>
            </w:r>
          </w:p>
        </w:tc>
        <w:tc>
          <w:tcPr>
            <w:tcW w:w="4309" w:type="dxa"/>
            <w:gridSpan w:val="2"/>
            <w:tcBorders>
              <w:top w:val="nil"/>
              <w:bottom w:val="nil"/>
            </w:tcBorders>
          </w:tcPr>
          <w:p w14:paraId="375E3D64"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sz w:val="24"/>
                <w:szCs w:val="24"/>
                <w:lang w:val="en"/>
              </w:rPr>
              <w:t>Any amendments made to the Contract shall not release the Guarantor from its obligations under this Bank Guarantee</w:t>
            </w:r>
            <w:r w:rsidRPr="00740BD6">
              <w:rPr>
                <w:rFonts w:asciiTheme="minorHAnsi" w:hAnsiTheme="minorHAnsi" w:cstheme="minorHAnsi"/>
                <w:sz w:val="24"/>
                <w:szCs w:val="24"/>
              </w:rPr>
              <w:t>/</w:t>
            </w:r>
            <w:r w:rsidRPr="00740BD6">
              <w:rPr>
                <w:rFonts w:asciiTheme="minorHAnsi" w:hAnsiTheme="minorHAnsi" w:cstheme="minorHAnsi"/>
                <w:sz w:val="24"/>
                <w:szCs w:val="24"/>
                <w:lang w:val="en-US"/>
              </w:rPr>
              <w:t>Standby letter of credit</w:t>
            </w:r>
            <w:r w:rsidRPr="00740BD6">
              <w:rPr>
                <w:rFonts w:asciiTheme="minorHAnsi" w:hAnsiTheme="minorHAnsi" w:cstheme="minorHAnsi"/>
                <w:sz w:val="24"/>
                <w:szCs w:val="24"/>
                <w:lang w:val="en"/>
              </w:rPr>
              <w:t>.</w:t>
            </w:r>
          </w:p>
        </w:tc>
      </w:tr>
      <w:tr w:rsidR="00D53CEB" w:rsidRPr="00740BD6" w14:paraId="11418A8F" w14:textId="77777777" w:rsidTr="00D53CEB">
        <w:trPr>
          <w:trHeight w:val="319"/>
        </w:trPr>
        <w:tc>
          <w:tcPr>
            <w:tcW w:w="5892" w:type="dxa"/>
            <w:tcBorders>
              <w:top w:val="nil"/>
              <w:bottom w:val="nil"/>
            </w:tcBorders>
          </w:tcPr>
          <w:p w14:paraId="23D2D39E"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Ця/Цей Банківська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w:t>
            </w:r>
          </w:p>
        </w:tc>
        <w:tc>
          <w:tcPr>
            <w:tcW w:w="4309" w:type="dxa"/>
            <w:gridSpan w:val="2"/>
            <w:tcBorders>
              <w:top w:val="nil"/>
              <w:bottom w:val="nil"/>
            </w:tcBorders>
          </w:tcPr>
          <w:p w14:paraId="6A0D09E5"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
              </w:rPr>
              <w:t>This Bank Guarantee</w:t>
            </w:r>
            <w:r w:rsidRPr="00740BD6">
              <w:rPr>
                <w:rFonts w:asciiTheme="minorHAnsi" w:hAnsiTheme="minorHAnsi" w:cstheme="minorHAnsi"/>
                <w:sz w:val="24"/>
                <w:szCs w:val="24"/>
              </w:rPr>
              <w:t>/</w:t>
            </w:r>
            <w:r w:rsidRPr="00740BD6">
              <w:rPr>
                <w:rFonts w:asciiTheme="minorHAnsi" w:hAnsiTheme="minorHAnsi" w:cstheme="minorHAnsi"/>
                <w:sz w:val="24"/>
                <w:szCs w:val="24"/>
                <w:lang w:val="en-US"/>
              </w:rPr>
              <w:t>Standby letter of credit</w:t>
            </w:r>
            <w:r w:rsidRPr="00740BD6">
              <w:rPr>
                <w:rFonts w:asciiTheme="minorHAnsi" w:hAnsiTheme="minorHAnsi" w:cstheme="minorHAnsi"/>
                <w:sz w:val="24"/>
                <w:szCs w:val="24"/>
                <w:lang w:val="en"/>
              </w:rPr>
              <w:t xml:space="preserve"> is irrevocable, non-transferable and cannot be assigned without the prior consent of the Guarantor, Principal and Beneficiary.</w:t>
            </w:r>
          </w:p>
        </w:tc>
      </w:tr>
      <w:tr w:rsidR="00D53CEB" w:rsidRPr="00740BD6" w14:paraId="1219938A" w14:textId="77777777" w:rsidTr="00D53CEB">
        <w:trPr>
          <w:trHeight w:val="319"/>
        </w:trPr>
        <w:tc>
          <w:tcPr>
            <w:tcW w:w="5892" w:type="dxa"/>
            <w:tcBorders>
              <w:top w:val="nil"/>
              <w:bottom w:val="nil"/>
            </w:tcBorders>
          </w:tcPr>
          <w:p w14:paraId="1A6D46CD"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Без згоди </w:t>
            </w:r>
            <w:proofErr w:type="spellStart"/>
            <w:r w:rsidRPr="00740BD6">
              <w:rPr>
                <w:rFonts w:asciiTheme="minorHAnsi" w:hAnsiTheme="minorHAnsi" w:cstheme="minorHAnsi"/>
                <w:sz w:val="24"/>
                <w:szCs w:val="24"/>
              </w:rPr>
              <w:t>Бенефіціара</w:t>
            </w:r>
            <w:proofErr w:type="spellEnd"/>
            <w:r w:rsidRPr="00740BD6">
              <w:rPr>
                <w:rFonts w:asciiTheme="minorHAnsi" w:hAnsiTheme="minorHAnsi" w:cstheme="minorHAnsi"/>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sz w:val="24"/>
                <w:szCs w:val="24"/>
                <w:lang w:val="en-US"/>
              </w:rPr>
              <w:t>Without the Beneficiary's consent, the Bank Guarantee may be amended to increase the amount of the Bank Guarantee and extend the guarantee.</w:t>
            </w:r>
          </w:p>
        </w:tc>
      </w:tr>
      <w:tr w:rsidR="00D53CEB" w:rsidRPr="00740BD6" w14:paraId="29A403A3" w14:textId="77777777" w:rsidTr="00D53CEB">
        <w:trPr>
          <w:trHeight w:val="319"/>
        </w:trPr>
        <w:tc>
          <w:tcPr>
            <w:tcW w:w="5892" w:type="dxa"/>
            <w:tcBorders>
              <w:top w:val="nil"/>
              <w:bottom w:val="nil"/>
            </w:tcBorders>
          </w:tcPr>
          <w:p w14:paraId="7A3DCE00"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Ця/цей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
              </w:rPr>
              <w:t>This Guarantee/Standby letter of credit is effective from the date of its issue and is valid until "(...)" (...) 20 (...) **</w:t>
            </w:r>
            <w:r w:rsidRPr="00740BD6">
              <w:rPr>
                <w:rFonts w:asciiTheme="minorHAnsi" w:hAnsiTheme="minorHAnsi" w:cstheme="minorHAnsi"/>
                <w:sz w:val="24"/>
                <w:szCs w:val="24"/>
              </w:rPr>
              <w:t>*</w:t>
            </w:r>
            <w:r w:rsidRPr="00740BD6">
              <w:rPr>
                <w:rFonts w:asciiTheme="minorHAnsi" w:hAnsiTheme="minorHAnsi" w:cstheme="minorHAnsi"/>
                <w:sz w:val="24"/>
                <w:szCs w:val="24"/>
                <w:lang w:val="en"/>
              </w:rPr>
              <w:t>*</w:t>
            </w:r>
            <w:r w:rsidRPr="00740BD6">
              <w:rPr>
                <w:rFonts w:asciiTheme="minorHAnsi" w:hAnsiTheme="minorHAnsi" w:cstheme="minorHAnsi"/>
                <w:sz w:val="24"/>
                <w:szCs w:val="24"/>
              </w:rPr>
              <w:t>*</w:t>
            </w:r>
            <w:r w:rsidRPr="00740BD6">
              <w:rPr>
                <w:rFonts w:asciiTheme="minorHAnsi" w:hAnsiTheme="minorHAnsi" w:cstheme="minorHAnsi"/>
                <w:sz w:val="24"/>
                <w:szCs w:val="24"/>
                <w:lang w:val="en"/>
              </w:rPr>
              <w:t xml:space="preserve"> inclusive.</w:t>
            </w:r>
          </w:p>
        </w:tc>
      </w:tr>
      <w:tr w:rsidR="00D53CEB" w:rsidRPr="00740BD6" w14:paraId="4144AF19" w14:textId="77777777" w:rsidTr="00D53CEB">
        <w:trPr>
          <w:trHeight w:val="319"/>
        </w:trPr>
        <w:tc>
          <w:tcPr>
            <w:tcW w:w="5892" w:type="dxa"/>
            <w:tcBorders>
              <w:top w:val="nil"/>
              <w:bottom w:val="nil"/>
            </w:tcBorders>
          </w:tcPr>
          <w:p w14:paraId="142C54FE"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Ця/цей гарантія /</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підпорядковується______________******</w:t>
            </w:r>
          </w:p>
        </w:tc>
        <w:tc>
          <w:tcPr>
            <w:tcW w:w="4309" w:type="dxa"/>
            <w:gridSpan w:val="2"/>
            <w:tcBorders>
              <w:top w:val="nil"/>
              <w:bottom w:val="nil"/>
            </w:tcBorders>
          </w:tcPr>
          <w:p w14:paraId="03C54069"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This Guarantee/Standby letter of credit is subject to ________________****</w:t>
            </w:r>
            <w:r w:rsidRPr="00740BD6">
              <w:rPr>
                <w:rFonts w:asciiTheme="minorHAnsi" w:hAnsiTheme="minorHAnsi" w:cstheme="minorHAnsi"/>
                <w:sz w:val="24"/>
                <w:szCs w:val="24"/>
              </w:rPr>
              <w:t>**</w:t>
            </w:r>
          </w:p>
        </w:tc>
      </w:tr>
      <w:tr w:rsidR="00D53CEB" w:rsidRPr="00740BD6" w14:paraId="62AFB049" w14:textId="77777777" w:rsidTr="00D53CEB">
        <w:trPr>
          <w:trHeight w:val="319"/>
        </w:trPr>
        <w:tc>
          <w:tcPr>
            <w:tcW w:w="5892" w:type="dxa"/>
            <w:tcBorders>
              <w:top w:val="nil"/>
              <w:bottom w:val="nil"/>
            </w:tcBorders>
          </w:tcPr>
          <w:p w14:paraId="02FE1958"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40BD6">
              <w:rPr>
                <w:rFonts w:asciiTheme="minorHAnsi" w:hAnsiTheme="minorHAnsi" w:cstheme="minorHAnsi"/>
                <w:sz w:val="24"/>
                <w:szCs w:val="24"/>
                <w:lang w:val="en-US"/>
              </w:rPr>
              <w:t>The relations under this Guarantee are governed by the applicable law of Ukraine.</w:t>
            </w:r>
          </w:p>
        </w:tc>
      </w:tr>
      <w:tr w:rsidR="00D53CEB" w:rsidRPr="00740BD6" w14:paraId="2CB41A20" w14:textId="77777777" w:rsidTr="00D53CEB">
        <w:trPr>
          <w:trHeight w:val="319"/>
        </w:trPr>
        <w:tc>
          <w:tcPr>
            <w:tcW w:w="5892" w:type="dxa"/>
            <w:tcBorders>
              <w:top w:val="nil"/>
              <w:bottom w:val="nil"/>
            </w:tcBorders>
          </w:tcPr>
          <w:p w14:paraId="090ADBEE"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740BD6"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The party is responsible for paying any costs: Principal</w:t>
            </w:r>
          </w:p>
        </w:tc>
      </w:tr>
      <w:tr w:rsidR="00D53CEB" w:rsidRPr="00740BD6" w14:paraId="7323C029" w14:textId="77777777" w:rsidTr="00D53CEB">
        <w:trPr>
          <w:trHeight w:val="319"/>
        </w:trPr>
        <w:tc>
          <w:tcPr>
            <w:tcW w:w="5892" w:type="dxa"/>
            <w:tcBorders>
              <w:top w:val="nil"/>
              <w:bottom w:val="single" w:sz="4" w:space="0" w:color="auto"/>
            </w:tcBorders>
          </w:tcPr>
          <w:p w14:paraId="145B1A3E"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Гарант</w:t>
            </w:r>
          </w:p>
          <w:p w14:paraId="060A689F"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w:t>
            </w:r>
            <w:proofErr w:type="spellStart"/>
            <w:r w:rsidRPr="00740BD6">
              <w:rPr>
                <w:rFonts w:asciiTheme="minorHAnsi" w:hAnsiTheme="minorHAnsi" w:cstheme="minorHAnsi"/>
                <w:sz w:val="24"/>
                <w:szCs w:val="24"/>
              </w:rPr>
              <w:t>розшифровка</w:t>
            </w:r>
            <w:proofErr w:type="spellEnd"/>
            <w:r w:rsidRPr="00740BD6">
              <w:rPr>
                <w:rFonts w:asciiTheme="minorHAnsi" w:hAnsiTheme="minorHAnsi" w:cstheme="minorHAnsi"/>
                <w:sz w:val="24"/>
                <w:szCs w:val="24"/>
              </w:rPr>
              <w:t xml:space="preserve"> підпису)</w:t>
            </w:r>
          </w:p>
          <w:p w14:paraId="585C5E69"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М.П.</w:t>
            </w:r>
          </w:p>
          <w:p w14:paraId="6A9EBEA4"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w:t>
            </w:r>
          </w:p>
        </w:tc>
        <w:tc>
          <w:tcPr>
            <w:tcW w:w="4309" w:type="dxa"/>
            <w:gridSpan w:val="2"/>
            <w:tcBorders>
              <w:top w:val="nil"/>
              <w:bottom w:val="single" w:sz="4" w:space="0" w:color="auto"/>
            </w:tcBorders>
          </w:tcPr>
          <w:p w14:paraId="67048FAA" w14:textId="77777777" w:rsidR="00032BA4" w:rsidRPr="00740BD6"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40BD6">
              <w:rPr>
                <w:rFonts w:asciiTheme="minorHAnsi" w:hAnsiTheme="minorHAnsi" w:cstheme="minorHAnsi"/>
                <w:sz w:val="24"/>
                <w:szCs w:val="24"/>
                <w:lang w:val="en"/>
              </w:rPr>
              <w:t>Guarantor</w:t>
            </w:r>
          </w:p>
          <w:p w14:paraId="350850CA" w14:textId="77777777" w:rsidR="00032BA4" w:rsidRPr="00740BD6"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40BD6">
              <w:rPr>
                <w:rFonts w:asciiTheme="minorHAnsi" w:hAnsiTheme="minorHAnsi" w:cstheme="minorHAnsi"/>
                <w:sz w:val="24"/>
                <w:szCs w:val="24"/>
                <w:lang w:val="en"/>
              </w:rPr>
              <w:t>(name, surname)</w:t>
            </w:r>
          </w:p>
          <w:p w14:paraId="1B101BAB" w14:textId="77777777" w:rsidR="00032BA4" w:rsidRPr="00740BD6"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40BD6">
              <w:rPr>
                <w:rFonts w:asciiTheme="minorHAnsi" w:hAnsiTheme="minorHAnsi" w:cstheme="minorHAnsi"/>
                <w:sz w:val="24"/>
                <w:szCs w:val="24"/>
                <w:lang w:val="en"/>
              </w:rPr>
              <w:t>Stamp</w:t>
            </w:r>
          </w:p>
          <w:p w14:paraId="54023122" w14:textId="77777777" w:rsidR="00032BA4" w:rsidRPr="00740BD6" w:rsidRDefault="00032BA4" w:rsidP="00032BA4">
            <w:pPr>
              <w:tabs>
                <w:tab w:val="left" w:pos="0"/>
              </w:tabs>
              <w:suppressAutoHyphens/>
              <w:spacing w:after="0" w:line="240" w:lineRule="auto"/>
              <w:ind w:firstLine="313"/>
              <w:rPr>
                <w:rFonts w:asciiTheme="minorHAnsi" w:hAnsiTheme="minorHAnsi" w:cstheme="minorHAnsi"/>
                <w:sz w:val="24"/>
                <w:szCs w:val="24"/>
                <w:lang w:val="en-US"/>
              </w:rPr>
            </w:pPr>
            <w:r w:rsidRPr="00740BD6">
              <w:rPr>
                <w:rFonts w:asciiTheme="minorHAnsi" w:hAnsiTheme="minorHAnsi" w:cstheme="minorHAnsi"/>
                <w:sz w:val="24"/>
                <w:szCs w:val="24"/>
              </w:rPr>
              <w:t>----------------------------------------</w:t>
            </w:r>
          </w:p>
        </w:tc>
      </w:tr>
      <w:tr w:rsidR="00D53CEB" w:rsidRPr="00740BD6" w14:paraId="5F2771E0" w14:textId="77777777" w:rsidTr="00D53CEB">
        <w:trPr>
          <w:trHeight w:val="319"/>
        </w:trPr>
        <w:tc>
          <w:tcPr>
            <w:tcW w:w="5892" w:type="dxa"/>
            <w:tcBorders>
              <w:top w:val="nil"/>
              <w:bottom w:val="single" w:sz="4" w:space="0" w:color="auto"/>
            </w:tcBorders>
          </w:tcPr>
          <w:p w14:paraId="3D8FEACB" w14:textId="77777777" w:rsidR="00032BA4" w:rsidRPr="00740BD6" w:rsidRDefault="00032BA4" w:rsidP="00032BA4">
            <w:pPr>
              <w:autoSpaceDN w:val="0"/>
              <w:spacing w:after="0" w:line="240" w:lineRule="auto"/>
              <w:ind w:right="20" w:firstLine="284"/>
              <w:jc w:val="both"/>
              <w:rPr>
                <w:rFonts w:asciiTheme="minorHAnsi" w:hAnsiTheme="minorHAnsi" w:cstheme="minorHAnsi"/>
                <w:sz w:val="24"/>
                <w:szCs w:val="24"/>
              </w:rPr>
            </w:pPr>
            <w:r w:rsidRPr="00740BD6">
              <w:rPr>
                <w:rFonts w:asciiTheme="minorHAnsi" w:hAnsiTheme="minorHAnsi" w:cstheme="minorHAnsi"/>
                <w:sz w:val="24"/>
                <w:szCs w:val="24"/>
              </w:rPr>
              <w:t>*  У назві додатку вказується визначення Контрагента, як у Контракті/Договорі</w:t>
            </w:r>
          </w:p>
          <w:p w14:paraId="63EDDBD8" w14:textId="77777777" w:rsidR="00B062EC" w:rsidRPr="00740BD6" w:rsidRDefault="00B062EC" w:rsidP="00032BA4">
            <w:pPr>
              <w:pStyle w:val="1fd"/>
              <w:tabs>
                <w:tab w:val="left" w:pos="0"/>
              </w:tabs>
              <w:ind w:firstLine="284"/>
              <w:rPr>
                <w:rFonts w:asciiTheme="minorHAnsi" w:hAnsiTheme="minorHAnsi" w:cstheme="minorHAnsi"/>
                <w:sz w:val="24"/>
                <w:lang w:val="uk-UA"/>
              </w:rPr>
            </w:pPr>
          </w:p>
          <w:p w14:paraId="552F3800" w14:textId="68035C03"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Банківська гарантія/</w:t>
            </w:r>
            <w:proofErr w:type="spellStart"/>
            <w:r w:rsidRPr="00740BD6">
              <w:rPr>
                <w:rFonts w:asciiTheme="minorHAnsi" w:hAnsiTheme="minorHAnsi" w:cstheme="minorHAnsi"/>
                <w:sz w:val="24"/>
                <w:lang w:val="uk-UA"/>
              </w:rPr>
              <w:t>Стендбай</w:t>
            </w:r>
            <w:proofErr w:type="spellEnd"/>
            <w:r w:rsidRPr="00740BD6">
              <w:rPr>
                <w:rFonts w:asciiTheme="minorHAnsi" w:hAnsiTheme="minorHAnsi" w:cstheme="minorHAnsi"/>
                <w:sz w:val="24"/>
                <w:lang w:val="uk-UA"/>
              </w:rPr>
              <w:t xml:space="preserve"> акредитив надається учасником, з яким укладається Договір про закупівлю, до укладення Договору.</w:t>
            </w:r>
          </w:p>
          <w:p w14:paraId="480F2B61" w14:textId="2D2F018F" w:rsidR="00B062EC" w:rsidRPr="00740BD6" w:rsidRDefault="00B062EC" w:rsidP="00032BA4">
            <w:pPr>
              <w:pStyle w:val="1fd"/>
              <w:tabs>
                <w:tab w:val="left" w:pos="0"/>
              </w:tabs>
              <w:ind w:firstLine="284"/>
              <w:rPr>
                <w:rFonts w:asciiTheme="minorHAnsi" w:hAnsiTheme="minorHAnsi" w:cstheme="minorHAnsi"/>
                <w:sz w:val="24"/>
                <w:lang w:val="uk-UA"/>
              </w:rPr>
            </w:pPr>
          </w:p>
          <w:p w14:paraId="7F5B8EFB" w14:textId="77777777" w:rsidR="00B36837" w:rsidRPr="00740BD6" w:rsidRDefault="00B36837" w:rsidP="00032BA4">
            <w:pPr>
              <w:pStyle w:val="1fd"/>
              <w:tabs>
                <w:tab w:val="left" w:pos="0"/>
              </w:tabs>
              <w:ind w:firstLine="284"/>
              <w:rPr>
                <w:rFonts w:asciiTheme="minorHAnsi" w:hAnsiTheme="minorHAnsi" w:cstheme="minorHAnsi"/>
                <w:sz w:val="24"/>
                <w:lang w:val="uk-UA"/>
              </w:rPr>
            </w:pPr>
          </w:p>
          <w:p w14:paraId="0F843211" w14:textId="3C87FD5A"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Застосовується якщо Принципал є резидентом</w:t>
            </w:r>
          </w:p>
          <w:p w14:paraId="22909EB3" w14:textId="77777777" w:rsidR="00B36837" w:rsidRPr="00740BD6" w:rsidRDefault="00B36837" w:rsidP="00730D50">
            <w:pPr>
              <w:pStyle w:val="1fd"/>
              <w:tabs>
                <w:tab w:val="left" w:pos="0"/>
              </w:tabs>
              <w:ind w:firstLine="284"/>
              <w:rPr>
                <w:rFonts w:asciiTheme="minorHAnsi" w:hAnsiTheme="minorHAnsi" w:cstheme="minorHAnsi"/>
                <w:sz w:val="24"/>
                <w:lang w:val="uk-UA"/>
              </w:rPr>
            </w:pPr>
          </w:p>
          <w:p w14:paraId="3C81C144" w14:textId="05FE501F" w:rsidR="00730D50" w:rsidRPr="00740BD6" w:rsidRDefault="00730D50" w:rsidP="00730D50">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У разі, якщо у тендерній документації</w:t>
            </w:r>
            <w:r w:rsidR="00C6109F" w:rsidRPr="00740BD6">
              <w:rPr>
                <w:rFonts w:asciiTheme="minorHAnsi" w:hAnsiTheme="minorHAnsi" w:cstheme="minorHAnsi"/>
                <w:sz w:val="24"/>
                <w:lang w:val="uk-UA"/>
              </w:rPr>
              <w:t xml:space="preserve">/ Оголошенні про проведення спрощеної закупівлі </w:t>
            </w:r>
            <w:r w:rsidRPr="00740BD6">
              <w:rPr>
                <w:rFonts w:asciiTheme="minorHAnsi" w:hAnsiTheme="minorHAnsi" w:cstheme="minorHAnsi"/>
                <w:sz w:val="24"/>
                <w:lang w:val="uk-UA"/>
              </w:rPr>
              <w:t>(у разі закупівлі робіт) визначено,</w:t>
            </w:r>
            <w:r w:rsidR="001433FE" w:rsidRPr="00740BD6">
              <w:rPr>
                <w:rFonts w:asciiTheme="minorHAnsi" w:hAnsiTheme="minorHAnsi" w:cstheme="minorHAnsi"/>
                <w:sz w:val="24"/>
                <w:lang w:val="uk-UA"/>
              </w:rPr>
              <w:t xml:space="preserve"> що виконання гарантійних зобов’</w:t>
            </w:r>
            <w:r w:rsidRPr="00740BD6">
              <w:rPr>
                <w:rFonts w:asciiTheme="minorHAnsi" w:hAnsiTheme="minorHAnsi" w:cstheme="minorHAnsi"/>
                <w:sz w:val="24"/>
                <w:lang w:val="uk-UA"/>
              </w:rPr>
              <w:t xml:space="preserve">язань </w:t>
            </w:r>
            <w:r w:rsidR="001433FE" w:rsidRPr="00740BD6">
              <w:rPr>
                <w:rFonts w:asciiTheme="minorHAnsi" w:hAnsiTheme="minorHAnsi" w:cstheme="minorHAnsi"/>
                <w:sz w:val="24"/>
                <w:lang w:val="uk-UA"/>
              </w:rPr>
              <w:t>повинне бути забезпечене, зобов’</w:t>
            </w:r>
            <w:r w:rsidRPr="00740BD6">
              <w:rPr>
                <w:rFonts w:asciiTheme="minorHAnsi" w:hAnsiTheme="minorHAnsi" w:cstheme="minorHAnsi"/>
                <w:sz w:val="24"/>
                <w:lang w:val="uk-UA"/>
              </w:rPr>
              <w:t xml:space="preserve">язання Гаранта перед </w:t>
            </w:r>
            <w:proofErr w:type="spellStart"/>
            <w:r w:rsidRPr="00740BD6">
              <w:rPr>
                <w:rFonts w:asciiTheme="minorHAnsi" w:hAnsiTheme="minorHAnsi" w:cstheme="minorHAnsi"/>
                <w:sz w:val="24"/>
                <w:lang w:val="uk-UA"/>
              </w:rPr>
              <w:t>Бенефіціаром</w:t>
            </w:r>
            <w:proofErr w:type="spellEnd"/>
            <w:r w:rsidRPr="00740BD6">
              <w:rPr>
                <w:rFonts w:asciiTheme="minorHAnsi" w:hAnsiTheme="minorHAnsi" w:cstheme="minorHAnsi"/>
                <w:sz w:val="24"/>
                <w:lang w:val="uk-UA"/>
              </w:rPr>
              <w:t xml:space="preserve"> за цією гарантією забезпечує виконання зобов'язань Принципала на період дії гарантійних зобов'язань.</w:t>
            </w:r>
          </w:p>
          <w:p w14:paraId="4AA7A75B" w14:textId="77777777"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Строк дії Банківської гарантії/</w:t>
            </w:r>
            <w:proofErr w:type="spellStart"/>
            <w:r w:rsidRPr="00740BD6">
              <w:rPr>
                <w:rFonts w:asciiTheme="minorHAnsi" w:hAnsiTheme="minorHAnsi" w:cstheme="minorHAnsi"/>
                <w:sz w:val="24"/>
                <w:lang w:val="uk-UA"/>
              </w:rPr>
              <w:t>Стендбай</w:t>
            </w:r>
            <w:proofErr w:type="spellEnd"/>
            <w:r w:rsidRPr="00740BD6">
              <w:rPr>
                <w:rFonts w:asciiTheme="minorHAnsi" w:hAnsiTheme="minorHAnsi" w:cstheme="minorHAnsi"/>
                <w:sz w:val="24"/>
                <w:lang w:val="uk-UA"/>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Нормативні акти, яким підпорядковується банківська гарантія/</w:t>
            </w:r>
            <w:proofErr w:type="spellStart"/>
            <w:r w:rsidRPr="00740BD6">
              <w:rPr>
                <w:rFonts w:asciiTheme="minorHAnsi" w:hAnsiTheme="minorHAnsi" w:cstheme="minorHAnsi"/>
                <w:sz w:val="24"/>
                <w:lang w:val="uk-UA"/>
              </w:rPr>
              <w:t>Стендбай</w:t>
            </w:r>
            <w:proofErr w:type="spellEnd"/>
            <w:r w:rsidRPr="00740BD6">
              <w:rPr>
                <w:rFonts w:asciiTheme="minorHAnsi" w:hAnsiTheme="minorHAnsi" w:cstheme="minorHAnsi"/>
                <w:sz w:val="24"/>
                <w:lang w:val="uk-UA"/>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740BD6" w:rsidRDefault="00032BA4" w:rsidP="00032BA4">
            <w:pPr>
              <w:pStyle w:val="1fd"/>
              <w:tabs>
                <w:tab w:val="left" w:pos="0"/>
              </w:tabs>
              <w:ind w:firstLine="284"/>
              <w:rPr>
                <w:rFonts w:asciiTheme="minorHAnsi" w:hAnsiTheme="minorHAnsi" w:cstheme="minorHAnsi"/>
                <w:sz w:val="24"/>
                <w:lang w:val="uk-UA"/>
              </w:rPr>
            </w:pPr>
          </w:p>
          <w:p w14:paraId="422BD6B5" w14:textId="77777777" w:rsidR="00032BA4" w:rsidRPr="00740BD6" w:rsidRDefault="00032BA4" w:rsidP="00032BA4">
            <w:pPr>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Текст банківської гарантії не може містити:</w:t>
            </w:r>
          </w:p>
          <w:p w14:paraId="26D8A3D0" w14:textId="77777777" w:rsidR="00032BA4" w:rsidRPr="00740BD6" w:rsidRDefault="00032BA4" w:rsidP="00032BA4">
            <w:pPr>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740BD6" w:rsidRDefault="00032BA4" w:rsidP="00032BA4">
            <w:pPr>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740BD6" w:rsidRDefault="00032BA4" w:rsidP="00032BA4">
            <w:pPr>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740BD6" w:rsidRDefault="00032BA4" w:rsidP="00032BA4">
            <w:pPr>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740BD6" w:rsidRDefault="00032BA4" w:rsidP="00032BA4">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uk-UA"/>
              </w:rPr>
              <w:t>*  </w:t>
            </w:r>
            <w:proofErr w:type="spellStart"/>
            <w:r w:rsidRPr="00740BD6">
              <w:rPr>
                <w:rFonts w:asciiTheme="minorHAnsi" w:hAnsiTheme="minorHAnsi" w:cstheme="minorHAnsi"/>
                <w:sz w:val="24"/>
                <w:lang w:val="uk-UA"/>
              </w:rPr>
              <w:t>Тhe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name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counterparty</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must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indicated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in</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title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A</w:t>
            </w:r>
            <w:proofErr w:type="spellStart"/>
            <w:r w:rsidRPr="00740BD6">
              <w:rPr>
                <w:rFonts w:asciiTheme="minorHAnsi" w:hAnsiTheme="minorHAnsi" w:cstheme="minorHAnsi"/>
                <w:sz w:val="24"/>
                <w:lang w:val="en-US"/>
              </w:rPr>
              <w:t>ppendix</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similar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to</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Contract</w:t>
            </w:r>
            <w:proofErr w:type="spellEnd"/>
            <w:r w:rsidRPr="00740BD6">
              <w:rPr>
                <w:rFonts w:asciiTheme="minorHAnsi" w:hAnsiTheme="minorHAnsi" w:cstheme="minorHAnsi"/>
                <w:sz w:val="24"/>
                <w:lang w:val="en-US"/>
              </w:rPr>
              <w:t>’s one</w:t>
            </w:r>
          </w:p>
          <w:p w14:paraId="20BD2D30" w14:textId="77777777" w:rsidR="00032BA4" w:rsidRPr="00740BD6" w:rsidRDefault="00032BA4" w:rsidP="00032BA4">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en-US"/>
              </w:rPr>
              <w:t>*</w:t>
            </w:r>
            <w:r w:rsidRPr="00740BD6">
              <w:rPr>
                <w:rFonts w:asciiTheme="minorHAnsi" w:hAnsiTheme="minorHAnsi" w:cstheme="minorHAnsi"/>
                <w:sz w:val="24"/>
                <w:lang w:val="uk-UA"/>
              </w:rPr>
              <w:t>*</w:t>
            </w:r>
            <w:proofErr w:type="gramStart"/>
            <w:r w:rsidRPr="00740BD6">
              <w:rPr>
                <w:rFonts w:asciiTheme="minorHAnsi" w:hAnsiTheme="minorHAnsi" w:cstheme="minorHAnsi"/>
                <w:sz w:val="24"/>
                <w:lang w:val="en-US"/>
              </w:rPr>
              <w:t>  The</w:t>
            </w:r>
            <w:proofErr w:type="gramEnd"/>
            <w:r w:rsidRPr="00740BD6">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14:paraId="147B3B12" w14:textId="77777777" w:rsidR="00032BA4" w:rsidRPr="00740BD6" w:rsidRDefault="00032BA4" w:rsidP="00032BA4">
            <w:pPr>
              <w:pStyle w:val="1fd"/>
              <w:tabs>
                <w:tab w:val="left" w:pos="0"/>
              </w:tabs>
              <w:ind w:firstLine="284"/>
              <w:rPr>
                <w:rFonts w:asciiTheme="minorHAnsi" w:hAnsiTheme="minorHAnsi" w:cstheme="minorHAnsi"/>
                <w:sz w:val="24"/>
                <w:lang w:val="uk-UA"/>
              </w:rPr>
            </w:pPr>
            <w:r w:rsidRPr="00740BD6">
              <w:rPr>
                <w:rFonts w:asciiTheme="minorHAnsi" w:hAnsiTheme="minorHAnsi" w:cstheme="minorHAnsi"/>
                <w:sz w:val="24"/>
                <w:lang w:val="uk-UA"/>
              </w:rPr>
              <w:t>***  </w:t>
            </w:r>
            <w:proofErr w:type="spellStart"/>
            <w:r w:rsidRPr="00740BD6">
              <w:rPr>
                <w:rFonts w:asciiTheme="minorHAnsi" w:hAnsiTheme="minorHAnsi" w:cstheme="minorHAnsi"/>
                <w:sz w:val="24"/>
                <w:lang w:val="uk-UA"/>
              </w:rPr>
              <w:t>Applicable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Supplier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resident</w:t>
            </w:r>
            <w:proofErr w:type="spellEnd"/>
          </w:p>
          <w:p w14:paraId="73C6187B" w14:textId="3DB02D6B" w:rsidR="005457BC" w:rsidRPr="00740BD6" w:rsidRDefault="005457BC" w:rsidP="005457BC">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en-US"/>
              </w:rPr>
              <w:t>**</w:t>
            </w:r>
            <w:r w:rsidRPr="00740BD6">
              <w:rPr>
                <w:rFonts w:asciiTheme="minorHAnsi" w:hAnsiTheme="minorHAnsi" w:cstheme="minorHAnsi"/>
                <w:sz w:val="24"/>
                <w:lang w:val="uk-UA"/>
              </w:rPr>
              <w:t>**  </w:t>
            </w:r>
            <w:r w:rsidRPr="00740BD6">
              <w:rPr>
                <w:rFonts w:asciiTheme="minorHAnsi" w:hAnsiTheme="minorHAnsi" w:cstheme="minorHAnsi"/>
                <w:sz w:val="24"/>
                <w:lang w:val="en-US"/>
              </w:rPr>
              <w:t>If the procurement procedure documentation</w:t>
            </w:r>
            <w:r w:rsidR="00C6109F" w:rsidRPr="00740BD6">
              <w:rPr>
                <w:rFonts w:asciiTheme="minorHAnsi" w:hAnsiTheme="minorHAnsi" w:cstheme="minorHAnsi"/>
                <w:sz w:val="24"/>
                <w:lang w:val="en-US"/>
              </w:rPr>
              <w:t>/Simplified procurement announcement</w:t>
            </w:r>
            <w:r w:rsidR="005A41D1" w:rsidRPr="00740BD6">
              <w:rPr>
                <w:rFonts w:asciiTheme="minorHAnsi" w:hAnsiTheme="minorHAnsi" w:cstheme="minorHAnsi"/>
                <w:sz w:val="24"/>
                <w:lang w:val="en-US"/>
              </w:rPr>
              <w:t xml:space="preserve"> (in case of purchase of works)</w:t>
            </w:r>
            <w:r w:rsidRPr="00740BD6">
              <w:rPr>
                <w:rFonts w:asciiTheme="minorHAnsi" w:hAnsiTheme="minorHAnsi" w:cstheme="minorHAnsi"/>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740BD6" w:rsidRDefault="00B062EC" w:rsidP="00032BA4">
            <w:pPr>
              <w:pStyle w:val="1fd"/>
              <w:tabs>
                <w:tab w:val="left" w:pos="0"/>
              </w:tabs>
              <w:ind w:firstLine="284"/>
              <w:rPr>
                <w:rFonts w:asciiTheme="minorHAnsi" w:hAnsiTheme="minorHAnsi" w:cstheme="minorHAnsi"/>
                <w:sz w:val="24"/>
                <w:lang w:val="en-US"/>
              </w:rPr>
            </w:pPr>
          </w:p>
          <w:p w14:paraId="159F919D" w14:textId="77777777" w:rsidR="00B062EC" w:rsidRPr="00740BD6" w:rsidRDefault="00B062EC" w:rsidP="00032BA4">
            <w:pPr>
              <w:pStyle w:val="1fd"/>
              <w:tabs>
                <w:tab w:val="left" w:pos="0"/>
              </w:tabs>
              <w:ind w:firstLine="284"/>
              <w:rPr>
                <w:rFonts w:asciiTheme="minorHAnsi" w:hAnsiTheme="minorHAnsi" w:cstheme="minorHAnsi"/>
                <w:sz w:val="24"/>
                <w:lang w:val="en-US"/>
              </w:rPr>
            </w:pPr>
          </w:p>
          <w:p w14:paraId="4C7033C1" w14:textId="41F95786" w:rsidR="00032BA4" w:rsidRPr="00740BD6" w:rsidRDefault="00032BA4" w:rsidP="00032BA4">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en-US"/>
              </w:rPr>
              <w:t>**</w:t>
            </w:r>
            <w:r w:rsidRPr="00740BD6">
              <w:rPr>
                <w:rFonts w:asciiTheme="minorHAnsi" w:hAnsiTheme="minorHAnsi" w:cstheme="minorHAnsi"/>
                <w:sz w:val="24"/>
                <w:lang w:val="uk-UA"/>
              </w:rPr>
              <w:t>**</w:t>
            </w:r>
            <w:r w:rsidRPr="00740BD6">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740BD6" w:rsidRDefault="00032BA4" w:rsidP="00032BA4">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en-US"/>
              </w:rPr>
              <w:t>***</w:t>
            </w:r>
            <w:r w:rsidRPr="00740BD6">
              <w:rPr>
                <w:rFonts w:asciiTheme="minorHAnsi" w:hAnsiTheme="minorHAnsi" w:cstheme="minorHAnsi"/>
                <w:sz w:val="24"/>
                <w:lang w:val="uk-UA"/>
              </w:rPr>
              <w:t>**</w:t>
            </w:r>
            <w:r w:rsidRPr="00740BD6">
              <w:rPr>
                <w:rFonts w:asciiTheme="minorHAnsi" w:hAnsiTheme="minorHAnsi" w:cstheme="minorHAnsi"/>
                <w:sz w:val="24"/>
                <w:lang w:val="en-US"/>
              </w:rPr>
              <w:t>*</w:t>
            </w:r>
            <w:proofErr w:type="gramStart"/>
            <w:r w:rsidRPr="00740BD6">
              <w:rPr>
                <w:rFonts w:asciiTheme="minorHAnsi" w:hAnsiTheme="minorHAnsi" w:cstheme="minorHAnsi"/>
                <w:sz w:val="24"/>
                <w:lang w:val="uk-UA"/>
              </w:rPr>
              <w:t>  </w:t>
            </w:r>
            <w:r w:rsidRPr="00740BD6">
              <w:rPr>
                <w:rFonts w:asciiTheme="minorHAnsi" w:hAnsiTheme="minorHAnsi" w:cstheme="minorHAnsi"/>
                <w:sz w:val="24"/>
                <w:lang w:val="en-US"/>
              </w:rPr>
              <w:t>Normative</w:t>
            </w:r>
            <w:proofErr w:type="gramEnd"/>
            <w:r w:rsidRPr="00740BD6">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740BD6" w:rsidRDefault="00032BA4" w:rsidP="00032BA4">
            <w:pPr>
              <w:pStyle w:val="1fd"/>
              <w:tabs>
                <w:tab w:val="left" w:pos="0"/>
              </w:tabs>
              <w:ind w:firstLine="284"/>
              <w:rPr>
                <w:rFonts w:asciiTheme="minorHAnsi" w:hAnsiTheme="minorHAnsi" w:cstheme="minorHAnsi"/>
                <w:sz w:val="24"/>
                <w:lang w:val="en-US"/>
              </w:rPr>
            </w:pPr>
            <w:r w:rsidRPr="00740BD6">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Guarantee / SBLC text cannot contain:</w:t>
            </w:r>
          </w:p>
          <w:p w14:paraId="3AFC25DE" w14:textId="7777777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references for Contract’s conditions about guarantee provision (contract concluded between bank-guarantor and principal);</w:t>
            </w:r>
          </w:p>
          <w:p w14:paraId="76459794" w14:textId="7777777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66D4F21D" w14:textId="7777777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xml:space="preserve">- </w:t>
            </w:r>
            <w:proofErr w:type="gramStart"/>
            <w:r w:rsidRPr="00740BD6">
              <w:rPr>
                <w:rFonts w:asciiTheme="minorHAnsi" w:hAnsiTheme="minorHAnsi" w:cstheme="minorHAnsi"/>
                <w:sz w:val="24"/>
                <w:szCs w:val="24"/>
                <w:lang w:val="en-US"/>
              </w:rPr>
              <w:t>conditions</w:t>
            </w:r>
            <w:proofErr w:type="gramEnd"/>
            <w:r w:rsidRPr="00740BD6">
              <w:rPr>
                <w:rFonts w:asciiTheme="minorHAnsi" w:hAnsiTheme="minorHAnsi" w:cstheme="minorHAnsi"/>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740BD6" w:rsidRDefault="00032BA4" w:rsidP="00032BA4">
            <w:pPr>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lang w:val="en-US"/>
              </w:rPr>
              <w:t>- conditions of the guarantee’s  withdrawn by the  bank-guarantor</w:t>
            </w:r>
          </w:p>
          <w:p w14:paraId="46D47208" w14:textId="14F705C6" w:rsidR="00032BA4" w:rsidRPr="00740BD6" w:rsidRDefault="00032BA4" w:rsidP="00D53CEB">
            <w:pPr>
              <w:tabs>
                <w:tab w:val="left" w:pos="0"/>
              </w:tabs>
              <w:suppressAutoHyphens/>
              <w:spacing w:after="0" w:line="240" w:lineRule="auto"/>
              <w:rPr>
                <w:rFonts w:asciiTheme="minorHAnsi" w:hAnsiTheme="minorHAnsi" w:cstheme="minorHAnsi"/>
                <w:sz w:val="24"/>
                <w:szCs w:val="24"/>
                <w:lang w:val="en-US"/>
              </w:rPr>
            </w:pPr>
          </w:p>
        </w:tc>
      </w:tr>
      <w:tr w:rsidR="00D53CEB" w:rsidRPr="00740BD6" w14:paraId="6B6EF3E8" w14:textId="77777777" w:rsidTr="00175463">
        <w:trPr>
          <w:trHeight w:val="3386"/>
        </w:trPr>
        <w:tc>
          <w:tcPr>
            <w:tcW w:w="5892" w:type="dxa"/>
            <w:tcBorders>
              <w:top w:val="nil"/>
              <w:bottom w:val="single" w:sz="4" w:space="0" w:color="auto"/>
            </w:tcBorders>
          </w:tcPr>
          <w:p w14:paraId="07487778"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Вимоги до банку, що надає банківську гарантію/</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2. Комерційні банківські установи, які мають довгостроковий кредитний рейтинг за національною шкалою не нижче «</w:t>
            </w:r>
            <w:proofErr w:type="spellStart"/>
            <w:r w:rsidR="00C6109F" w:rsidRPr="00740BD6">
              <w:rPr>
                <w:rFonts w:asciiTheme="minorHAnsi" w:hAnsiTheme="minorHAnsi" w:cstheme="minorHAnsi"/>
                <w:sz w:val="24"/>
                <w:szCs w:val="24"/>
              </w:rPr>
              <w:t>uaAAА</w:t>
            </w:r>
            <w:proofErr w:type="spellEnd"/>
            <w:r w:rsidRPr="00740BD6">
              <w:rPr>
                <w:rFonts w:asciiTheme="minorHAnsi" w:hAnsiTheme="minorHAnsi" w:cstheme="minorHAnsi"/>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740BD6">
              <w:rPr>
                <w:rFonts w:asciiTheme="minorHAnsi" w:hAnsiTheme="minorHAnsi" w:cstheme="minorHAnsi"/>
                <w:sz w:val="24"/>
                <w:szCs w:val="24"/>
              </w:rPr>
              <w:t>Fitch</w:t>
            </w:r>
            <w:proofErr w:type="spellEnd"/>
            <w:r w:rsidRPr="00740BD6">
              <w:rPr>
                <w:rFonts w:asciiTheme="minorHAnsi" w:hAnsiTheme="minorHAnsi" w:cstheme="minorHAnsi"/>
                <w:sz w:val="24"/>
                <w:szCs w:val="24"/>
              </w:rPr>
              <w:t xml:space="preserve">, Standard &amp; </w:t>
            </w:r>
            <w:proofErr w:type="spellStart"/>
            <w:r w:rsidRPr="00740BD6">
              <w:rPr>
                <w:rFonts w:asciiTheme="minorHAnsi" w:hAnsiTheme="minorHAnsi" w:cstheme="minorHAnsi"/>
                <w:sz w:val="24"/>
                <w:szCs w:val="24"/>
              </w:rPr>
              <w:t>Poor’s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Moody’s</w:t>
            </w:r>
            <w:proofErr w:type="spellEnd"/>
            <w:r w:rsidRPr="00740BD6">
              <w:rPr>
                <w:rFonts w:asciiTheme="minorHAnsi" w:hAnsiTheme="minorHAnsi" w:cstheme="minorHAnsi"/>
                <w:sz w:val="24"/>
                <w:szCs w:val="24"/>
              </w:rPr>
              <w:t xml:space="preserve"> має бути не нижче підвищеного інвестиційного класу (А- або вищий); </w:t>
            </w:r>
          </w:p>
          <w:p w14:paraId="20DC6AA7" w14:textId="77777777" w:rsidR="00032BA4" w:rsidRPr="00740BD6" w:rsidRDefault="00032BA4" w:rsidP="00032BA4">
            <w:pPr>
              <w:spacing w:after="0" w:line="240" w:lineRule="auto"/>
              <w:ind w:right="130" w:firstLine="284"/>
              <w:contextualSpacing/>
              <w:jc w:val="both"/>
              <w:rPr>
                <w:rFonts w:asciiTheme="minorHAnsi" w:hAnsiTheme="minorHAnsi" w:cstheme="minorHAnsi"/>
                <w:sz w:val="24"/>
                <w:szCs w:val="24"/>
              </w:rPr>
            </w:pPr>
            <w:r w:rsidRPr="00740BD6">
              <w:rPr>
                <w:rFonts w:asciiTheme="minorHAnsi" w:hAnsiTheme="minorHAnsi" w:cstheme="minorHAnsi"/>
                <w:sz w:val="24"/>
                <w:szCs w:val="24"/>
              </w:rPr>
              <w:t>3. банком, рейтинг якого за класифікацією однієї з провідних світових рейтингових компаній (</w:t>
            </w:r>
            <w:proofErr w:type="spellStart"/>
            <w:r w:rsidRPr="00740BD6">
              <w:rPr>
                <w:rFonts w:asciiTheme="minorHAnsi" w:hAnsiTheme="minorHAnsi" w:cstheme="minorHAnsi"/>
                <w:sz w:val="24"/>
                <w:szCs w:val="24"/>
              </w:rPr>
              <w:t>Fitch</w:t>
            </w:r>
            <w:proofErr w:type="spellEnd"/>
            <w:r w:rsidRPr="00740BD6">
              <w:rPr>
                <w:rFonts w:asciiTheme="minorHAnsi" w:hAnsiTheme="minorHAnsi" w:cstheme="minorHAnsi"/>
                <w:sz w:val="24"/>
                <w:szCs w:val="24"/>
              </w:rPr>
              <w:t xml:space="preserve"> IBCA, Standard &amp; </w:t>
            </w:r>
            <w:proofErr w:type="spellStart"/>
            <w:r w:rsidRPr="00740BD6">
              <w:rPr>
                <w:rFonts w:asciiTheme="minorHAnsi" w:hAnsiTheme="minorHAnsi" w:cstheme="minorHAnsi"/>
                <w:sz w:val="24"/>
                <w:szCs w:val="24"/>
              </w:rPr>
              <w:t>Poor’s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Moody’s</w:t>
            </w:r>
            <w:proofErr w:type="spellEnd"/>
            <w:r w:rsidRPr="00740BD6">
              <w:rPr>
                <w:rFonts w:asciiTheme="minorHAnsi" w:hAnsiTheme="minorHAnsi" w:cstheme="minorHAnsi"/>
                <w:sz w:val="24"/>
                <w:szCs w:val="24"/>
              </w:rPr>
              <w:t xml:space="preserve">) відповідає вимогам першокласних банків (не нижче підвищеного інвестиційного класу А- або вищий). </w:t>
            </w:r>
          </w:p>
          <w:p w14:paraId="42F441E7" w14:textId="77777777" w:rsidR="00032BA4" w:rsidRPr="00740BD6" w:rsidRDefault="00032BA4" w:rsidP="00032BA4">
            <w:pPr>
              <w:spacing w:after="0" w:line="240" w:lineRule="auto"/>
              <w:ind w:right="130" w:firstLine="284"/>
              <w:contextualSpacing/>
              <w:jc w:val="both"/>
              <w:rPr>
                <w:rFonts w:asciiTheme="minorHAnsi" w:hAnsiTheme="minorHAnsi" w:cstheme="minorHAnsi"/>
                <w:sz w:val="24"/>
                <w:szCs w:val="24"/>
              </w:rPr>
            </w:pPr>
            <w:r w:rsidRPr="00740BD6">
              <w:rPr>
                <w:rFonts w:asciiTheme="minorHAnsi" w:hAnsiTheme="minorHAnsi" w:cstheme="minorHAnsi"/>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Рекомендований перелік українських банківських установ, які відповідають вимогам: </w:t>
            </w:r>
            <w:hyperlink r:id="rId22" w:history="1">
              <w:r w:rsidRPr="00740BD6">
                <w:rPr>
                  <w:rFonts w:asciiTheme="minorHAnsi" w:hAnsiTheme="minorHAnsi" w:cstheme="minorHAnsi"/>
                  <w:sz w:val="24"/>
                  <w:szCs w:val="24"/>
                </w:rPr>
                <w:t>http://ugv.com.ua/page/docs?count=6</w:t>
              </w:r>
            </w:hyperlink>
            <w:r w:rsidR="004C2F3C" w:rsidRPr="00740BD6">
              <w:rPr>
                <w:rFonts w:asciiTheme="minorHAnsi" w:hAnsiTheme="minorHAnsi" w:cstheme="minorHAnsi"/>
                <w:sz w:val="24"/>
                <w:szCs w:val="24"/>
              </w:rPr>
              <w:t xml:space="preserve"> </w:t>
            </w:r>
          </w:p>
          <w:p w14:paraId="161B59EB" w14:textId="77777777" w:rsidR="00D6454D" w:rsidRPr="00740BD6" w:rsidRDefault="00D6454D" w:rsidP="00032BA4">
            <w:pPr>
              <w:tabs>
                <w:tab w:val="left" w:pos="0"/>
              </w:tabs>
              <w:suppressAutoHyphens/>
              <w:spacing w:after="0" w:line="240" w:lineRule="auto"/>
              <w:ind w:firstLine="284"/>
              <w:jc w:val="both"/>
              <w:rPr>
                <w:rFonts w:asciiTheme="minorHAnsi" w:hAnsiTheme="minorHAnsi" w:cstheme="minorHAnsi"/>
                <w:sz w:val="24"/>
                <w:szCs w:val="24"/>
              </w:rPr>
            </w:pPr>
          </w:p>
          <w:p w14:paraId="418C44E3" w14:textId="77777777" w:rsidR="00E677B7" w:rsidRPr="00740BD6"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0D057C22" w14:textId="77777777" w:rsidR="00E677B7" w:rsidRPr="00740BD6"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6DFF7F37" w14:textId="400B4FE9" w:rsidR="00D6454D" w:rsidRPr="00740BD6" w:rsidRDefault="00D6454D"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У разі, якщо банківська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740BD6">
              <w:rPr>
                <w:rFonts w:asciiTheme="minorHAnsi" w:hAnsiTheme="minorHAnsi" w:cstheme="minorHAnsi"/>
                <w:sz w:val="24"/>
                <w:szCs w:val="24"/>
              </w:rPr>
              <w:t>стендбай</w:t>
            </w:r>
            <w:proofErr w:type="spellEnd"/>
            <w:r w:rsidRPr="00740BD6">
              <w:rPr>
                <w:rFonts w:asciiTheme="minorHAnsi" w:hAnsiTheme="minorHAnsi" w:cstheme="minorHAnsi"/>
                <w:sz w:val="24"/>
                <w:szCs w:val="24"/>
              </w:rPr>
              <w:t xml:space="preserve"> акредитив підписується шляхом накладання кваліфікованого(</w:t>
            </w:r>
            <w:proofErr w:type="spellStart"/>
            <w:r w:rsidRPr="00740BD6">
              <w:rPr>
                <w:rFonts w:asciiTheme="minorHAnsi" w:hAnsiTheme="minorHAnsi" w:cstheme="minorHAnsi"/>
                <w:sz w:val="24"/>
                <w:szCs w:val="24"/>
              </w:rPr>
              <w:t>их</w:t>
            </w:r>
            <w:proofErr w:type="spellEnd"/>
            <w:r w:rsidRPr="00740BD6">
              <w:rPr>
                <w:rFonts w:asciiTheme="minorHAnsi" w:hAnsiTheme="minorHAnsi" w:cstheme="minorHAnsi"/>
                <w:sz w:val="24"/>
                <w:szCs w:val="24"/>
              </w:rPr>
              <w:t>) електронного(</w:t>
            </w:r>
            <w:proofErr w:type="spellStart"/>
            <w:r w:rsidRPr="00740BD6">
              <w:rPr>
                <w:rFonts w:asciiTheme="minorHAnsi" w:hAnsiTheme="minorHAnsi" w:cstheme="minorHAnsi"/>
                <w:sz w:val="24"/>
                <w:szCs w:val="24"/>
              </w:rPr>
              <w:t>их</w:t>
            </w:r>
            <w:proofErr w:type="spellEnd"/>
            <w:r w:rsidRPr="00740BD6">
              <w:rPr>
                <w:rFonts w:asciiTheme="minorHAnsi" w:hAnsiTheme="minorHAnsi" w:cstheme="minorHAnsi"/>
                <w:sz w:val="24"/>
                <w:szCs w:val="24"/>
              </w:rPr>
              <w:t>) підпису(</w:t>
            </w:r>
            <w:proofErr w:type="spellStart"/>
            <w:r w:rsidRPr="00740BD6">
              <w:rPr>
                <w:rFonts w:asciiTheme="minorHAnsi" w:hAnsiTheme="minorHAnsi" w:cstheme="minorHAnsi"/>
                <w:sz w:val="24"/>
                <w:szCs w:val="24"/>
              </w:rPr>
              <w:t>ів</w:t>
            </w:r>
            <w:proofErr w:type="spellEnd"/>
            <w:r w:rsidRPr="00740BD6">
              <w:rPr>
                <w:rFonts w:asciiTheme="minorHAnsi" w:hAnsiTheme="minorHAnsi" w:cstheme="minorHAnsi"/>
                <w:sz w:val="24"/>
                <w:szCs w:val="24"/>
              </w:rPr>
              <w:t>) та кваліфікованої електронної печатки (у разі наявності), що прирівняні до власноручного підпису(</w:t>
            </w:r>
            <w:proofErr w:type="spellStart"/>
            <w:r w:rsidRPr="00740BD6">
              <w:rPr>
                <w:rFonts w:asciiTheme="minorHAnsi" w:hAnsiTheme="minorHAnsi" w:cstheme="minorHAnsi"/>
                <w:sz w:val="24"/>
                <w:szCs w:val="24"/>
              </w:rPr>
              <w:t>ів</w:t>
            </w:r>
            <w:proofErr w:type="spellEnd"/>
            <w:r w:rsidRPr="00740BD6">
              <w:rPr>
                <w:rFonts w:asciiTheme="minorHAnsi" w:hAnsiTheme="minorHAnsi" w:cstheme="minorHAnsi"/>
                <w:sz w:val="24"/>
                <w:szCs w:val="24"/>
              </w:rPr>
              <w:t>) уповноваженої(</w:t>
            </w:r>
            <w:proofErr w:type="spellStart"/>
            <w:r w:rsidRPr="00740BD6">
              <w:rPr>
                <w:rFonts w:asciiTheme="minorHAnsi" w:hAnsiTheme="minorHAnsi" w:cstheme="minorHAnsi"/>
                <w:sz w:val="24"/>
                <w:szCs w:val="24"/>
              </w:rPr>
              <w:t>их</w:t>
            </w:r>
            <w:proofErr w:type="spellEnd"/>
            <w:r w:rsidRPr="00740BD6">
              <w:rPr>
                <w:rFonts w:asciiTheme="minorHAnsi" w:hAnsiTheme="minorHAnsi" w:cstheme="minorHAnsi"/>
                <w:sz w:val="24"/>
                <w:szCs w:val="24"/>
              </w:rPr>
              <w:t>) особи(</w:t>
            </w:r>
            <w:proofErr w:type="spellStart"/>
            <w:r w:rsidRPr="00740BD6">
              <w:rPr>
                <w:rFonts w:asciiTheme="minorHAnsi" w:hAnsiTheme="minorHAnsi" w:cstheme="minorHAnsi"/>
                <w:sz w:val="24"/>
                <w:szCs w:val="24"/>
              </w:rPr>
              <w:t>іб</w:t>
            </w:r>
            <w:proofErr w:type="spellEnd"/>
            <w:r w:rsidRPr="00740BD6">
              <w:rPr>
                <w:rFonts w:asciiTheme="minorHAnsi" w:hAnsiTheme="minorHAnsi" w:cstheme="minorHAnsi"/>
                <w:sz w:val="24"/>
                <w:szCs w:val="24"/>
              </w:rPr>
              <w:t>) гаранта та його печатки відповідно.</w:t>
            </w:r>
          </w:p>
        </w:tc>
        <w:tc>
          <w:tcPr>
            <w:tcW w:w="4309" w:type="dxa"/>
            <w:gridSpan w:val="2"/>
            <w:tcBorders>
              <w:top w:val="nil"/>
              <w:bottom w:val="single" w:sz="4" w:space="0" w:color="auto"/>
            </w:tcBorders>
          </w:tcPr>
          <w:p w14:paraId="7DC04335"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40BD6">
              <w:rPr>
                <w:rFonts w:asciiTheme="minorHAnsi" w:hAnsiTheme="minorHAnsi" w:cstheme="minorHAnsi"/>
                <w:sz w:val="24"/>
                <w:szCs w:val="24"/>
              </w:rPr>
              <w:t>Requirements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to</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lang w:val="en-US"/>
              </w:rPr>
              <w:t>s</w:t>
            </w:r>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issue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guarantee</w:t>
            </w:r>
            <w:proofErr w:type="spellEnd"/>
            <w:r w:rsidRPr="00740BD6">
              <w:rPr>
                <w:rFonts w:asciiTheme="minorHAnsi" w:hAnsiTheme="minorHAnsi" w:cstheme="minorHAnsi"/>
                <w:sz w:val="24"/>
                <w:szCs w:val="24"/>
              </w:rPr>
              <w:t>/</w:t>
            </w:r>
            <w:proofErr w:type="spellStart"/>
            <w:r w:rsidRPr="00740BD6">
              <w:rPr>
                <w:rFonts w:asciiTheme="minorHAnsi" w:hAnsiTheme="minorHAnsi" w:cstheme="minorHAnsi"/>
                <w:sz w:val="24"/>
                <w:szCs w:val="24"/>
              </w:rPr>
              <w:t>standby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letter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credit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for</w:t>
            </w:r>
            <w:proofErr w:type="spellEnd"/>
            <w:r w:rsidRPr="00740BD6">
              <w:rPr>
                <w:rFonts w:asciiTheme="minorHAnsi" w:hAnsiTheme="minorHAnsi" w:cstheme="minorHAnsi"/>
                <w:sz w:val="24"/>
                <w:szCs w:val="24"/>
              </w:rPr>
              <w:t xml:space="preserve"> </w:t>
            </w:r>
            <w:r w:rsidRPr="00740BD6">
              <w:rPr>
                <w:rFonts w:asciiTheme="minorHAnsi" w:hAnsiTheme="minorHAnsi" w:cstheme="minorHAnsi"/>
                <w:sz w:val="24"/>
                <w:szCs w:val="24"/>
                <w:lang w:val="en-US"/>
              </w:rPr>
              <w:t>non</w:t>
            </w:r>
            <w:proofErr w:type="spellStart"/>
            <w:r w:rsidRPr="00740BD6">
              <w:rPr>
                <w:rFonts w:asciiTheme="minorHAnsi" w:hAnsiTheme="minorHAnsi" w:cstheme="minorHAnsi"/>
                <w:sz w:val="24"/>
                <w:szCs w:val="24"/>
              </w:rPr>
              <w:t>residents</w:t>
            </w:r>
            <w:proofErr w:type="spellEnd"/>
            <w:r w:rsidRPr="00740BD6">
              <w:rPr>
                <w:rFonts w:asciiTheme="minorHAnsi" w:hAnsiTheme="minorHAnsi" w:cstheme="minorHAnsi"/>
                <w:sz w:val="24"/>
                <w:szCs w:val="24"/>
              </w:rPr>
              <w:t>)</w:t>
            </w:r>
            <w:r w:rsidRPr="00740BD6">
              <w:rPr>
                <w:rFonts w:asciiTheme="minorHAnsi" w:hAnsiTheme="minorHAnsi" w:cstheme="minorHAnsi"/>
                <w:sz w:val="24"/>
                <w:szCs w:val="24"/>
                <w:lang w:val="en-US"/>
              </w:rPr>
              <w:t xml:space="preserve"> and for</w:t>
            </w:r>
            <w:r w:rsidRPr="00740BD6">
              <w:rPr>
                <w:rFonts w:asciiTheme="minorHAnsi" w:hAnsiTheme="minorHAnsi" w:cstheme="minorHAnsi"/>
                <w:sz w:val="24"/>
                <w:szCs w:val="24"/>
              </w:rPr>
              <w:t xml:space="preserve"> </w:t>
            </w:r>
            <w:r w:rsidRPr="00740BD6">
              <w:rPr>
                <w:rFonts w:asciiTheme="minorHAnsi" w:hAnsiTheme="minorHAnsi" w:cstheme="minorHAnsi"/>
                <w:sz w:val="24"/>
                <w:szCs w:val="24"/>
                <w:lang w:val="en-US"/>
              </w:rPr>
              <w:t xml:space="preserve">banks </w:t>
            </w:r>
            <w:proofErr w:type="spellStart"/>
            <w:r w:rsidRPr="00740BD6">
              <w:rPr>
                <w:rFonts w:asciiTheme="minorHAnsi" w:hAnsiTheme="minorHAnsi" w:cstheme="minorHAnsi"/>
                <w:sz w:val="24"/>
                <w:szCs w:val="24"/>
              </w:rPr>
              <w:t>that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issue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guarantee</w:t>
            </w:r>
            <w:proofErr w:type="spellEnd"/>
            <w:r w:rsidRPr="00740BD6">
              <w:rPr>
                <w:rFonts w:asciiTheme="minorHAnsi" w:hAnsiTheme="minorHAnsi" w:cstheme="minorHAnsi"/>
                <w:sz w:val="24"/>
                <w:szCs w:val="24"/>
                <w:lang w:val="en-US"/>
              </w:rPr>
              <w:t xml:space="preserve"> (for residents)  </w:t>
            </w:r>
            <w:r w:rsidRPr="00740BD6">
              <w:rPr>
                <w:rFonts w:asciiTheme="minorHAnsi" w:hAnsiTheme="minorHAnsi" w:cstheme="minorHAnsi"/>
                <w:sz w:val="24"/>
                <w:szCs w:val="24"/>
              </w:rPr>
              <w:t>:</w:t>
            </w:r>
          </w:p>
          <w:p w14:paraId="2BA4D22D" w14:textId="7E8A3E59"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
          <w:p w14:paraId="1886CD07" w14:textId="77777777" w:rsidR="00B36837" w:rsidRPr="00740BD6" w:rsidRDefault="00B36837" w:rsidP="00032BA4">
            <w:pPr>
              <w:tabs>
                <w:tab w:val="left" w:pos="0"/>
              </w:tabs>
              <w:suppressAutoHyphens/>
              <w:spacing w:after="0" w:line="240" w:lineRule="auto"/>
              <w:ind w:firstLine="284"/>
              <w:jc w:val="both"/>
              <w:rPr>
                <w:rFonts w:asciiTheme="minorHAnsi" w:hAnsiTheme="minorHAnsi" w:cstheme="minorHAnsi"/>
                <w:sz w:val="24"/>
                <w:szCs w:val="24"/>
              </w:rPr>
            </w:pPr>
          </w:p>
          <w:p w14:paraId="6D1FC590"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1. </w:t>
            </w:r>
            <w:proofErr w:type="spellStart"/>
            <w:r w:rsidRPr="00740BD6">
              <w:rPr>
                <w:rFonts w:asciiTheme="minorHAnsi" w:hAnsiTheme="minorHAnsi" w:cstheme="minorHAnsi"/>
                <w:sz w:val="24"/>
                <w:szCs w:val="24"/>
              </w:rPr>
              <w:t>Ukrainian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state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with</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state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interest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which</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state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directly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indirectly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owns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more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than</w:t>
            </w:r>
            <w:proofErr w:type="spellEnd"/>
            <w:r w:rsidRPr="00740BD6">
              <w:rPr>
                <w:rFonts w:asciiTheme="minorHAnsi" w:hAnsiTheme="minorHAnsi" w:cstheme="minorHAnsi"/>
                <w:sz w:val="24"/>
                <w:szCs w:val="24"/>
              </w:rPr>
              <w:t xml:space="preserve"> 75%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authorized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capital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w:t>
            </w:r>
          </w:p>
          <w:p w14:paraId="32989254" w14:textId="2AFD986B"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40BD6">
              <w:rPr>
                <w:rFonts w:asciiTheme="minorHAnsi" w:hAnsiTheme="minorHAnsi" w:cstheme="minorHAnsi"/>
                <w:sz w:val="24"/>
                <w:szCs w:val="24"/>
              </w:rPr>
              <w:t xml:space="preserve">2. </w:t>
            </w:r>
            <w:proofErr w:type="spellStart"/>
            <w:r w:rsidRPr="00740BD6">
              <w:rPr>
                <w:rFonts w:asciiTheme="minorHAnsi" w:hAnsiTheme="minorHAnsi" w:cstheme="minorHAnsi"/>
                <w:sz w:val="24"/>
                <w:szCs w:val="24"/>
              </w:rPr>
              <w:t>Commercial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have</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long-term</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credit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on</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national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scale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not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lower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than</w:t>
            </w:r>
            <w:proofErr w:type="spellEnd"/>
            <w:r w:rsidRPr="00740BD6">
              <w:rPr>
                <w:rFonts w:asciiTheme="minorHAnsi" w:hAnsiTheme="minorHAnsi" w:cstheme="minorHAnsi"/>
                <w:sz w:val="24"/>
                <w:szCs w:val="24"/>
              </w:rPr>
              <w:t xml:space="preserve"> "</w:t>
            </w:r>
            <w:proofErr w:type="spellStart"/>
            <w:r w:rsidR="00C6109F" w:rsidRPr="00740BD6">
              <w:rPr>
                <w:rFonts w:asciiTheme="minorHAnsi" w:hAnsiTheme="minorHAnsi" w:cstheme="minorHAnsi"/>
                <w:sz w:val="24"/>
                <w:szCs w:val="24"/>
              </w:rPr>
              <w:t>uaAAА</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absence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on</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national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scale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from</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foreign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groups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parent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foreign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groups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from</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one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companies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Fitch</w:t>
            </w:r>
            <w:proofErr w:type="spellEnd"/>
            <w:r w:rsidRPr="00740BD6">
              <w:rPr>
                <w:rFonts w:asciiTheme="minorHAnsi" w:hAnsiTheme="minorHAnsi" w:cstheme="minorHAnsi"/>
                <w:sz w:val="24"/>
                <w:szCs w:val="24"/>
              </w:rPr>
              <w:t xml:space="preserve">, Standard &amp; </w:t>
            </w:r>
            <w:proofErr w:type="spellStart"/>
            <w:r w:rsidRPr="00740BD6">
              <w:rPr>
                <w:rFonts w:asciiTheme="minorHAnsi" w:hAnsiTheme="minorHAnsi" w:cstheme="minorHAnsi"/>
                <w:sz w:val="24"/>
                <w:szCs w:val="24"/>
              </w:rPr>
              <w:t>Poor's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Moody's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should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not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lower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raised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investment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grade</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higher</w:t>
            </w:r>
            <w:proofErr w:type="spellEnd"/>
            <w:r w:rsidRPr="00740BD6">
              <w:rPr>
                <w:rFonts w:asciiTheme="minorHAnsi" w:hAnsiTheme="minorHAnsi" w:cstheme="minorHAnsi"/>
                <w:sz w:val="24"/>
                <w:szCs w:val="24"/>
              </w:rPr>
              <w:t>).</w:t>
            </w:r>
          </w:p>
          <w:p w14:paraId="58FCB422"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lang w:val="en-US"/>
              </w:rPr>
            </w:pPr>
            <w:r w:rsidRPr="00740BD6">
              <w:rPr>
                <w:rFonts w:asciiTheme="minorHAnsi" w:hAnsiTheme="minorHAnsi" w:cstheme="minorHAnsi"/>
                <w:sz w:val="24"/>
                <w:szCs w:val="24"/>
              </w:rPr>
              <w:t xml:space="preserve">3.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which</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according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to</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classification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one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world’s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leading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rating</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agencies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Fitch</w:t>
            </w:r>
            <w:proofErr w:type="spellEnd"/>
            <w:r w:rsidRPr="00740BD6">
              <w:rPr>
                <w:rFonts w:asciiTheme="minorHAnsi" w:hAnsiTheme="minorHAnsi" w:cstheme="minorHAnsi"/>
                <w:sz w:val="24"/>
                <w:szCs w:val="24"/>
              </w:rPr>
              <w:t xml:space="preserve"> IBCA, Standard &amp; </w:t>
            </w:r>
            <w:proofErr w:type="spellStart"/>
            <w:r w:rsidRPr="00740BD6">
              <w:rPr>
                <w:rFonts w:asciiTheme="minorHAnsi" w:hAnsiTheme="minorHAnsi" w:cstheme="minorHAnsi"/>
                <w:sz w:val="24"/>
                <w:szCs w:val="24"/>
              </w:rPr>
              <w:t>Poor’s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Moody’s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meets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requirements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first-class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not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below</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advance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investment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grade</w:t>
            </w:r>
            <w:proofErr w:type="spellEnd"/>
            <w:r w:rsidRPr="00740BD6">
              <w:rPr>
                <w:rFonts w:asciiTheme="minorHAnsi" w:hAnsiTheme="minorHAnsi" w:cstheme="minorHAnsi"/>
                <w:sz w:val="24"/>
                <w:szCs w:val="24"/>
              </w:rPr>
              <w:t xml:space="preserve"> A-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higher</w:t>
            </w:r>
            <w:proofErr w:type="spellEnd"/>
            <w:r w:rsidRPr="00740BD6">
              <w:rPr>
                <w:rFonts w:asciiTheme="minorHAnsi" w:hAnsiTheme="minorHAnsi" w:cstheme="minorHAnsi"/>
                <w:sz w:val="24"/>
                <w:szCs w:val="24"/>
              </w:rPr>
              <w:t>)</w:t>
            </w:r>
            <w:r w:rsidRPr="00740BD6">
              <w:rPr>
                <w:rFonts w:asciiTheme="minorHAnsi" w:hAnsiTheme="minorHAnsi" w:cstheme="minorHAnsi"/>
                <w:sz w:val="24"/>
                <w:szCs w:val="24"/>
                <w:lang w:val="en-US"/>
              </w:rPr>
              <w:t>.</w:t>
            </w:r>
          </w:p>
          <w:p w14:paraId="5667E0BF" w14:textId="77777777" w:rsidR="00032BA4" w:rsidRPr="00740BD6"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40BD6">
              <w:rPr>
                <w:rFonts w:asciiTheme="minorHAnsi" w:hAnsiTheme="minorHAnsi" w:cstheme="minorHAnsi"/>
                <w:sz w:val="24"/>
                <w:szCs w:val="24"/>
              </w:rPr>
              <w:t>No</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State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intergovernmental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sanctions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have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been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applied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to</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that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completely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partially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restrict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and</w:t>
            </w:r>
            <w:proofErr w:type="spellEnd"/>
            <w:r w:rsidRPr="00740BD6">
              <w:rPr>
                <w:rFonts w:asciiTheme="minorHAnsi" w:hAnsiTheme="minorHAnsi" w:cstheme="minorHAnsi"/>
                <w:sz w:val="24"/>
                <w:szCs w:val="24"/>
              </w:rPr>
              <w:t xml:space="preserve"> /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prohibit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and</w:t>
            </w:r>
            <w:proofErr w:type="spellEnd"/>
            <w:r w:rsidRPr="00740BD6">
              <w:rPr>
                <w:rFonts w:asciiTheme="minorHAnsi" w:hAnsiTheme="minorHAnsi" w:cstheme="minorHAnsi"/>
                <w:sz w:val="24"/>
                <w:szCs w:val="24"/>
              </w:rPr>
              <w:t xml:space="preserve"> / </w:t>
            </w:r>
            <w:proofErr w:type="spellStart"/>
            <w:r w:rsidRPr="00740BD6">
              <w:rPr>
                <w:rFonts w:asciiTheme="minorHAnsi" w:hAnsiTheme="minorHAnsi" w:cstheme="minorHAnsi"/>
                <w:sz w:val="24"/>
                <w:szCs w:val="24"/>
              </w:rPr>
              <w:t>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may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adversely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affect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bank's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fulfillment</w:t>
            </w:r>
            <w:proofErr w:type="spellEnd"/>
            <w:r w:rsidRPr="00740BD6">
              <w:rPr>
                <w:rFonts w:asciiTheme="minorHAnsi" w:hAnsiTheme="minorHAnsi" w:cstheme="minorHAnsi"/>
                <w:sz w:val="24"/>
                <w:szCs w:val="24"/>
              </w:rPr>
              <w:t xml:space="preserve"> </w:t>
            </w:r>
            <w:r w:rsidRPr="00740BD6">
              <w:rPr>
                <w:rFonts w:asciiTheme="minorHAnsi" w:hAnsiTheme="minorHAnsi" w:cstheme="minorHAnsi"/>
                <w:sz w:val="24"/>
                <w:szCs w:val="24"/>
                <w:lang w:val="en-US"/>
              </w:rPr>
              <w:t xml:space="preserve">of its obligation  </w:t>
            </w:r>
            <w:r w:rsidRPr="00740BD6">
              <w:rPr>
                <w:rFonts w:asciiTheme="minorHAnsi" w:hAnsiTheme="minorHAnsi" w:cstheme="minorHAnsi"/>
                <w:color w:val="000000"/>
                <w:sz w:val="24"/>
                <w:szCs w:val="24"/>
                <w:lang w:val="en-US"/>
              </w:rPr>
              <w:t>under Bid Bonds and/or  Performance Bonds</w:t>
            </w:r>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in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particular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relevant</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sanctions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National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Security</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Council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and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Defense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Ukraine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under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Law</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Ukraine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Sanctions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Office </w:t>
            </w:r>
            <w:proofErr w:type="spellStart"/>
            <w:r w:rsidRPr="00740BD6">
              <w:rPr>
                <w:rFonts w:asciiTheme="minorHAnsi" w:hAnsiTheme="minorHAnsi" w:cstheme="minorHAnsi"/>
                <w:sz w:val="24"/>
                <w:szCs w:val="24"/>
              </w:rPr>
              <w:t>for</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Control</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Foreign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Assets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United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States</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Treasury</w:t>
            </w:r>
            <w:proofErr w:type="spellEnd"/>
            <w:r w:rsidRPr="00740BD6">
              <w:rPr>
                <w:rFonts w:asciiTheme="minorHAnsi" w:hAnsiTheme="minorHAnsi" w:cstheme="minorHAnsi"/>
                <w:sz w:val="24"/>
                <w:szCs w:val="24"/>
              </w:rPr>
              <w:t xml:space="preserve"> (OFAC) </w:t>
            </w:r>
            <w:proofErr w:type="spellStart"/>
            <w:r w:rsidRPr="00740BD6">
              <w:rPr>
                <w:rFonts w:asciiTheme="minorHAnsi" w:hAnsiTheme="minorHAnsi" w:cstheme="minorHAnsi"/>
                <w:sz w:val="24"/>
                <w:szCs w:val="24"/>
              </w:rPr>
              <w:t>and</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European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Commission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of</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the</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European</w:t>
            </w:r>
            <w:proofErr w:type="spellEnd"/>
            <w:r w:rsidRPr="00740BD6">
              <w:rPr>
                <w:rFonts w:asciiTheme="minorHAnsi" w:hAnsiTheme="minorHAnsi" w:cstheme="minorHAnsi"/>
                <w:sz w:val="24"/>
                <w:szCs w:val="24"/>
              </w:rPr>
              <w:t xml:space="preserve"> </w:t>
            </w:r>
            <w:proofErr w:type="spellStart"/>
            <w:r w:rsidRPr="00740BD6">
              <w:rPr>
                <w:rFonts w:asciiTheme="minorHAnsi" w:hAnsiTheme="minorHAnsi" w:cstheme="minorHAnsi"/>
                <w:sz w:val="24"/>
                <w:szCs w:val="24"/>
              </w:rPr>
              <w:t>Union</w:t>
            </w:r>
            <w:proofErr w:type="spellEnd"/>
            <w:r w:rsidRPr="00740BD6">
              <w:rPr>
                <w:rFonts w:asciiTheme="minorHAnsi" w:hAnsiTheme="minorHAnsi" w:cstheme="minorHAnsi"/>
                <w:sz w:val="24"/>
                <w:szCs w:val="24"/>
              </w:rPr>
              <w:t>.</w:t>
            </w:r>
          </w:p>
          <w:p w14:paraId="200B59C2" w14:textId="0FC55E79" w:rsidR="00032BA4" w:rsidRPr="00740BD6" w:rsidRDefault="00032BA4" w:rsidP="00032BA4">
            <w:pPr>
              <w:pStyle w:val="1fd"/>
              <w:tabs>
                <w:tab w:val="left" w:pos="0"/>
              </w:tabs>
              <w:ind w:firstLine="284"/>
              <w:rPr>
                <w:rFonts w:asciiTheme="minorHAnsi" w:hAnsiTheme="minorHAnsi" w:cstheme="minorHAnsi"/>
                <w:sz w:val="24"/>
                <w:lang w:val="uk-UA"/>
              </w:rPr>
            </w:pPr>
            <w:proofErr w:type="spellStart"/>
            <w:r w:rsidRPr="00740BD6">
              <w:rPr>
                <w:rFonts w:asciiTheme="minorHAnsi" w:hAnsiTheme="minorHAnsi" w:cstheme="minorHAnsi"/>
                <w:sz w:val="24"/>
                <w:lang w:val="uk-UA"/>
              </w:rPr>
              <w:t>An</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indicative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list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Ukrainian</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banking</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institutions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that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meet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requirements</w:t>
            </w:r>
            <w:proofErr w:type="spellEnd"/>
            <w:r w:rsidRPr="00740BD6">
              <w:rPr>
                <w:rFonts w:asciiTheme="minorHAnsi" w:hAnsiTheme="minorHAnsi" w:cstheme="minorHAnsi"/>
                <w:sz w:val="24"/>
                <w:lang w:val="uk-UA"/>
              </w:rPr>
              <w:t xml:space="preserve">: </w:t>
            </w:r>
            <w:r w:rsidR="008E1912">
              <w:fldChar w:fldCharType="begin"/>
            </w:r>
            <w:r w:rsidR="008E1912" w:rsidRPr="008E1912">
              <w:rPr>
                <w:lang w:val="en-US"/>
              </w:rPr>
              <w:instrText xml:space="preserve"> HYPERLINK "http://ugv.com.ua/page/docs?count=6" </w:instrText>
            </w:r>
            <w:r w:rsidR="008E1912">
              <w:fldChar w:fldCharType="separate"/>
            </w:r>
            <w:r w:rsidR="000A3609" w:rsidRPr="00740BD6">
              <w:rPr>
                <w:rFonts w:asciiTheme="minorHAnsi" w:hAnsiTheme="minorHAnsi" w:cstheme="minorHAnsi"/>
                <w:sz w:val="24"/>
                <w:lang w:val="uk-UA" w:eastAsia="en-US"/>
              </w:rPr>
              <w:t>http://ugv.com.ua/page/docs?count=6</w:t>
            </w:r>
            <w:r w:rsidR="008E1912">
              <w:rPr>
                <w:rFonts w:asciiTheme="minorHAnsi" w:hAnsiTheme="minorHAnsi" w:cstheme="minorHAnsi"/>
                <w:sz w:val="24"/>
                <w:lang w:val="uk-UA" w:eastAsia="en-US"/>
              </w:rPr>
              <w:fldChar w:fldCharType="end"/>
            </w:r>
          </w:p>
          <w:p w14:paraId="6C67F6AB" w14:textId="27ECC3EA" w:rsidR="00D6454D" w:rsidRPr="00740BD6" w:rsidRDefault="00D6454D" w:rsidP="00032BA4">
            <w:pPr>
              <w:pStyle w:val="1fd"/>
              <w:tabs>
                <w:tab w:val="left" w:pos="0"/>
              </w:tabs>
              <w:ind w:firstLine="284"/>
              <w:rPr>
                <w:rFonts w:asciiTheme="minorHAnsi" w:hAnsiTheme="minorHAnsi" w:cstheme="minorHAnsi"/>
                <w:sz w:val="24"/>
                <w:lang w:val="uk-UA"/>
              </w:rPr>
            </w:pPr>
            <w:proofErr w:type="spellStart"/>
            <w:r w:rsidRPr="00740BD6">
              <w:rPr>
                <w:rFonts w:asciiTheme="minorHAnsi" w:hAnsiTheme="minorHAnsi" w:cstheme="minorHAnsi"/>
                <w:sz w:val="24"/>
                <w:lang w:val="uk-UA"/>
              </w:rPr>
              <w:t>If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bank</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guarantee</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stand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by</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letter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credit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fulfilment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by</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Executor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Contractor</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Supplier</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Seller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other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name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obligations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under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contract</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agreement</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is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provided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in</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electronic</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form</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such</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bank</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guarantee</w:t>
            </w:r>
            <w:proofErr w:type="spellEnd"/>
            <w:r w:rsidRPr="00740BD6">
              <w:rPr>
                <w:rFonts w:asciiTheme="minorHAnsi" w:hAnsiTheme="minorHAnsi" w:cstheme="minorHAnsi"/>
                <w:sz w:val="24"/>
                <w:lang w:val="uk-UA"/>
              </w:rPr>
              <w:t xml:space="preserve"> / </w:t>
            </w:r>
            <w:proofErr w:type="spellStart"/>
            <w:r w:rsidRPr="00740BD6">
              <w:rPr>
                <w:rFonts w:asciiTheme="minorHAnsi" w:hAnsiTheme="minorHAnsi" w:cstheme="minorHAnsi"/>
                <w:sz w:val="24"/>
                <w:lang w:val="uk-UA"/>
              </w:rPr>
              <w:t>stand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by</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letter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credit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signed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with</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qualified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electronic</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signature</w:t>
            </w:r>
            <w:proofErr w:type="spellEnd"/>
            <w:r w:rsidRPr="00740BD6">
              <w:rPr>
                <w:rFonts w:asciiTheme="minorHAnsi" w:hAnsiTheme="minorHAnsi" w:cstheme="minorHAnsi"/>
                <w:sz w:val="24"/>
                <w:lang w:val="uk-UA"/>
              </w:rPr>
              <w:t xml:space="preserve"> (-s) </w:t>
            </w:r>
            <w:proofErr w:type="spellStart"/>
            <w:r w:rsidRPr="00740BD6">
              <w:rPr>
                <w:rFonts w:asciiTheme="minorHAnsi" w:hAnsiTheme="minorHAnsi" w:cstheme="minorHAnsi"/>
                <w:sz w:val="24"/>
                <w:lang w:val="uk-UA"/>
              </w:rPr>
              <w:t>and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qualified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electronic</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seal</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if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available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which</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are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equivalent</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to</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handwritten</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signature</w:t>
            </w:r>
            <w:proofErr w:type="spellEnd"/>
            <w:r w:rsidRPr="00740BD6">
              <w:rPr>
                <w:rFonts w:asciiTheme="minorHAnsi" w:hAnsiTheme="minorHAnsi" w:cstheme="minorHAnsi"/>
                <w:sz w:val="24"/>
                <w:lang w:val="uk-UA"/>
              </w:rPr>
              <w:t xml:space="preserve"> (s)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authorized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person</w:t>
            </w:r>
            <w:proofErr w:type="spellEnd"/>
            <w:r w:rsidRPr="00740BD6">
              <w:rPr>
                <w:rFonts w:asciiTheme="minorHAnsi" w:hAnsiTheme="minorHAnsi" w:cstheme="minorHAnsi"/>
                <w:sz w:val="24"/>
                <w:lang w:val="uk-UA"/>
              </w:rPr>
              <w:t xml:space="preserve"> (s) </w:t>
            </w:r>
            <w:proofErr w:type="spellStart"/>
            <w:r w:rsidRPr="00740BD6">
              <w:rPr>
                <w:rFonts w:asciiTheme="minorHAnsi" w:hAnsiTheme="minorHAnsi" w:cstheme="minorHAnsi"/>
                <w:sz w:val="24"/>
                <w:lang w:val="uk-UA"/>
              </w:rPr>
              <w:t>of</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the</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guarantor</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and</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his</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seal</w:t>
            </w:r>
            <w:proofErr w:type="spellEnd"/>
            <w:r w:rsidRPr="00740BD6">
              <w:rPr>
                <w:rFonts w:asciiTheme="minorHAnsi" w:hAnsiTheme="minorHAnsi" w:cstheme="minorHAnsi"/>
                <w:sz w:val="24"/>
                <w:lang w:val="uk-UA"/>
              </w:rPr>
              <w:t xml:space="preserve">, </w:t>
            </w:r>
            <w:proofErr w:type="spellStart"/>
            <w:r w:rsidRPr="00740BD6">
              <w:rPr>
                <w:rFonts w:asciiTheme="minorHAnsi" w:hAnsiTheme="minorHAnsi" w:cstheme="minorHAnsi"/>
                <w:sz w:val="24"/>
                <w:lang w:val="uk-UA"/>
              </w:rPr>
              <w:t>respectively</w:t>
            </w:r>
            <w:proofErr w:type="spellEnd"/>
            <w:r w:rsidRPr="00740BD6">
              <w:rPr>
                <w:rFonts w:asciiTheme="minorHAnsi" w:hAnsiTheme="minorHAnsi" w:cstheme="minorHAnsi"/>
                <w:sz w:val="24"/>
                <w:lang w:val="uk-UA"/>
              </w:rPr>
              <w:t>.</w:t>
            </w:r>
          </w:p>
        </w:tc>
      </w:tr>
      <w:tr w:rsidR="00032BA4" w:rsidRPr="00740BD6"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740BD6" w:rsidRDefault="00032BA4" w:rsidP="00032BA4">
            <w:pPr>
              <w:spacing w:after="0" w:line="240" w:lineRule="auto"/>
              <w:rPr>
                <w:rFonts w:asciiTheme="minorHAnsi" w:eastAsia="Calibri" w:hAnsiTheme="minorHAnsi" w:cstheme="minorHAnsi"/>
                <w:b/>
                <w:bCs/>
                <w:sz w:val="24"/>
                <w:szCs w:val="24"/>
              </w:rPr>
            </w:pPr>
            <w:r w:rsidRPr="00740BD6">
              <w:rPr>
                <w:rFonts w:asciiTheme="minorHAnsi" w:hAnsiTheme="minorHAnsi" w:cstheme="minorHAnsi"/>
                <w:b/>
                <w:bCs/>
                <w:i/>
                <w:iCs/>
                <w:sz w:val="24"/>
                <w:szCs w:val="24"/>
              </w:rPr>
              <w:t xml:space="preserve">                                                 </w:t>
            </w:r>
          </w:p>
        </w:tc>
        <w:tc>
          <w:tcPr>
            <w:tcW w:w="2663" w:type="dxa"/>
          </w:tcPr>
          <w:p w14:paraId="206F0451" w14:textId="77777777" w:rsidR="00032BA4" w:rsidRPr="00740BD6" w:rsidRDefault="00032BA4" w:rsidP="00032BA4">
            <w:pPr>
              <w:widowControl w:val="0"/>
              <w:autoSpaceDE w:val="0"/>
              <w:autoSpaceDN w:val="0"/>
              <w:adjustRightInd w:val="0"/>
              <w:spacing w:after="0" w:line="240" w:lineRule="auto"/>
              <w:ind w:right="-108"/>
              <w:jc w:val="center"/>
              <w:rPr>
                <w:rFonts w:asciiTheme="minorHAnsi" w:eastAsia="Calibri" w:hAnsiTheme="minorHAnsi" w:cstheme="minorHAnsi"/>
                <w:b/>
                <w:bCs/>
                <w:sz w:val="24"/>
                <w:szCs w:val="24"/>
              </w:rPr>
            </w:pPr>
          </w:p>
        </w:tc>
      </w:tr>
    </w:tbl>
    <w:p w14:paraId="6C269F75" w14:textId="77777777" w:rsidR="004B4107" w:rsidRPr="00740BD6" w:rsidRDefault="004B4107" w:rsidP="000E7EDC">
      <w:pPr>
        <w:spacing w:after="0" w:line="240" w:lineRule="auto"/>
        <w:jc w:val="center"/>
        <w:rPr>
          <w:rFonts w:asciiTheme="minorHAnsi" w:hAnsiTheme="minorHAnsi" w:cstheme="minorHAnsi"/>
        </w:rPr>
      </w:pPr>
    </w:p>
    <w:sectPr w:rsidR="004B4107" w:rsidRPr="00740BD6"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F1A" w14:textId="77777777" w:rsidR="00740BD6" w:rsidRDefault="00740BD6" w:rsidP="0052641E">
      <w:pPr>
        <w:spacing w:after="0" w:line="240" w:lineRule="auto"/>
      </w:pPr>
      <w:r>
        <w:separator/>
      </w:r>
    </w:p>
  </w:endnote>
  <w:endnote w:type="continuationSeparator" w:id="0">
    <w:p w14:paraId="3B85F9A4" w14:textId="77777777" w:rsidR="00740BD6" w:rsidRDefault="00740BD6"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7856AEF7" w:rsidR="00740BD6" w:rsidRPr="00E109CA" w:rsidRDefault="00740BD6"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8E1912">
          <w:rPr>
            <w:noProof/>
            <w:sz w:val="24"/>
            <w:szCs w:val="24"/>
          </w:rPr>
          <w:t>21</w:t>
        </w:r>
        <w:r w:rsidRPr="00E109CA">
          <w:rPr>
            <w:sz w:val="24"/>
            <w:szCs w:val="24"/>
          </w:rPr>
          <w:fldChar w:fldCharType="end"/>
        </w:r>
      </w:p>
    </w:sdtContent>
  </w:sdt>
  <w:p w14:paraId="2E56656F" w14:textId="77777777" w:rsidR="00740BD6" w:rsidRDefault="00740B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4BEF5E6E" w:rsidR="00740BD6" w:rsidRPr="00E172D6" w:rsidRDefault="00740BD6">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8E1912">
          <w:rPr>
            <w:noProof/>
            <w:sz w:val="24"/>
            <w:szCs w:val="24"/>
          </w:rPr>
          <w:t>55</w:t>
        </w:r>
        <w:r w:rsidRPr="00E172D6">
          <w:rPr>
            <w:sz w:val="24"/>
            <w:szCs w:val="24"/>
          </w:rPr>
          <w:fldChar w:fldCharType="end"/>
        </w:r>
      </w:p>
    </w:sdtContent>
  </w:sdt>
  <w:p w14:paraId="02B5F30B" w14:textId="642137A6" w:rsidR="00740BD6" w:rsidRPr="00D930B4" w:rsidRDefault="00740BD6">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74FA339" w:rsidR="00740BD6" w:rsidRPr="001E0BDD" w:rsidRDefault="00740BD6">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8E1912">
          <w:rPr>
            <w:noProof/>
            <w:sz w:val="24"/>
            <w:szCs w:val="24"/>
          </w:rPr>
          <w:t>33</w:t>
        </w:r>
        <w:r w:rsidRPr="001E0BDD">
          <w:rPr>
            <w:sz w:val="24"/>
            <w:szCs w:val="24"/>
          </w:rPr>
          <w:fldChar w:fldCharType="end"/>
        </w:r>
      </w:p>
    </w:sdtContent>
  </w:sdt>
  <w:p w14:paraId="0AFAC2F0" w14:textId="20BEF60D" w:rsidR="00740BD6" w:rsidRPr="00121A7D" w:rsidRDefault="00740BD6"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10F" w14:textId="77777777" w:rsidR="00740BD6" w:rsidRDefault="00740BD6" w:rsidP="0052641E">
      <w:pPr>
        <w:spacing w:after="0" w:line="240" w:lineRule="auto"/>
      </w:pPr>
      <w:r>
        <w:separator/>
      </w:r>
    </w:p>
  </w:footnote>
  <w:footnote w:type="continuationSeparator" w:id="0">
    <w:p w14:paraId="077233F9" w14:textId="77777777" w:rsidR="00740BD6" w:rsidRDefault="00740BD6"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740BD6" w:rsidRPr="009E1E04" w14:paraId="2AE5CA00" w14:textId="77777777" w:rsidTr="00AE30F4">
      <w:trPr>
        <w:trHeight w:val="982"/>
        <w:jc w:val="center"/>
      </w:trPr>
      <w:tc>
        <w:tcPr>
          <w:tcW w:w="4814" w:type="dxa"/>
        </w:tcPr>
        <w:p w14:paraId="03EF558C" w14:textId="54489279" w:rsidR="00740BD6" w:rsidRPr="009E1E04" w:rsidRDefault="00740BD6" w:rsidP="00740BD6">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F27FF59" wp14:editId="3C7BFFE7">
                <wp:extent cx="1800000" cy="454175"/>
                <wp:effectExtent l="0" t="0" r="0" b="3175"/>
                <wp:docPr id="1" name="Рисунок 1"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51FDC725" w:rsidR="00740BD6" w:rsidRPr="009E1E04" w:rsidRDefault="00740BD6" w:rsidP="00740BD6">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FCDC4AA" wp14:editId="63FE68A6">
                <wp:extent cx="1800000" cy="398110"/>
                <wp:effectExtent l="0" t="0" r="0" b="2540"/>
                <wp:docPr id="2" name="Рисунок 2"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0BD6" w:rsidRPr="009E1E04" w14:paraId="72BAE5B1" w14:textId="77777777" w:rsidTr="00AE30F4">
      <w:trPr>
        <w:trHeight w:val="1444"/>
        <w:jc w:val="center"/>
      </w:trPr>
      <w:tc>
        <w:tcPr>
          <w:tcW w:w="4814" w:type="dxa"/>
          <w:tcBorders>
            <w:bottom w:val="single" w:sz="12" w:space="0" w:color="auto"/>
          </w:tcBorders>
        </w:tcPr>
        <w:p w14:paraId="0357242A" w14:textId="77777777" w:rsidR="00740BD6" w:rsidRPr="00E2778A" w:rsidRDefault="00740BD6" w:rsidP="00740BD6">
          <w:pPr>
            <w:spacing w:after="120" w:line="276" w:lineRule="auto"/>
            <w:rPr>
              <w:b/>
              <w:color w:val="00A1DF"/>
              <w:sz w:val="23"/>
              <w:szCs w:val="23"/>
            </w:rPr>
          </w:pPr>
          <w:r w:rsidRPr="00E2778A">
            <w:rPr>
              <w:b/>
              <w:color w:val="00A1DF"/>
              <w:sz w:val="23"/>
              <w:szCs w:val="23"/>
            </w:rPr>
            <w:t>БУ «Укрбургаз»</w:t>
          </w:r>
        </w:p>
        <w:p w14:paraId="411305D9" w14:textId="77777777" w:rsidR="00740BD6" w:rsidRPr="00E2778A" w:rsidRDefault="00740BD6" w:rsidP="00740BD6">
          <w:pPr>
            <w:spacing w:line="0" w:lineRule="atLeast"/>
            <w:rPr>
              <w:b/>
              <w:sz w:val="18"/>
              <w:szCs w:val="18"/>
            </w:rPr>
          </w:pPr>
          <w:r w:rsidRPr="00E2778A">
            <w:rPr>
              <w:b/>
              <w:sz w:val="18"/>
              <w:szCs w:val="18"/>
            </w:rPr>
            <w:t>Акціонерне товариство «Укргазвидобування»</w:t>
          </w:r>
        </w:p>
        <w:p w14:paraId="11D41E37" w14:textId="77777777" w:rsidR="00740BD6" w:rsidRPr="00E2778A" w:rsidRDefault="00740BD6" w:rsidP="00740BD6">
          <w:pPr>
            <w:spacing w:line="0" w:lineRule="atLeast"/>
            <w:rPr>
              <w:sz w:val="18"/>
              <w:szCs w:val="18"/>
            </w:rPr>
          </w:pPr>
          <w:r w:rsidRPr="00E2778A">
            <w:rPr>
              <w:sz w:val="18"/>
              <w:szCs w:val="18"/>
            </w:rPr>
            <w:t xml:space="preserve">63304, Харківська обл., </w:t>
          </w:r>
          <w:proofErr w:type="spellStart"/>
          <w:r w:rsidRPr="00E2778A">
            <w:rPr>
              <w:sz w:val="18"/>
              <w:szCs w:val="18"/>
            </w:rPr>
            <w:t>м.Красноград</w:t>
          </w:r>
          <w:proofErr w:type="spellEnd"/>
          <w:r w:rsidRPr="00E2778A">
            <w:rPr>
              <w:sz w:val="18"/>
              <w:szCs w:val="18"/>
            </w:rPr>
            <w:t xml:space="preserve">, </w:t>
          </w:r>
          <w:r w:rsidRPr="00E2778A">
            <w:rPr>
              <w:sz w:val="18"/>
              <w:szCs w:val="18"/>
            </w:rPr>
            <w:br/>
            <w:t>вул. Полтавська, 86</w:t>
          </w:r>
        </w:p>
        <w:p w14:paraId="1197E94B" w14:textId="77777777" w:rsidR="00740BD6" w:rsidRPr="00E2778A" w:rsidRDefault="00740BD6" w:rsidP="00740BD6">
          <w:pPr>
            <w:spacing w:line="0" w:lineRule="atLeast"/>
            <w:rPr>
              <w:sz w:val="18"/>
              <w:szCs w:val="18"/>
            </w:rPr>
          </w:pPr>
          <w:proofErr w:type="spellStart"/>
          <w:r w:rsidRPr="00E2778A">
            <w:rPr>
              <w:sz w:val="18"/>
              <w:szCs w:val="18"/>
            </w:rPr>
            <w:t>Тел</w:t>
          </w:r>
          <w:proofErr w:type="spellEnd"/>
          <w:r w:rsidRPr="00E2778A">
            <w:rPr>
              <w:sz w:val="18"/>
              <w:szCs w:val="18"/>
            </w:rPr>
            <w:t>.: +380 (5744) 7-46-69</w:t>
          </w:r>
          <w:r w:rsidRPr="00E2778A">
            <w:rPr>
              <w:sz w:val="18"/>
              <w:szCs w:val="18"/>
            </w:rPr>
            <w:br/>
            <w:t xml:space="preserve">www.ugv.com.ua </w:t>
          </w:r>
        </w:p>
        <w:p w14:paraId="51B2C96C" w14:textId="32019FAB" w:rsidR="00740BD6" w:rsidRPr="00740BD6" w:rsidRDefault="00740BD6" w:rsidP="00740BD6">
          <w:pPr>
            <w:rPr>
              <w:rFonts w:asciiTheme="minorHAnsi" w:eastAsiaTheme="minorHAnsi" w:hAnsiTheme="minorHAnsi" w:cstheme="minorBidi"/>
              <w:sz w:val="22"/>
              <w:lang w:val="ru-RU"/>
            </w:rPr>
          </w:pPr>
        </w:p>
      </w:tc>
      <w:tc>
        <w:tcPr>
          <w:tcW w:w="5251" w:type="dxa"/>
          <w:tcBorders>
            <w:bottom w:val="single" w:sz="12" w:space="0" w:color="auto"/>
          </w:tcBorders>
        </w:tcPr>
        <w:p w14:paraId="4EDF8AB7" w14:textId="77777777" w:rsidR="00740BD6" w:rsidRPr="00482AC1" w:rsidRDefault="00740BD6" w:rsidP="00740BD6">
          <w:pPr>
            <w:spacing w:after="120" w:line="276" w:lineRule="auto"/>
            <w:jc w:val="right"/>
            <w:rPr>
              <w:b/>
              <w:color w:val="00A1DF"/>
              <w:sz w:val="23"/>
              <w:szCs w:val="23"/>
              <w:lang w:val="en-US"/>
            </w:rPr>
          </w:pPr>
          <w:r w:rsidRPr="00482AC1">
            <w:rPr>
              <w:b/>
              <w:color w:val="00A1DF"/>
              <w:sz w:val="23"/>
              <w:szCs w:val="23"/>
              <w:lang w:val="en-US"/>
            </w:rPr>
            <w:t xml:space="preserve">Branch Drilling Division </w:t>
          </w:r>
          <w:proofErr w:type="spellStart"/>
          <w:r w:rsidRPr="00482AC1">
            <w:rPr>
              <w:b/>
              <w:color w:val="00A1DF"/>
              <w:sz w:val="23"/>
              <w:szCs w:val="23"/>
              <w:lang w:val="en-US"/>
            </w:rPr>
            <w:t>Ukrburgaz</w:t>
          </w:r>
          <w:proofErr w:type="spellEnd"/>
        </w:p>
        <w:p w14:paraId="70D96924" w14:textId="77777777" w:rsidR="00740BD6" w:rsidRPr="00482AC1" w:rsidRDefault="00740BD6" w:rsidP="00740BD6">
          <w:pPr>
            <w:spacing w:line="0" w:lineRule="atLeast"/>
            <w:jc w:val="right"/>
            <w:rPr>
              <w:b/>
              <w:sz w:val="18"/>
              <w:szCs w:val="18"/>
              <w:lang w:val="en-US"/>
            </w:rPr>
          </w:pPr>
          <w:r w:rsidRPr="00482AC1">
            <w:rPr>
              <w:b/>
              <w:sz w:val="18"/>
              <w:szCs w:val="18"/>
              <w:lang w:val="en-US"/>
            </w:rPr>
            <w:t>Joint stock company «</w:t>
          </w:r>
          <w:proofErr w:type="spellStart"/>
          <w:r w:rsidRPr="00482AC1">
            <w:rPr>
              <w:b/>
              <w:sz w:val="18"/>
              <w:szCs w:val="18"/>
              <w:lang w:val="en-US"/>
            </w:rPr>
            <w:t>Ukrgasvydobuvannya</w:t>
          </w:r>
          <w:proofErr w:type="spellEnd"/>
          <w:r w:rsidRPr="00482AC1">
            <w:rPr>
              <w:b/>
              <w:sz w:val="18"/>
              <w:szCs w:val="18"/>
              <w:lang w:val="en-US"/>
            </w:rPr>
            <w:t>»</w:t>
          </w:r>
        </w:p>
        <w:p w14:paraId="5FA38209" w14:textId="77777777" w:rsidR="00740BD6" w:rsidRPr="00482AC1" w:rsidRDefault="00740BD6" w:rsidP="00740BD6">
          <w:pPr>
            <w:spacing w:line="0" w:lineRule="atLeast"/>
            <w:jc w:val="right"/>
            <w:rPr>
              <w:sz w:val="18"/>
              <w:szCs w:val="18"/>
              <w:lang w:val="en-US"/>
            </w:rPr>
          </w:pPr>
          <w:r w:rsidRPr="00482AC1">
            <w:rPr>
              <w:sz w:val="18"/>
              <w:szCs w:val="18"/>
              <w:lang w:val="en-US"/>
            </w:rPr>
            <w:t xml:space="preserve">86 </w:t>
          </w:r>
          <w:proofErr w:type="spellStart"/>
          <w:r w:rsidRPr="00482AC1">
            <w:rPr>
              <w:sz w:val="18"/>
              <w:szCs w:val="18"/>
              <w:lang w:val="en-US"/>
            </w:rPr>
            <w:t>Poltavska</w:t>
          </w:r>
          <w:proofErr w:type="spellEnd"/>
          <w:r w:rsidRPr="00482AC1">
            <w:rPr>
              <w:sz w:val="18"/>
              <w:szCs w:val="18"/>
              <w:lang w:val="en-US"/>
            </w:rPr>
            <w:t xml:space="preserve"> St, </w:t>
          </w:r>
          <w:proofErr w:type="spellStart"/>
          <w:r w:rsidRPr="00482AC1">
            <w:rPr>
              <w:sz w:val="18"/>
              <w:szCs w:val="18"/>
              <w:lang w:val="en-US"/>
            </w:rPr>
            <w:t>Krasnograd</w:t>
          </w:r>
          <w:proofErr w:type="spellEnd"/>
          <w:r w:rsidRPr="00482AC1">
            <w:rPr>
              <w:sz w:val="18"/>
              <w:szCs w:val="18"/>
              <w:lang w:val="en-US"/>
            </w:rPr>
            <w:t xml:space="preserve">, </w:t>
          </w:r>
          <w:r w:rsidRPr="00482AC1">
            <w:rPr>
              <w:sz w:val="18"/>
              <w:szCs w:val="18"/>
              <w:lang w:val="en-US"/>
            </w:rPr>
            <w:br/>
          </w:r>
          <w:proofErr w:type="spellStart"/>
          <w:r w:rsidRPr="00482AC1">
            <w:rPr>
              <w:sz w:val="18"/>
              <w:szCs w:val="18"/>
              <w:lang w:val="en-US"/>
            </w:rPr>
            <w:t>Kharkiv</w:t>
          </w:r>
          <w:proofErr w:type="spellEnd"/>
          <w:r w:rsidRPr="00482AC1">
            <w:rPr>
              <w:sz w:val="18"/>
              <w:szCs w:val="18"/>
              <w:lang w:val="en-US"/>
            </w:rPr>
            <w:t xml:space="preserve"> region, Ukraine, 63304</w:t>
          </w:r>
        </w:p>
        <w:p w14:paraId="1EC08C22" w14:textId="77777777" w:rsidR="00740BD6" w:rsidRPr="00482AC1" w:rsidRDefault="00740BD6" w:rsidP="00740BD6">
          <w:pPr>
            <w:spacing w:line="0" w:lineRule="atLeast"/>
            <w:jc w:val="right"/>
            <w:rPr>
              <w:sz w:val="18"/>
              <w:szCs w:val="18"/>
              <w:lang w:val="en-US"/>
            </w:rPr>
          </w:pPr>
          <w:r w:rsidRPr="00482AC1">
            <w:rPr>
              <w:sz w:val="18"/>
              <w:szCs w:val="18"/>
              <w:lang w:val="en-US"/>
            </w:rPr>
            <w:t>Tel.: +380 (5744) 7-46-69</w:t>
          </w:r>
          <w:r w:rsidRPr="00482AC1">
            <w:rPr>
              <w:sz w:val="18"/>
              <w:szCs w:val="18"/>
              <w:lang w:val="en-US"/>
            </w:rPr>
            <w:br/>
            <w:t xml:space="preserve">www.ugv.com.ua </w:t>
          </w:r>
        </w:p>
        <w:p w14:paraId="55BDF05C" w14:textId="5BCCA74D" w:rsidR="00740BD6" w:rsidRPr="009E1E04" w:rsidRDefault="00740BD6" w:rsidP="00740BD6">
          <w:pPr>
            <w:spacing w:after="160"/>
            <w:jc w:val="right"/>
            <w:rPr>
              <w:rFonts w:asciiTheme="minorHAnsi" w:eastAsiaTheme="minorHAnsi" w:hAnsiTheme="minorHAnsi" w:cstheme="minorBidi"/>
              <w:sz w:val="22"/>
              <w:lang w:val="en-US"/>
            </w:rPr>
          </w:pPr>
          <w:r w:rsidRPr="00482AC1">
            <w:rPr>
              <w:sz w:val="18"/>
              <w:szCs w:val="18"/>
              <w:lang w:val="en-US"/>
            </w:rPr>
            <w:tab/>
            <w:t>OHSAS 18001:2010   ISO 9001:2009   ISO 14001:2006</w:t>
          </w:r>
        </w:p>
      </w:tc>
    </w:tr>
  </w:tbl>
  <w:p w14:paraId="134436EB" w14:textId="77777777" w:rsidR="00740BD6" w:rsidRDefault="00740B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740BD6" w:rsidRDefault="00740BD6"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1"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7"/>
  </w:num>
  <w:num w:numId="4">
    <w:abstractNumId w:val="16"/>
  </w:num>
  <w:num w:numId="5">
    <w:abstractNumId w:val="9"/>
  </w:num>
  <w:num w:numId="6">
    <w:abstractNumId w:val="2"/>
  </w:num>
  <w:num w:numId="7">
    <w:abstractNumId w:val="10"/>
  </w:num>
  <w:num w:numId="8">
    <w:abstractNumId w:val="12"/>
  </w:num>
  <w:num w:numId="9">
    <w:abstractNumId w:val="6"/>
  </w:num>
  <w:num w:numId="10">
    <w:abstractNumId w:val="15"/>
  </w:num>
  <w:num w:numId="11">
    <w:abstractNumId w:val="17"/>
  </w:num>
  <w:num w:numId="12">
    <w:abstractNumId w:val="13"/>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4"/>
  </w:num>
  <w:num w:numId="24">
    <w:abstractNumId w:val="18"/>
  </w:num>
  <w:num w:numId="25">
    <w:abstractNumId w:val="3"/>
  </w:num>
  <w:num w:numId="26">
    <w:abstractNumId w:val="0"/>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425"/>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0296"/>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E7EDC"/>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465"/>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627C"/>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07928"/>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0C13"/>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0BD6"/>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1FE"/>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33C3"/>
    <w:rsid w:val="007B361E"/>
    <w:rsid w:val="007B3B71"/>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1912"/>
    <w:rsid w:val="008E2D63"/>
    <w:rsid w:val="008E3FC9"/>
    <w:rsid w:val="008E5F45"/>
    <w:rsid w:val="008E60B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9A3"/>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50"/>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6ED8"/>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565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76900"/>
    <w:rsid w:val="00C806DD"/>
    <w:rsid w:val="00C80E26"/>
    <w:rsid w:val="00C82B73"/>
    <w:rsid w:val="00C83E79"/>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77B1D"/>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7277"/>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4D1E"/>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 w:type="table" w:customStyle="1" w:styleId="27">
    <w:name w:val="Сітка таблиці2"/>
    <w:basedOn w:val="a1"/>
    <w:next w:val="af7"/>
    <w:uiPriority w:val="59"/>
    <w:rsid w:val="000A029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glament.csd.ua/reglaments/4-6-info-5-and-more-percentage-shares/" TargetMode="External"/><Relationship Id="rId3" Type="http://schemas.openxmlformats.org/officeDocument/2006/relationships/customXml" Target="../customXml/item3.xml"/><Relationship Id="rId21" Type="http://schemas.openxmlformats.org/officeDocument/2006/relationships/hyperlink" Target="https://nazk.gov.ua/uk/reyestr-koruptsioneriv/" TargetMode="External"/><Relationship Id="rId7" Type="http://schemas.openxmlformats.org/officeDocument/2006/relationships/settings" Target="settings.xml"/><Relationship Id="rId12" Type="http://schemas.openxmlformats.org/officeDocument/2006/relationships/hyperlink" Target="https://acskidd.gov.ua/sig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nazk.gov.ua/uk/reyestr-koruptsioner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ii.Senka@ugv.com.u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gv.com.ua/page/dla-novih-postacalnik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ugv.com.ua/page/docs?count=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E5024-C938-4AC5-9747-B4591AEFA1D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c05d96b-f99f-4529-83f5-91efe78207a3"/>
    <ds:schemaRef ds:uri="http://purl.org/dc/elements/1.1/"/>
    <ds:schemaRef ds:uri="http://schemas.microsoft.com/office/infopath/2007/PartnerControls"/>
    <ds:schemaRef ds:uri="39bbcf29-6884-4475-899c-48f7718a6b7c"/>
    <ds:schemaRef ds:uri="http://www.w3.org/XML/1998/namespace"/>
  </ds:schemaRefs>
</ds:datastoreItem>
</file>

<file path=customXml/itemProps3.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4.xml><?xml version="1.0" encoding="utf-8"?>
<ds:datastoreItem xmlns:ds="http://schemas.openxmlformats.org/officeDocument/2006/customXml" ds:itemID="{589C39AB-733F-4206-A574-F3F5CDC5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89866</Words>
  <Characters>51225</Characters>
  <Application>Microsoft Office Word</Application>
  <DocSecurity>0</DocSecurity>
  <Lines>426</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Корсун Анна</cp:lastModifiedBy>
  <cp:revision>27</cp:revision>
  <cp:lastPrinted>2020-01-28T08:25:00Z</cp:lastPrinted>
  <dcterms:created xsi:type="dcterms:W3CDTF">2023-03-09T09:16:00Z</dcterms:created>
  <dcterms:modified xsi:type="dcterms:W3CDTF">2023-03-29T09:05:00Z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