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B5" w:rsidRDefault="00F201B5" w:rsidP="00F201B5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A3812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AC718A">
        <w:rPr>
          <w:rFonts w:ascii="Times New Roman" w:hAnsi="Times New Roman"/>
          <w:b/>
          <w:sz w:val="24"/>
          <w:szCs w:val="24"/>
        </w:rPr>
        <w:t>Додаток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01B5" w:rsidRPr="002F7BB4" w:rsidRDefault="00F201B5" w:rsidP="00F201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</w:pPr>
      <w:r w:rsidRPr="00D626B2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                                                              </w:t>
      </w: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  <w:r w:rsidRPr="002F7BB4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201B5" w:rsidRDefault="00F201B5" w:rsidP="00F201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2F7BB4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</w:t>
      </w:r>
    </w:p>
    <w:p w:rsidR="00F201B5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76EC4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F201B5" w:rsidRPr="00306645" w:rsidRDefault="00F201B5" w:rsidP="00F201B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B3">
        <w:rPr>
          <w:rFonts w:ascii="Times New Roman" w:hAnsi="Times New Roman"/>
          <w:sz w:val="24"/>
          <w:szCs w:val="24"/>
        </w:rPr>
        <w:t xml:space="preserve">Документи для підтвердження відповідності пропозиції учасника кваліфікаційним критеріям 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74"/>
        <w:gridCol w:w="5371"/>
      </w:tblGrid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1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Документи,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які </w:t>
            </w: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підтверджують відповідність Учасника кваліфікаційним критеріям</w:t>
            </w:r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обладнан</w:t>
            </w:r>
            <w:r>
              <w:rPr>
                <w:rFonts w:ascii="Times New Roman" w:hAnsi="Times New Roman"/>
                <w:sz w:val="24"/>
                <w:szCs w:val="24"/>
              </w:rPr>
              <w:t>ня та матеріально-технічної бази</w:t>
            </w:r>
          </w:p>
        </w:tc>
        <w:tc>
          <w:tcPr>
            <w:tcW w:w="5371" w:type="dxa"/>
          </w:tcPr>
          <w:p w:rsidR="00F201B5" w:rsidRPr="00F44EF8" w:rsidRDefault="00F201B5" w:rsidP="0039201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Довідка, за підписом уповноваженої особи Учасника та завірений печаткою </w:t>
            </w:r>
            <w:r w:rsidRPr="00716945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про наявність матеріально-технічної бази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яка використовується учасником під час надання послуг з оздоровлення та відпочинку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із зазначенням </w:t>
            </w:r>
            <w:r w:rsidRPr="005237CB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статусу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7CB">
              <w:rPr>
                <w:rFonts w:ascii="Times New Roman" w:hAnsi="Times New Roman"/>
                <w:sz w:val="24"/>
                <w:szCs w:val="24"/>
                <w:lang w:eastAsia="ru-RU"/>
              </w:rPr>
              <w:t>(власне чи орендоване)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44EF8">
              <w:rPr>
                <w:rFonts w:ascii="Times New Roman" w:hAnsi="Times New Roman"/>
                <w:sz w:val="24"/>
                <w:szCs w:val="24"/>
              </w:rPr>
              <w:t>а саме: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Приміщення для проживання дітей з блочним або по-кімнатним розміщенням (окремі будівлі або частки будівель, в </w:t>
            </w:r>
            <w:proofErr w:type="spellStart"/>
            <w:r w:rsidRPr="00DA3812">
              <w:rPr>
                <w:rFonts w:ascii="Times New Roman" w:hAnsi="Times New Roman"/>
                <w:sz w:val="24"/>
                <w:szCs w:val="24"/>
              </w:rPr>
              <w:t>капітально</w:t>
            </w:r>
            <w:proofErr w:type="spellEnd"/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зведеній споруді) із зазначенням кількості місць у житлових кімнатах,  обладнання кімнат меблями, періодичність зміни білизни, забезпечення водопостачання холодною та гарячою водою (цілодобово або по графіку), санітарно-побутові умови (зручності розташовані в кімнаті, блоці, на поверсі, на території);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 xml:space="preserve">Наявність відповідного приміщення для харчування дітей (місце надання послуг харчування має відповідати санітарно-гігієнічним вимогам)із зазначенням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загальної кількості  місць в обідній  залі, змінність харчування дітей, кратність харчування на добу 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Наявність спеціалізованих приміщень та обладнання, що відповідають встановленим нормам, для зберігання продуктів та приготування їжі;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>Наявність належних умов для розвитку творчих здібностей дітей, занять фізичною</w:t>
            </w:r>
            <w:r w:rsidRPr="00DA38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>культурою, добровільного вибору видів діяльності та дозвілля, у тому числі: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наявність критої зали для організації дозвілля дітей за негоди;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наявність обладнання для організації роботи  гуртків;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наявність спортивних майданчиків;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забезпечення спортивним інвентарем та знаряддям;</w:t>
            </w:r>
          </w:p>
          <w:p w:rsidR="00F201B5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80">
              <w:rPr>
                <w:rFonts w:ascii="Times New Roman" w:hAnsi="Times New Roman"/>
                <w:sz w:val="24"/>
                <w:szCs w:val="24"/>
              </w:rPr>
              <w:t>можливість проведення екскурсій.</w:t>
            </w:r>
          </w:p>
          <w:p w:rsidR="00F201B5" w:rsidRPr="00F44EF8" w:rsidRDefault="00F201B5" w:rsidP="003920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випадку використання орендованої матеріально-технічної бази - учасник подає </w:t>
            </w:r>
            <w:proofErr w:type="spellStart"/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сканкопії</w:t>
            </w:r>
            <w:proofErr w:type="spellEnd"/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чинних договорів ор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енди матеріально-технічної бази.</w:t>
            </w:r>
          </w:p>
          <w:p w:rsidR="00F201B5" w:rsidRPr="00DA5658" w:rsidRDefault="00F201B5" w:rsidP="00DA565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1.2. Акт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перевірки готовності  дит</w:t>
            </w:r>
            <w:r>
              <w:rPr>
                <w:rFonts w:ascii="Times New Roman" w:hAnsi="Times New Roman"/>
                <w:sz w:val="24"/>
                <w:szCs w:val="24"/>
              </w:rPr>
              <w:t>ячого оздоровчого закладу на 202</w:t>
            </w:r>
            <w:r w:rsidR="00CF5050" w:rsidRPr="00CF505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рік.</w:t>
            </w:r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1" w:type="dxa"/>
          </w:tcPr>
          <w:p w:rsidR="00F201B5" w:rsidRDefault="00F201B5" w:rsidP="00392018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30664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(за наявності)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>, в якому зазначається наступна інформація:</w:t>
            </w:r>
          </w:p>
          <w:p w:rsidR="00F201B5" w:rsidRPr="007977C5" w:rsidRDefault="00F201B5" w:rsidP="0039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 кадровий склад 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(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педагогічний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медичний, обслуговуючий персонал) працюючих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учасника із зазначенням їхнього освітнього рівня (освіта,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спеціальність), стажу роботи з дитячим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колективом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);</w:t>
            </w:r>
          </w:p>
          <w:p w:rsidR="00F201B5" w:rsidRPr="00306645" w:rsidRDefault="00F201B5" w:rsidP="00392018">
            <w:pPr>
              <w:pStyle w:val="11"/>
              <w:jc w:val="both"/>
              <w:rPr>
                <w:sz w:val="24"/>
                <w:szCs w:val="24"/>
              </w:rPr>
            </w:pPr>
            <w:r w:rsidRPr="002F076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  <w:r w:rsidRPr="00D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учасника.</w:t>
            </w:r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</w:tcPr>
          <w:p w:rsidR="00F201B5" w:rsidRPr="00BE245D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306645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з інформацією про виконання  аналогічн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з підтверджуючими документами (копіями договорів, копіями видаткових накладних, актів наданих послуг тощо) </w:t>
            </w:r>
            <w:r w:rsidRPr="00564C14">
              <w:rPr>
                <w:rFonts w:ascii="Times New Roman" w:hAnsi="Times New Roman"/>
                <w:i/>
                <w:sz w:val="24"/>
                <w:szCs w:val="24"/>
              </w:rPr>
              <w:t>(не менше одного)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01B5" w:rsidRPr="00BE245D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E58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налогічним договором є договір надання послуг, що є аналогічним  за </w:t>
            </w:r>
            <w:r w:rsidRPr="00F22A13">
              <w:rPr>
                <w:rFonts w:ascii="Times New Roman" w:hAnsi="Times New Roman"/>
                <w:color w:val="000000"/>
                <w:sz w:val="24"/>
                <w:szCs w:val="24"/>
              </w:rPr>
              <w:t>предметом закупівлі згідно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оду національного класифікатора          </w:t>
            </w:r>
            <w:r w:rsidRPr="00F22A13">
              <w:rPr>
                <w:rFonts w:ascii="Times New Roman" w:hAnsi="Times New Roman"/>
                <w:color w:val="000000"/>
                <w:sz w:val="24"/>
                <w:szCs w:val="24"/>
              </w:rPr>
              <w:t>ДК 021:2015, подібний за змістом та своєю правовою природою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01B5" w:rsidRPr="00ED49CC" w:rsidRDefault="00F201B5" w:rsidP="00F201B5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F201B5" w:rsidRDefault="00F201B5" w:rsidP="00F201B5"/>
    <w:p w:rsidR="00F201B5" w:rsidRDefault="00F201B5" w:rsidP="00F201B5"/>
    <w:p w:rsidR="007953C4" w:rsidRDefault="00CF5050">
      <w:bookmarkStart w:id="0" w:name="_GoBack"/>
      <w:bookmarkEnd w:id="0"/>
    </w:p>
    <w:sectPr w:rsidR="007953C4" w:rsidSect="00C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14B6"/>
    <w:multiLevelType w:val="hybridMultilevel"/>
    <w:tmpl w:val="1C22C6A2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3D6279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5"/>
    <w:rsid w:val="00031421"/>
    <w:rsid w:val="001255D8"/>
    <w:rsid w:val="007A3AC5"/>
    <w:rsid w:val="00C00BDA"/>
    <w:rsid w:val="00CF5050"/>
    <w:rsid w:val="00DA5658"/>
    <w:rsid w:val="00F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3BCF-5AFF-4823-A7C9-723046F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B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uiPriority w:val="99"/>
    <w:locked/>
    <w:rsid w:val="00F201B5"/>
  </w:style>
  <w:style w:type="paragraph" w:customStyle="1" w:styleId="11">
    <w:name w:val="Без интервала11"/>
    <w:link w:val="NoSpacingChar"/>
    <w:uiPriority w:val="99"/>
    <w:rsid w:val="00F201B5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F2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2135</Words>
  <Characters>1217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2023-05-15T12:08:00Z</dcterms:created>
  <dcterms:modified xsi:type="dcterms:W3CDTF">2024-02-27T14:09:00Z</dcterms:modified>
</cp:coreProperties>
</file>