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EB" w:rsidRPr="002A395C" w:rsidRDefault="00F46CEB" w:rsidP="002A395C">
      <w:pPr>
        <w:spacing w:after="0" w:line="240" w:lineRule="auto"/>
        <w:rPr>
          <w:rFonts w:ascii="Times New Roman" w:eastAsia="Times New Roman" w:hAnsi="Times New Roman" w:cs="Times New Roman"/>
          <w:b/>
          <w:sz w:val="20"/>
          <w:szCs w:val="20"/>
          <w:lang w:val="uk-UA"/>
        </w:rPr>
      </w:pPr>
    </w:p>
    <w:p w:rsidR="00F46CEB" w:rsidRPr="002A395C" w:rsidRDefault="002A395C">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uk-UA"/>
        </w:rPr>
        <w:t>3</w:t>
      </w:r>
    </w:p>
    <w:p w:rsidR="00F46CEB" w:rsidRDefault="000B787E">
      <w:pPr>
        <w:spacing w:after="0" w:line="240" w:lineRule="auto"/>
        <w:ind w:left="5660" w:firstLine="700"/>
        <w:jc w:val="right"/>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rPr>
        <w:t>до тендерної документації</w:t>
      </w:r>
    </w:p>
    <w:p w:rsidR="002A395C" w:rsidRDefault="002A395C">
      <w:pPr>
        <w:spacing w:after="0" w:line="240" w:lineRule="auto"/>
        <w:ind w:left="5660" w:firstLine="700"/>
        <w:jc w:val="right"/>
        <w:rPr>
          <w:rFonts w:ascii="Times New Roman" w:eastAsia="Times New Roman" w:hAnsi="Times New Roman" w:cs="Times New Roman"/>
          <w:i/>
          <w:color w:val="000000"/>
          <w:sz w:val="20"/>
          <w:szCs w:val="20"/>
          <w:lang w:val="uk-UA"/>
        </w:rPr>
      </w:pPr>
    </w:p>
    <w:p w:rsidR="002A395C" w:rsidRPr="002A395C" w:rsidRDefault="002A395C" w:rsidP="002A395C">
      <w:pPr>
        <w:spacing w:after="3" w:line="256" w:lineRule="auto"/>
        <w:ind w:left="2128" w:right="1489" w:hanging="10"/>
        <w:jc w:val="center"/>
        <w:rPr>
          <w:rFonts w:ascii="Times New Roman" w:hAnsi="Times New Roman" w:cs="Times New Roman"/>
          <w:b/>
          <w:color w:val="000000"/>
          <w:sz w:val="28"/>
        </w:rPr>
      </w:pPr>
      <w:r w:rsidRPr="002A395C">
        <w:rPr>
          <w:rFonts w:ascii="Times New Roman" w:hAnsi="Times New Roman" w:cs="Times New Roman"/>
          <w:b/>
          <w:color w:val="000000"/>
          <w:sz w:val="28"/>
        </w:rPr>
        <w:t xml:space="preserve">Проєкт договору №_____ </w:t>
      </w:r>
    </w:p>
    <w:p w:rsidR="002A395C" w:rsidRPr="002A395C" w:rsidRDefault="002A395C" w:rsidP="002A395C">
      <w:pPr>
        <w:spacing w:after="3" w:line="256" w:lineRule="auto"/>
        <w:ind w:left="2128" w:right="1489" w:hanging="10"/>
        <w:rPr>
          <w:rFonts w:ascii="Times New Roman" w:hAnsi="Times New Roman" w:cs="Times New Roman"/>
          <w:color w:val="000000"/>
        </w:rPr>
      </w:pPr>
      <w:r w:rsidRPr="002A395C">
        <w:rPr>
          <w:rFonts w:ascii="Times New Roman" w:hAnsi="Times New Roman" w:cs="Times New Roman"/>
          <w:b/>
          <w:color w:val="000000"/>
          <w:sz w:val="28"/>
        </w:rPr>
        <w:t xml:space="preserve">               постачання природного газу</w:t>
      </w:r>
      <w:r w:rsidRPr="002A395C">
        <w:rPr>
          <w:rFonts w:ascii="Times New Roman" w:hAnsi="Times New Roman" w:cs="Times New Roman"/>
          <w:b/>
          <w:color w:val="000000"/>
        </w:rPr>
        <w:t xml:space="preserve">  </w:t>
      </w:r>
    </w:p>
    <w:p w:rsidR="002A395C" w:rsidRPr="002A395C" w:rsidRDefault="002A395C" w:rsidP="002A395C">
      <w:pPr>
        <w:spacing w:after="10" w:line="247" w:lineRule="auto"/>
        <w:ind w:left="46" w:hanging="10"/>
        <w:rPr>
          <w:rFonts w:ascii="Times New Roman" w:hAnsi="Times New Roman" w:cs="Times New Roman"/>
          <w:b/>
          <w:color w:val="000000"/>
        </w:rPr>
      </w:pPr>
      <w:r w:rsidRPr="002A395C">
        <w:rPr>
          <w:rFonts w:ascii="Times New Roman" w:hAnsi="Times New Roman" w:cs="Times New Roman"/>
          <w:b/>
          <w:color w:val="000000"/>
          <w:sz w:val="24"/>
          <w:szCs w:val="24"/>
        </w:rPr>
        <w:t>м. _______________                                                                              «____» _______  202</w:t>
      </w:r>
      <w:r w:rsidR="00A04571">
        <w:rPr>
          <w:rFonts w:ascii="Times New Roman" w:hAnsi="Times New Roman" w:cs="Times New Roman"/>
          <w:b/>
          <w:color w:val="000000"/>
          <w:sz w:val="24"/>
          <w:szCs w:val="24"/>
          <w:lang w:val="uk-UA"/>
        </w:rPr>
        <w:t>3</w:t>
      </w:r>
      <w:r w:rsidRPr="002A395C">
        <w:rPr>
          <w:rFonts w:ascii="Times New Roman" w:hAnsi="Times New Roman" w:cs="Times New Roman"/>
          <w:b/>
          <w:color w:val="000000"/>
        </w:rPr>
        <w:t xml:space="preserve"> </w:t>
      </w:r>
      <w:r w:rsidRPr="002A395C">
        <w:rPr>
          <w:rFonts w:ascii="Times New Roman" w:hAnsi="Times New Roman" w:cs="Times New Roman"/>
          <w:b/>
          <w:color w:val="000000"/>
          <w:sz w:val="24"/>
          <w:szCs w:val="24"/>
        </w:rPr>
        <w:t>року</w:t>
      </w:r>
      <w:r w:rsidRPr="002A395C">
        <w:rPr>
          <w:rFonts w:ascii="Times New Roman" w:hAnsi="Times New Roman" w:cs="Times New Roman"/>
          <w:b/>
          <w:color w:val="000000"/>
        </w:rPr>
        <w:t xml:space="preserve"> </w:t>
      </w:r>
    </w:p>
    <w:p w:rsidR="002A395C" w:rsidRPr="002A395C" w:rsidRDefault="002A395C" w:rsidP="002A395C">
      <w:pPr>
        <w:spacing w:after="10" w:line="247" w:lineRule="auto"/>
        <w:ind w:left="46" w:hanging="10"/>
        <w:rPr>
          <w:rFonts w:ascii="Times New Roman" w:hAnsi="Times New Roman" w:cs="Times New Roman"/>
          <w:color w:val="000000"/>
        </w:rPr>
      </w:pPr>
    </w:p>
    <w:p w:rsidR="002A395C" w:rsidRPr="002A395C" w:rsidRDefault="002A395C" w:rsidP="002A395C">
      <w:pPr>
        <w:pStyle w:val="10"/>
        <w:shd w:val="clear" w:color="auto" w:fill="auto"/>
        <w:spacing w:line="240" w:lineRule="atLeast"/>
        <w:ind w:firstLine="0"/>
        <w:jc w:val="both"/>
        <w:rPr>
          <w:rFonts w:ascii="Times New Roman" w:hAnsi="Times New Roman" w:cs="Times New Roman"/>
          <w:sz w:val="24"/>
          <w:szCs w:val="24"/>
          <w:lang w:val="uk-UA"/>
        </w:rPr>
      </w:pPr>
      <w:r w:rsidRPr="002A395C">
        <w:rPr>
          <w:rFonts w:ascii="Times New Roman" w:hAnsi="Times New Roman" w:cs="Times New Roman"/>
          <w:b/>
          <w:bCs/>
          <w:sz w:val="24"/>
          <w:szCs w:val="24"/>
        </w:rPr>
        <w:t>________________________________________________________________________</w:t>
      </w:r>
      <w:r w:rsidRPr="002A395C">
        <w:rPr>
          <w:rFonts w:ascii="Times New Roman" w:hAnsi="Times New Roman" w:cs="Times New Roman"/>
          <w:b/>
          <w:bCs/>
          <w:sz w:val="24"/>
          <w:szCs w:val="24"/>
          <w:lang w:val="uk-UA"/>
        </w:rPr>
        <w:t>_____</w:t>
      </w:r>
      <w:r w:rsidRPr="002A395C">
        <w:rPr>
          <w:rFonts w:ascii="Times New Roman" w:hAnsi="Times New Roman" w:cs="Times New Roman"/>
          <w:b/>
          <w:bCs/>
          <w:sz w:val="24"/>
          <w:szCs w:val="24"/>
        </w:rPr>
        <w:t>__, ЕІС-код __________</w:t>
      </w:r>
      <w:r w:rsidRPr="002A395C">
        <w:rPr>
          <w:rFonts w:ascii="Times New Roman" w:hAnsi="Times New Roman" w:cs="Times New Roman"/>
          <w:b/>
          <w:bCs/>
          <w:sz w:val="24"/>
          <w:szCs w:val="24"/>
          <w:lang w:val="uk-UA"/>
        </w:rPr>
        <w:t>_____</w:t>
      </w:r>
      <w:r w:rsidRPr="002A395C">
        <w:rPr>
          <w:rFonts w:ascii="Times New Roman" w:hAnsi="Times New Roman" w:cs="Times New Roman"/>
          <w:b/>
          <w:bCs/>
          <w:sz w:val="24"/>
          <w:szCs w:val="24"/>
        </w:rPr>
        <w:t>____________</w:t>
      </w:r>
      <w:r w:rsidRPr="002A395C">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w:t>
      </w:r>
      <w:r w:rsidRPr="002A395C">
        <w:rPr>
          <w:rFonts w:ascii="Times New Roman" w:hAnsi="Times New Roman" w:cs="Times New Roman"/>
          <w:sz w:val="24"/>
          <w:szCs w:val="24"/>
          <w:lang w:val="uk-UA"/>
        </w:rPr>
        <w:t xml:space="preserve">_____________________________________________________________ </w:t>
      </w:r>
    </w:p>
    <w:p w:rsidR="002A395C" w:rsidRPr="002A395C" w:rsidRDefault="002A395C" w:rsidP="002A395C">
      <w:pPr>
        <w:pStyle w:val="10"/>
        <w:shd w:val="clear" w:color="auto" w:fill="auto"/>
        <w:spacing w:line="240" w:lineRule="atLeast"/>
        <w:ind w:firstLine="0"/>
        <w:jc w:val="both"/>
        <w:rPr>
          <w:rFonts w:ascii="Times New Roman" w:hAnsi="Times New Roman" w:cs="Times New Roman"/>
          <w:sz w:val="24"/>
          <w:szCs w:val="24"/>
          <w:lang w:val="uk-UA"/>
        </w:rPr>
      </w:pPr>
      <w:r w:rsidRPr="002A395C">
        <w:rPr>
          <w:rFonts w:ascii="Times New Roman" w:hAnsi="Times New Roman" w:cs="Times New Roman"/>
          <w:b/>
          <w:bCs/>
          <w:sz w:val="24"/>
          <w:szCs w:val="24"/>
          <w:lang w:val="uk-UA"/>
        </w:rPr>
        <w:t>________________________________________________________________________________</w:t>
      </w:r>
      <w:r w:rsidRPr="002A395C">
        <w:rPr>
          <w:rFonts w:ascii="Times New Roman" w:hAnsi="Times New Roman" w:cs="Times New Roman"/>
          <w:sz w:val="24"/>
          <w:szCs w:val="24"/>
          <w:lang w:val="uk-UA"/>
        </w:rPr>
        <w:t xml:space="preserve">, який/яка діє на підставі __________________________________________________________, з однієї сторони, </w:t>
      </w:r>
      <w:r w:rsidRPr="002A395C">
        <w:rPr>
          <w:rFonts w:ascii="Times New Roman" w:hAnsi="Times New Roman" w:cs="Times New Roman"/>
          <w:b/>
          <w:sz w:val="24"/>
          <w:szCs w:val="24"/>
          <w:lang w:val="uk-UA"/>
        </w:rPr>
        <w:t xml:space="preserve">та </w:t>
      </w:r>
      <w:r w:rsidR="004B6E48">
        <w:rPr>
          <w:rFonts w:ascii="Times New Roman" w:hAnsi="Times New Roman" w:cs="Times New Roman"/>
          <w:b/>
          <w:sz w:val="24"/>
          <w:szCs w:val="24"/>
          <w:lang w:val="uk-UA"/>
        </w:rPr>
        <w:t>Івано-Франківська регіональна державна лабораторія</w:t>
      </w:r>
      <w:r w:rsidRPr="002A395C">
        <w:rPr>
          <w:rFonts w:ascii="Times New Roman" w:hAnsi="Times New Roman" w:cs="Times New Roman"/>
          <w:b/>
          <w:sz w:val="24"/>
          <w:szCs w:val="24"/>
          <w:lang w:val="uk-UA"/>
        </w:rPr>
        <w:t xml:space="preserve"> Держпродспоживслу</w:t>
      </w:r>
      <w:r w:rsidR="004B6E48">
        <w:rPr>
          <w:rFonts w:ascii="Times New Roman" w:hAnsi="Times New Roman" w:cs="Times New Roman"/>
          <w:b/>
          <w:sz w:val="24"/>
          <w:szCs w:val="24"/>
          <w:lang w:val="uk-UA"/>
        </w:rPr>
        <w:t>жби</w:t>
      </w:r>
      <w:r w:rsidRPr="002A395C">
        <w:rPr>
          <w:rFonts w:ascii="Times New Roman" w:hAnsi="Times New Roman" w:cs="Times New Roman"/>
          <w:b/>
          <w:sz w:val="24"/>
          <w:szCs w:val="24"/>
          <w:lang w:val="uk-UA"/>
        </w:rPr>
        <w:t>, ЕІС-код  56</w:t>
      </w:r>
      <w:r w:rsidRPr="002A395C">
        <w:rPr>
          <w:rFonts w:ascii="Times New Roman" w:hAnsi="Times New Roman" w:cs="Times New Roman"/>
          <w:b/>
          <w:sz w:val="24"/>
          <w:szCs w:val="24"/>
          <w:lang w:val="en-US"/>
        </w:rPr>
        <w:t>XS</w:t>
      </w:r>
      <w:r w:rsidR="00223630">
        <w:rPr>
          <w:rFonts w:ascii="Times New Roman" w:hAnsi="Times New Roman" w:cs="Times New Roman"/>
          <w:b/>
          <w:sz w:val="24"/>
          <w:szCs w:val="24"/>
          <w:lang w:val="uk-UA"/>
        </w:rPr>
        <w:t>00000</w:t>
      </w:r>
      <w:r w:rsidR="00223630">
        <w:rPr>
          <w:rFonts w:ascii="Times New Roman" w:hAnsi="Times New Roman" w:cs="Times New Roman"/>
          <w:b/>
          <w:sz w:val="24"/>
          <w:szCs w:val="24"/>
          <w:lang w:val="en-US"/>
        </w:rPr>
        <w:t>JFHE</w:t>
      </w:r>
      <w:r w:rsidR="00223630" w:rsidRPr="00223630">
        <w:rPr>
          <w:rFonts w:ascii="Times New Roman" w:hAnsi="Times New Roman" w:cs="Times New Roman"/>
          <w:b/>
          <w:sz w:val="24"/>
          <w:szCs w:val="24"/>
          <w:lang w:val="uk-UA"/>
        </w:rPr>
        <w:t>009</w:t>
      </w:r>
      <w:r w:rsidRPr="002A395C">
        <w:rPr>
          <w:rFonts w:ascii="Times New Roman" w:hAnsi="Times New Roman" w:cs="Times New Roman"/>
          <w:b/>
          <w:bCs/>
          <w:sz w:val="24"/>
          <w:szCs w:val="24"/>
          <w:lang w:val="uk-UA"/>
        </w:rPr>
        <w:t xml:space="preserve"> </w:t>
      </w:r>
      <w:r w:rsidRPr="002A395C">
        <w:rPr>
          <w:rFonts w:ascii="Times New Roman" w:hAnsi="Times New Roman" w:cs="Times New Roman"/>
          <w:sz w:val="24"/>
          <w:szCs w:val="24"/>
          <w:lang w:val="uk-UA"/>
        </w:rPr>
        <w:t xml:space="preserve">юридична особа, що створена та діє відповідно до законодавства України і є </w:t>
      </w:r>
      <w:r w:rsidRPr="002A395C">
        <w:rPr>
          <w:rFonts w:ascii="Times New Roman" w:hAnsi="Times New Roman" w:cs="Times New Roman"/>
          <w:b/>
          <w:bCs/>
          <w:sz w:val="24"/>
          <w:szCs w:val="24"/>
          <w:lang w:val="uk-UA"/>
        </w:rPr>
        <w:t xml:space="preserve">бюджетною установою/організацією, </w:t>
      </w:r>
      <w:r w:rsidRPr="002A395C">
        <w:rPr>
          <w:rFonts w:ascii="Times New Roman" w:hAnsi="Times New Roman" w:cs="Times New Roman"/>
          <w:sz w:val="24"/>
          <w:szCs w:val="24"/>
          <w:lang w:val="uk-UA"/>
        </w:rPr>
        <w:t xml:space="preserve">надалі - Споживач, в особі ______________________________________, який/яка діє на підставі 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w:t>
      </w:r>
      <w:r w:rsidRPr="002A395C">
        <w:rPr>
          <w:rFonts w:ascii="Times New Roman" w:hAnsi="Times New Roman" w:cs="Times New Roman"/>
          <w:sz w:val="24"/>
          <w:szCs w:val="24"/>
        </w:rPr>
        <w:t>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w:t>
      </w:r>
      <w:r w:rsidRPr="002A395C">
        <w:rPr>
          <w:rFonts w:ascii="Times New Roman" w:hAnsi="Times New Roman" w:cs="Times New Roman"/>
          <w:sz w:val="24"/>
          <w:szCs w:val="24"/>
          <w:lang w:val="uk-UA"/>
        </w:rPr>
        <w:t>І</w:t>
      </w:r>
      <w:r w:rsidRPr="002A395C">
        <w:rPr>
          <w:rFonts w:ascii="Times New Roman" w:hAnsi="Times New Roman" w:cs="Times New Roman"/>
          <w:sz w:val="24"/>
          <w:szCs w:val="24"/>
        </w:rPr>
        <w:t>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2A395C" w:rsidRPr="002A395C" w:rsidRDefault="002A395C" w:rsidP="002A395C">
      <w:pPr>
        <w:pStyle w:val="10"/>
        <w:shd w:val="clear" w:color="auto" w:fill="auto"/>
        <w:tabs>
          <w:tab w:val="left" w:leader="underscore" w:pos="9634"/>
        </w:tabs>
        <w:spacing w:line="204" w:lineRule="auto"/>
        <w:ind w:firstLine="0"/>
        <w:jc w:val="both"/>
        <w:rPr>
          <w:rFonts w:ascii="Times New Roman" w:hAnsi="Times New Roman" w:cs="Times New Roman"/>
          <w:sz w:val="24"/>
          <w:szCs w:val="24"/>
        </w:rPr>
      </w:pPr>
    </w:p>
    <w:p w:rsidR="002A395C" w:rsidRPr="002A395C" w:rsidRDefault="002A395C" w:rsidP="002A395C">
      <w:pPr>
        <w:pStyle w:val="12"/>
        <w:keepNext/>
        <w:keepLines/>
        <w:numPr>
          <w:ilvl w:val="0"/>
          <w:numId w:val="2"/>
        </w:numPr>
        <w:shd w:val="clear" w:color="auto" w:fill="auto"/>
        <w:tabs>
          <w:tab w:val="left" w:pos="710"/>
          <w:tab w:val="left" w:pos="4111"/>
        </w:tabs>
        <w:ind w:left="720" w:hanging="360"/>
        <w:rPr>
          <w:rFonts w:ascii="Times New Roman" w:hAnsi="Times New Roman" w:cs="Times New Roman"/>
          <w:sz w:val="24"/>
          <w:szCs w:val="24"/>
        </w:rPr>
      </w:pPr>
      <w:bookmarkStart w:id="0" w:name="bookmark2"/>
      <w:bookmarkStart w:id="1" w:name="bookmark3"/>
      <w:r w:rsidRPr="002A395C">
        <w:rPr>
          <w:rFonts w:ascii="Times New Roman" w:hAnsi="Times New Roman" w:cs="Times New Roman"/>
          <w:sz w:val="24"/>
          <w:szCs w:val="24"/>
        </w:rPr>
        <w:t>Предмет договору</w:t>
      </w:r>
      <w:bookmarkEnd w:id="0"/>
      <w:bookmarkEnd w:id="1"/>
    </w:p>
    <w:p w:rsidR="002A395C" w:rsidRPr="002A395C" w:rsidRDefault="002A395C" w:rsidP="002A395C">
      <w:pPr>
        <w:pStyle w:val="10"/>
        <w:numPr>
          <w:ilvl w:val="1"/>
          <w:numId w:val="2"/>
        </w:numPr>
        <w:shd w:val="clear" w:color="auto" w:fill="auto"/>
        <w:ind w:firstLine="540"/>
        <w:jc w:val="both"/>
        <w:rPr>
          <w:rFonts w:ascii="Times New Roman" w:hAnsi="Times New Roman" w:cs="Times New Roman"/>
          <w:sz w:val="24"/>
          <w:szCs w:val="24"/>
        </w:rPr>
      </w:pPr>
      <w:r w:rsidRPr="002A395C">
        <w:rPr>
          <w:rFonts w:ascii="Times New Roman" w:hAnsi="Times New Roman" w:cs="Times New Roman"/>
          <w:sz w:val="24"/>
          <w:szCs w:val="24"/>
        </w:rPr>
        <w:t xml:space="preserve">Постачальник зобов'язується поставити Споживачеві </w:t>
      </w:r>
      <w:r w:rsidRPr="002A395C">
        <w:rPr>
          <w:rFonts w:ascii="Times New Roman" w:hAnsi="Times New Roman" w:cs="Times New Roman"/>
          <w:sz w:val="24"/>
          <w:szCs w:val="24"/>
          <w:lang w:val="uk-UA"/>
        </w:rPr>
        <w:t>природний газ</w:t>
      </w:r>
      <w:r w:rsidRPr="002A395C">
        <w:rPr>
          <w:rFonts w:ascii="Times New Roman" w:hAnsi="Times New Roman" w:cs="Times New Roman"/>
          <w:b/>
          <w:sz w:val="24"/>
          <w:szCs w:val="24"/>
          <w:lang w:val="uk-UA"/>
        </w:rPr>
        <w:t xml:space="preserve"> </w:t>
      </w:r>
      <w:r w:rsidRPr="002A395C">
        <w:rPr>
          <w:rFonts w:ascii="Times New Roman" w:hAnsi="Times New Roman" w:cs="Times New Roman"/>
          <w:sz w:val="24"/>
          <w:szCs w:val="24"/>
          <w:lang w:val="uk-UA"/>
        </w:rPr>
        <w:t>(далі - газ)</w:t>
      </w:r>
      <w:r w:rsidRPr="002A395C">
        <w:rPr>
          <w:rFonts w:ascii="Times New Roman" w:hAnsi="Times New Roman" w:cs="Times New Roman"/>
          <w:sz w:val="24"/>
          <w:szCs w:val="24"/>
        </w:rPr>
        <w:t xml:space="preserve"> </w:t>
      </w:r>
      <w:r w:rsidRPr="002A395C">
        <w:rPr>
          <w:rFonts w:ascii="Times New Roman" w:hAnsi="Times New Roman" w:cs="Times New Roman"/>
          <w:sz w:val="24"/>
          <w:szCs w:val="24"/>
          <w:lang w:val="uk-UA"/>
        </w:rPr>
        <w:t>за ДК 021:2015 код 09120000-6 «Газове паливо»</w:t>
      </w:r>
      <w:r w:rsidRPr="002A395C">
        <w:rPr>
          <w:rFonts w:ascii="Times New Roman" w:hAnsi="Times New Roman" w:cs="Times New Roman"/>
          <w:sz w:val="24"/>
          <w:szCs w:val="24"/>
        </w:rPr>
        <w:t>, а Споживач зобов'язується прийняти його та оплатити на умовах цього Договору.</w:t>
      </w:r>
    </w:p>
    <w:p w:rsidR="002A395C" w:rsidRPr="002A395C" w:rsidRDefault="002A395C" w:rsidP="002A395C">
      <w:pPr>
        <w:pStyle w:val="10"/>
        <w:numPr>
          <w:ilvl w:val="1"/>
          <w:numId w:val="2"/>
        </w:numPr>
        <w:shd w:val="clear" w:color="auto" w:fill="auto"/>
        <w:ind w:firstLine="540"/>
        <w:jc w:val="both"/>
        <w:rPr>
          <w:rFonts w:ascii="Times New Roman" w:hAnsi="Times New Roman" w:cs="Times New Roman"/>
          <w:sz w:val="24"/>
          <w:szCs w:val="24"/>
        </w:rPr>
      </w:pPr>
      <w:r w:rsidRPr="002A395C">
        <w:rPr>
          <w:rFonts w:ascii="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rsidR="002A395C" w:rsidRPr="002A395C" w:rsidRDefault="002A395C" w:rsidP="002A395C">
      <w:pPr>
        <w:pStyle w:val="10"/>
        <w:numPr>
          <w:ilvl w:val="1"/>
          <w:numId w:val="2"/>
        </w:numPr>
        <w:shd w:val="clear" w:color="auto" w:fill="auto"/>
        <w:ind w:firstLine="540"/>
        <w:jc w:val="both"/>
        <w:rPr>
          <w:rFonts w:ascii="Times New Roman" w:hAnsi="Times New Roman" w:cs="Times New Roman"/>
          <w:sz w:val="24"/>
          <w:szCs w:val="24"/>
        </w:rPr>
      </w:pPr>
      <w:r w:rsidRPr="002A395C">
        <w:rPr>
          <w:rFonts w:ascii="Times New Roman" w:hAnsi="Times New Roman" w:cs="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2A395C" w:rsidRPr="002A395C" w:rsidRDefault="002A395C" w:rsidP="002A395C">
      <w:pPr>
        <w:pStyle w:val="10"/>
        <w:numPr>
          <w:ilvl w:val="1"/>
          <w:numId w:val="2"/>
        </w:numPr>
        <w:shd w:val="clear" w:color="auto" w:fill="auto"/>
        <w:ind w:firstLine="540"/>
        <w:jc w:val="both"/>
        <w:rPr>
          <w:rFonts w:ascii="Times New Roman" w:hAnsi="Times New Roman" w:cs="Times New Roman"/>
          <w:sz w:val="24"/>
          <w:szCs w:val="24"/>
        </w:rPr>
      </w:pPr>
      <w:r w:rsidRPr="002A395C">
        <w:rPr>
          <w:rFonts w:ascii="Times New Roman" w:hAnsi="Times New Roman" w:cs="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2A395C">
        <w:rPr>
          <w:rFonts w:ascii="Times New Roman" w:hAnsi="Times New Roman" w:cs="Times New Roman"/>
          <w:sz w:val="24"/>
          <w:szCs w:val="24"/>
          <w:lang w:val="en-US"/>
        </w:rPr>
        <w:t>EIC</w:t>
      </w:r>
      <w:r w:rsidRPr="002A395C">
        <w:rPr>
          <w:rFonts w:ascii="Times New Roman" w:hAnsi="Times New Roman" w:cs="Times New Roman"/>
          <w:sz w:val="24"/>
          <w:szCs w:val="24"/>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2A395C">
        <w:rPr>
          <w:rFonts w:ascii="Times New Roman" w:hAnsi="Times New Roman" w:cs="Times New Roman"/>
          <w:sz w:val="24"/>
          <w:szCs w:val="24"/>
          <w:lang w:val="en-US"/>
        </w:rPr>
        <w:t>EIC</w:t>
      </w:r>
      <w:r w:rsidRPr="002A395C">
        <w:rPr>
          <w:rFonts w:ascii="Times New Roman" w:hAnsi="Times New Roman" w:cs="Times New Roman"/>
          <w:sz w:val="24"/>
          <w:szCs w:val="24"/>
        </w:rPr>
        <w:t xml:space="preserve">-код (якщо об'єкти Споживача безпосередньо </w:t>
      </w:r>
      <w:r w:rsidRPr="002A395C">
        <w:rPr>
          <w:rFonts w:ascii="Times New Roman" w:hAnsi="Times New Roman" w:cs="Times New Roman"/>
          <w:sz w:val="24"/>
          <w:szCs w:val="24"/>
        </w:rPr>
        <w:lastRenderedPageBreak/>
        <w:t>приєднані до газотранспортної мережи).</w:t>
      </w:r>
    </w:p>
    <w:p w:rsidR="002A395C" w:rsidRPr="002A395C" w:rsidRDefault="002A395C" w:rsidP="002A395C">
      <w:pPr>
        <w:pStyle w:val="10"/>
        <w:shd w:val="clear" w:color="auto" w:fill="auto"/>
        <w:spacing w:line="240" w:lineRule="atLeast"/>
        <w:ind w:firstLine="180"/>
        <w:jc w:val="both"/>
        <w:rPr>
          <w:rFonts w:ascii="Times New Roman" w:hAnsi="Times New Roman" w:cs="Times New Roman"/>
          <w:sz w:val="24"/>
          <w:szCs w:val="24"/>
        </w:rPr>
      </w:pPr>
      <w:r w:rsidRPr="002A395C">
        <w:rPr>
          <w:rFonts w:ascii="Times New Roman" w:hAnsi="Times New Roman" w:cs="Times New Roman"/>
          <w:sz w:val="24"/>
          <w:szCs w:val="24"/>
        </w:rPr>
        <w:t>Відповідальність за достовірність інформації, зазначеної в цьому пункті, несе Споживач.</w:t>
      </w:r>
    </w:p>
    <w:p w:rsidR="002A395C" w:rsidRPr="002A395C" w:rsidRDefault="002A395C" w:rsidP="002A395C">
      <w:pPr>
        <w:pStyle w:val="10"/>
        <w:shd w:val="clear" w:color="auto" w:fill="auto"/>
        <w:spacing w:line="240" w:lineRule="atLeast"/>
        <w:ind w:firstLine="567"/>
        <w:jc w:val="both"/>
        <w:rPr>
          <w:rFonts w:ascii="Times New Roman" w:hAnsi="Times New Roman" w:cs="Times New Roman"/>
          <w:sz w:val="24"/>
          <w:szCs w:val="24"/>
        </w:rPr>
      </w:pPr>
      <w:r w:rsidRPr="002A395C">
        <w:rPr>
          <w:rFonts w:ascii="Times New Roman" w:hAnsi="Times New Roman" w:cs="Times New Roman"/>
          <w:b/>
          <w:sz w:val="24"/>
          <w:szCs w:val="24"/>
          <w:lang w:val="uk-UA"/>
        </w:rPr>
        <w:t xml:space="preserve">1.5.  </w:t>
      </w:r>
      <w:r w:rsidRPr="002A395C">
        <w:rPr>
          <w:rFonts w:ascii="Times New Roman" w:hAnsi="Times New Roman" w:cs="Times New Roman"/>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Pr="002A395C">
        <w:rPr>
          <w:rFonts w:ascii="Times New Roman" w:hAnsi="Times New Roman" w:cs="Times New Roman"/>
          <w:sz w:val="24"/>
          <w:szCs w:val="24"/>
          <w:lang w:val="uk-UA"/>
        </w:rPr>
        <w:t>________________________________________</w:t>
      </w:r>
      <w:r w:rsidRPr="002A395C">
        <w:rPr>
          <w:rFonts w:ascii="Times New Roman" w:hAnsi="Times New Roman" w:cs="Times New Roman"/>
          <w:sz w:val="24"/>
          <w:szCs w:val="24"/>
        </w:rPr>
        <w:t>, з яким (якими) Споживач уклав відповідний договір (договори).</w:t>
      </w:r>
    </w:p>
    <w:p w:rsidR="002A395C" w:rsidRPr="002A395C" w:rsidRDefault="002A395C" w:rsidP="002A395C">
      <w:pPr>
        <w:pStyle w:val="12"/>
        <w:keepNext/>
        <w:keepLines/>
        <w:shd w:val="clear" w:color="auto" w:fill="auto"/>
        <w:tabs>
          <w:tab w:val="left" w:pos="851"/>
          <w:tab w:val="left" w:pos="1560"/>
          <w:tab w:val="left" w:pos="2552"/>
        </w:tabs>
        <w:spacing w:after="0" w:line="240" w:lineRule="atLeast"/>
        <w:ind w:firstLine="567"/>
        <w:rPr>
          <w:rFonts w:ascii="Times New Roman" w:hAnsi="Times New Roman" w:cs="Times New Roman"/>
          <w:sz w:val="24"/>
          <w:szCs w:val="24"/>
          <w:lang w:val="uk-UA"/>
        </w:rPr>
      </w:pPr>
      <w:bookmarkStart w:id="2" w:name="bookmark4"/>
      <w:bookmarkStart w:id="3" w:name="bookmark5"/>
    </w:p>
    <w:p w:rsidR="002A395C" w:rsidRPr="002A395C" w:rsidRDefault="002A395C" w:rsidP="002A395C">
      <w:pPr>
        <w:pStyle w:val="12"/>
        <w:keepNext/>
        <w:keepLines/>
        <w:numPr>
          <w:ilvl w:val="0"/>
          <w:numId w:val="2"/>
        </w:numPr>
        <w:shd w:val="clear" w:color="auto" w:fill="auto"/>
        <w:tabs>
          <w:tab w:val="left" w:pos="-7371"/>
          <w:tab w:val="left" w:pos="851"/>
          <w:tab w:val="left" w:pos="1843"/>
        </w:tabs>
        <w:spacing w:after="0" w:line="240" w:lineRule="atLeast"/>
        <w:ind w:left="720" w:hanging="360"/>
        <w:rPr>
          <w:rFonts w:ascii="Times New Roman" w:hAnsi="Times New Roman" w:cs="Times New Roman"/>
          <w:sz w:val="24"/>
          <w:szCs w:val="24"/>
        </w:rPr>
      </w:pPr>
      <w:r w:rsidRPr="002A395C">
        <w:rPr>
          <w:rFonts w:ascii="Times New Roman" w:hAnsi="Times New Roman" w:cs="Times New Roman"/>
          <w:sz w:val="24"/>
          <w:szCs w:val="24"/>
        </w:rPr>
        <w:t>Кількість та фізико-хімічні показники природного газу</w:t>
      </w:r>
      <w:bookmarkEnd w:id="2"/>
      <w:bookmarkEnd w:id="3"/>
    </w:p>
    <w:p w:rsidR="002A395C" w:rsidRPr="002A395C" w:rsidRDefault="002A395C" w:rsidP="002A395C">
      <w:pPr>
        <w:pStyle w:val="12"/>
        <w:keepNext/>
        <w:keepLines/>
        <w:shd w:val="clear" w:color="auto" w:fill="auto"/>
        <w:tabs>
          <w:tab w:val="left" w:pos="2392"/>
        </w:tabs>
        <w:spacing w:after="0" w:line="240" w:lineRule="atLeast"/>
        <w:ind w:firstLine="567"/>
        <w:jc w:val="both"/>
        <w:rPr>
          <w:rFonts w:ascii="Times New Roman" w:hAnsi="Times New Roman" w:cs="Times New Roman"/>
          <w:sz w:val="24"/>
          <w:szCs w:val="24"/>
        </w:rPr>
      </w:pPr>
    </w:p>
    <w:p w:rsidR="002A395C" w:rsidRPr="002A395C" w:rsidRDefault="002A395C" w:rsidP="002A395C">
      <w:pPr>
        <w:pStyle w:val="10"/>
        <w:shd w:val="clear" w:color="auto" w:fill="auto"/>
        <w:tabs>
          <w:tab w:val="left" w:pos="426"/>
          <w:tab w:val="left" w:leader="underscore" w:pos="6350"/>
        </w:tabs>
        <w:ind w:firstLine="567"/>
        <w:jc w:val="both"/>
        <w:rPr>
          <w:rFonts w:ascii="Times New Roman" w:hAnsi="Times New Roman" w:cs="Times New Roman"/>
          <w:sz w:val="24"/>
          <w:szCs w:val="24"/>
        </w:rPr>
      </w:pPr>
      <w:r w:rsidRPr="002A395C">
        <w:rPr>
          <w:rFonts w:ascii="Times New Roman" w:hAnsi="Times New Roman" w:cs="Times New Roman"/>
          <w:b/>
          <w:sz w:val="24"/>
          <w:szCs w:val="24"/>
          <w:lang w:val="uk-UA"/>
        </w:rPr>
        <w:t>2.1.</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Постачальник</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 xml:space="preserve">передає Споживачу на умовах цього Договору замовлений Споживачем обсяг (об'єм) </w:t>
      </w:r>
      <w:r w:rsidR="00223630">
        <w:rPr>
          <w:rFonts w:ascii="Times New Roman" w:hAnsi="Times New Roman" w:cs="Times New Roman"/>
          <w:sz w:val="24"/>
          <w:szCs w:val="24"/>
        </w:rPr>
        <w:t xml:space="preserve">природного газу у період з </w:t>
      </w:r>
      <w:r w:rsidR="00223630">
        <w:rPr>
          <w:rFonts w:ascii="Times New Roman" w:hAnsi="Times New Roman" w:cs="Times New Roman"/>
          <w:sz w:val="24"/>
          <w:szCs w:val="24"/>
          <w:lang w:val="uk-UA"/>
        </w:rPr>
        <w:t>квітня</w:t>
      </w:r>
      <w:r w:rsidR="00223630">
        <w:rPr>
          <w:rFonts w:ascii="Times New Roman" w:hAnsi="Times New Roman" w:cs="Times New Roman"/>
          <w:sz w:val="24"/>
          <w:szCs w:val="24"/>
        </w:rPr>
        <w:t xml:space="preserve"> 2023 року по </w:t>
      </w:r>
      <w:r w:rsidR="00223630">
        <w:rPr>
          <w:rFonts w:ascii="Times New Roman" w:hAnsi="Times New Roman" w:cs="Times New Roman"/>
          <w:sz w:val="24"/>
          <w:szCs w:val="24"/>
          <w:lang w:val="uk-UA"/>
        </w:rPr>
        <w:t xml:space="preserve">грудень </w:t>
      </w:r>
      <w:r w:rsidRPr="002A395C">
        <w:rPr>
          <w:rFonts w:ascii="Times New Roman" w:hAnsi="Times New Roman" w:cs="Times New Roman"/>
          <w:sz w:val="24"/>
          <w:szCs w:val="24"/>
        </w:rPr>
        <w:t xml:space="preserve"> 2023 року</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 xml:space="preserve">(включно), в кількості </w:t>
      </w:r>
      <w:r w:rsidR="00223630">
        <w:rPr>
          <w:rFonts w:ascii="Times New Roman" w:hAnsi="Times New Roman" w:cs="Times New Roman"/>
          <w:b/>
          <w:sz w:val="24"/>
          <w:szCs w:val="24"/>
        </w:rPr>
        <w:t>12</w:t>
      </w:r>
      <w:r w:rsidR="00223630">
        <w:rPr>
          <w:rFonts w:ascii="Times New Roman" w:hAnsi="Times New Roman" w:cs="Times New Roman"/>
          <w:b/>
          <w:sz w:val="24"/>
          <w:szCs w:val="24"/>
          <w:lang w:val="uk-UA"/>
        </w:rPr>
        <w:t>,0</w:t>
      </w:r>
      <w:r w:rsidRPr="002A395C">
        <w:rPr>
          <w:rFonts w:ascii="Times New Roman" w:hAnsi="Times New Roman" w:cs="Times New Roman"/>
          <w:b/>
          <w:sz w:val="24"/>
          <w:szCs w:val="24"/>
        </w:rPr>
        <w:t xml:space="preserve"> тис. куб. метрів</w:t>
      </w:r>
      <w:r w:rsidRPr="002A395C">
        <w:rPr>
          <w:rFonts w:ascii="Times New Roman" w:hAnsi="Times New Roman" w:cs="Times New Roman"/>
          <w:sz w:val="24"/>
          <w:szCs w:val="24"/>
        </w:rPr>
        <w:t xml:space="preserve"> (</w:t>
      </w:r>
      <w:r w:rsidR="00223630">
        <w:rPr>
          <w:rFonts w:ascii="Times New Roman" w:hAnsi="Times New Roman" w:cs="Times New Roman"/>
          <w:sz w:val="24"/>
          <w:szCs w:val="24"/>
          <w:lang w:val="uk-UA"/>
        </w:rPr>
        <w:t xml:space="preserve"> Дванадцять </w:t>
      </w:r>
      <w:r w:rsidRPr="002A395C">
        <w:rPr>
          <w:rFonts w:ascii="Times New Roman" w:hAnsi="Times New Roman" w:cs="Times New Roman"/>
          <w:sz w:val="24"/>
          <w:szCs w:val="24"/>
        </w:rPr>
        <w:t>тисяч</w:t>
      </w:r>
      <w:r w:rsidR="00223630">
        <w:rPr>
          <w:rFonts w:ascii="Times New Roman" w:hAnsi="Times New Roman" w:cs="Times New Roman"/>
          <w:sz w:val="24"/>
          <w:szCs w:val="24"/>
          <w:lang w:val="uk-UA"/>
        </w:rPr>
        <w:t xml:space="preserve"> </w:t>
      </w:r>
      <w:r w:rsidRPr="002A395C">
        <w:rPr>
          <w:rFonts w:ascii="Times New Roman" w:hAnsi="Times New Roman" w:cs="Times New Roman"/>
          <w:sz w:val="24"/>
          <w:szCs w:val="24"/>
        </w:rPr>
        <w:t xml:space="preserve"> куб</w:t>
      </w:r>
      <w:r w:rsidRPr="002A395C">
        <w:rPr>
          <w:rFonts w:ascii="Times New Roman" w:hAnsi="Times New Roman" w:cs="Times New Roman"/>
          <w:sz w:val="24"/>
          <w:szCs w:val="24"/>
          <w:lang w:val="uk-UA"/>
        </w:rPr>
        <w:t xml:space="preserve">ічних </w:t>
      </w:r>
      <w:r w:rsidRPr="002A395C">
        <w:rPr>
          <w:rFonts w:ascii="Times New Roman" w:hAnsi="Times New Roman" w:cs="Times New Roman"/>
          <w:sz w:val="24"/>
          <w:szCs w:val="24"/>
        </w:rPr>
        <w:t>метрів), в тому числі по місяцях (далі також - розрахункові періоди) (тис.куб.м.):</w:t>
      </w:r>
    </w:p>
    <w:p w:rsidR="002A395C" w:rsidRPr="002A395C" w:rsidRDefault="002A395C" w:rsidP="002A395C">
      <w:pPr>
        <w:pStyle w:val="10"/>
        <w:shd w:val="clear" w:color="auto" w:fill="auto"/>
        <w:tabs>
          <w:tab w:val="left" w:leader="underscore" w:pos="7152"/>
        </w:tabs>
        <w:ind w:firstLine="567"/>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4333"/>
        <w:gridCol w:w="5325"/>
      </w:tblGrid>
      <w:tr w:rsidR="002A395C" w:rsidRPr="002A395C" w:rsidTr="005D48E1">
        <w:trPr>
          <w:trHeight w:hRule="exact" w:val="494"/>
          <w:jc w:val="center"/>
        </w:trPr>
        <w:tc>
          <w:tcPr>
            <w:tcW w:w="4333" w:type="dxa"/>
            <w:tcBorders>
              <w:top w:val="single" w:sz="4" w:space="0" w:color="auto"/>
              <w:left w:val="single" w:sz="4" w:space="0" w:color="auto"/>
            </w:tcBorders>
            <w:shd w:val="clear" w:color="auto" w:fill="FFFFFF"/>
            <w:vAlign w:val="center"/>
          </w:tcPr>
          <w:p w:rsidR="002A395C" w:rsidRPr="002A395C" w:rsidRDefault="002A395C" w:rsidP="005D48E1">
            <w:pPr>
              <w:pStyle w:val="aff1"/>
              <w:shd w:val="clear" w:color="auto" w:fill="auto"/>
              <w:ind w:firstLine="567"/>
              <w:jc w:val="center"/>
              <w:rPr>
                <w:rFonts w:ascii="Times New Roman" w:eastAsia="Times New Roman" w:hAnsi="Times New Roman" w:cs="Times New Roman"/>
                <w:sz w:val="24"/>
                <w:szCs w:val="24"/>
                <w:lang w:eastAsia="ru-RU"/>
              </w:rPr>
            </w:pPr>
            <w:r w:rsidRPr="002A395C">
              <w:rPr>
                <w:rFonts w:ascii="Times New Roman" w:eastAsia="Times New Roman" w:hAnsi="Times New Roman" w:cs="Times New Roman"/>
                <w:sz w:val="24"/>
                <w:szCs w:val="24"/>
                <w:lang w:eastAsia="ru-RU"/>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2A395C" w:rsidRPr="002A395C" w:rsidRDefault="002A395C" w:rsidP="005D48E1">
            <w:pPr>
              <w:pStyle w:val="aff1"/>
              <w:shd w:val="clear" w:color="auto" w:fill="auto"/>
              <w:ind w:firstLine="567"/>
              <w:jc w:val="center"/>
              <w:rPr>
                <w:rFonts w:ascii="Times New Roman" w:eastAsia="Times New Roman" w:hAnsi="Times New Roman" w:cs="Times New Roman"/>
                <w:sz w:val="24"/>
                <w:szCs w:val="24"/>
                <w:lang w:val="uk-UA" w:eastAsia="ru-RU"/>
              </w:rPr>
            </w:pPr>
            <w:r w:rsidRPr="002A395C">
              <w:rPr>
                <w:rFonts w:ascii="Times New Roman" w:eastAsia="Times New Roman" w:hAnsi="Times New Roman" w:cs="Times New Roman"/>
                <w:sz w:val="24"/>
                <w:szCs w:val="24"/>
                <w:lang w:eastAsia="ru-RU"/>
              </w:rPr>
              <w:t>Замовлений обсяг, тис.куб</w:t>
            </w:r>
            <w:r w:rsidRPr="002A395C">
              <w:rPr>
                <w:rFonts w:ascii="Times New Roman" w:eastAsia="Times New Roman" w:hAnsi="Times New Roman" w:cs="Times New Roman"/>
                <w:sz w:val="24"/>
                <w:szCs w:val="24"/>
                <w:lang w:val="uk-UA" w:eastAsia="ru-RU"/>
              </w:rPr>
              <w:t>.</w:t>
            </w:r>
            <w:r w:rsidRPr="002A395C">
              <w:rPr>
                <w:rFonts w:ascii="Times New Roman" w:eastAsia="Times New Roman" w:hAnsi="Times New Roman" w:cs="Times New Roman"/>
                <w:sz w:val="24"/>
                <w:szCs w:val="24"/>
                <w:lang w:eastAsia="ru-RU"/>
              </w:rPr>
              <w:t>м</w:t>
            </w:r>
            <w:r w:rsidRPr="002A395C">
              <w:rPr>
                <w:rFonts w:ascii="Times New Roman" w:eastAsia="Times New Roman" w:hAnsi="Times New Roman" w:cs="Times New Roman"/>
                <w:sz w:val="24"/>
                <w:szCs w:val="24"/>
                <w:lang w:val="uk-UA" w:eastAsia="ru-RU"/>
              </w:rPr>
              <w:t>.</w:t>
            </w:r>
          </w:p>
        </w:tc>
      </w:tr>
      <w:tr w:rsidR="002A395C" w:rsidRPr="002A395C" w:rsidTr="005D48E1">
        <w:trPr>
          <w:trHeight w:hRule="exact" w:val="335"/>
          <w:jc w:val="center"/>
        </w:trPr>
        <w:tc>
          <w:tcPr>
            <w:tcW w:w="4333" w:type="dxa"/>
            <w:tcBorders>
              <w:top w:val="single" w:sz="4" w:space="0" w:color="auto"/>
              <w:left w:val="single" w:sz="4" w:space="0" w:color="auto"/>
            </w:tcBorders>
            <w:shd w:val="clear" w:color="auto" w:fill="FFFFFF"/>
            <w:vAlign w:val="center"/>
          </w:tcPr>
          <w:p w:rsidR="002A395C" w:rsidRPr="002A395C" w:rsidRDefault="006675E6" w:rsidP="005D48E1">
            <w:pPr>
              <w:pStyle w:val="aff1"/>
              <w:shd w:val="clear" w:color="auto" w:fill="auto"/>
              <w:ind w:left="1138"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Квітень</w:t>
            </w:r>
            <w:r w:rsidR="002A395C" w:rsidRPr="002A395C">
              <w:rPr>
                <w:rFonts w:ascii="Times New Roman" w:eastAsia="Times New Roman" w:hAnsi="Times New Roman" w:cs="Times New Roman"/>
                <w:sz w:val="24"/>
                <w:szCs w:val="24"/>
                <w:lang w:eastAsia="ru-RU"/>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2A395C" w:rsidRPr="002A395C" w:rsidRDefault="00223630" w:rsidP="005D48E1">
            <w:pPr>
              <w:pStyle w:val="aff1"/>
              <w:shd w:val="clear" w:color="auto" w:fill="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r>
      <w:tr w:rsidR="002A395C" w:rsidRPr="002A395C" w:rsidTr="005D48E1">
        <w:trPr>
          <w:trHeight w:hRule="exact" w:val="323"/>
          <w:jc w:val="center"/>
        </w:trPr>
        <w:tc>
          <w:tcPr>
            <w:tcW w:w="4333" w:type="dxa"/>
            <w:tcBorders>
              <w:top w:val="single" w:sz="4" w:space="0" w:color="auto"/>
              <w:left w:val="single" w:sz="4" w:space="0" w:color="auto"/>
            </w:tcBorders>
            <w:shd w:val="clear" w:color="auto" w:fill="FFFFFF"/>
            <w:vAlign w:val="bottom"/>
          </w:tcPr>
          <w:p w:rsidR="002A395C" w:rsidRPr="002A395C" w:rsidRDefault="006675E6" w:rsidP="005D48E1">
            <w:pPr>
              <w:pStyle w:val="aff1"/>
              <w:shd w:val="clear" w:color="auto" w:fill="auto"/>
              <w:ind w:left="1138"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Травень</w:t>
            </w:r>
            <w:r w:rsidR="002A395C" w:rsidRPr="002A395C">
              <w:rPr>
                <w:rFonts w:ascii="Times New Roman" w:eastAsia="Times New Roman" w:hAnsi="Times New Roman" w:cs="Times New Roman"/>
                <w:sz w:val="24"/>
                <w:szCs w:val="24"/>
                <w:lang w:eastAsia="ru-RU"/>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2A395C" w:rsidRPr="002A395C" w:rsidRDefault="00223630" w:rsidP="005D48E1">
            <w:pPr>
              <w:pStyle w:val="aff1"/>
              <w:shd w:val="clear" w:color="auto" w:fill="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2A395C" w:rsidRPr="002A395C" w:rsidTr="005D48E1">
        <w:trPr>
          <w:trHeight w:hRule="exact" w:val="323"/>
          <w:jc w:val="center"/>
        </w:trPr>
        <w:tc>
          <w:tcPr>
            <w:tcW w:w="4333" w:type="dxa"/>
            <w:tcBorders>
              <w:top w:val="single" w:sz="4" w:space="0" w:color="auto"/>
              <w:left w:val="single" w:sz="4" w:space="0" w:color="auto"/>
            </w:tcBorders>
            <w:shd w:val="clear" w:color="auto" w:fill="FFFFFF"/>
            <w:vAlign w:val="bottom"/>
          </w:tcPr>
          <w:p w:rsidR="002A395C" w:rsidRPr="002A395C" w:rsidRDefault="006675E6" w:rsidP="005D48E1">
            <w:pPr>
              <w:pStyle w:val="aff1"/>
              <w:shd w:val="clear" w:color="auto" w:fill="auto"/>
              <w:ind w:left="1138"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Червень</w:t>
            </w:r>
            <w:r w:rsidR="002A395C" w:rsidRPr="002A395C">
              <w:rPr>
                <w:rFonts w:ascii="Times New Roman" w:eastAsia="Times New Roman" w:hAnsi="Times New Roman" w:cs="Times New Roman"/>
                <w:sz w:val="24"/>
                <w:szCs w:val="24"/>
                <w:lang w:eastAsia="ru-RU"/>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2A395C" w:rsidRPr="002A395C" w:rsidRDefault="00223630" w:rsidP="005D48E1">
            <w:pPr>
              <w:pStyle w:val="aff1"/>
              <w:shd w:val="clear" w:color="auto" w:fill="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p>
        </w:tc>
      </w:tr>
      <w:tr w:rsidR="006675E6" w:rsidRPr="002A395C" w:rsidTr="005D48E1">
        <w:trPr>
          <w:trHeight w:hRule="exact" w:val="323"/>
          <w:jc w:val="center"/>
        </w:trPr>
        <w:tc>
          <w:tcPr>
            <w:tcW w:w="4333" w:type="dxa"/>
            <w:tcBorders>
              <w:top w:val="single" w:sz="4" w:space="0" w:color="auto"/>
              <w:left w:val="single" w:sz="4" w:space="0" w:color="auto"/>
            </w:tcBorders>
            <w:shd w:val="clear" w:color="auto" w:fill="FFFFFF"/>
            <w:vAlign w:val="bottom"/>
          </w:tcPr>
          <w:p w:rsidR="006675E6" w:rsidRDefault="006675E6" w:rsidP="005D48E1">
            <w:pPr>
              <w:pStyle w:val="aff1"/>
              <w:shd w:val="clear" w:color="auto" w:fill="auto"/>
              <w:ind w:left="1138"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Липень 2023</w:t>
            </w:r>
          </w:p>
        </w:tc>
        <w:tc>
          <w:tcPr>
            <w:tcW w:w="5325" w:type="dxa"/>
            <w:tcBorders>
              <w:top w:val="single" w:sz="4" w:space="0" w:color="auto"/>
              <w:left w:val="single" w:sz="4" w:space="0" w:color="auto"/>
              <w:right w:val="single" w:sz="4" w:space="0" w:color="auto"/>
            </w:tcBorders>
            <w:shd w:val="clear" w:color="auto" w:fill="FFFFFF"/>
            <w:vAlign w:val="bottom"/>
          </w:tcPr>
          <w:p w:rsidR="006675E6" w:rsidRPr="002A395C" w:rsidRDefault="00223630" w:rsidP="005D48E1">
            <w:pPr>
              <w:pStyle w:val="aff1"/>
              <w:shd w:val="clear" w:color="auto" w:fill="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p>
        </w:tc>
      </w:tr>
      <w:tr w:rsidR="006675E6" w:rsidRPr="002A395C" w:rsidTr="005D48E1">
        <w:trPr>
          <w:trHeight w:hRule="exact" w:val="323"/>
          <w:jc w:val="center"/>
        </w:trPr>
        <w:tc>
          <w:tcPr>
            <w:tcW w:w="4333" w:type="dxa"/>
            <w:tcBorders>
              <w:top w:val="single" w:sz="4" w:space="0" w:color="auto"/>
              <w:left w:val="single" w:sz="4" w:space="0" w:color="auto"/>
            </w:tcBorders>
            <w:shd w:val="clear" w:color="auto" w:fill="FFFFFF"/>
            <w:vAlign w:val="bottom"/>
          </w:tcPr>
          <w:p w:rsidR="006675E6" w:rsidRDefault="006675E6" w:rsidP="005D48E1">
            <w:pPr>
              <w:pStyle w:val="aff1"/>
              <w:shd w:val="clear" w:color="auto" w:fill="auto"/>
              <w:ind w:left="1138"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Серпень 2023</w:t>
            </w:r>
          </w:p>
        </w:tc>
        <w:tc>
          <w:tcPr>
            <w:tcW w:w="5325" w:type="dxa"/>
            <w:tcBorders>
              <w:top w:val="single" w:sz="4" w:space="0" w:color="auto"/>
              <w:left w:val="single" w:sz="4" w:space="0" w:color="auto"/>
              <w:right w:val="single" w:sz="4" w:space="0" w:color="auto"/>
            </w:tcBorders>
            <w:shd w:val="clear" w:color="auto" w:fill="FFFFFF"/>
            <w:vAlign w:val="bottom"/>
          </w:tcPr>
          <w:p w:rsidR="006675E6" w:rsidRPr="002A395C" w:rsidRDefault="00223630" w:rsidP="005D48E1">
            <w:pPr>
              <w:pStyle w:val="aff1"/>
              <w:shd w:val="clear" w:color="auto" w:fill="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p>
        </w:tc>
      </w:tr>
      <w:tr w:rsidR="006675E6" w:rsidRPr="002A395C" w:rsidTr="005D48E1">
        <w:trPr>
          <w:trHeight w:hRule="exact" w:val="323"/>
          <w:jc w:val="center"/>
        </w:trPr>
        <w:tc>
          <w:tcPr>
            <w:tcW w:w="4333" w:type="dxa"/>
            <w:tcBorders>
              <w:top w:val="single" w:sz="4" w:space="0" w:color="auto"/>
              <w:left w:val="single" w:sz="4" w:space="0" w:color="auto"/>
            </w:tcBorders>
            <w:shd w:val="clear" w:color="auto" w:fill="FFFFFF"/>
            <w:vAlign w:val="bottom"/>
          </w:tcPr>
          <w:p w:rsidR="006675E6" w:rsidRDefault="006675E6" w:rsidP="005D48E1">
            <w:pPr>
              <w:pStyle w:val="aff1"/>
              <w:shd w:val="clear" w:color="auto" w:fill="auto"/>
              <w:ind w:left="1138"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 2023</w:t>
            </w:r>
          </w:p>
        </w:tc>
        <w:tc>
          <w:tcPr>
            <w:tcW w:w="5325" w:type="dxa"/>
            <w:tcBorders>
              <w:top w:val="single" w:sz="4" w:space="0" w:color="auto"/>
              <w:left w:val="single" w:sz="4" w:space="0" w:color="auto"/>
              <w:right w:val="single" w:sz="4" w:space="0" w:color="auto"/>
            </w:tcBorders>
            <w:shd w:val="clear" w:color="auto" w:fill="FFFFFF"/>
            <w:vAlign w:val="bottom"/>
          </w:tcPr>
          <w:p w:rsidR="006675E6" w:rsidRPr="002A395C" w:rsidRDefault="00223630" w:rsidP="005D48E1">
            <w:pPr>
              <w:pStyle w:val="aff1"/>
              <w:shd w:val="clear" w:color="auto" w:fill="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p>
        </w:tc>
      </w:tr>
      <w:tr w:rsidR="006675E6" w:rsidRPr="002A395C" w:rsidTr="005D48E1">
        <w:trPr>
          <w:trHeight w:hRule="exact" w:val="323"/>
          <w:jc w:val="center"/>
        </w:trPr>
        <w:tc>
          <w:tcPr>
            <w:tcW w:w="4333" w:type="dxa"/>
            <w:tcBorders>
              <w:top w:val="single" w:sz="4" w:space="0" w:color="auto"/>
              <w:left w:val="single" w:sz="4" w:space="0" w:color="auto"/>
            </w:tcBorders>
            <w:shd w:val="clear" w:color="auto" w:fill="FFFFFF"/>
            <w:vAlign w:val="bottom"/>
          </w:tcPr>
          <w:p w:rsidR="006675E6" w:rsidRDefault="006675E6" w:rsidP="005D48E1">
            <w:pPr>
              <w:pStyle w:val="aff1"/>
              <w:shd w:val="clear" w:color="auto" w:fill="auto"/>
              <w:ind w:left="1138"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 2023</w:t>
            </w:r>
          </w:p>
        </w:tc>
        <w:tc>
          <w:tcPr>
            <w:tcW w:w="5325" w:type="dxa"/>
            <w:tcBorders>
              <w:top w:val="single" w:sz="4" w:space="0" w:color="auto"/>
              <w:left w:val="single" w:sz="4" w:space="0" w:color="auto"/>
              <w:right w:val="single" w:sz="4" w:space="0" w:color="auto"/>
            </w:tcBorders>
            <w:shd w:val="clear" w:color="auto" w:fill="FFFFFF"/>
            <w:vAlign w:val="bottom"/>
          </w:tcPr>
          <w:p w:rsidR="006675E6" w:rsidRPr="002A395C" w:rsidRDefault="00223630" w:rsidP="005D48E1">
            <w:pPr>
              <w:pStyle w:val="aff1"/>
              <w:shd w:val="clear" w:color="auto" w:fill="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r>
      <w:tr w:rsidR="006675E6" w:rsidRPr="002A395C" w:rsidTr="005D48E1">
        <w:trPr>
          <w:trHeight w:hRule="exact" w:val="323"/>
          <w:jc w:val="center"/>
        </w:trPr>
        <w:tc>
          <w:tcPr>
            <w:tcW w:w="4333" w:type="dxa"/>
            <w:tcBorders>
              <w:top w:val="single" w:sz="4" w:space="0" w:color="auto"/>
              <w:left w:val="single" w:sz="4" w:space="0" w:color="auto"/>
            </w:tcBorders>
            <w:shd w:val="clear" w:color="auto" w:fill="FFFFFF"/>
            <w:vAlign w:val="bottom"/>
          </w:tcPr>
          <w:p w:rsidR="006675E6" w:rsidRDefault="006675E6" w:rsidP="005D48E1">
            <w:pPr>
              <w:pStyle w:val="aff1"/>
              <w:shd w:val="clear" w:color="auto" w:fill="auto"/>
              <w:ind w:left="1138"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 2023</w:t>
            </w:r>
          </w:p>
        </w:tc>
        <w:tc>
          <w:tcPr>
            <w:tcW w:w="5325" w:type="dxa"/>
            <w:tcBorders>
              <w:top w:val="single" w:sz="4" w:space="0" w:color="auto"/>
              <w:left w:val="single" w:sz="4" w:space="0" w:color="auto"/>
              <w:right w:val="single" w:sz="4" w:space="0" w:color="auto"/>
            </w:tcBorders>
            <w:shd w:val="clear" w:color="auto" w:fill="FFFFFF"/>
            <w:vAlign w:val="bottom"/>
          </w:tcPr>
          <w:p w:rsidR="006675E6" w:rsidRPr="002A395C" w:rsidRDefault="00223630" w:rsidP="005D48E1">
            <w:pPr>
              <w:pStyle w:val="aff1"/>
              <w:shd w:val="clear" w:color="auto" w:fill="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r>
      <w:tr w:rsidR="006675E6" w:rsidRPr="002A395C" w:rsidTr="005D48E1">
        <w:trPr>
          <w:trHeight w:hRule="exact" w:val="323"/>
          <w:jc w:val="center"/>
        </w:trPr>
        <w:tc>
          <w:tcPr>
            <w:tcW w:w="4333" w:type="dxa"/>
            <w:tcBorders>
              <w:top w:val="single" w:sz="4" w:space="0" w:color="auto"/>
              <w:left w:val="single" w:sz="4" w:space="0" w:color="auto"/>
            </w:tcBorders>
            <w:shd w:val="clear" w:color="auto" w:fill="FFFFFF"/>
            <w:vAlign w:val="bottom"/>
          </w:tcPr>
          <w:p w:rsidR="006675E6" w:rsidRDefault="006675E6" w:rsidP="005D48E1">
            <w:pPr>
              <w:pStyle w:val="aff1"/>
              <w:shd w:val="clear" w:color="auto" w:fill="auto"/>
              <w:ind w:left="1138"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 2023</w:t>
            </w:r>
          </w:p>
        </w:tc>
        <w:tc>
          <w:tcPr>
            <w:tcW w:w="5325" w:type="dxa"/>
            <w:tcBorders>
              <w:top w:val="single" w:sz="4" w:space="0" w:color="auto"/>
              <w:left w:val="single" w:sz="4" w:space="0" w:color="auto"/>
              <w:right w:val="single" w:sz="4" w:space="0" w:color="auto"/>
            </w:tcBorders>
            <w:shd w:val="clear" w:color="auto" w:fill="FFFFFF"/>
            <w:vAlign w:val="bottom"/>
          </w:tcPr>
          <w:p w:rsidR="006675E6" w:rsidRPr="002A395C" w:rsidRDefault="00223630" w:rsidP="005D48E1">
            <w:pPr>
              <w:pStyle w:val="aff1"/>
              <w:shd w:val="clear" w:color="auto" w:fill="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p>
        </w:tc>
      </w:tr>
      <w:tr w:rsidR="002A395C" w:rsidRPr="002A395C" w:rsidTr="005D48E1">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2A395C" w:rsidRPr="002A395C" w:rsidRDefault="002A395C" w:rsidP="005D48E1">
            <w:pPr>
              <w:pStyle w:val="aff1"/>
              <w:shd w:val="clear" w:color="auto" w:fill="auto"/>
              <w:ind w:left="1138" w:firstLine="567"/>
              <w:rPr>
                <w:rFonts w:ascii="Times New Roman" w:eastAsia="Times New Roman" w:hAnsi="Times New Roman" w:cs="Times New Roman"/>
                <w:sz w:val="24"/>
                <w:szCs w:val="24"/>
                <w:lang w:eastAsia="ru-RU"/>
              </w:rPr>
            </w:pPr>
            <w:r w:rsidRPr="002A395C">
              <w:rPr>
                <w:rFonts w:ascii="Times New Roman" w:eastAsia="Times New Roman" w:hAnsi="Times New Roman" w:cs="Times New Roman"/>
                <w:sz w:val="24"/>
                <w:szCs w:val="24"/>
                <w:lang w:eastAsia="ru-RU"/>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2A395C" w:rsidRPr="005C0EBB" w:rsidRDefault="00223630" w:rsidP="005D48E1">
            <w:pPr>
              <w:ind w:firstLine="567"/>
              <w:jc w:val="center"/>
              <w:rPr>
                <w:rFonts w:ascii="Times New Roman" w:hAnsi="Times New Roman" w:cs="Times New Roman"/>
                <w:lang w:val="uk-UA"/>
              </w:rPr>
            </w:pPr>
            <w:r>
              <w:rPr>
                <w:rFonts w:ascii="Times New Roman" w:hAnsi="Times New Roman" w:cs="Times New Roman"/>
                <w:lang w:val="uk-UA"/>
              </w:rPr>
              <w:t>12,0</w:t>
            </w:r>
          </w:p>
        </w:tc>
      </w:tr>
    </w:tbl>
    <w:p w:rsidR="002A395C" w:rsidRPr="002A395C" w:rsidRDefault="002A395C" w:rsidP="002A395C">
      <w:pPr>
        <w:spacing w:after="239" w:line="1" w:lineRule="exact"/>
        <w:ind w:firstLine="567"/>
        <w:rPr>
          <w:rFonts w:ascii="Times New Roman" w:hAnsi="Times New Roman" w:cs="Times New Roman"/>
        </w:rPr>
      </w:pPr>
    </w:p>
    <w:p w:rsidR="002A395C" w:rsidRPr="002A395C" w:rsidRDefault="002A395C" w:rsidP="002A395C">
      <w:pPr>
        <w:pStyle w:val="10"/>
        <w:numPr>
          <w:ilvl w:val="2"/>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на всі розрахункові періоди протягом строку дії Договору.</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w:t>
      </w:r>
      <w:r w:rsidRPr="002A395C">
        <w:rPr>
          <w:rFonts w:ascii="Times New Roman" w:hAnsi="Times New Roman" w:cs="Times New Roman"/>
          <w:sz w:val="24"/>
          <w:szCs w:val="24"/>
          <w:lang w:val="uk-UA"/>
        </w:rPr>
        <w:t>,</w:t>
      </w:r>
      <w:r w:rsidRPr="002A395C">
        <w:rPr>
          <w:rFonts w:ascii="Times New Roman" w:hAnsi="Times New Roman" w:cs="Times New Roman"/>
          <w:sz w:val="24"/>
          <w:szCs w:val="24"/>
        </w:rPr>
        <w:t xml:space="preserve">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lang w:val="uk-UA"/>
        </w:rPr>
        <w:t>В будь-якому</w:t>
      </w:r>
      <w:r w:rsidRPr="002A395C">
        <w:rPr>
          <w:rFonts w:ascii="Times New Roman" w:hAnsi="Times New Roman" w:cs="Times New Roman"/>
          <w:sz w:val="24"/>
          <w:szCs w:val="24"/>
        </w:rPr>
        <w:t xml:space="preserve"> випадку, обсяг, визначений в акті приймання-передачі природного газу, оформленного відповідно до пункту 3.5.</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цього Договору, вважається фактично використаним за цим Договором обсягом природного газу.</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 xml:space="preserve">За розрахункову одиницю газу приймається один метр кубічний (м3), </w:t>
      </w:r>
      <w:r w:rsidRPr="002A395C">
        <w:rPr>
          <w:rFonts w:ascii="Times New Roman" w:hAnsi="Times New Roman" w:cs="Times New Roman"/>
          <w:sz w:val="24"/>
          <w:szCs w:val="24"/>
        </w:rPr>
        <w:lastRenderedPageBreak/>
        <w:t>приведений до стандартних умов: температура (</w:t>
      </w:r>
      <w:r w:rsidRPr="002A395C">
        <w:rPr>
          <w:rFonts w:ascii="Times New Roman" w:hAnsi="Times New Roman" w:cs="Times New Roman"/>
          <w:sz w:val="24"/>
          <w:szCs w:val="24"/>
          <w:lang w:val="en-US"/>
        </w:rPr>
        <w:t>t</w:t>
      </w:r>
      <w:r w:rsidRPr="002A395C">
        <w:rPr>
          <w:rFonts w:ascii="Times New Roman" w:hAnsi="Times New Roman" w:cs="Times New Roman"/>
          <w:sz w:val="24"/>
          <w:szCs w:val="24"/>
        </w:rPr>
        <w:t>) 293,18 К (20</w:t>
      </w:r>
      <w:r w:rsidRPr="002A395C">
        <w:rPr>
          <w:rFonts w:ascii="Times New Roman" w:hAnsi="Times New Roman" w:cs="Times New Roman"/>
          <w:sz w:val="24"/>
          <w:szCs w:val="24"/>
          <w:vertAlign w:val="superscript"/>
        </w:rPr>
        <w:t>о</w:t>
      </w:r>
      <w:r w:rsidRPr="002A395C">
        <w:rPr>
          <w:rFonts w:ascii="Times New Roman" w:hAnsi="Times New Roman" w:cs="Times New Roman"/>
          <w:sz w:val="24"/>
          <w:szCs w:val="24"/>
        </w:rPr>
        <w:t>С), тиск газу (Р) 101,325 кПа (</w:t>
      </w:r>
      <w:smartTag w:uri="urn:schemas-microsoft-com:office:smarttags" w:element="metricconverter">
        <w:smartTagPr>
          <w:attr w:name="ProductID" w:val="760 мм"/>
        </w:smartTagPr>
        <w:r w:rsidRPr="002A395C">
          <w:rPr>
            <w:rFonts w:ascii="Times New Roman" w:hAnsi="Times New Roman" w:cs="Times New Roman"/>
            <w:sz w:val="24"/>
            <w:szCs w:val="24"/>
          </w:rPr>
          <w:t>760 мм</w:t>
        </w:r>
      </w:smartTag>
      <w:r w:rsidRPr="002A395C">
        <w:rPr>
          <w:rFonts w:ascii="Times New Roman" w:hAnsi="Times New Roman" w:cs="Times New Roman"/>
          <w:sz w:val="24"/>
          <w:szCs w:val="24"/>
        </w:rPr>
        <w:t xml:space="preserve"> рт. ст.).</w:t>
      </w:r>
    </w:p>
    <w:p w:rsidR="002A395C" w:rsidRPr="002A395C" w:rsidRDefault="002A395C" w:rsidP="002A395C">
      <w:pPr>
        <w:pStyle w:val="10"/>
        <w:numPr>
          <w:ilvl w:val="1"/>
          <w:numId w:val="13"/>
        </w:numPr>
        <w:shd w:val="clear" w:color="auto" w:fill="auto"/>
        <w:tabs>
          <w:tab w:val="left" w:pos="426"/>
        </w:tabs>
        <w:spacing w:line="240" w:lineRule="atLeast"/>
        <w:ind w:left="0" w:firstLine="567"/>
        <w:jc w:val="both"/>
        <w:rPr>
          <w:rFonts w:ascii="Times New Roman" w:hAnsi="Times New Roman" w:cs="Times New Roman"/>
          <w:sz w:val="24"/>
          <w:szCs w:val="24"/>
        </w:rPr>
      </w:pPr>
      <w:r w:rsidRPr="002A395C">
        <w:rPr>
          <w:rFonts w:ascii="Times New Roman" w:hAnsi="Times New Roman" w:cs="Times New Roman"/>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2A395C" w:rsidRPr="002A395C" w:rsidRDefault="002A395C" w:rsidP="002A395C">
      <w:pPr>
        <w:pStyle w:val="10"/>
        <w:shd w:val="clear" w:color="auto" w:fill="auto"/>
        <w:tabs>
          <w:tab w:val="left" w:pos="1129"/>
        </w:tabs>
        <w:spacing w:line="240" w:lineRule="atLeast"/>
        <w:ind w:firstLine="567"/>
        <w:jc w:val="both"/>
        <w:rPr>
          <w:rFonts w:ascii="Times New Roman" w:hAnsi="Times New Roman" w:cs="Times New Roman"/>
          <w:sz w:val="24"/>
          <w:szCs w:val="24"/>
        </w:rPr>
      </w:pPr>
    </w:p>
    <w:p w:rsidR="002A395C" w:rsidRPr="002A395C" w:rsidRDefault="002A395C" w:rsidP="002A395C">
      <w:pPr>
        <w:pStyle w:val="12"/>
        <w:keepNext/>
        <w:keepLines/>
        <w:numPr>
          <w:ilvl w:val="0"/>
          <w:numId w:val="13"/>
        </w:numPr>
        <w:shd w:val="clear" w:color="auto" w:fill="auto"/>
        <w:tabs>
          <w:tab w:val="left" w:pos="318"/>
        </w:tabs>
        <w:ind w:left="0" w:firstLine="567"/>
        <w:rPr>
          <w:rFonts w:ascii="Times New Roman" w:hAnsi="Times New Roman" w:cs="Times New Roman"/>
          <w:sz w:val="24"/>
          <w:szCs w:val="24"/>
        </w:rPr>
      </w:pPr>
      <w:bookmarkStart w:id="4" w:name="bookmark6"/>
      <w:bookmarkStart w:id="5" w:name="bookmark7"/>
      <w:r w:rsidRPr="002A395C">
        <w:rPr>
          <w:rFonts w:ascii="Times New Roman" w:hAnsi="Times New Roman" w:cs="Times New Roman"/>
          <w:sz w:val="24"/>
          <w:szCs w:val="24"/>
        </w:rPr>
        <w:t>Порядок та умови передачі природного газу</w:t>
      </w:r>
      <w:bookmarkEnd w:id="4"/>
      <w:bookmarkEnd w:id="5"/>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Постачальник передає Споживачу у загальному потоці природний газ у внутрішній точці виходу з газотранспортної системи.</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На запит Постачальника</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2A395C" w:rsidRPr="002A395C" w:rsidRDefault="002A395C" w:rsidP="002A395C">
      <w:pPr>
        <w:pStyle w:val="10"/>
        <w:numPr>
          <w:ilvl w:val="0"/>
          <w:numId w:val="3"/>
        </w:numPr>
        <w:shd w:val="clear" w:color="auto" w:fill="auto"/>
        <w:tabs>
          <w:tab w:val="left" w:pos="567"/>
        </w:tabs>
        <w:ind w:firstLine="567"/>
        <w:jc w:val="both"/>
        <w:rPr>
          <w:rFonts w:ascii="Times New Roman" w:hAnsi="Times New Roman" w:cs="Times New Roman"/>
          <w:sz w:val="24"/>
          <w:szCs w:val="24"/>
        </w:rPr>
      </w:pPr>
      <w:r w:rsidRPr="002A395C">
        <w:rPr>
          <w:rFonts w:ascii="Times New Roman" w:hAnsi="Times New Roman" w:cs="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2A395C" w:rsidRPr="002A395C" w:rsidRDefault="002A395C" w:rsidP="002A395C">
      <w:pPr>
        <w:pStyle w:val="10"/>
        <w:numPr>
          <w:ilvl w:val="0"/>
          <w:numId w:val="3"/>
        </w:numPr>
        <w:shd w:val="clear" w:color="auto" w:fill="auto"/>
        <w:tabs>
          <w:tab w:val="left" w:pos="426"/>
        </w:tabs>
        <w:spacing w:line="240" w:lineRule="atLeast"/>
        <w:ind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2A395C" w:rsidRPr="002A395C" w:rsidRDefault="002A395C" w:rsidP="002A395C">
      <w:pPr>
        <w:pStyle w:val="10"/>
        <w:numPr>
          <w:ilvl w:val="0"/>
          <w:numId w:val="3"/>
        </w:numPr>
        <w:shd w:val="clear" w:color="auto" w:fill="auto"/>
        <w:tabs>
          <w:tab w:val="left" w:pos="567"/>
        </w:tabs>
        <w:spacing w:line="240" w:lineRule="atLeast"/>
        <w:ind w:firstLine="567"/>
        <w:jc w:val="both"/>
        <w:rPr>
          <w:rFonts w:ascii="Times New Roman" w:hAnsi="Times New Roman" w:cs="Times New Roman"/>
          <w:sz w:val="24"/>
          <w:szCs w:val="24"/>
        </w:rPr>
      </w:pPr>
      <w:r w:rsidRPr="002A395C">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2A395C" w:rsidRPr="002A395C" w:rsidRDefault="002A395C" w:rsidP="002A395C">
      <w:pPr>
        <w:pStyle w:val="10"/>
        <w:numPr>
          <w:ilvl w:val="0"/>
          <w:numId w:val="3"/>
        </w:numPr>
        <w:shd w:val="clear" w:color="auto" w:fill="auto"/>
        <w:tabs>
          <w:tab w:val="left" w:pos="426"/>
        </w:tabs>
        <w:ind w:firstLine="567"/>
        <w:jc w:val="both"/>
        <w:rPr>
          <w:rFonts w:ascii="Times New Roman" w:hAnsi="Times New Roman" w:cs="Times New Roman"/>
          <w:sz w:val="24"/>
          <w:szCs w:val="24"/>
        </w:rPr>
      </w:pPr>
      <w:r w:rsidRPr="002A395C">
        <w:rPr>
          <w:rFonts w:ascii="Times New Roman" w:hAnsi="Times New Roman" w:cs="Times New Roman"/>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2A395C" w:rsidRPr="002A395C" w:rsidRDefault="002A395C" w:rsidP="002A395C">
      <w:pPr>
        <w:pStyle w:val="10"/>
        <w:numPr>
          <w:ilvl w:val="1"/>
          <w:numId w:val="13"/>
        </w:numPr>
        <w:shd w:val="clear" w:color="auto" w:fill="auto"/>
        <w:tabs>
          <w:tab w:val="left" w:pos="426"/>
        </w:tabs>
        <w:spacing w:line="240" w:lineRule="atLeast"/>
        <w:ind w:left="0" w:firstLine="567"/>
        <w:jc w:val="both"/>
        <w:rPr>
          <w:rFonts w:ascii="Times New Roman" w:hAnsi="Times New Roman" w:cs="Times New Roman"/>
          <w:sz w:val="24"/>
          <w:szCs w:val="24"/>
        </w:rPr>
      </w:pPr>
      <w:r w:rsidRPr="002A395C">
        <w:rPr>
          <w:rFonts w:ascii="Times New Roman" w:hAnsi="Times New Roman" w:cs="Times New Roman"/>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2A395C" w:rsidRPr="002A395C" w:rsidRDefault="002A395C" w:rsidP="002A395C">
      <w:pPr>
        <w:pStyle w:val="10"/>
        <w:shd w:val="clear" w:color="auto" w:fill="auto"/>
        <w:tabs>
          <w:tab w:val="left" w:pos="1162"/>
        </w:tabs>
        <w:spacing w:line="240" w:lineRule="atLeast"/>
        <w:ind w:firstLine="567"/>
        <w:jc w:val="both"/>
        <w:rPr>
          <w:rFonts w:ascii="Times New Roman" w:hAnsi="Times New Roman" w:cs="Times New Roman"/>
          <w:sz w:val="24"/>
          <w:szCs w:val="24"/>
        </w:rPr>
      </w:pPr>
    </w:p>
    <w:p w:rsidR="002A395C" w:rsidRPr="002A395C" w:rsidRDefault="002A395C" w:rsidP="002A395C">
      <w:pPr>
        <w:pStyle w:val="12"/>
        <w:keepNext/>
        <w:keepLines/>
        <w:numPr>
          <w:ilvl w:val="0"/>
          <w:numId w:val="13"/>
        </w:numPr>
        <w:shd w:val="clear" w:color="auto" w:fill="auto"/>
        <w:tabs>
          <w:tab w:val="left" w:pos="322"/>
        </w:tabs>
        <w:spacing w:after="0" w:line="240" w:lineRule="atLeast"/>
        <w:ind w:left="0" w:firstLine="567"/>
        <w:rPr>
          <w:rFonts w:ascii="Times New Roman" w:hAnsi="Times New Roman" w:cs="Times New Roman"/>
          <w:sz w:val="24"/>
          <w:szCs w:val="24"/>
        </w:rPr>
      </w:pPr>
      <w:bookmarkStart w:id="6" w:name="bookmark8"/>
      <w:bookmarkStart w:id="7" w:name="bookmark9"/>
      <w:r w:rsidRPr="002A395C">
        <w:rPr>
          <w:rFonts w:ascii="Times New Roman" w:hAnsi="Times New Roman" w:cs="Times New Roman"/>
          <w:sz w:val="24"/>
          <w:szCs w:val="24"/>
        </w:rPr>
        <w:t>Ціна та вартість природного газу</w:t>
      </w:r>
      <w:bookmarkEnd w:id="6"/>
      <w:bookmarkEnd w:id="7"/>
    </w:p>
    <w:p w:rsidR="002A395C" w:rsidRPr="002A395C" w:rsidRDefault="002A395C" w:rsidP="002A395C">
      <w:pPr>
        <w:pStyle w:val="10"/>
        <w:numPr>
          <w:ilvl w:val="1"/>
          <w:numId w:val="13"/>
        </w:numPr>
        <w:shd w:val="clear" w:color="auto" w:fill="auto"/>
        <w:tabs>
          <w:tab w:val="left" w:pos="284"/>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Викласти пункт 4.1. Розділу 4 «Ціна та вартість природного газу» Договору у наступній редакції:</w:t>
      </w:r>
    </w:p>
    <w:p w:rsidR="002A395C" w:rsidRPr="002A395C" w:rsidRDefault="002A395C" w:rsidP="002A395C">
      <w:pPr>
        <w:pStyle w:val="10"/>
        <w:shd w:val="clear" w:color="auto" w:fill="auto"/>
        <w:tabs>
          <w:tab w:val="left" w:pos="1153"/>
        </w:tabs>
        <w:ind w:firstLine="567"/>
        <w:jc w:val="both"/>
        <w:rPr>
          <w:rFonts w:ascii="Times New Roman" w:hAnsi="Times New Roman" w:cs="Times New Roman"/>
          <w:sz w:val="24"/>
          <w:szCs w:val="24"/>
        </w:rPr>
      </w:pPr>
      <w:r w:rsidRPr="002A395C">
        <w:rPr>
          <w:rFonts w:ascii="Times New Roman" w:hAnsi="Times New Roman" w:cs="Times New Roman"/>
          <w:sz w:val="24"/>
          <w:szCs w:val="24"/>
          <w:lang w:val="uk-UA"/>
        </w:rPr>
        <w:t>«</w:t>
      </w:r>
      <w:r w:rsidRPr="002A395C">
        <w:rPr>
          <w:rFonts w:ascii="Times New Roman" w:hAnsi="Times New Roman" w:cs="Times New Roman"/>
          <w:sz w:val="24"/>
          <w:szCs w:val="24"/>
        </w:rPr>
        <w:t>Ціна та порядок зміни ціни на природний газ, який постачається за цим Договором, встановлюється наступним чином:</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b/>
          <w:bCs/>
          <w:sz w:val="24"/>
          <w:szCs w:val="24"/>
        </w:rPr>
        <w:t xml:space="preserve">Ціна природного газу </w:t>
      </w:r>
      <w:r w:rsidRPr="002A395C">
        <w:rPr>
          <w:rFonts w:ascii="Times New Roman" w:hAnsi="Times New Roman" w:cs="Times New Roman"/>
          <w:sz w:val="24"/>
          <w:szCs w:val="24"/>
        </w:rPr>
        <w:t xml:space="preserve">за </w:t>
      </w:r>
      <w:smartTag w:uri="urn:schemas-microsoft-com:office:smarttags" w:element="metricconverter">
        <w:smartTagPr>
          <w:attr w:name="ProductID" w:val="1000 куб. м"/>
        </w:smartTagPr>
        <w:r w:rsidRPr="002A395C">
          <w:rPr>
            <w:rFonts w:ascii="Times New Roman" w:hAnsi="Times New Roman" w:cs="Times New Roman"/>
            <w:sz w:val="24"/>
            <w:szCs w:val="24"/>
          </w:rPr>
          <w:t>1000 куб. м</w:t>
        </w:r>
      </w:smartTag>
      <w:r w:rsidR="00E95B9D">
        <w:rPr>
          <w:rFonts w:ascii="Times New Roman" w:hAnsi="Times New Roman" w:cs="Times New Roman"/>
          <w:sz w:val="24"/>
          <w:szCs w:val="24"/>
        </w:rPr>
        <w:t xml:space="preserve"> газу </w:t>
      </w:r>
      <w:r w:rsidRPr="002A395C">
        <w:rPr>
          <w:rFonts w:ascii="Times New Roman" w:hAnsi="Times New Roman" w:cs="Times New Roman"/>
          <w:sz w:val="24"/>
          <w:szCs w:val="24"/>
        </w:rPr>
        <w:t xml:space="preserve">з ПДВ - </w:t>
      </w:r>
      <w:r w:rsidRPr="002A395C">
        <w:rPr>
          <w:rFonts w:ascii="Times New Roman" w:hAnsi="Times New Roman" w:cs="Times New Roman"/>
          <w:b/>
          <w:bCs/>
          <w:sz w:val="24"/>
          <w:szCs w:val="24"/>
        </w:rPr>
        <w:t>____________</w:t>
      </w:r>
      <w:r w:rsidRPr="002A395C">
        <w:rPr>
          <w:rFonts w:ascii="Times New Roman" w:hAnsi="Times New Roman" w:cs="Times New Roman"/>
          <w:sz w:val="24"/>
          <w:szCs w:val="24"/>
        </w:rPr>
        <w:t>,</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крім того податок на додану вартість за ставкою 20%,</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 xml:space="preserve">ціна природного газу за </w:t>
      </w:r>
      <w:smartTag w:uri="urn:schemas-microsoft-com:office:smarttags" w:element="metricconverter">
        <w:smartTagPr>
          <w:attr w:name="ProductID" w:val="1000 куб. м"/>
        </w:smartTagPr>
        <w:r w:rsidRPr="002A395C">
          <w:rPr>
            <w:rFonts w:ascii="Times New Roman" w:hAnsi="Times New Roman" w:cs="Times New Roman"/>
            <w:sz w:val="24"/>
            <w:szCs w:val="24"/>
          </w:rPr>
          <w:t>1000 ку</w:t>
        </w:r>
        <w:r w:rsidRPr="002A395C">
          <w:rPr>
            <w:rFonts w:ascii="Times New Roman" w:hAnsi="Times New Roman" w:cs="Times New Roman"/>
            <w:sz w:val="24"/>
            <w:szCs w:val="24"/>
            <w:lang w:val="uk-UA"/>
          </w:rPr>
          <w:t>б</w:t>
        </w:r>
        <w:r w:rsidRPr="002A395C">
          <w:rPr>
            <w:rFonts w:ascii="Times New Roman" w:hAnsi="Times New Roman" w:cs="Times New Roman"/>
            <w:sz w:val="24"/>
            <w:szCs w:val="24"/>
          </w:rPr>
          <w:t xml:space="preserve">. </w:t>
        </w:r>
        <w:r w:rsidRPr="002A395C">
          <w:rPr>
            <w:rFonts w:ascii="Times New Roman" w:hAnsi="Times New Roman" w:cs="Times New Roman"/>
            <w:sz w:val="24"/>
            <w:szCs w:val="24"/>
            <w:lang w:val="uk-UA"/>
          </w:rPr>
          <w:t>м</w:t>
        </w:r>
      </w:smartTag>
      <w:r w:rsidRPr="002A395C">
        <w:rPr>
          <w:rFonts w:ascii="Times New Roman" w:hAnsi="Times New Roman" w:cs="Times New Roman"/>
          <w:sz w:val="24"/>
          <w:szCs w:val="24"/>
        </w:rPr>
        <w:t xml:space="preserve"> з ПДВ - __________________</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w:t>
      </w:r>
      <w:r w:rsidR="00E95B9D">
        <w:rPr>
          <w:rFonts w:ascii="Times New Roman" w:hAnsi="Times New Roman" w:cs="Times New Roman"/>
          <w:sz w:val="24"/>
          <w:szCs w:val="24"/>
        </w:rPr>
        <w:t xml:space="preserve">ої системи - ___________ грн. </w:t>
      </w:r>
      <w:r w:rsidRPr="002A395C">
        <w:rPr>
          <w:rFonts w:ascii="Times New Roman" w:hAnsi="Times New Roman" w:cs="Times New Roman"/>
          <w:sz w:val="24"/>
          <w:szCs w:val="24"/>
        </w:rPr>
        <w:t xml:space="preserve">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2A395C">
          <w:rPr>
            <w:rFonts w:ascii="Times New Roman" w:hAnsi="Times New Roman" w:cs="Times New Roman"/>
            <w:sz w:val="24"/>
            <w:szCs w:val="24"/>
          </w:rPr>
          <w:t>1000 куб. м</w:t>
        </w:r>
      </w:smartTag>
      <w:r w:rsidRPr="002A395C">
        <w:rPr>
          <w:rFonts w:ascii="Times New Roman" w:hAnsi="Times New Roman" w:cs="Times New Roman"/>
          <w:sz w:val="24"/>
          <w:szCs w:val="24"/>
        </w:rPr>
        <w:t>.</w:t>
      </w:r>
    </w:p>
    <w:p w:rsidR="002A395C" w:rsidRPr="002A395C" w:rsidRDefault="002A395C" w:rsidP="002A395C">
      <w:pPr>
        <w:pStyle w:val="10"/>
        <w:shd w:val="clear" w:color="auto" w:fill="auto"/>
        <w:spacing w:line="240" w:lineRule="atLeast"/>
        <w:ind w:firstLine="567"/>
        <w:jc w:val="both"/>
        <w:rPr>
          <w:rFonts w:ascii="Times New Roman" w:hAnsi="Times New Roman" w:cs="Times New Roman"/>
          <w:sz w:val="24"/>
          <w:szCs w:val="24"/>
        </w:rPr>
      </w:pPr>
      <w:r w:rsidRPr="002A395C">
        <w:rPr>
          <w:rFonts w:ascii="Times New Roman" w:hAnsi="Times New Roman" w:cs="Times New Roman"/>
          <w:b/>
          <w:bCs/>
          <w:sz w:val="24"/>
          <w:szCs w:val="24"/>
        </w:rPr>
        <w:t xml:space="preserve">Всього ціна газу за </w:t>
      </w:r>
      <w:smartTag w:uri="urn:schemas-microsoft-com:office:smarttags" w:element="metricconverter">
        <w:smartTagPr>
          <w:attr w:name="ProductID" w:val="1000 куб. м"/>
        </w:smartTagPr>
        <w:r w:rsidRPr="002A395C">
          <w:rPr>
            <w:rFonts w:ascii="Times New Roman" w:hAnsi="Times New Roman" w:cs="Times New Roman"/>
            <w:b/>
            <w:bCs/>
            <w:sz w:val="24"/>
            <w:szCs w:val="24"/>
          </w:rPr>
          <w:t>1000 куб. м</w:t>
        </w:r>
      </w:smartTag>
      <w:r w:rsidRPr="002A395C">
        <w:rPr>
          <w:rFonts w:ascii="Times New Roman" w:hAnsi="Times New Roman" w:cs="Times New Roman"/>
          <w:b/>
          <w:bCs/>
          <w:sz w:val="24"/>
          <w:szCs w:val="24"/>
        </w:rPr>
        <w:t xml:space="preserve"> </w:t>
      </w:r>
      <w:r w:rsidRPr="002A395C">
        <w:rPr>
          <w:rFonts w:ascii="Times New Roman" w:hAnsi="Times New Roman" w:cs="Times New Roman"/>
          <w:b/>
          <w:sz w:val="24"/>
          <w:szCs w:val="24"/>
        </w:rPr>
        <w:t>з ПДВ</w:t>
      </w:r>
      <w:r w:rsidRPr="002A395C">
        <w:rPr>
          <w:rFonts w:ascii="Times New Roman" w:hAnsi="Times New Roman" w:cs="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2A395C">
        <w:rPr>
          <w:rFonts w:ascii="Times New Roman" w:hAnsi="Times New Roman" w:cs="Times New Roman"/>
          <w:b/>
          <w:bCs/>
          <w:sz w:val="24"/>
          <w:szCs w:val="24"/>
        </w:rPr>
        <w:t>_______________________ грн.</w:t>
      </w:r>
    </w:p>
    <w:p w:rsidR="002A395C" w:rsidRPr="002A395C" w:rsidRDefault="002A395C" w:rsidP="002A395C">
      <w:pPr>
        <w:pStyle w:val="10"/>
        <w:numPr>
          <w:ilvl w:val="1"/>
          <w:numId w:val="13"/>
        </w:numPr>
        <w:shd w:val="clear" w:color="auto" w:fill="auto"/>
        <w:tabs>
          <w:tab w:val="left" w:pos="284"/>
        </w:tabs>
        <w:spacing w:after="260"/>
        <w:ind w:left="0" w:firstLine="567"/>
        <w:jc w:val="both"/>
        <w:rPr>
          <w:rFonts w:ascii="Times New Roman" w:hAnsi="Times New Roman" w:cs="Times New Roman"/>
          <w:sz w:val="24"/>
          <w:szCs w:val="24"/>
        </w:rPr>
      </w:pPr>
      <w:r w:rsidRPr="002A395C">
        <w:rPr>
          <w:rFonts w:ascii="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2A395C" w:rsidRPr="002A395C" w:rsidRDefault="002A395C" w:rsidP="002A395C">
      <w:pPr>
        <w:pStyle w:val="12"/>
        <w:keepNext/>
        <w:keepLines/>
        <w:numPr>
          <w:ilvl w:val="1"/>
          <w:numId w:val="13"/>
        </w:numPr>
        <w:shd w:val="clear" w:color="auto" w:fill="auto"/>
        <w:tabs>
          <w:tab w:val="left" w:pos="284"/>
        </w:tabs>
        <w:spacing w:after="0"/>
        <w:ind w:left="0" w:firstLine="567"/>
        <w:jc w:val="both"/>
        <w:rPr>
          <w:rFonts w:ascii="Times New Roman" w:hAnsi="Times New Roman" w:cs="Times New Roman"/>
          <w:sz w:val="24"/>
          <w:szCs w:val="24"/>
        </w:rPr>
      </w:pPr>
      <w:bookmarkStart w:id="8" w:name="bookmark10"/>
      <w:bookmarkStart w:id="9" w:name="bookmark11"/>
      <w:r w:rsidRPr="002A395C">
        <w:rPr>
          <w:rFonts w:ascii="Times New Roman" w:hAnsi="Times New Roman" w:cs="Times New Roman"/>
          <w:sz w:val="24"/>
          <w:szCs w:val="24"/>
        </w:rPr>
        <w:t xml:space="preserve">Загальна вартість цього Договору на дату укладання </w:t>
      </w:r>
      <w:r w:rsidRPr="002A395C">
        <w:rPr>
          <w:rFonts w:ascii="Times New Roman" w:hAnsi="Times New Roman" w:cs="Times New Roman"/>
          <w:b w:val="0"/>
          <w:bCs/>
          <w:sz w:val="24"/>
          <w:szCs w:val="24"/>
        </w:rPr>
        <w:t>становить _______</w:t>
      </w:r>
      <w:r w:rsidRPr="002A395C">
        <w:rPr>
          <w:rFonts w:ascii="Times New Roman" w:hAnsi="Times New Roman" w:cs="Times New Roman"/>
          <w:b w:val="0"/>
          <w:bCs/>
          <w:sz w:val="24"/>
          <w:szCs w:val="24"/>
        </w:rPr>
        <w:tab/>
        <w:t xml:space="preserve"> грн,</w:t>
      </w:r>
      <w:bookmarkEnd w:id="8"/>
      <w:bookmarkEnd w:id="9"/>
    </w:p>
    <w:p w:rsidR="002A395C" w:rsidRPr="002A395C" w:rsidRDefault="002A395C" w:rsidP="002A395C">
      <w:pPr>
        <w:pStyle w:val="10"/>
        <w:shd w:val="clear" w:color="auto" w:fill="auto"/>
        <w:tabs>
          <w:tab w:val="left" w:leader="underscore" w:pos="3907"/>
        </w:tabs>
        <w:spacing w:line="240" w:lineRule="atLeast"/>
        <w:ind w:firstLine="567"/>
        <w:jc w:val="both"/>
        <w:rPr>
          <w:rFonts w:ascii="Times New Roman" w:hAnsi="Times New Roman" w:cs="Times New Roman"/>
          <w:sz w:val="24"/>
          <w:szCs w:val="24"/>
        </w:rPr>
      </w:pPr>
      <w:r w:rsidRPr="002A395C">
        <w:rPr>
          <w:rFonts w:ascii="Times New Roman" w:hAnsi="Times New Roman" w:cs="Times New Roman"/>
          <w:sz w:val="24"/>
          <w:szCs w:val="24"/>
          <w:lang w:val="uk-UA"/>
        </w:rPr>
        <w:t>к</w:t>
      </w:r>
      <w:r w:rsidRPr="002A395C">
        <w:rPr>
          <w:rFonts w:ascii="Times New Roman" w:hAnsi="Times New Roman" w:cs="Times New Roman"/>
          <w:sz w:val="24"/>
          <w:szCs w:val="24"/>
        </w:rPr>
        <w:t>рім</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того</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ПДВ</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 ________</w:t>
      </w:r>
      <w:r w:rsidRPr="002A395C">
        <w:rPr>
          <w:rFonts w:ascii="Times New Roman" w:hAnsi="Times New Roman" w:cs="Times New Roman"/>
          <w:sz w:val="24"/>
          <w:szCs w:val="24"/>
          <w:lang w:val="uk-UA"/>
        </w:rPr>
        <w:t>______</w:t>
      </w:r>
      <w:r w:rsidRPr="002A395C">
        <w:rPr>
          <w:rFonts w:ascii="Times New Roman" w:hAnsi="Times New Roman" w:cs="Times New Roman"/>
          <w:sz w:val="24"/>
          <w:szCs w:val="24"/>
        </w:rPr>
        <w:t>___ грн, разом з ПДВ</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 xml:space="preserve">- </w:t>
      </w:r>
      <w:r w:rsidRPr="002A395C">
        <w:rPr>
          <w:rFonts w:ascii="Times New Roman" w:hAnsi="Times New Roman" w:cs="Times New Roman"/>
          <w:b/>
          <w:sz w:val="24"/>
          <w:szCs w:val="24"/>
        </w:rPr>
        <w:t>___</w:t>
      </w:r>
      <w:r w:rsidRPr="002A395C">
        <w:rPr>
          <w:rFonts w:ascii="Times New Roman" w:hAnsi="Times New Roman" w:cs="Times New Roman"/>
          <w:b/>
          <w:sz w:val="24"/>
          <w:szCs w:val="24"/>
          <w:lang w:val="uk-UA"/>
        </w:rPr>
        <w:t>___</w:t>
      </w:r>
      <w:r w:rsidRPr="002A395C">
        <w:rPr>
          <w:rFonts w:ascii="Times New Roman" w:hAnsi="Times New Roman" w:cs="Times New Roman"/>
          <w:b/>
          <w:sz w:val="24"/>
          <w:szCs w:val="24"/>
        </w:rPr>
        <w:t xml:space="preserve">________  </w:t>
      </w:r>
      <w:r w:rsidRPr="002A395C">
        <w:rPr>
          <w:rFonts w:ascii="Times New Roman" w:hAnsi="Times New Roman" w:cs="Times New Roman"/>
          <w:sz w:val="24"/>
          <w:szCs w:val="24"/>
        </w:rPr>
        <w:t>(_________________________________________________________________________) грн.</w:t>
      </w:r>
    </w:p>
    <w:p w:rsidR="002A395C" w:rsidRPr="002A395C" w:rsidRDefault="002A395C" w:rsidP="002A395C">
      <w:pPr>
        <w:pStyle w:val="10"/>
        <w:shd w:val="clear" w:color="auto" w:fill="auto"/>
        <w:tabs>
          <w:tab w:val="left" w:leader="underscore" w:pos="3907"/>
        </w:tabs>
        <w:spacing w:line="240" w:lineRule="atLeast"/>
        <w:ind w:firstLine="567"/>
        <w:jc w:val="both"/>
        <w:rPr>
          <w:rFonts w:ascii="Times New Roman" w:hAnsi="Times New Roman" w:cs="Times New Roman"/>
          <w:sz w:val="24"/>
          <w:szCs w:val="24"/>
        </w:rPr>
      </w:pPr>
    </w:p>
    <w:p w:rsidR="002A395C" w:rsidRPr="002A395C" w:rsidRDefault="002A395C" w:rsidP="002A395C">
      <w:pPr>
        <w:pStyle w:val="12"/>
        <w:keepNext/>
        <w:keepLines/>
        <w:numPr>
          <w:ilvl w:val="0"/>
          <w:numId w:val="13"/>
        </w:numPr>
        <w:shd w:val="clear" w:color="auto" w:fill="auto"/>
        <w:tabs>
          <w:tab w:val="left" w:pos="318"/>
        </w:tabs>
        <w:spacing w:after="0" w:line="240" w:lineRule="atLeast"/>
        <w:ind w:left="0" w:firstLine="567"/>
        <w:rPr>
          <w:rFonts w:ascii="Times New Roman" w:hAnsi="Times New Roman" w:cs="Times New Roman"/>
          <w:sz w:val="24"/>
          <w:szCs w:val="24"/>
        </w:rPr>
      </w:pPr>
      <w:bookmarkStart w:id="10" w:name="bookmark12"/>
      <w:bookmarkStart w:id="11" w:name="bookmark13"/>
      <w:r w:rsidRPr="002A395C">
        <w:rPr>
          <w:rFonts w:ascii="Times New Roman" w:hAnsi="Times New Roman" w:cs="Times New Roman"/>
          <w:sz w:val="24"/>
          <w:szCs w:val="24"/>
        </w:rPr>
        <w:t>Порядок та умови проведення розрахунків</w:t>
      </w:r>
      <w:bookmarkEnd w:id="10"/>
      <w:bookmarkEnd w:id="11"/>
    </w:p>
    <w:p w:rsidR="002A395C" w:rsidRPr="002A395C" w:rsidRDefault="002A395C" w:rsidP="002A395C">
      <w:pPr>
        <w:pStyle w:val="12"/>
        <w:keepNext/>
        <w:keepLines/>
        <w:shd w:val="clear" w:color="auto" w:fill="auto"/>
        <w:tabs>
          <w:tab w:val="left" w:pos="318"/>
        </w:tabs>
        <w:spacing w:after="0" w:line="240" w:lineRule="atLeast"/>
        <w:ind w:firstLine="567"/>
        <w:jc w:val="left"/>
        <w:rPr>
          <w:rFonts w:ascii="Times New Roman" w:hAnsi="Times New Roman" w:cs="Times New Roman"/>
          <w:sz w:val="24"/>
          <w:szCs w:val="24"/>
        </w:rPr>
      </w:pPr>
    </w:p>
    <w:p w:rsidR="002A395C" w:rsidRPr="002A395C" w:rsidRDefault="002A395C" w:rsidP="002A395C">
      <w:pPr>
        <w:pStyle w:val="10"/>
        <w:numPr>
          <w:ilvl w:val="1"/>
          <w:numId w:val="13"/>
        </w:numPr>
        <w:shd w:val="clear" w:color="auto" w:fill="auto"/>
        <w:tabs>
          <w:tab w:val="left" w:pos="284"/>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2A395C" w:rsidRPr="002A395C" w:rsidRDefault="002A395C" w:rsidP="002A395C">
      <w:pPr>
        <w:pStyle w:val="10"/>
        <w:numPr>
          <w:ilvl w:val="1"/>
          <w:numId w:val="13"/>
        </w:numPr>
        <w:shd w:val="clear" w:color="auto" w:fill="auto"/>
        <w:tabs>
          <w:tab w:val="left" w:pos="284"/>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2A395C" w:rsidRPr="002A395C" w:rsidRDefault="002A395C" w:rsidP="002A395C">
      <w:pPr>
        <w:pStyle w:val="10"/>
        <w:numPr>
          <w:ilvl w:val="1"/>
          <w:numId w:val="13"/>
        </w:numPr>
        <w:shd w:val="clear" w:color="auto" w:fill="auto"/>
        <w:tabs>
          <w:tab w:val="left" w:pos="284"/>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 xml:space="preserve">Споживач зобов'язаний своєчасно та в повному обсязі розрахуватися за поставлений </w:t>
      </w:r>
      <w:r w:rsidRPr="002A395C">
        <w:rPr>
          <w:rFonts w:ascii="Times New Roman" w:hAnsi="Times New Roman" w:cs="Times New Roman"/>
          <w:sz w:val="24"/>
          <w:szCs w:val="24"/>
        </w:rPr>
        <w:lastRenderedPageBreak/>
        <w:t>природний газ відповідно до пункту 5.1 цього Договору.</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w:t>
      </w:r>
      <w:r w:rsidRPr="002A395C">
        <w:rPr>
          <w:rFonts w:ascii="Times New Roman" w:hAnsi="Times New Roman" w:cs="Times New Roman"/>
          <w:sz w:val="24"/>
          <w:szCs w:val="24"/>
          <w:lang w:val="uk-UA"/>
        </w:rPr>
        <w:t>й</w:t>
      </w:r>
      <w:r w:rsidRPr="002A395C">
        <w:rPr>
          <w:rFonts w:ascii="Times New Roman" w:hAnsi="Times New Roman" w:cs="Times New Roman"/>
          <w:sz w:val="24"/>
          <w:szCs w:val="24"/>
        </w:rPr>
        <w:t xml:space="preserve"> розрахунков</w:t>
      </w:r>
      <w:r w:rsidRPr="002A395C">
        <w:rPr>
          <w:rFonts w:ascii="Times New Roman" w:hAnsi="Times New Roman" w:cs="Times New Roman"/>
          <w:sz w:val="24"/>
          <w:szCs w:val="24"/>
          <w:lang w:val="uk-UA"/>
        </w:rPr>
        <w:t>ий</w:t>
      </w:r>
      <w:r w:rsidRPr="002A395C">
        <w:rPr>
          <w:rFonts w:ascii="Times New Roman" w:hAnsi="Times New Roman" w:cs="Times New Roman"/>
          <w:sz w:val="24"/>
          <w:szCs w:val="24"/>
        </w:rPr>
        <w:t xml:space="preserve"> період.</w:t>
      </w:r>
    </w:p>
    <w:p w:rsidR="002A395C" w:rsidRPr="002A395C" w:rsidRDefault="002A395C" w:rsidP="002A395C">
      <w:pPr>
        <w:pStyle w:val="10"/>
        <w:numPr>
          <w:ilvl w:val="1"/>
          <w:numId w:val="13"/>
        </w:numPr>
        <w:shd w:val="clear" w:color="auto" w:fill="auto"/>
        <w:tabs>
          <w:tab w:val="left" w:pos="284"/>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2A395C" w:rsidRPr="002A395C" w:rsidRDefault="002A395C" w:rsidP="002A395C">
      <w:pPr>
        <w:pStyle w:val="10"/>
        <w:numPr>
          <w:ilvl w:val="0"/>
          <w:numId w:val="4"/>
        </w:numPr>
        <w:shd w:val="clear" w:color="auto" w:fill="auto"/>
        <w:tabs>
          <w:tab w:val="left" w:pos="284"/>
          <w:tab w:val="left" w:pos="851"/>
        </w:tabs>
        <w:ind w:firstLine="567"/>
        <w:jc w:val="both"/>
        <w:rPr>
          <w:rFonts w:ascii="Times New Roman" w:hAnsi="Times New Roman" w:cs="Times New Roman"/>
          <w:sz w:val="24"/>
          <w:szCs w:val="24"/>
        </w:rPr>
      </w:pPr>
      <w:r w:rsidRPr="002A395C">
        <w:rPr>
          <w:rFonts w:ascii="Times New Roman" w:hAnsi="Times New Roman" w:cs="Times New Roman"/>
          <w:sz w:val="24"/>
          <w:szCs w:val="24"/>
        </w:rPr>
        <w:t>у першу чергу відшкодовуються витрати Постачальника, пов'язані з одержанням виконання;</w:t>
      </w:r>
    </w:p>
    <w:p w:rsidR="002A395C" w:rsidRPr="002A395C" w:rsidRDefault="002A395C" w:rsidP="002A395C">
      <w:pPr>
        <w:pStyle w:val="10"/>
        <w:numPr>
          <w:ilvl w:val="0"/>
          <w:numId w:val="4"/>
        </w:numPr>
        <w:shd w:val="clear" w:color="auto" w:fill="auto"/>
        <w:tabs>
          <w:tab w:val="left" w:pos="284"/>
          <w:tab w:val="left" w:pos="851"/>
        </w:tabs>
        <w:ind w:firstLine="567"/>
        <w:jc w:val="both"/>
        <w:rPr>
          <w:rFonts w:ascii="Times New Roman" w:hAnsi="Times New Roman" w:cs="Times New Roman"/>
          <w:sz w:val="24"/>
          <w:szCs w:val="24"/>
        </w:rPr>
      </w:pPr>
      <w:r w:rsidRPr="002A395C">
        <w:rPr>
          <w:rFonts w:ascii="Times New Roman" w:hAnsi="Times New Roman" w:cs="Times New Roman"/>
          <w:sz w:val="24"/>
          <w:szCs w:val="24"/>
        </w:rPr>
        <w:t>у другу - сплачуються інфляційні нарахування, відсотки річних, пені, штрафи;</w:t>
      </w:r>
    </w:p>
    <w:p w:rsidR="002A395C" w:rsidRPr="002A395C" w:rsidRDefault="002A395C" w:rsidP="002A395C">
      <w:pPr>
        <w:pStyle w:val="10"/>
        <w:numPr>
          <w:ilvl w:val="0"/>
          <w:numId w:val="4"/>
        </w:numPr>
        <w:shd w:val="clear" w:color="auto" w:fill="auto"/>
        <w:tabs>
          <w:tab w:val="left" w:pos="284"/>
          <w:tab w:val="left" w:pos="851"/>
        </w:tabs>
        <w:ind w:firstLine="567"/>
        <w:jc w:val="both"/>
        <w:rPr>
          <w:rFonts w:ascii="Times New Roman" w:hAnsi="Times New Roman" w:cs="Times New Roman"/>
          <w:sz w:val="24"/>
          <w:szCs w:val="24"/>
        </w:rPr>
      </w:pPr>
      <w:r w:rsidRPr="002A395C">
        <w:rPr>
          <w:rFonts w:ascii="Times New Roman" w:hAnsi="Times New Roman" w:cs="Times New Roman"/>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2A395C" w:rsidRPr="002A395C" w:rsidRDefault="002A395C" w:rsidP="002A395C">
      <w:pPr>
        <w:pStyle w:val="10"/>
        <w:numPr>
          <w:ilvl w:val="1"/>
          <w:numId w:val="13"/>
        </w:numPr>
        <w:shd w:val="clear" w:color="auto" w:fill="auto"/>
        <w:tabs>
          <w:tab w:val="left" w:pos="426"/>
        </w:tabs>
        <w:spacing w:line="240" w:lineRule="atLeast"/>
        <w:ind w:left="0" w:firstLine="567"/>
        <w:jc w:val="both"/>
        <w:rPr>
          <w:rFonts w:ascii="Times New Roman" w:hAnsi="Times New Roman" w:cs="Times New Roman"/>
          <w:sz w:val="24"/>
          <w:szCs w:val="24"/>
        </w:rPr>
      </w:pPr>
      <w:r w:rsidRPr="002A395C">
        <w:rPr>
          <w:rFonts w:ascii="Times New Roman" w:hAnsi="Times New Roman" w:cs="Times New Roman"/>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2A395C" w:rsidRPr="002A395C" w:rsidRDefault="002A395C" w:rsidP="002A395C">
      <w:pPr>
        <w:pStyle w:val="10"/>
        <w:shd w:val="clear" w:color="auto" w:fill="auto"/>
        <w:tabs>
          <w:tab w:val="left" w:pos="1176"/>
        </w:tabs>
        <w:spacing w:line="240" w:lineRule="atLeast"/>
        <w:ind w:firstLine="567"/>
        <w:jc w:val="both"/>
        <w:rPr>
          <w:rFonts w:ascii="Times New Roman" w:hAnsi="Times New Roman" w:cs="Times New Roman"/>
          <w:sz w:val="24"/>
          <w:szCs w:val="24"/>
        </w:rPr>
      </w:pPr>
    </w:p>
    <w:p w:rsidR="002A395C" w:rsidRPr="002A395C" w:rsidRDefault="002A395C" w:rsidP="002A395C">
      <w:pPr>
        <w:pStyle w:val="10"/>
        <w:numPr>
          <w:ilvl w:val="0"/>
          <w:numId w:val="13"/>
        </w:numPr>
        <w:shd w:val="clear" w:color="auto" w:fill="auto"/>
        <w:tabs>
          <w:tab w:val="left" w:pos="322"/>
        </w:tabs>
        <w:spacing w:line="240" w:lineRule="atLeast"/>
        <w:ind w:left="0" w:firstLine="567"/>
        <w:jc w:val="center"/>
        <w:rPr>
          <w:rFonts w:ascii="Times New Roman" w:hAnsi="Times New Roman" w:cs="Times New Roman"/>
          <w:sz w:val="24"/>
          <w:szCs w:val="24"/>
        </w:rPr>
      </w:pPr>
      <w:r w:rsidRPr="002A395C">
        <w:rPr>
          <w:rFonts w:ascii="Times New Roman" w:hAnsi="Times New Roman" w:cs="Times New Roman"/>
          <w:b/>
          <w:bCs/>
          <w:sz w:val="24"/>
          <w:szCs w:val="24"/>
        </w:rPr>
        <w:t>Права та обов'язки сторін</w:t>
      </w:r>
    </w:p>
    <w:p w:rsidR="002A395C" w:rsidRPr="002A395C" w:rsidRDefault="002A395C" w:rsidP="002A395C">
      <w:pPr>
        <w:pStyle w:val="10"/>
        <w:shd w:val="clear" w:color="auto" w:fill="auto"/>
        <w:tabs>
          <w:tab w:val="left" w:pos="322"/>
        </w:tabs>
        <w:spacing w:line="240" w:lineRule="atLeast"/>
        <w:ind w:firstLine="567"/>
        <w:rPr>
          <w:rFonts w:ascii="Times New Roman" w:hAnsi="Times New Roman" w:cs="Times New Roman"/>
          <w:sz w:val="24"/>
          <w:szCs w:val="24"/>
        </w:rPr>
      </w:pPr>
    </w:p>
    <w:p w:rsidR="002A395C" w:rsidRPr="002A395C" w:rsidRDefault="002A395C" w:rsidP="002A395C">
      <w:pPr>
        <w:pStyle w:val="12"/>
        <w:keepNext/>
        <w:keepLines/>
        <w:numPr>
          <w:ilvl w:val="1"/>
          <w:numId w:val="13"/>
        </w:numPr>
        <w:shd w:val="clear" w:color="auto" w:fill="auto"/>
        <w:tabs>
          <w:tab w:val="left" w:pos="0"/>
          <w:tab w:val="left" w:pos="284"/>
        </w:tabs>
        <w:spacing w:after="0"/>
        <w:ind w:left="0" w:firstLine="567"/>
        <w:jc w:val="both"/>
        <w:rPr>
          <w:rFonts w:ascii="Times New Roman" w:hAnsi="Times New Roman" w:cs="Times New Roman"/>
          <w:sz w:val="24"/>
          <w:szCs w:val="24"/>
        </w:rPr>
      </w:pPr>
      <w:bookmarkStart w:id="12" w:name="bookmark14"/>
      <w:bookmarkStart w:id="13" w:name="bookmark15"/>
      <w:r w:rsidRPr="002A395C">
        <w:rPr>
          <w:rFonts w:ascii="Times New Roman" w:hAnsi="Times New Roman" w:cs="Times New Roman"/>
          <w:sz w:val="24"/>
          <w:szCs w:val="24"/>
        </w:rPr>
        <w:t>Споживач має право:</w:t>
      </w:r>
      <w:bookmarkEnd w:id="12"/>
      <w:bookmarkEnd w:id="13"/>
    </w:p>
    <w:p w:rsidR="002A395C" w:rsidRPr="002A395C" w:rsidRDefault="002A395C" w:rsidP="002A395C">
      <w:pPr>
        <w:pStyle w:val="10"/>
        <w:numPr>
          <w:ilvl w:val="0"/>
          <w:numId w:val="5"/>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використовувати (відбирати) природний газ відповідно до умов цього Договору;</w:t>
      </w:r>
    </w:p>
    <w:p w:rsidR="002A395C" w:rsidRPr="002A395C" w:rsidRDefault="002A395C" w:rsidP="002A395C">
      <w:pPr>
        <w:pStyle w:val="10"/>
        <w:numPr>
          <w:ilvl w:val="0"/>
          <w:numId w:val="5"/>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2A395C" w:rsidRPr="002A395C" w:rsidRDefault="002A395C" w:rsidP="002A395C">
      <w:pPr>
        <w:pStyle w:val="10"/>
        <w:numPr>
          <w:ilvl w:val="0"/>
          <w:numId w:val="5"/>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2A395C" w:rsidRPr="002A395C" w:rsidRDefault="002A395C" w:rsidP="002A395C">
      <w:pPr>
        <w:pStyle w:val="10"/>
        <w:numPr>
          <w:ilvl w:val="0"/>
          <w:numId w:val="5"/>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2A395C" w:rsidRPr="002A395C" w:rsidRDefault="002A395C" w:rsidP="002A395C">
      <w:pPr>
        <w:pStyle w:val="10"/>
        <w:shd w:val="clear" w:color="auto" w:fill="auto"/>
        <w:tabs>
          <w:tab w:val="left" w:pos="994"/>
        </w:tabs>
        <w:ind w:firstLine="567"/>
        <w:jc w:val="both"/>
        <w:rPr>
          <w:rFonts w:ascii="Times New Roman" w:hAnsi="Times New Roman" w:cs="Times New Roman"/>
          <w:sz w:val="24"/>
          <w:szCs w:val="24"/>
        </w:rPr>
      </w:pPr>
    </w:p>
    <w:p w:rsidR="002A395C" w:rsidRPr="002A395C" w:rsidRDefault="002A395C" w:rsidP="002A395C">
      <w:pPr>
        <w:pStyle w:val="12"/>
        <w:keepNext/>
        <w:keepLines/>
        <w:numPr>
          <w:ilvl w:val="1"/>
          <w:numId w:val="13"/>
        </w:numPr>
        <w:shd w:val="clear" w:color="auto" w:fill="auto"/>
        <w:tabs>
          <w:tab w:val="left" w:pos="-142"/>
          <w:tab w:val="left" w:pos="426"/>
        </w:tabs>
        <w:spacing w:after="0"/>
        <w:ind w:left="0" w:firstLine="567"/>
        <w:jc w:val="both"/>
        <w:rPr>
          <w:rFonts w:ascii="Times New Roman" w:hAnsi="Times New Roman" w:cs="Times New Roman"/>
          <w:sz w:val="24"/>
          <w:szCs w:val="24"/>
        </w:rPr>
      </w:pPr>
      <w:bookmarkStart w:id="14" w:name="bookmark16"/>
      <w:bookmarkStart w:id="15" w:name="bookmark17"/>
      <w:r w:rsidRPr="002A395C">
        <w:rPr>
          <w:rFonts w:ascii="Times New Roman" w:hAnsi="Times New Roman" w:cs="Times New Roman"/>
          <w:sz w:val="24"/>
          <w:szCs w:val="24"/>
        </w:rPr>
        <w:t>Споживач зобов'язаний:</w:t>
      </w:r>
      <w:bookmarkEnd w:id="14"/>
      <w:bookmarkEnd w:id="15"/>
    </w:p>
    <w:p w:rsidR="002A395C" w:rsidRPr="002A395C" w:rsidRDefault="002A395C" w:rsidP="002A395C">
      <w:pPr>
        <w:pStyle w:val="10"/>
        <w:numPr>
          <w:ilvl w:val="0"/>
          <w:numId w:val="6"/>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2A395C" w:rsidRPr="002A395C" w:rsidRDefault="002A395C" w:rsidP="002A395C">
      <w:pPr>
        <w:pStyle w:val="10"/>
        <w:numPr>
          <w:ilvl w:val="0"/>
          <w:numId w:val="6"/>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2A395C" w:rsidRPr="002A395C" w:rsidRDefault="002A395C" w:rsidP="002A395C">
      <w:pPr>
        <w:pStyle w:val="10"/>
        <w:numPr>
          <w:ilvl w:val="0"/>
          <w:numId w:val="6"/>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самостійно припиняти (обмежувати) використання природного газу в разі:</w:t>
      </w:r>
    </w:p>
    <w:p w:rsidR="002A395C" w:rsidRPr="002A395C" w:rsidRDefault="002A395C" w:rsidP="002A395C">
      <w:pPr>
        <w:pStyle w:val="10"/>
        <w:numPr>
          <w:ilvl w:val="0"/>
          <w:numId w:val="7"/>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порушення строків оплати за договором про постачання природного газу;</w:t>
      </w:r>
    </w:p>
    <w:p w:rsidR="002A395C" w:rsidRPr="002A395C" w:rsidRDefault="002A395C" w:rsidP="002A395C">
      <w:pPr>
        <w:pStyle w:val="10"/>
        <w:numPr>
          <w:ilvl w:val="0"/>
          <w:numId w:val="7"/>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перевищення обсягів використання газу, зазначених в пункті 2.1 цього Договору, без їх коригування додатковою угодою;</w:t>
      </w:r>
    </w:p>
    <w:p w:rsidR="002A395C" w:rsidRPr="002A395C" w:rsidRDefault="002A395C" w:rsidP="002A395C">
      <w:pPr>
        <w:pStyle w:val="10"/>
        <w:numPr>
          <w:ilvl w:val="0"/>
          <w:numId w:val="7"/>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lastRenderedPageBreak/>
        <w:t>невключення/виключення Споживача</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до/з Реєстру споживачів Постачальника в інформаційній платформі Оператора ГТС;</w:t>
      </w:r>
    </w:p>
    <w:p w:rsidR="002A395C" w:rsidRPr="002A395C" w:rsidRDefault="002A395C" w:rsidP="002A395C">
      <w:pPr>
        <w:pStyle w:val="10"/>
        <w:numPr>
          <w:ilvl w:val="0"/>
          <w:numId w:val="7"/>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інших випадках, передбачених цим Договором та законодавством;</w:t>
      </w:r>
    </w:p>
    <w:p w:rsidR="002A395C" w:rsidRPr="002A395C" w:rsidRDefault="002A395C" w:rsidP="002A395C">
      <w:pPr>
        <w:pStyle w:val="10"/>
        <w:numPr>
          <w:ilvl w:val="0"/>
          <w:numId w:val="6"/>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2A395C" w:rsidRPr="002A395C" w:rsidRDefault="002A395C" w:rsidP="002A395C">
      <w:pPr>
        <w:pStyle w:val="10"/>
        <w:numPr>
          <w:ilvl w:val="0"/>
          <w:numId w:val="6"/>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компенсувати Постачальнику вартість послуг на відключення газопостачання Споживачу;</w:t>
      </w:r>
    </w:p>
    <w:p w:rsidR="002A395C" w:rsidRPr="002A395C" w:rsidRDefault="002A395C" w:rsidP="002A395C">
      <w:pPr>
        <w:pStyle w:val="10"/>
        <w:shd w:val="clear" w:color="auto" w:fill="auto"/>
        <w:tabs>
          <w:tab w:val="left" w:pos="1003"/>
        </w:tabs>
        <w:ind w:firstLine="567"/>
        <w:jc w:val="both"/>
        <w:rPr>
          <w:rFonts w:ascii="Times New Roman" w:hAnsi="Times New Roman" w:cs="Times New Roman"/>
          <w:sz w:val="24"/>
          <w:szCs w:val="24"/>
        </w:rPr>
      </w:pPr>
    </w:p>
    <w:p w:rsidR="002A395C" w:rsidRPr="002A395C" w:rsidRDefault="002A395C" w:rsidP="002A395C">
      <w:pPr>
        <w:pStyle w:val="12"/>
        <w:keepNext/>
        <w:keepLines/>
        <w:shd w:val="clear" w:color="auto" w:fill="auto"/>
        <w:tabs>
          <w:tab w:val="left" w:pos="1198"/>
        </w:tabs>
        <w:spacing w:after="0"/>
        <w:ind w:firstLine="567"/>
        <w:jc w:val="both"/>
        <w:rPr>
          <w:rFonts w:ascii="Times New Roman" w:hAnsi="Times New Roman" w:cs="Times New Roman"/>
          <w:sz w:val="24"/>
          <w:szCs w:val="24"/>
        </w:rPr>
      </w:pPr>
      <w:bookmarkStart w:id="16" w:name="bookmark18"/>
      <w:bookmarkStart w:id="17" w:name="bookmark19"/>
      <w:r w:rsidRPr="002A395C">
        <w:rPr>
          <w:rFonts w:ascii="Times New Roman" w:hAnsi="Times New Roman" w:cs="Times New Roman"/>
          <w:sz w:val="24"/>
          <w:szCs w:val="24"/>
        </w:rPr>
        <w:t>6.3. Постачальник має право:</w:t>
      </w:r>
      <w:bookmarkEnd w:id="16"/>
      <w:bookmarkEnd w:id="17"/>
    </w:p>
    <w:p w:rsidR="002A395C" w:rsidRPr="002A395C" w:rsidRDefault="002A395C" w:rsidP="002A395C">
      <w:pPr>
        <w:pStyle w:val="10"/>
        <w:numPr>
          <w:ilvl w:val="0"/>
          <w:numId w:val="8"/>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ініціювати заходи з припинення (обмеження) постачання природного газу Споживачеві в разі:</w:t>
      </w:r>
    </w:p>
    <w:p w:rsidR="002A395C" w:rsidRPr="002A395C" w:rsidRDefault="002A395C" w:rsidP="002A395C">
      <w:pPr>
        <w:pStyle w:val="10"/>
        <w:numPr>
          <w:ilvl w:val="0"/>
          <w:numId w:val="7"/>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невиконання Споживачем пунктів 5.1 та 8.4. цього Договору;</w:t>
      </w:r>
    </w:p>
    <w:p w:rsidR="002A395C" w:rsidRPr="002A395C" w:rsidRDefault="002A395C" w:rsidP="002A395C">
      <w:pPr>
        <w:pStyle w:val="10"/>
        <w:numPr>
          <w:ilvl w:val="0"/>
          <w:numId w:val="7"/>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відмови Споживача від підписання акту приймання-передачі без відповідного письмового обґрунтування.</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2A395C" w:rsidRPr="002A395C" w:rsidRDefault="002A395C" w:rsidP="002A395C">
      <w:pPr>
        <w:pStyle w:val="10"/>
        <w:numPr>
          <w:ilvl w:val="0"/>
          <w:numId w:val="8"/>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2A395C" w:rsidRPr="002A395C" w:rsidRDefault="002A395C" w:rsidP="002A395C">
      <w:pPr>
        <w:pStyle w:val="10"/>
        <w:numPr>
          <w:ilvl w:val="0"/>
          <w:numId w:val="8"/>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2A395C" w:rsidRPr="002A395C" w:rsidRDefault="002A395C" w:rsidP="002A395C">
      <w:pPr>
        <w:pStyle w:val="10"/>
        <w:numPr>
          <w:ilvl w:val="0"/>
          <w:numId w:val="8"/>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отримати оплату за переданий за цим Договором природний газ в розмірі та в строки, визначені цим Договором.</w:t>
      </w:r>
    </w:p>
    <w:p w:rsidR="002A395C" w:rsidRPr="002A395C" w:rsidRDefault="002A395C" w:rsidP="002A395C">
      <w:pPr>
        <w:pStyle w:val="12"/>
        <w:keepNext/>
        <w:keepLines/>
        <w:shd w:val="clear" w:color="auto" w:fill="auto"/>
        <w:tabs>
          <w:tab w:val="left" w:pos="0"/>
          <w:tab w:val="left" w:pos="1198"/>
        </w:tabs>
        <w:spacing w:after="0"/>
        <w:ind w:firstLine="567"/>
        <w:jc w:val="both"/>
        <w:rPr>
          <w:rFonts w:ascii="Times New Roman" w:hAnsi="Times New Roman" w:cs="Times New Roman"/>
          <w:b w:val="0"/>
          <w:bCs/>
          <w:sz w:val="24"/>
          <w:szCs w:val="24"/>
          <w:lang w:val="uk-UA"/>
        </w:rPr>
      </w:pPr>
      <w:bookmarkStart w:id="18" w:name="bookmark20"/>
      <w:bookmarkStart w:id="19" w:name="bookmark21"/>
    </w:p>
    <w:p w:rsidR="002A395C" w:rsidRPr="002A395C" w:rsidRDefault="002A395C" w:rsidP="002A395C">
      <w:pPr>
        <w:pStyle w:val="12"/>
        <w:keepNext/>
        <w:keepLines/>
        <w:shd w:val="clear" w:color="auto" w:fill="auto"/>
        <w:tabs>
          <w:tab w:val="left" w:pos="-567"/>
          <w:tab w:val="left" w:pos="1198"/>
        </w:tabs>
        <w:spacing w:after="0"/>
        <w:ind w:firstLine="567"/>
        <w:jc w:val="both"/>
        <w:rPr>
          <w:rFonts w:ascii="Times New Roman" w:hAnsi="Times New Roman" w:cs="Times New Roman"/>
          <w:sz w:val="24"/>
          <w:szCs w:val="24"/>
        </w:rPr>
      </w:pPr>
      <w:r w:rsidRPr="002A395C">
        <w:rPr>
          <w:rFonts w:ascii="Times New Roman" w:hAnsi="Times New Roman" w:cs="Times New Roman"/>
          <w:sz w:val="24"/>
          <w:szCs w:val="24"/>
        </w:rPr>
        <w:t>6.4. Постачальник зобов'язаний:</w:t>
      </w:r>
      <w:bookmarkEnd w:id="18"/>
      <w:bookmarkEnd w:id="19"/>
    </w:p>
    <w:p w:rsidR="002A395C" w:rsidRPr="002A395C" w:rsidRDefault="002A395C" w:rsidP="002A395C">
      <w:pPr>
        <w:pStyle w:val="10"/>
        <w:numPr>
          <w:ilvl w:val="0"/>
          <w:numId w:val="9"/>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виконувати умови цього Договору;</w:t>
      </w:r>
    </w:p>
    <w:p w:rsidR="002A395C" w:rsidRPr="002A395C" w:rsidRDefault="002A395C" w:rsidP="002A395C">
      <w:pPr>
        <w:pStyle w:val="10"/>
        <w:numPr>
          <w:ilvl w:val="0"/>
          <w:numId w:val="9"/>
        </w:numPr>
        <w:shd w:val="clear" w:color="auto" w:fill="auto"/>
        <w:tabs>
          <w:tab w:val="left" w:pos="284"/>
        </w:tabs>
        <w:ind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забезпечувати відповідно до вимог Кодексу ГТС своєчасну реєстрацію Споживача у Реєстрі при дотриманні Споживачем умов цього Договору;</w:t>
      </w:r>
    </w:p>
    <w:p w:rsidR="002A395C" w:rsidRPr="002A395C" w:rsidRDefault="002A395C" w:rsidP="002A395C">
      <w:pPr>
        <w:pStyle w:val="10"/>
        <w:numPr>
          <w:ilvl w:val="0"/>
          <w:numId w:val="9"/>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2A395C" w:rsidRPr="002A395C" w:rsidRDefault="002A395C" w:rsidP="002A395C">
      <w:pPr>
        <w:pStyle w:val="10"/>
        <w:numPr>
          <w:ilvl w:val="0"/>
          <w:numId w:val="9"/>
        </w:numPr>
        <w:shd w:val="clear" w:color="auto" w:fill="auto"/>
        <w:tabs>
          <w:tab w:val="left" w:pos="284"/>
        </w:tabs>
        <w:ind w:firstLine="567"/>
        <w:jc w:val="both"/>
        <w:rPr>
          <w:rFonts w:ascii="Times New Roman" w:hAnsi="Times New Roman" w:cs="Times New Roman"/>
          <w:sz w:val="24"/>
          <w:szCs w:val="24"/>
        </w:rPr>
      </w:pPr>
      <w:r w:rsidRPr="002A395C">
        <w:rPr>
          <w:rFonts w:ascii="Times New Roman" w:hAnsi="Times New Roman" w:cs="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2A395C" w:rsidRPr="002A395C" w:rsidRDefault="002A395C" w:rsidP="002A395C">
      <w:pPr>
        <w:pStyle w:val="10"/>
        <w:numPr>
          <w:ilvl w:val="0"/>
          <w:numId w:val="9"/>
        </w:numPr>
        <w:shd w:val="clear" w:color="auto" w:fill="auto"/>
        <w:tabs>
          <w:tab w:val="left" w:pos="284"/>
        </w:tabs>
        <w:spacing w:after="260"/>
        <w:ind w:firstLine="567"/>
        <w:jc w:val="both"/>
        <w:rPr>
          <w:rFonts w:ascii="Times New Roman" w:hAnsi="Times New Roman" w:cs="Times New Roman"/>
          <w:sz w:val="24"/>
          <w:szCs w:val="24"/>
        </w:rPr>
      </w:pPr>
      <w:r w:rsidRPr="002A395C">
        <w:rPr>
          <w:rFonts w:ascii="Times New Roman" w:hAnsi="Times New Roman" w:cs="Times New Roman"/>
          <w:sz w:val="24"/>
          <w:szCs w:val="24"/>
        </w:rPr>
        <w:t>виконувати інші обов'язки, передбачені Правилами постачання природного газу та чинним законодавством України.</w:t>
      </w:r>
    </w:p>
    <w:p w:rsidR="002A395C" w:rsidRPr="002A395C" w:rsidRDefault="002A395C" w:rsidP="002A395C">
      <w:pPr>
        <w:pStyle w:val="12"/>
        <w:keepNext/>
        <w:keepLines/>
        <w:numPr>
          <w:ilvl w:val="0"/>
          <w:numId w:val="13"/>
        </w:numPr>
        <w:shd w:val="clear" w:color="auto" w:fill="auto"/>
        <w:tabs>
          <w:tab w:val="left" w:pos="318"/>
        </w:tabs>
        <w:ind w:left="0" w:firstLine="567"/>
        <w:rPr>
          <w:rFonts w:ascii="Times New Roman" w:hAnsi="Times New Roman" w:cs="Times New Roman"/>
          <w:sz w:val="24"/>
          <w:szCs w:val="24"/>
        </w:rPr>
      </w:pPr>
      <w:bookmarkStart w:id="20" w:name="bookmark22"/>
      <w:bookmarkStart w:id="21" w:name="bookmark23"/>
      <w:r w:rsidRPr="002A395C">
        <w:rPr>
          <w:rFonts w:ascii="Times New Roman" w:hAnsi="Times New Roman" w:cs="Times New Roman"/>
          <w:sz w:val="24"/>
          <w:szCs w:val="24"/>
        </w:rPr>
        <w:t>Відповідальність сторін</w:t>
      </w:r>
      <w:bookmarkEnd w:id="20"/>
      <w:bookmarkEnd w:id="21"/>
    </w:p>
    <w:p w:rsidR="002A395C" w:rsidRPr="002A395C" w:rsidRDefault="002A395C" w:rsidP="002A395C">
      <w:pPr>
        <w:pStyle w:val="10"/>
        <w:numPr>
          <w:ilvl w:val="1"/>
          <w:numId w:val="13"/>
        </w:numPr>
        <w:shd w:val="clear" w:color="auto" w:fill="auto"/>
        <w:tabs>
          <w:tab w:val="left" w:pos="284"/>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lastRenderedPageBreak/>
        <w:t>Постачальник не відповідає за підтримання належного тиску на газорозподільних станціях.</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2A395C" w:rsidRPr="002A395C" w:rsidRDefault="002A395C" w:rsidP="002A395C">
      <w:pPr>
        <w:pStyle w:val="10"/>
        <w:numPr>
          <w:ilvl w:val="1"/>
          <w:numId w:val="13"/>
        </w:numPr>
        <w:shd w:val="clear" w:color="auto" w:fill="auto"/>
        <w:tabs>
          <w:tab w:val="left" w:pos="426"/>
        </w:tabs>
        <w:spacing w:line="240" w:lineRule="atLeast"/>
        <w:ind w:left="0" w:firstLine="567"/>
        <w:jc w:val="both"/>
        <w:rPr>
          <w:rFonts w:ascii="Times New Roman" w:hAnsi="Times New Roman" w:cs="Times New Roman"/>
          <w:sz w:val="24"/>
          <w:szCs w:val="24"/>
        </w:rPr>
      </w:pPr>
      <w:r w:rsidRPr="002A395C">
        <w:rPr>
          <w:rFonts w:ascii="Times New Roman" w:hAnsi="Times New Roman" w:cs="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2A395C" w:rsidRPr="002A395C" w:rsidRDefault="002A395C" w:rsidP="002A395C">
      <w:pPr>
        <w:pStyle w:val="10"/>
        <w:shd w:val="clear" w:color="auto" w:fill="auto"/>
        <w:tabs>
          <w:tab w:val="left" w:pos="1138"/>
        </w:tabs>
        <w:spacing w:line="240" w:lineRule="atLeast"/>
        <w:ind w:firstLine="567"/>
        <w:jc w:val="both"/>
        <w:rPr>
          <w:rFonts w:ascii="Times New Roman" w:hAnsi="Times New Roman" w:cs="Times New Roman"/>
          <w:sz w:val="24"/>
          <w:szCs w:val="24"/>
        </w:rPr>
      </w:pPr>
    </w:p>
    <w:p w:rsidR="002A395C" w:rsidRPr="002A395C" w:rsidRDefault="002A395C" w:rsidP="002A395C">
      <w:pPr>
        <w:pStyle w:val="12"/>
        <w:keepNext/>
        <w:keepLines/>
        <w:numPr>
          <w:ilvl w:val="0"/>
          <w:numId w:val="13"/>
        </w:numPr>
        <w:shd w:val="clear" w:color="auto" w:fill="auto"/>
        <w:tabs>
          <w:tab w:val="left" w:pos="318"/>
        </w:tabs>
        <w:ind w:left="0" w:firstLine="567"/>
        <w:rPr>
          <w:rFonts w:ascii="Times New Roman" w:hAnsi="Times New Roman" w:cs="Times New Roman"/>
          <w:sz w:val="24"/>
          <w:szCs w:val="24"/>
        </w:rPr>
      </w:pPr>
      <w:bookmarkStart w:id="22" w:name="bookmark24"/>
      <w:bookmarkStart w:id="23" w:name="bookmark25"/>
      <w:r w:rsidRPr="002A395C">
        <w:rPr>
          <w:rFonts w:ascii="Times New Roman" w:hAnsi="Times New Roman" w:cs="Times New Roman"/>
          <w:sz w:val="24"/>
          <w:szCs w:val="24"/>
        </w:rPr>
        <w:t>Порядок припинення</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(обмеження) та відновлення газопостачання</w:t>
      </w:r>
      <w:bookmarkEnd w:id="22"/>
      <w:bookmarkEnd w:id="23"/>
    </w:p>
    <w:p w:rsidR="002A395C" w:rsidRPr="002A395C" w:rsidRDefault="002A395C" w:rsidP="002A395C">
      <w:pPr>
        <w:pStyle w:val="10"/>
        <w:numPr>
          <w:ilvl w:val="1"/>
          <w:numId w:val="13"/>
        </w:numPr>
        <w:shd w:val="clear" w:color="auto" w:fill="auto"/>
        <w:tabs>
          <w:tab w:val="left" w:pos="284"/>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Газопостачання припиняється Постачальником з дати, зазначеної в Повідомленні.</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Постачальник не припиняє постачання Споживачу у випадках:</w:t>
      </w:r>
    </w:p>
    <w:p w:rsidR="002A395C" w:rsidRPr="002A395C" w:rsidRDefault="002A395C" w:rsidP="002A395C">
      <w:pPr>
        <w:pStyle w:val="10"/>
        <w:numPr>
          <w:ilvl w:val="0"/>
          <w:numId w:val="7"/>
        </w:numPr>
        <w:shd w:val="clear" w:color="auto" w:fill="auto"/>
        <w:tabs>
          <w:tab w:val="left" w:pos="426"/>
          <w:tab w:val="left" w:pos="993"/>
        </w:tabs>
        <w:ind w:firstLine="567"/>
        <w:jc w:val="both"/>
        <w:rPr>
          <w:rFonts w:ascii="Times New Roman" w:hAnsi="Times New Roman" w:cs="Times New Roman"/>
          <w:sz w:val="24"/>
          <w:szCs w:val="24"/>
        </w:rPr>
      </w:pPr>
      <w:r w:rsidRPr="002A395C">
        <w:rPr>
          <w:rFonts w:ascii="Times New Roman" w:hAnsi="Times New Roman" w:cs="Times New Roman"/>
          <w:sz w:val="24"/>
          <w:szCs w:val="24"/>
        </w:rPr>
        <w:t>прийняття рішення учасника Постачальника щодо продовження постачання природного газу Споживачу;</w:t>
      </w:r>
    </w:p>
    <w:p w:rsidR="002A395C" w:rsidRPr="002A395C" w:rsidRDefault="002A395C" w:rsidP="002A395C">
      <w:pPr>
        <w:pStyle w:val="10"/>
        <w:numPr>
          <w:ilvl w:val="0"/>
          <w:numId w:val="7"/>
        </w:numPr>
        <w:shd w:val="clear" w:color="auto" w:fill="auto"/>
        <w:tabs>
          <w:tab w:val="left" w:pos="426"/>
          <w:tab w:val="left" w:pos="993"/>
        </w:tabs>
        <w:spacing w:line="240" w:lineRule="atLeast"/>
        <w:ind w:firstLine="567"/>
        <w:jc w:val="both"/>
        <w:rPr>
          <w:rFonts w:ascii="Times New Roman" w:hAnsi="Times New Roman" w:cs="Times New Roman"/>
          <w:sz w:val="24"/>
          <w:szCs w:val="24"/>
        </w:rPr>
      </w:pPr>
      <w:r w:rsidRPr="002A395C">
        <w:rPr>
          <w:rFonts w:ascii="Times New Roman" w:hAnsi="Times New Roman" w:cs="Times New Roman"/>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2A395C" w:rsidRPr="002A395C" w:rsidRDefault="002A395C" w:rsidP="002A395C">
      <w:pPr>
        <w:pStyle w:val="10"/>
        <w:numPr>
          <w:ilvl w:val="1"/>
          <w:numId w:val="13"/>
        </w:numPr>
        <w:shd w:val="clear" w:color="auto" w:fill="auto"/>
        <w:tabs>
          <w:tab w:val="left" w:pos="426"/>
        </w:tabs>
        <w:spacing w:line="240" w:lineRule="atLeast"/>
        <w:ind w:left="0" w:firstLine="567"/>
        <w:jc w:val="both"/>
        <w:rPr>
          <w:rFonts w:ascii="Times New Roman" w:hAnsi="Times New Roman" w:cs="Times New Roman"/>
          <w:sz w:val="24"/>
          <w:szCs w:val="24"/>
        </w:rPr>
      </w:pPr>
      <w:r w:rsidRPr="002A395C">
        <w:rPr>
          <w:rFonts w:ascii="Times New Roman" w:hAnsi="Times New Roman" w:cs="Times New Roman"/>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w:t>
      </w:r>
      <w:r w:rsidRPr="002A395C">
        <w:rPr>
          <w:rFonts w:ascii="Times New Roman" w:hAnsi="Times New Roman" w:cs="Times New Roman"/>
          <w:sz w:val="24"/>
          <w:szCs w:val="24"/>
          <w:lang w:val="uk-UA"/>
        </w:rPr>
        <w:t xml:space="preserve">, </w:t>
      </w:r>
      <w:r w:rsidRPr="002A395C">
        <w:rPr>
          <w:rFonts w:ascii="Times New Roman" w:hAnsi="Times New Roman" w:cs="Times New Roman"/>
          <w:sz w:val="24"/>
          <w:szCs w:val="24"/>
        </w:rPr>
        <w:t>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2A395C" w:rsidRPr="002A395C" w:rsidRDefault="002A395C" w:rsidP="002A395C">
      <w:pPr>
        <w:pStyle w:val="10"/>
        <w:numPr>
          <w:ilvl w:val="1"/>
          <w:numId w:val="13"/>
        </w:numPr>
        <w:shd w:val="clear" w:color="auto" w:fill="auto"/>
        <w:tabs>
          <w:tab w:val="left" w:pos="284"/>
          <w:tab w:val="left" w:pos="709"/>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2A395C" w:rsidRPr="002A395C" w:rsidRDefault="002A395C" w:rsidP="002A395C">
      <w:pPr>
        <w:pStyle w:val="10"/>
        <w:numPr>
          <w:ilvl w:val="0"/>
          <w:numId w:val="7"/>
        </w:numPr>
        <w:shd w:val="clear" w:color="auto" w:fill="auto"/>
        <w:tabs>
          <w:tab w:val="left" w:pos="284"/>
          <w:tab w:val="left" w:pos="993"/>
        </w:tabs>
        <w:ind w:firstLine="567"/>
        <w:jc w:val="both"/>
        <w:rPr>
          <w:rFonts w:ascii="Times New Roman" w:hAnsi="Times New Roman" w:cs="Times New Roman"/>
          <w:sz w:val="24"/>
          <w:szCs w:val="24"/>
        </w:rPr>
      </w:pPr>
      <w:r w:rsidRPr="002A395C">
        <w:rPr>
          <w:rFonts w:ascii="Times New Roman" w:hAnsi="Times New Roman" w:cs="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2A395C" w:rsidRPr="002A395C" w:rsidRDefault="002A395C" w:rsidP="002A395C">
      <w:pPr>
        <w:pStyle w:val="10"/>
        <w:numPr>
          <w:ilvl w:val="0"/>
          <w:numId w:val="7"/>
        </w:numPr>
        <w:shd w:val="clear" w:color="auto" w:fill="auto"/>
        <w:tabs>
          <w:tab w:val="left" w:pos="284"/>
          <w:tab w:val="left" w:pos="993"/>
        </w:tabs>
        <w:ind w:firstLine="567"/>
        <w:jc w:val="both"/>
        <w:rPr>
          <w:rFonts w:ascii="Times New Roman" w:hAnsi="Times New Roman" w:cs="Times New Roman"/>
          <w:sz w:val="24"/>
          <w:szCs w:val="24"/>
        </w:rPr>
      </w:pPr>
      <w:r w:rsidRPr="002A395C">
        <w:rPr>
          <w:rFonts w:ascii="Times New Roman" w:hAnsi="Times New Roman" w:cs="Times New Roman"/>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2A395C" w:rsidRPr="002A395C" w:rsidRDefault="002A395C" w:rsidP="002A395C">
      <w:pPr>
        <w:pStyle w:val="10"/>
        <w:numPr>
          <w:ilvl w:val="0"/>
          <w:numId w:val="7"/>
        </w:numPr>
        <w:shd w:val="clear" w:color="auto" w:fill="auto"/>
        <w:tabs>
          <w:tab w:val="left" w:pos="284"/>
          <w:tab w:val="left" w:pos="993"/>
        </w:tabs>
        <w:spacing w:after="260"/>
        <w:ind w:firstLine="567"/>
        <w:jc w:val="both"/>
        <w:rPr>
          <w:rFonts w:ascii="Times New Roman" w:hAnsi="Times New Roman" w:cs="Times New Roman"/>
          <w:sz w:val="24"/>
          <w:szCs w:val="24"/>
        </w:rPr>
      </w:pPr>
      <w:r w:rsidRPr="002A395C">
        <w:rPr>
          <w:rFonts w:ascii="Times New Roman" w:hAnsi="Times New Roman" w:cs="Times New Roman"/>
          <w:sz w:val="24"/>
          <w:szCs w:val="24"/>
        </w:rPr>
        <w:t xml:space="preserve">якщо протягом зазначеного періоду Споживач не компенсував (не повністю </w:t>
      </w:r>
      <w:r w:rsidRPr="002A395C">
        <w:rPr>
          <w:rFonts w:ascii="Times New Roman" w:hAnsi="Times New Roman" w:cs="Times New Roman"/>
          <w:sz w:val="24"/>
          <w:szCs w:val="24"/>
        </w:rPr>
        <w:lastRenderedPageBreak/>
        <w:t>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2A395C" w:rsidRPr="002A395C" w:rsidRDefault="002A395C" w:rsidP="002A395C">
      <w:pPr>
        <w:pStyle w:val="12"/>
        <w:keepNext/>
        <w:keepLines/>
        <w:numPr>
          <w:ilvl w:val="0"/>
          <w:numId w:val="13"/>
        </w:numPr>
        <w:shd w:val="clear" w:color="auto" w:fill="auto"/>
        <w:tabs>
          <w:tab w:val="left" w:pos="322"/>
        </w:tabs>
        <w:ind w:left="0" w:firstLine="567"/>
        <w:rPr>
          <w:rFonts w:ascii="Times New Roman" w:hAnsi="Times New Roman" w:cs="Times New Roman"/>
          <w:sz w:val="24"/>
          <w:szCs w:val="24"/>
        </w:rPr>
      </w:pPr>
      <w:bookmarkStart w:id="24" w:name="bookmark26"/>
      <w:bookmarkStart w:id="25" w:name="bookmark27"/>
      <w:r w:rsidRPr="002A395C">
        <w:rPr>
          <w:rFonts w:ascii="Times New Roman" w:hAnsi="Times New Roman" w:cs="Times New Roman"/>
          <w:sz w:val="24"/>
          <w:szCs w:val="24"/>
        </w:rPr>
        <w:t>Порядок зміни постачальника</w:t>
      </w:r>
      <w:bookmarkEnd w:id="24"/>
      <w:bookmarkEnd w:id="25"/>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2A395C" w:rsidRPr="002A395C" w:rsidRDefault="002A395C" w:rsidP="002A395C">
      <w:pPr>
        <w:pStyle w:val="10"/>
        <w:shd w:val="clear" w:color="auto" w:fill="auto"/>
        <w:tabs>
          <w:tab w:val="left" w:pos="1164"/>
        </w:tabs>
        <w:ind w:firstLine="567"/>
        <w:jc w:val="both"/>
        <w:rPr>
          <w:rFonts w:ascii="Times New Roman" w:hAnsi="Times New Roman" w:cs="Times New Roman"/>
          <w:sz w:val="24"/>
          <w:szCs w:val="24"/>
        </w:rPr>
      </w:pPr>
    </w:p>
    <w:p w:rsidR="002A395C" w:rsidRPr="002A395C" w:rsidRDefault="002A395C" w:rsidP="002A395C">
      <w:pPr>
        <w:pStyle w:val="12"/>
        <w:keepNext/>
        <w:keepLines/>
        <w:numPr>
          <w:ilvl w:val="0"/>
          <w:numId w:val="13"/>
        </w:numPr>
        <w:shd w:val="clear" w:color="auto" w:fill="auto"/>
        <w:tabs>
          <w:tab w:val="left" w:pos="442"/>
        </w:tabs>
        <w:ind w:left="0" w:firstLine="567"/>
        <w:rPr>
          <w:rFonts w:ascii="Times New Roman" w:hAnsi="Times New Roman" w:cs="Times New Roman"/>
          <w:sz w:val="24"/>
          <w:szCs w:val="24"/>
        </w:rPr>
      </w:pPr>
      <w:bookmarkStart w:id="26" w:name="bookmark28"/>
      <w:bookmarkStart w:id="27" w:name="bookmark29"/>
      <w:r w:rsidRPr="002A395C">
        <w:rPr>
          <w:rFonts w:ascii="Times New Roman" w:hAnsi="Times New Roman" w:cs="Times New Roman"/>
          <w:sz w:val="24"/>
          <w:szCs w:val="24"/>
        </w:rPr>
        <w:t>Форс-мажор</w:t>
      </w:r>
      <w:bookmarkEnd w:id="26"/>
      <w:bookmarkEnd w:id="27"/>
    </w:p>
    <w:p w:rsidR="002A395C" w:rsidRPr="002A395C" w:rsidRDefault="002A395C" w:rsidP="002A395C">
      <w:pPr>
        <w:pStyle w:val="10"/>
        <w:numPr>
          <w:ilvl w:val="1"/>
          <w:numId w:val="13"/>
        </w:numPr>
        <w:shd w:val="clear" w:color="auto" w:fill="auto"/>
        <w:tabs>
          <w:tab w:val="left" w:pos="567"/>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Строк виконання зобов'язань відкладається на строк дії форс-мажорних обставин.</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Настання форс-мажорних обставин підтверджується в порядку, встановленому чинним законодавством України.</w:t>
      </w:r>
    </w:p>
    <w:p w:rsidR="002A395C" w:rsidRPr="002A395C" w:rsidRDefault="002A395C" w:rsidP="002A395C">
      <w:pPr>
        <w:pStyle w:val="10"/>
        <w:numPr>
          <w:ilvl w:val="1"/>
          <w:numId w:val="13"/>
        </w:numPr>
        <w:shd w:val="clear" w:color="auto" w:fill="auto"/>
        <w:tabs>
          <w:tab w:val="left" w:pos="426"/>
        </w:tabs>
        <w:spacing w:line="240" w:lineRule="atLeast"/>
        <w:ind w:left="0" w:firstLine="567"/>
        <w:jc w:val="both"/>
        <w:rPr>
          <w:rFonts w:ascii="Times New Roman" w:hAnsi="Times New Roman" w:cs="Times New Roman"/>
          <w:sz w:val="24"/>
          <w:szCs w:val="24"/>
        </w:rPr>
      </w:pPr>
      <w:r w:rsidRPr="002A395C">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2A395C" w:rsidRPr="002A395C" w:rsidRDefault="002A395C" w:rsidP="002A395C">
      <w:pPr>
        <w:pStyle w:val="10"/>
        <w:numPr>
          <w:ilvl w:val="1"/>
          <w:numId w:val="13"/>
        </w:numPr>
        <w:shd w:val="clear" w:color="auto" w:fill="auto"/>
        <w:tabs>
          <w:tab w:val="left" w:pos="426"/>
        </w:tabs>
        <w:spacing w:line="240" w:lineRule="atLeast"/>
        <w:ind w:left="0" w:firstLine="567"/>
        <w:jc w:val="both"/>
        <w:rPr>
          <w:rFonts w:ascii="Times New Roman" w:hAnsi="Times New Roman" w:cs="Times New Roman"/>
          <w:sz w:val="24"/>
          <w:szCs w:val="24"/>
        </w:rPr>
      </w:pPr>
      <w:r w:rsidRPr="002A395C">
        <w:rPr>
          <w:rFonts w:ascii="Times New Roman" w:hAnsi="Times New Roman" w:cs="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2A395C" w:rsidRPr="002A395C" w:rsidRDefault="002A395C" w:rsidP="002A395C">
      <w:pPr>
        <w:pStyle w:val="10"/>
        <w:shd w:val="clear" w:color="auto" w:fill="auto"/>
        <w:tabs>
          <w:tab w:val="left" w:pos="1259"/>
        </w:tabs>
        <w:spacing w:line="240" w:lineRule="atLeast"/>
        <w:ind w:firstLine="567"/>
        <w:jc w:val="both"/>
        <w:rPr>
          <w:rFonts w:ascii="Times New Roman" w:hAnsi="Times New Roman" w:cs="Times New Roman"/>
          <w:sz w:val="24"/>
          <w:szCs w:val="24"/>
        </w:rPr>
      </w:pPr>
    </w:p>
    <w:p w:rsidR="002A395C" w:rsidRPr="002A395C" w:rsidRDefault="002A395C" w:rsidP="002A395C">
      <w:pPr>
        <w:pStyle w:val="12"/>
        <w:keepNext/>
        <w:keepLines/>
        <w:numPr>
          <w:ilvl w:val="0"/>
          <w:numId w:val="13"/>
        </w:numPr>
        <w:shd w:val="clear" w:color="auto" w:fill="auto"/>
        <w:tabs>
          <w:tab w:val="left" w:pos="438"/>
        </w:tabs>
        <w:ind w:left="0" w:firstLine="567"/>
        <w:rPr>
          <w:rFonts w:ascii="Times New Roman" w:hAnsi="Times New Roman" w:cs="Times New Roman"/>
          <w:sz w:val="24"/>
          <w:szCs w:val="24"/>
        </w:rPr>
      </w:pPr>
      <w:bookmarkStart w:id="28" w:name="bookmark30"/>
      <w:bookmarkStart w:id="29" w:name="bookmark31"/>
      <w:r w:rsidRPr="002A395C">
        <w:rPr>
          <w:rFonts w:ascii="Times New Roman" w:hAnsi="Times New Roman" w:cs="Times New Roman"/>
          <w:sz w:val="24"/>
          <w:szCs w:val="24"/>
        </w:rPr>
        <w:t>Порядок розв'язання спорів (розбіжностей)</w:t>
      </w:r>
      <w:bookmarkEnd w:id="28"/>
      <w:bookmarkEnd w:id="29"/>
    </w:p>
    <w:p w:rsidR="002A395C" w:rsidRPr="002A395C" w:rsidRDefault="002A395C" w:rsidP="002A395C">
      <w:pPr>
        <w:pStyle w:val="10"/>
        <w:numPr>
          <w:ilvl w:val="1"/>
          <w:numId w:val="13"/>
        </w:numPr>
        <w:shd w:val="clear" w:color="auto" w:fill="auto"/>
        <w:tabs>
          <w:tab w:val="left" w:pos="567"/>
        </w:tabs>
        <w:ind w:left="0"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2A395C" w:rsidRPr="002A395C" w:rsidRDefault="002A395C" w:rsidP="002A395C">
      <w:pPr>
        <w:pStyle w:val="10"/>
        <w:numPr>
          <w:ilvl w:val="1"/>
          <w:numId w:val="13"/>
        </w:numPr>
        <w:shd w:val="clear" w:color="auto" w:fill="auto"/>
        <w:tabs>
          <w:tab w:val="left" w:pos="567"/>
        </w:tabs>
        <w:ind w:left="0"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У разі недосягнення Сторонами згоди, спори (розбіжності) розв'язуються у судовому порядку.</w:t>
      </w:r>
    </w:p>
    <w:p w:rsidR="002A395C" w:rsidRPr="002A395C" w:rsidRDefault="002A395C" w:rsidP="002A395C">
      <w:pPr>
        <w:pStyle w:val="10"/>
        <w:numPr>
          <w:ilvl w:val="1"/>
          <w:numId w:val="13"/>
        </w:numPr>
        <w:shd w:val="clear" w:color="auto" w:fill="auto"/>
        <w:tabs>
          <w:tab w:val="left" w:pos="567"/>
        </w:tabs>
        <w:spacing w:after="260"/>
        <w:ind w:left="0"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2A395C" w:rsidRPr="002A395C" w:rsidRDefault="002A395C" w:rsidP="002A395C">
      <w:pPr>
        <w:pStyle w:val="12"/>
        <w:keepNext/>
        <w:keepLines/>
        <w:numPr>
          <w:ilvl w:val="0"/>
          <w:numId w:val="13"/>
        </w:numPr>
        <w:shd w:val="clear" w:color="auto" w:fill="auto"/>
        <w:tabs>
          <w:tab w:val="left" w:pos="442"/>
        </w:tabs>
        <w:ind w:left="0" w:firstLine="567"/>
        <w:rPr>
          <w:rFonts w:ascii="Times New Roman" w:hAnsi="Times New Roman" w:cs="Times New Roman"/>
          <w:sz w:val="24"/>
          <w:szCs w:val="24"/>
        </w:rPr>
      </w:pPr>
      <w:bookmarkStart w:id="30" w:name="bookmark32"/>
      <w:bookmarkStart w:id="31" w:name="bookmark33"/>
      <w:r w:rsidRPr="002A395C">
        <w:rPr>
          <w:rFonts w:ascii="Times New Roman" w:hAnsi="Times New Roman" w:cs="Times New Roman"/>
          <w:sz w:val="24"/>
          <w:szCs w:val="24"/>
        </w:rPr>
        <w:t>Санкційне та антикорупційне застереження</w:t>
      </w:r>
      <w:bookmarkEnd w:id="30"/>
      <w:bookmarkEnd w:id="31"/>
    </w:p>
    <w:p w:rsidR="002A395C" w:rsidRPr="002A395C" w:rsidRDefault="002A395C" w:rsidP="002A395C">
      <w:pPr>
        <w:pStyle w:val="10"/>
        <w:numPr>
          <w:ilvl w:val="1"/>
          <w:numId w:val="13"/>
        </w:numPr>
        <w:shd w:val="clear" w:color="auto" w:fill="auto"/>
        <w:tabs>
          <w:tab w:val="left" w:pos="709"/>
        </w:tabs>
        <w:ind w:left="0"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A395C" w:rsidRPr="002A395C" w:rsidRDefault="002A395C" w:rsidP="002A395C">
      <w:pPr>
        <w:pStyle w:val="10"/>
        <w:numPr>
          <w:ilvl w:val="0"/>
          <w:numId w:val="10"/>
        </w:numPr>
        <w:shd w:val="clear" w:color="auto" w:fill="auto"/>
        <w:tabs>
          <w:tab w:val="left" w:pos="709"/>
        </w:tabs>
        <w:ind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2A395C" w:rsidRPr="002A395C" w:rsidRDefault="002A395C" w:rsidP="002A395C">
      <w:pPr>
        <w:pStyle w:val="10"/>
        <w:numPr>
          <w:ilvl w:val="0"/>
          <w:numId w:val="10"/>
        </w:numPr>
        <w:shd w:val="clear" w:color="auto" w:fill="auto"/>
        <w:tabs>
          <w:tab w:val="left" w:pos="709"/>
        </w:tabs>
        <w:ind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w:t>
      </w:r>
      <w:r w:rsidRPr="002A395C">
        <w:rPr>
          <w:rFonts w:ascii="Times New Roman" w:hAnsi="Times New Roman" w:cs="Times New Roman"/>
          <w:sz w:val="24"/>
          <w:szCs w:val="24"/>
          <w:lang w:val="uk-UA"/>
        </w:rPr>
        <w:lastRenderedPageBreak/>
        <w:t>виконанням Договору;</w:t>
      </w:r>
    </w:p>
    <w:p w:rsidR="002A395C" w:rsidRPr="002A395C" w:rsidRDefault="002A395C" w:rsidP="002A395C">
      <w:pPr>
        <w:pStyle w:val="10"/>
        <w:numPr>
          <w:ilvl w:val="0"/>
          <w:numId w:val="10"/>
        </w:numPr>
        <w:shd w:val="clear" w:color="auto" w:fill="auto"/>
        <w:ind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2A395C" w:rsidRPr="002A395C" w:rsidRDefault="002A395C" w:rsidP="002A395C">
      <w:pPr>
        <w:pStyle w:val="10"/>
        <w:numPr>
          <w:ilvl w:val="0"/>
          <w:numId w:val="10"/>
        </w:numPr>
        <w:shd w:val="clear" w:color="auto" w:fill="auto"/>
        <w:ind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2A395C" w:rsidRPr="002A395C" w:rsidRDefault="002A395C" w:rsidP="002A395C">
      <w:pPr>
        <w:pStyle w:val="10"/>
        <w:numPr>
          <w:ilvl w:val="0"/>
          <w:numId w:val="10"/>
        </w:numPr>
        <w:shd w:val="clear" w:color="auto" w:fill="auto"/>
        <w:tabs>
          <w:tab w:val="left" w:pos="851"/>
        </w:tabs>
        <w:ind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2A395C" w:rsidRPr="002A395C" w:rsidRDefault="002A395C" w:rsidP="002A395C">
      <w:pPr>
        <w:pStyle w:val="10"/>
        <w:numPr>
          <w:ilvl w:val="1"/>
          <w:numId w:val="13"/>
        </w:numPr>
        <w:shd w:val="clear" w:color="auto" w:fill="auto"/>
        <w:ind w:left="0"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A395C" w:rsidRPr="002A395C" w:rsidRDefault="002A395C" w:rsidP="002A395C">
      <w:pPr>
        <w:pStyle w:val="10"/>
        <w:numPr>
          <w:ilvl w:val="0"/>
          <w:numId w:val="11"/>
        </w:numPr>
        <w:shd w:val="clear" w:color="auto" w:fill="auto"/>
        <w:tabs>
          <w:tab w:val="left" w:pos="709"/>
        </w:tabs>
        <w:spacing w:line="240" w:lineRule="atLeast"/>
        <w:ind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A395C" w:rsidRPr="002A395C" w:rsidRDefault="002A395C" w:rsidP="002A395C">
      <w:pPr>
        <w:pStyle w:val="10"/>
        <w:numPr>
          <w:ilvl w:val="0"/>
          <w:numId w:val="11"/>
        </w:numPr>
        <w:shd w:val="clear" w:color="auto" w:fill="auto"/>
        <w:ind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2A395C" w:rsidRPr="002A395C" w:rsidRDefault="002A395C" w:rsidP="002A395C">
      <w:pPr>
        <w:pStyle w:val="10"/>
        <w:numPr>
          <w:ilvl w:val="1"/>
          <w:numId w:val="13"/>
        </w:numPr>
        <w:shd w:val="clear" w:color="auto" w:fill="auto"/>
        <w:tabs>
          <w:tab w:val="left" w:pos="426"/>
        </w:tabs>
        <w:ind w:left="0" w:firstLine="567"/>
        <w:jc w:val="both"/>
        <w:rPr>
          <w:rFonts w:ascii="Times New Roman" w:hAnsi="Times New Roman" w:cs="Times New Roman"/>
          <w:sz w:val="24"/>
          <w:szCs w:val="24"/>
          <w:lang w:val="uk-UA"/>
        </w:rPr>
      </w:pPr>
      <w:r w:rsidRPr="002A395C">
        <w:rPr>
          <w:rFonts w:ascii="Times New Roman" w:hAnsi="Times New Roman" w:cs="Times New Roman"/>
          <w:sz w:val="24"/>
          <w:szCs w:val="24"/>
          <w:lang w:val="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A395C" w:rsidRPr="002A395C" w:rsidRDefault="002A395C" w:rsidP="002A395C">
      <w:pPr>
        <w:pStyle w:val="10"/>
        <w:numPr>
          <w:ilvl w:val="1"/>
          <w:numId w:val="13"/>
        </w:numPr>
        <w:shd w:val="clear" w:color="auto" w:fill="auto"/>
        <w:tabs>
          <w:tab w:val="left" w:pos="567"/>
        </w:tabs>
        <w:spacing w:after="260"/>
        <w:ind w:left="0" w:firstLine="567"/>
        <w:jc w:val="both"/>
        <w:rPr>
          <w:rFonts w:ascii="Times New Roman" w:hAnsi="Times New Roman" w:cs="Times New Roman"/>
          <w:sz w:val="24"/>
          <w:szCs w:val="24"/>
        </w:rPr>
      </w:pPr>
      <w:r w:rsidRPr="002A395C">
        <w:rPr>
          <w:rFonts w:ascii="Times New Roman" w:hAnsi="Times New Roman" w:cs="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2A395C" w:rsidRPr="002A395C" w:rsidRDefault="002A395C" w:rsidP="002A395C">
      <w:pPr>
        <w:pStyle w:val="12"/>
        <w:keepNext/>
        <w:keepLines/>
        <w:numPr>
          <w:ilvl w:val="0"/>
          <w:numId w:val="13"/>
        </w:numPr>
        <w:shd w:val="clear" w:color="auto" w:fill="auto"/>
        <w:tabs>
          <w:tab w:val="left" w:pos="442"/>
        </w:tabs>
        <w:ind w:left="0" w:firstLine="567"/>
        <w:rPr>
          <w:rFonts w:ascii="Times New Roman" w:hAnsi="Times New Roman" w:cs="Times New Roman"/>
          <w:sz w:val="24"/>
          <w:szCs w:val="24"/>
        </w:rPr>
      </w:pPr>
      <w:bookmarkStart w:id="32" w:name="bookmark34"/>
      <w:bookmarkStart w:id="33" w:name="bookmark35"/>
      <w:r w:rsidRPr="002A395C">
        <w:rPr>
          <w:rFonts w:ascii="Times New Roman" w:hAnsi="Times New Roman" w:cs="Times New Roman"/>
          <w:sz w:val="24"/>
          <w:szCs w:val="24"/>
        </w:rPr>
        <w:t>Строк дії Договору та інші умови.</w:t>
      </w:r>
      <w:bookmarkEnd w:id="32"/>
      <w:bookmarkEnd w:id="33"/>
    </w:p>
    <w:p w:rsidR="002A395C" w:rsidRPr="002A395C" w:rsidRDefault="002A395C" w:rsidP="002A395C">
      <w:pPr>
        <w:pStyle w:val="10"/>
        <w:numPr>
          <w:ilvl w:val="1"/>
          <w:numId w:val="13"/>
        </w:numPr>
        <w:shd w:val="clear" w:color="auto" w:fill="auto"/>
        <w:tabs>
          <w:tab w:val="left" w:pos="0"/>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Даний Догов</w:t>
      </w:r>
      <w:r w:rsidR="006675E6">
        <w:rPr>
          <w:rFonts w:ascii="Times New Roman" w:hAnsi="Times New Roman" w:cs="Times New Roman"/>
          <w:sz w:val="24"/>
          <w:szCs w:val="24"/>
        </w:rPr>
        <w:t xml:space="preserve">ір набирає чинності з </w:t>
      </w:r>
      <w:r w:rsidR="006675E6" w:rsidRPr="006675E6">
        <w:rPr>
          <w:rFonts w:ascii="Times New Roman" w:hAnsi="Times New Roman" w:cs="Times New Roman"/>
          <w:b/>
          <w:sz w:val="24"/>
          <w:szCs w:val="24"/>
        </w:rPr>
        <w:t xml:space="preserve">«01» </w:t>
      </w:r>
      <w:r w:rsidR="006675E6" w:rsidRPr="006675E6">
        <w:rPr>
          <w:rFonts w:ascii="Times New Roman" w:hAnsi="Times New Roman" w:cs="Times New Roman"/>
          <w:b/>
          <w:sz w:val="24"/>
          <w:szCs w:val="24"/>
          <w:lang w:val="uk-UA"/>
        </w:rPr>
        <w:t>квітня</w:t>
      </w:r>
      <w:r w:rsidRPr="002A395C">
        <w:rPr>
          <w:rFonts w:ascii="Times New Roman" w:hAnsi="Times New Roman" w:cs="Times New Roman"/>
          <w:sz w:val="24"/>
          <w:szCs w:val="24"/>
        </w:rPr>
        <w:t xml:space="preserve"> і діє в частині поставки газу до </w:t>
      </w:r>
      <w:r w:rsidR="006675E6">
        <w:rPr>
          <w:rFonts w:ascii="Times New Roman" w:hAnsi="Times New Roman" w:cs="Times New Roman"/>
          <w:b/>
          <w:sz w:val="24"/>
          <w:szCs w:val="24"/>
        </w:rPr>
        <w:t xml:space="preserve">«31» </w:t>
      </w:r>
      <w:r w:rsidR="006675E6">
        <w:rPr>
          <w:rFonts w:ascii="Times New Roman" w:hAnsi="Times New Roman" w:cs="Times New Roman"/>
          <w:b/>
          <w:sz w:val="24"/>
          <w:szCs w:val="24"/>
          <w:lang w:val="uk-UA"/>
        </w:rPr>
        <w:t>грудня</w:t>
      </w:r>
      <w:r w:rsidRPr="006675E6">
        <w:rPr>
          <w:rFonts w:ascii="Times New Roman" w:hAnsi="Times New Roman" w:cs="Times New Roman"/>
          <w:b/>
          <w:sz w:val="24"/>
          <w:szCs w:val="24"/>
        </w:rPr>
        <w:t xml:space="preserve"> 2023</w:t>
      </w:r>
      <w:r w:rsidRPr="002A395C">
        <w:rPr>
          <w:rFonts w:ascii="Times New Roman" w:hAnsi="Times New Roman" w:cs="Times New Roman"/>
          <w:sz w:val="24"/>
          <w:szCs w:val="24"/>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lastRenderedPageBreak/>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2A395C" w:rsidRPr="002A395C" w:rsidRDefault="002A395C" w:rsidP="002A395C">
      <w:pPr>
        <w:pStyle w:val="10"/>
        <w:numPr>
          <w:ilvl w:val="1"/>
          <w:numId w:val="13"/>
        </w:numPr>
        <w:shd w:val="clear" w:color="auto" w:fill="auto"/>
        <w:tabs>
          <w:tab w:val="left" w:pos="567"/>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Цей Договір складений у двох примірниках - по одному для кожної із сторін, які мають однакову юридичну силу.</w:t>
      </w:r>
    </w:p>
    <w:p w:rsidR="002A395C" w:rsidRPr="002A395C" w:rsidRDefault="002A395C" w:rsidP="002A395C">
      <w:pPr>
        <w:pStyle w:val="10"/>
        <w:shd w:val="clear" w:color="auto" w:fill="auto"/>
        <w:ind w:firstLine="567"/>
        <w:jc w:val="both"/>
        <w:rPr>
          <w:rFonts w:ascii="Times New Roman" w:hAnsi="Times New Roman" w:cs="Times New Roman"/>
          <w:sz w:val="24"/>
          <w:szCs w:val="24"/>
          <w:lang w:val="uk-UA"/>
        </w:rPr>
      </w:pPr>
      <w:r w:rsidRPr="002A395C">
        <w:rPr>
          <w:rFonts w:ascii="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b/>
          <w:sz w:val="24"/>
          <w:szCs w:val="24"/>
        </w:rPr>
        <w:t>13.3.</w:t>
      </w:r>
      <w:r w:rsidRPr="002A395C">
        <w:rPr>
          <w:rFonts w:ascii="Times New Roman" w:hAnsi="Times New Roman" w:cs="Times New Roman"/>
          <w:sz w:val="24"/>
          <w:szCs w:val="24"/>
        </w:rPr>
        <w:t xml:space="preserve"> Сторони погодили такий порядок внесення змін до цього Договору: усі зміни </w:t>
      </w:r>
      <w:r w:rsidRPr="002A395C">
        <w:rPr>
          <w:rFonts w:ascii="Times New Roman" w:hAnsi="Times New Roman" w:cs="Times New Roman"/>
          <w:spacing w:val="1"/>
          <w:sz w:val="24"/>
          <w:szCs w:val="24"/>
        </w:rPr>
        <w:t xml:space="preserve">і </w:t>
      </w:r>
      <w:r w:rsidRPr="002A395C">
        <w:rPr>
          <w:rFonts w:ascii="Times New Roman" w:hAnsi="Times New Roman" w:cs="Times New Roman"/>
          <w:sz w:val="24"/>
          <w:szCs w:val="24"/>
        </w:rPr>
        <w:t>доповненн</w:t>
      </w:r>
      <w:r w:rsidRPr="002A395C">
        <w:rPr>
          <w:rFonts w:ascii="Times New Roman" w:hAnsi="Times New Roman" w:cs="Times New Roman"/>
          <w:spacing w:val="1"/>
          <w:sz w:val="24"/>
          <w:szCs w:val="24"/>
        </w:rPr>
        <w:t xml:space="preserve">я </w:t>
      </w:r>
      <w:r w:rsidRPr="002A395C">
        <w:rPr>
          <w:rFonts w:ascii="Times New Roman" w:hAnsi="Times New Roman" w:cs="Times New Roman"/>
          <w:sz w:val="24"/>
          <w:szCs w:val="24"/>
        </w:rPr>
        <w:t>д</w:t>
      </w:r>
      <w:r w:rsidRPr="002A395C">
        <w:rPr>
          <w:rFonts w:ascii="Times New Roman" w:hAnsi="Times New Roman" w:cs="Times New Roman"/>
          <w:spacing w:val="1"/>
          <w:sz w:val="24"/>
          <w:szCs w:val="24"/>
        </w:rPr>
        <w:t xml:space="preserve">о </w:t>
      </w:r>
      <w:r w:rsidRPr="002A395C">
        <w:rPr>
          <w:rFonts w:ascii="Times New Roman" w:hAnsi="Times New Roman" w:cs="Times New Roman"/>
          <w:sz w:val="24"/>
          <w:szCs w:val="24"/>
        </w:rPr>
        <w:t>цьог</w:t>
      </w:r>
      <w:r w:rsidRPr="002A395C">
        <w:rPr>
          <w:rFonts w:ascii="Times New Roman" w:hAnsi="Times New Roman" w:cs="Times New Roman"/>
          <w:spacing w:val="1"/>
          <w:sz w:val="24"/>
          <w:szCs w:val="24"/>
        </w:rPr>
        <w:t xml:space="preserve">о </w:t>
      </w:r>
      <w:r w:rsidRPr="002A395C">
        <w:rPr>
          <w:rFonts w:ascii="Times New Roman" w:hAnsi="Times New Roman" w:cs="Times New Roman"/>
          <w:sz w:val="24"/>
          <w:szCs w:val="24"/>
        </w:rPr>
        <w:t>Договор</w:t>
      </w:r>
      <w:r w:rsidRPr="002A395C">
        <w:rPr>
          <w:rFonts w:ascii="Times New Roman" w:hAnsi="Times New Roman" w:cs="Times New Roman"/>
          <w:spacing w:val="1"/>
          <w:sz w:val="24"/>
          <w:szCs w:val="24"/>
        </w:rPr>
        <w:t xml:space="preserve">у </w:t>
      </w:r>
      <w:r w:rsidRPr="002A395C">
        <w:rPr>
          <w:rFonts w:ascii="Times New Roman" w:hAnsi="Times New Roman" w:cs="Times New Roman"/>
          <w:sz w:val="24"/>
          <w:szCs w:val="24"/>
        </w:rPr>
        <w:t>оформлюютьс</w:t>
      </w:r>
      <w:r w:rsidRPr="002A395C">
        <w:rPr>
          <w:rFonts w:ascii="Times New Roman" w:hAnsi="Times New Roman" w:cs="Times New Roman"/>
          <w:spacing w:val="1"/>
          <w:sz w:val="24"/>
          <w:szCs w:val="24"/>
        </w:rPr>
        <w:t xml:space="preserve">я </w:t>
      </w:r>
      <w:r w:rsidRPr="002A395C">
        <w:rPr>
          <w:rFonts w:ascii="Times New Roman" w:hAnsi="Times New Roman" w:cs="Times New Roman"/>
          <w:sz w:val="24"/>
          <w:szCs w:val="24"/>
        </w:rPr>
        <w:t>письмов</w:t>
      </w:r>
      <w:r w:rsidRPr="002A395C">
        <w:rPr>
          <w:rFonts w:ascii="Times New Roman" w:hAnsi="Times New Roman" w:cs="Times New Roman"/>
          <w:spacing w:val="1"/>
          <w:sz w:val="24"/>
          <w:szCs w:val="24"/>
        </w:rPr>
        <w:t xml:space="preserve">о у </w:t>
      </w:r>
      <w:r w:rsidRPr="002A395C">
        <w:rPr>
          <w:rFonts w:ascii="Times New Roman" w:hAnsi="Times New Roman" w:cs="Times New Roman"/>
          <w:sz w:val="24"/>
          <w:szCs w:val="24"/>
        </w:rPr>
        <w:t>форм</w:t>
      </w:r>
      <w:r w:rsidRPr="002A395C">
        <w:rPr>
          <w:rFonts w:ascii="Times New Roman" w:hAnsi="Times New Roman" w:cs="Times New Roman"/>
          <w:spacing w:val="1"/>
          <w:sz w:val="24"/>
          <w:szCs w:val="24"/>
        </w:rPr>
        <w:t xml:space="preserve">і </w:t>
      </w:r>
      <w:r w:rsidRPr="002A395C">
        <w:rPr>
          <w:rFonts w:ascii="Times New Roman" w:hAnsi="Times New Roman" w:cs="Times New Roman"/>
          <w:sz w:val="24"/>
          <w:szCs w:val="24"/>
        </w:rPr>
        <w:t>додатково</w:t>
      </w:r>
      <w:r w:rsidRPr="002A395C">
        <w:rPr>
          <w:rFonts w:ascii="Times New Roman" w:hAnsi="Times New Roman" w:cs="Times New Roman"/>
          <w:spacing w:val="1"/>
          <w:sz w:val="24"/>
          <w:szCs w:val="24"/>
        </w:rPr>
        <w:t xml:space="preserve">ї </w:t>
      </w:r>
      <w:r w:rsidRPr="002A395C">
        <w:rPr>
          <w:rFonts w:ascii="Times New Roman" w:hAnsi="Times New Roman" w:cs="Times New Roman"/>
          <w:sz w:val="24"/>
          <w:szCs w:val="24"/>
        </w:rPr>
        <w:t>угод</w:t>
      </w:r>
      <w:r w:rsidRPr="002A395C">
        <w:rPr>
          <w:rFonts w:ascii="Times New Roman" w:hAnsi="Times New Roman" w:cs="Times New Roman"/>
          <w:spacing w:val="1"/>
          <w:sz w:val="24"/>
          <w:szCs w:val="24"/>
        </w:rPr>
        <w:t xml:space="preserve">и </w:t>
      </w:r>
      <w:r w:rsidRPr="002A395C">
        <w:rPr>
          <w:rFonts w:ascii="Times New Roman" w:hAnsi="Times New Roman" w:cs="Times New Roman"/>
          <w:sz w:val="24"/>
          <w:szCs w:val="24"/>
        </w:rPr>
        <w:t>пр</w:t>
      </w:r>
      <w:r w:rsidRPr="002A395C">
        <w:rPr>
          <w:rFonts w:ascii="Times New Roman" w:hAnsi="Times New Roman" w:cs="Times New Roman"/>
          <w:spacing w:val="1"/>
          <w:sz w:val="24"/>
          <w:szCs w:val="24"/>
        </w:rPr>
        <w:t xml:space="preserve">о </w:t>
      </w:r>
      <w:r w:rsidRPr="002A395C">
        <w:rPr>
          <w:rFonts w:ascii="Times New Roman" w:hAnsi="Times New Roman" w:cs="Times New Roman"/>
          <w:sz w:val="24"/>
          <w:szCs w:val="24"/>
        </w:rPr>
        <w:t>внесення змін до цього Договору та підписуються уповноваженими представниками Сторін</w:t>
      </w:r>
      <w:r w:rsidRPr="002A395C">
        <w:rPr>
          <w:rFonts w:ascii="Times New Roman" w:hAnsi="Times New Roman" w:cs="Times New Roman"/>
          <w:spacing w:val="1"/>
          <w:sz w:val="24"/>
          <w:szCs w:val="24"/>
        </w:rPr>
        <w:t xml:space="preserve">, </w:t>
      </w:r>
      <w:r w:rsidRPr="002A395C">
        <w:rPr>
          <w:rFonts w:ascii="Times New Roman" w:hAnsi="Times New Roman" w:cs="Times New Roman"/>
          <w:sz w:val="24"/>
          <w:szCs w:val="24"/>
        </w:rPr>
        <w:t>крі</w:t>
      </w:r>
      <w:r w:rsidRPr="002A395C">
        <w:rPr>
          <w:rFonts w:ascii="Times New Roman" w:hAnsi="Times New Roman" w:cs="Times New Roman"/>
          <w:spacing w:val="-1"/>
          <w:sz w:val="24"/>
          <w:szCs w:val="24"/>
        </w:rPr>
        <w:t xml:space="preserve">м </w:t>
      </w:r>
      <w:r w:rsidRPr="002A395C">
        <w:rPr>
          <w:rFonts w:ascii="Times New Roman" w:hAnsi="Times New Roman" w:cs="Times New Roman"/>
          <w:sz w:val="24"/>
          <w:szCs w:val="24"/>
        </w:rPr>
        <w:t>випадків</w:t>
      </w:r>
      <w:r w:rsidRPr="002A395C">
        <w:rPr>
          <w:rFonts w:ascii="Times New Roman" w:hAnsi="Times New Roman" w:cs="Times New Roman"/>
          <w:spacing w:val="-3"/>
          <w:sz w:val="24"/>
          <w:szCs w:val="24"/>
        </w:rPr>
        <w:t xml:space="preserve">, </w:t>
      </w:r>
      <w:r w:rsidRPr="002A395C">
        <w:rPr>
          <w:rFonts w:ascii="Times New Roman" w:hAnsi="Times New Roman" w:cs="Times New Roman"/>
          <w:sz w:val="24"/>
          <w:szCs w:val="24"/>
        </w:rPr>
        <w:t>зазначени</w:t>
      </w:r>
      <w:r w:rsidRPr="002A395C">
        <w:rPr>
          <w:rFonts w:ascii="Times New Roman" w:hAnsi="Times New Roman" w:cs="Times New Roman"/>
          <w:spacing w:val="3"/>
          <w:sz w:val="24"/>
          <w:szCs w:val="24"/>
        </w:rPr>
        <w:t xml:space="preserve">х </w:t>
      </w:r>
      <w:r w:rsidRPr="002A395C">
        <w:rPr>
          <w:rFonts w:ascii="Times New Roman" w:hAnsi="Times New Roman" w:cs="Times New Roman"/>
          <w:spacing w:val="-8"/>
          <w:sz w:val="24"/>
          <w:szCs w:val="24"/>
          <w:lang w:val="uk-UA"/>
        </w:rPr>
        <w:t xml:space="preserve">у </w:t>
      </w:r>
      <w:r w:rsidRPr="002A395C">
        <w:rPr>
          <w:rFonts w:ascii="Times New Roman" w:hAnsi="Times New Roman" w:cs="Times New Roman"/>
          <w:sz w:val="24"/>
          <w:szCs w:val="24"/>
          <w:lang w:val="uk-UA"/>
        </w:rPr>
        <w:t>пункта</w:t>
      </w:r>
      <w:r w:rsidRPr="002A395C">
        <w:rPr>
          <w:rFonts w:ascii="Times New Roman" w:hAnsi="Times New Roman" w:cs="Times New Roman"/>
          <w:spacing w:val="1"/>
          <w:sz w:val="24"/>
          <w:szCs w:val="24"/>
          <w:lang w:val="uk-UA"/>
        </w:rPr>
        <w:t>х</w:t>
      </w:r>
      <w:r w:rsidRPr="002A395C">
        <w:rPr>
          <w:rFonts w:ascii="Times New Roman" w:hAnsi="Times New Roman" w:cs="Times New Roman"/>
          <w:spacing w:val="1"/>
          <w:sz w:val="24"/>
          <w:szCs w:val="24"/>
        </w:rPr>
        <w:t xml:space="preserve"> </w:t>
      </w:r>
      <w:r w:rsidRPr="002A395C">
        <w:rPr>
          <w:rFonts w:ascii="Times New Roman" w:hAnsi="Times New Roman" w:cs="Times New Roman"/>
          <w:sz w:val="24"/>
          <w:szCs w:val="24"/>
        </w:rPr>
        <w:t>13.4 т</w:t>
      </w:r>
      <w:r w:rsidRPr="002A395C">
        <w:rPr>
          <w:rFonts w:ascii="Times New Roman" w:hAnsi="Times New Roman" w:cs="Times New Roman"/>
          <w:spacing w:val="-2"/>
          <w:sz w:val="24"/>
          <w:szCs w:val="24"/>
        </w:rPr>
        <w:t xml:space="preserve">а </w:t>
      </w:r>
      <w:r w:rsidRPr="002A395C">
        <w:rPr>
          <w:rFonts w:ascii="Times New Roman" w:hAnsi="Times New Roman" w:cs="Times New Roman"/>
          <w:sz w:val="24"/>
          <w:szCs w:val="24"/>
        </w:rPr>
        <w:t>13.5 цьог</w:t>
      </w:r>
      <w:r w:rsidRPr="002A395C">
        <w:rPr>
          <w:rFonts w:ascii="Times New Roman" w:hAnsi="Times New Roman" w:cs="Times New Roman"/>
          <w:spacing w:val="-1"/>
          <w:sz w:val="24"/>
          <w:szCs w:val="24"/>
        </w:rPr>
        <w:t xml:space="preserve">о </w:t>
      </w:r>
      <w:r w:rsidRPr="002A395C">
        <w:rPr>
          <w:rFonts w:ascii="Times New Roman" w:hAnsi="Times New Roman" w:cs="Times New Roman"/>
          <w:sz w:val="24"/>
          <w:szCs w:val="24"/>
        </w:rPr>
        <w:t>Договору.</w:t>
      </w:r>
    </w:p>
    <w:p w:rsidR="002A395C" w:rsidRPr="002A395C" w:rsidRDefault="002A395C" w:rsidP="002A395C">
      <w:pPr>
        <w:autoSpaceDE w:val="0"/>
        <w:autoSpaceDN w:val="0"/>
        <w:ind w:right="6" w:firstLine="567"/>
        <w:jc w:val="both"/>
        <w:rPr>
          <w:rFonts w:ascii="Times New Roman" w:hAnsi="Times New Roman" w:cs="Times New Roman"/>
        </w:rPr>
      </w:pPr>
      <w:r w:rsidRPr="002A395C">
        <w:rPr>
          <w:rFonts w:ascii="Times New Roman" w:hAnsi="Times New Roman" w:cs="Times New Roman"/>
          <w:b/>
        </w:rPr>
        <w:t>13.4.</w:t>
      </w:r>
      <w:r w:rsidRPr="002A395C">
        <w:rPr>
          <w:rFonts w:ascii="Times New Roman" w:hAnsi="Times New Roman" w:cs="Times New Roman"/>
        </w:rPr>
        <w:t xml:space="preserve"> Сторони</w:t>
      </w:r>
      <w:r w:rsidRPr="002A395C">
        <w:rPr>
          <w:rFonts w:ascii="Times New Roman" w:hAnsi="Times New Roman" w:cs="Times New Roman"/>
          <w:spacing w:val="1"/>
        </w:rPr>
        <w:t xml:space="preserve"> </w:t>
      </w:r>
      <w:r w:rsidRPr="002A395C">
        <w:rPr>
          <w:rFonts w:ascii="Times New Roman" w:hAnsi="Times New Roman" w:cs="Times New Roman"/>
        </w:rPr>
        <w:t>зобов'язуються</w:t>
      </w:r>
      <w:r w:rsidRPr="002A395C">
        <w:rPr>
          <w:rFonts w:ascii="Times New Roman" w:hAnsi="Times New Roman" w:cs="Times New Roman"/>
          <w:spacing w:val="1"/>
        </w:rPr>
        <w:t xml:space="preserve"> </w:t>
      </w:r>
      <w:r w:rsidRPr="002A395C">
        <w:rPr>
          <w:rFonts w:ascii="Times New Roman" w:hAnsi="Times New Roman" w:cs="Times New Roman"/>
        </w:rPr>
        <w:t>повідомляти</w:t>
      </w:r>
      <w:r w:rsidRPr="002A395C">
        <w:rPr>
          <w:rFonts w:ascii="Times New Roman" w:hAnsi="Times New Roman" w:cs="Times New Roman"/>
          <w:spacing w:val="1"/>
        </w:rPr>
        <w:t xml:space="preserve"> </w:t>
      </w:r>
      <w:r w:rsidRPr="002A395C">
        <w:rPr>
          <w:rFonts w:ascii="Times New Roman" w:hAnsi="Times New Roman" w:cs="Times New Roman"/>
        </w:rPr>
        <w:t>одна</w:t>
      </w:r>
      <w:r w:rsidRPr="002A395C">
        <w:rPr>
          <w:rFonts w:ascii="Times New Roman" w:hAnsi="Times New Roman" w:cs="Times New Roman"/>
          <w:spacing w:val="1"/>
        </w:rPr>
        <w:t xml:space="preserve"> </w:t>
      </w:r>
      <w:r w:rsidRPr="002A395C">
        <w:rPr>
          <w:rFonts w:ascii="Times New Roman" w:hAnsi="Times New Roman" w:cs="Times New Roman"/>
        </w:rPr>
        <w:t>одну</w:t>
      </w:r>
      <w:r w:rsidRPr="002A395C">
        <w:rPr>
          <w:rFonts w:ascii="Times New Roman" w:hAnsi="Times New Roman" w:cs="Times New Roman"/>
          <w:spacing w:val="1"/>
        </w:rPr>
        <w:t xml:space="preserve"> </w:t>
      </w:r>
      <w:r w:rsidRPr="002A395C">
        <w:rPr>
          <w:rFonts w:ascii="Times New Roman" w:hAnsi="Times New Roman" w:cs="Times New Roman"/>
        </w:rPr>
        <w:t>рекомендованим</w:t>
      </w:r>
      <w:r w:rsidRPr="002A395C">
        <w:rPr>
          <w:rFonts w:ascii="Times New Roman" w:hAnsi="Times New Roman" w:cs="Times New Roman"/>
          <w:spacing w:val="1"/>
        </w:rPr>
        <w:t xml:space="preserve"> </w:t>
      </w:r>
      <w:r w:rsidRPr="002A395C">
        <w:rPr>
          <w:rFonts w:ascii="Times New Roman" w:hAnsi="Times New Roman" w:cs="Times New Roman"/>
        </w:rPr>
        <w:t>листом</w:t>
      </w:r>
      <w:r w:rsidRPr="002A395C">
        <w:rPr>
          <w:rFonts w:ascii="Times New Roman" w:hAnsi="Times New Roman" w:cs="Times New Roman"/>
          <w:spacing w:val="1"/>
        </w:rPr>
        <w:t xml:space="preserve"> </w:t>
      </w:r>
      <w:r w:rsidRPr="002A395C">
        <w:rPr>
          <w:rFonts w:ascii="Times New Roman" w:hAnsi="Times New Roman" w:cs="Times New Roman"/>
        </w:rPr>
        <w:t>з</w:t>
      </w:r>
      <w:r w:rsidRPr="002A395C">
        <w:rPr>
          <w:rFonts w:ascii="Times New Roman" w:hAnsi="Times New Roman" w:cs="Times New Roman"/>
          <w:spacing w:val="1"/>
        </w:rPr>
        <w:t xml:space="preserve"> </w:t>
      </w:r>
      <w:r w:rsidRPr="002A395C">
        <w:rPr>
          <w:rFonts w:ascii="Times New Roman" w:hAnsi="Times New Roman" w:cs="Times New Roman"/>
        </w:rPr>
        <w:t>повідомленням</w:t>
      </w:r>
      <w:r w:rsidRPr="002A395C">
        <w:rPr>
          <w:rFonts w:ascii="Times New Roman" w:hAnsi="Times New Roman" w:cs="Times New Roman"/>
          <w:spacing w:val="-6"/>
        </w:rPr>
        <w:t xml:space="preserve"> </w:t>
      </w:r>
      <w:r w:rsidRPr="002A395C">
        <w:rPr>
          <w:rFonts w:ascii="Times New Roman" w:hAnsi="Times New Roman" w:cs="Times New Roman"/>
        </w:rPr>
        <w:t>про</w:t>
      </w:r>
      <w:r w:rsidRPr="002A395C">
        <w:rPr>
          <w:rFonts w:ascii="Times New Roman" w:hAnsi="Times New Roman" w:cs="Times New Roman"/>
          <w:spacing w:val="-6"/>
        </w:rPr>
        <w:t xml:space="preserve"> </w:t>
      </w:r>
      <w:r w:rsidRPr="002A395C">
        <w:rPr>
          <w:rFonts w:ascii="Times New Roman" w:hAnsi="Times New Roman" w:cs="Times New Roman"/>
        </w:rPr>
        <w:t>зміни</w:t>
      </w:r>
      <w:r w:rsidRPr="002A395C">
        <w:rPr>
          <w:rFonts w:ascii="Times New Roman" w:hAnsi="Times New Roman" w:cs="Times New Roman"/>
          <w:spacing w:val="-4"/>
        </w:rPr>
        <w:t xml:space="preserve"> </w:t>
      </w:r>
      <w:r w:rsidRPr="002A395C">
        <w:rPr>
          <w:rFonts w:ascii="Times New Roman" w:hAnsi="Times New Roman" w:cs="Times New Roman"/>
        </w:rPr>
        <w:t>власних</w:t>
      </w:r>
      <w:r w:rsidRPr="002A395C">
        <w:rPr>
          <w:rFonts w:ascii="Times New Roman" w:hAnsi="Times New Roman" w:cs="Times New Roman"/>
          <w:spacing w:val="-4"/>
        </w:rPr>
        <w:t xml:space="preserve"> </w:t>
      </w:r>
      <w:r w:rsidRPr="002A395C">
        <w:rPr>
          <w:rFonts w:ascii="Times New Roman" w:hAnsi="Times New Roman" w:cs="Times New Roman"/>
        </w:rPr>
        <w:t>платіжних</w:t>
      </w:r>
      <w:r w:rsidRPr="002A395C">
        <w:rPr>
          <w:rFonts w:ascii="Times New Roman" w:hAnsi="Times New Roman" w:cs="Times New Roman"/>
          <w:spacing w:val="-4"/>
        </w:rPr>
        <w:t xml:space="preserve"> </w:t>
      </w:r>
      <w:r w:rsidRPr="002A395C">
        <w:rPr>
          <w:rFonts w:ascii="Times New Roman" w:hAnsi="Times New Roman" w:cs="Times New Roman"/>
        </w:rPr>
        <w:t>реквізитів,</w:t>
      </w:r>
      <w:r w:rsidRPr="002A395C">
        <w:rPr>
          <w:rFonts w:ascii="Times New Roman" w:hAnsi="Times New Roman" w:cs="Times New Roman"/>
          <w:spacing w:val="-6"/>
        </w:rPr>
        <w:t xml:space="preserve"> </w:t>
      </w:r>
      <w:r w:rsidRPr="002A395C">
        <w:rPr>
          <w:rFonts w:ascii="Times New Roman" w:hAnsi="Times New Roman" w:cs="Times New Roman"/>
        </w:rPr>
        <w:t>ЕІС-коду,</w:t>
      </w:r>
      <w:r w:rsidRPr="002A395C">
        <w:rPr>
          <w:rFonts w:ascii="Times New Roman" w:hAnsi="Times New Roman" w:cs="Times New Roman"/>
          <w:spacing w:val="-3"/>
        </w:rPr>
        <w:t xml:space="preserve"> </w:t>
      </w:r>
      <w:r w:rsidRPr="002A395C">
        <w:rPr>
          <w:rFonts w:ascii="Times New Roman" w:hAnsi="Times New Roman" w:cs="Times New Roman"/>
        </w:rPr>
        <w:t>адреси,</w:t>
      </w:r>
      <w:r w:rsidRPr="002A395C">
        <w:rPr>
          <w:rFonts w:ascii="Times New Roman" w:hAnsi="Times New Roman" w:cs="Times New Roman"/>
          <w:spacing w:val="-6"/>
        </w:rPr>
        <w:t xml:space="preserve"> </w:t>
      </w:r>
      <w:r w:rsidRPr="002A395C">
        <w:rPr>
          <w:rFonts w:ascii="Times New Roman" w:hAnsi="Times New Roman" w:cs="Times New Roman"/>
        </w:rPr>
        <w:t>номерів</w:t>
      </w:r>
      <w:r w:rsidRPr="002A395C">
        <w:rPr>
          <w:rFonts w:ascii="Times New Roman" w:hAnsi="Times New Roman" w:cs="Times New Roman"/>
          <w:spacing w:val="-6"/>
        </w:rPr>
        <w:t xml:space="preserve"> </w:t>
      </w:r>
      <w:r w:rsidRPr="002A395C">
        <w:rPr>
          <w:rFonts w:ascii="Times New Roman" w:hAnsi="Times New Roman" w:cs="Times New Roman"/>
        </w:rPr>
        <w:t>телефонів,</w:t>
      </w:r>
      <w:r w:rsidRPr="002A395C">
        <w:rPr>
          <w:rFonts w:ascii="Times New Roman" w:hAnsi="Times New Roman" w:cs="Times New Roman"/>
          <w:spacing w:val="-57"/>
        </w:rPr>
        <w:t xml:space="preserve"> </w:t>
      </w:r>
      <w:r w:rsidRPr="002A395C">
        <w:rPr>
          <w:rFonts w:ascii="Times New Roman" w:hAnsi="Times New Roman" w:cs="Times New Roman"/>
        </w:rPr>
        <w:t>факсів у</w:t>
      </w:r>
      <w:r w:rsidRPr="002A395C">
        <w:rPr>
          <w:rFonts w:ascii="Times New Roman" w:hAnsi="Times New Roman" w:cs="Times New Roman"/>
          <w:spacing w:val="-5"/>
        </w:rPr>
        <w:t xml:space="preserve"> </w:t>
      </w:r>
      <w:r w:rsidRPr="002A395C">
        <w:rPr>
          <w:rFonts w:ascii="Times New Roman" w:hAnsi="Times New Roman" w:cs="Times New Roman"/>
        </w:rPr>
        <w:t>п'ятиденний строк</w:t>
      </w:r>
      <w:r w:rsidRPr="002A395C">
        <w:rPr>
          <w:rFonts w:ascii="Times New Roman" w:hAnsi="Times New Roman" w:cs="Times New Roman"/>
          <w:spacing w:val="-1"/>
        </w:rPr>
        <w:t xml:space="preserve"> </w:t>
      </w:r>
      <w:r w:rsidRPr="002A395C">
        <w:rPr>
          <w:rFonts w:ascii="Times New Roman" w:hAnsi="Times New Roman" w:cs="Times New Roman"/>
        </w:rPr>
        <w:t>з дня</w:t>
      </w:r>
      <w:r w:rsidRPr="002A395C">
        <w:rPr>
          <w:rFonts w:ascii="Times New Roman" w:hAnsi="Times New Roman" w:cs="Times New Roman"/>
          <w:spacing w:val="-1"/>
        </w:rPr>
        <w:t xml:space="preserve"> </w:t>
      </w:r>
      <w:r w:rsidRPr="002A395C">
        <w:rPr>
          <w:rFonts w:ascii="Times New Roman" w:hAnsi="Times New Roman" w:cs="Times New Roman"/>
        </w:rPr>
        <w:t>виникнення відповідних</w:t>
      </w:r>
      <w:r w:rsidRPr="002A395C">
        <w:rPr>
          <w:rFonts w:ascii="Times New Roman" w:hAnsi="Times New Roman" w:cs="Times New Roman"/>
          <w:spacing w:val="2"/>
        </w:rPr>
        <w:t xml:space="preserve"> </w:t>
      </w:r>
      <w:r w:rsidRPr="002A395C">
        <w:rPr>
          <w:rFonts w:ascii="Times New Roman" w:hAnsi="Times New Roman" w:cs="Times New Roman"/>
        </w:rPr>
        <w:t>змін.</w:t>
      </w:r>
    </w:p>
    <w:p w:rsidR="002A395C" w:rsidRPr="002A395C" w:rsidRDefault="002A395C" w:rsidP="002A395C">
      <w:pPr>
        <w:tabs>
          <w:tab w:val="left" w:pos="0"/>
        </w:tabs>
        <w:autoSpaceDE w:val="0"/>
        <w:autoSpaceDN w:val="0"/>
        <w:ind w:right="6" w:firstLine="567"/>
        <w:jc w:val="both"/>
        <w:rPr>
          <w:rFonts w:ascii="Times New Roman" w:hAnsi="Times New Roman" w:cs="Times New Roman"/>
        </w:rPr>
      </w:pPr>
      <w:r w:rsidRPr="002A395C">
        <w:rPr>
          <w:rFonts w:ascii="Times New Roman" w:hAnsi="Times New Roman" w:cs="Times New Roman"/>
          <w:b/>
        </w:rPr>
        <w:t>13.5.</w:t>
      </w:r>
      <w:r w:rsidRPr="002A395C">
        <w:rPr>
          <w:rFonts w:ascii="Times New Roman" w:hAnsi="Times New Roman" w:cs="Times New Roman"/>
        </w:rPr>
        <w:t xml:space="preserve"> Постачальник має статус платника податку на прибуток на загальних підставах, </w:t>
      </w:r>
      <w:r w:rsidRPr="002A395C">
        <w:rPr>
          <w:rFonts w:ascii="Times New Roman" w:hAnsi="Times New Roman" w:cs="Times New Roman"/>
          <w:spacing w:val="-1"/>
        </w:rPr>
        <w:t>передбачених</w:t>
      </w:r>
      <w:r w:rsidRPr="002A395C">
        <w:rPr>
          <w:rFonts w:ascii="Times New Roman" w:hAnsi="Times New Roman" w:cs="Times New Roman"/>
          <w:spacing w:val="-10"/>
        </w:rPr>
        <w:t xml:space="preserve"> </w:t>
      </w:r>
      <w:r w:rsidRPr="002A395C">
        <w:rPr>
          <w:rFonts w:ascii="Times New Roman" w:hAnsi="Times New Roman" w:cs="Times New Roman"/>
        </w:rPr>
        <w:t>Податковим</w:t>
      </w:r>
      <w:r w:rsidRPr="002A395C">
        <w:rPr>
          <w:rFonts w:ascii="Times New Roman" w:hAnsi="Times New Roman" w:cs="Times New Roman"/>
          <w:spacing w:val="-12"/>
        </w:rPr>
        <w:t xml:space="preserve"> </w:t>
      </w:r>
      <w:r w:rsidRPr="002A395C">
        <w:rPr>
          <w:rFonts w:ascii="Times New Roman" w:hAnsi="Times New Roman" w:cs="Times New Roman"/>
        </w:rPr>
        <w:t>кодексом</w:t>
      </w:r>
      <w:r w:rsidRPr="002A395C">
        <w:rPr>
          <w:rFonts w:ascii="Times New Roman" w:hAnsi="Times New Roman" w:cs="Times New Roman"/>
          <w:spacing w:val="-10"/>
        </w:rPr>
        <w:t xml:space="preserve"> </w:t>
      </w:r>
      <w:r w:rsidRPr="002A395C">
        <w:rPr>
          <w:rFonts w:ascii="Times New Roman" w:hAnsi="Times New Roman" w:cs="Times New Roman"/>
        </w:rPr>
        <w:t>України,</w:t>
      </w:r>
      <w:r w:rsidRPr="002A395C">
        <w:rPr>
          <w:rFonts w:ascii="Times New Roman" w:hAnsi="Times New Roman" w:cs="Times New Roman"/>
          <w:spacing w:val="-11"/>
        </w:rPr>
        <w:t xml:space="preserve"> </w:t>
      </w:r>
      <w:r w:rsidRPr="002A395C">
        <w:rPr>
          <w:rFonts w:ascii="Times New Roman" w:hAnsi="Times New Roman" w:cs="Times New Roman"/>
        </w:rPr>
        <w:t>а</w:t>
      </w:r>
      <w:r w:rsidRPr="002A395C">
        <w:rPr>
          <w:rFonts w:ascii="Times New Roman" w:hAnsi="Times New Roman" w:cs="Times New Roman"/>
          <w:spacing w:val="-11"/>
        </w:rPr>
        <w:t xml:space="preserve"> </w:t>
      </w:r>
      <w:r w:rsidRPr="002A395C">
        <w:rPr>
          <w:rFonts w:ascii="Times New Roman" w:hAnsi="Times New Roman" w:cs="Times New Roman"/>
        </w:rPr>
        <w:t>також</w:t>
      </w:r>
      <w:r w:rsidRPr="002A395C">
        <w:rPr>
          <w:rFonts w:ascii="Times New Roman" w:hAnsi="Times New Roman" w:cs="Times New Roman"/>
          <w:spacing w:val="-11"/>
        </w:rPr>
        <w:t xml:space="preserve"> </w:t>
      </w:r>
      <w:r w:rsidRPr="002A395C">
        <w:rPr>
          <w:rFonts w:ascii="Times New Roman" w:hAnsi="Times New Roman" w:cs="Times New Roman"/>
        </w:rPr>
        <w:t>є</w:t>
      </w:r>
      <w:r w:rsidRPr="002A395C">
        <w:rPr>
          <w:rFonts w:ascii="Times New Roman" w:hAnsi="Times New Roman" w:cs="Times New Roman"/>
          <w:spacing w:val="-12"/>
        </w:rPr>
        <w:t xml:space="preserve"> </w:t>
      </w:r>
      <w:r w:rsidRPr="002A395C">
        <w:rPr>
          <w:rFonts w:ascii="Times New Roman" w:hAnsi="Times New Roman" w:cs="Times New Roman"/>
        </w:rPr>
        <w:t>платником</w:t>
      </w:r>
      <w:r w:rsidRPr="002A395C">
        <w:rPr>
          <w:rFonts w:ascii="Times New Roman" w:hAnsi="Times New Roman" w:cs="Times New Roman"/>
          <w:spacing w:val="-12"/>
        </w:rPr>
        <w:t xml:space="preserve"> </w:t>
      </w:r>
      <w:r w:rsidRPr="002A395C">
        <w:rPr>
          <w:rFonts w:ascii="Times New Roman" w:hAnsi="Times New Roman" w:cs="Times New Roman"/>
        </w:rPr>
        <w:t>податку</w:t>
      </w:r>
      <w:r w:rsidRPr="002A395C">
        <w:rPr>
          <w:rFonts w:ascii="Times New Roman" w:hAnsi="Times New Roman" w:cs="Times New Roman"/>
          <w:spacing w:val="-17"/>
        </w:rPr>
        <w:t xml:space="preserve"> </w:t>
      </w:r>
      <w:r w:rsidRPr="002A395C">
        <w:rPr>
          <w:rFonts w:ascii="Times New Roman" w:hAnsi="Times New Roman" w:cs="Times New Roman"/>
        </w:rPr>
        <w:t>на</w:t>
      </w:r>
      <w:r w:rsidRPr="002A395C">
        <w:rPr>
          <w:rFonts w:ascii="Times New Roman" w:hAnsi="Times New Roman" w:cs="Times New Roman"/>
          <w:spacing w:val="-12"/>
        </w:rPr>
        <w:t xml:space="preserve"> </w:t>
      </w:r>
      <w:r w:rsidRPr="002A395C">
        <w:rPr>
          <w:rFonts w:ascii="Times New Roman" w:hAnsi="Times New Roman" w:cs="Times New Roman"/>
        </w:rPr>
        <w:t>додану</w:t>
      </w:r>
      <w:r w:rsidRPr="002A395C">
        <w:rPr>
          <w:rFonts w:ascii="Times New Roman" w:hAnsi="Times New Roman" w:cs="Times New Roman"/>
          <w:spacing w:val="-17"/>
        </w:rPr>
        <w:t xml:space="preserve"> </w:t>
      </w:r>
      <w:r w:rsidRPr="002A395C">
        <w:rPr>
          <w:rFonts w:ascii="Times New Roman" w:hAnsi="Times New Roman" w:cs="Times New Roman"/>
        </w:rPr>
        <w:t>вартість.</w:t>
      </w:r>
    </w:p>
    <w:p w:rsidR="002A395C" w:rsidRPr="002A395C" w:rsidRDefault="002A395C" w:rsidP="002A395C">
      <w:pPr>
        <w:pStyle w:val="10"/>
        <w:shd w:val="clear" w:color="auto" w:fill="auto"/>
        <w:spacing w:line="240" w:lineRule="atLeast"/>
        <w:ind w:firstLine="567"/>
        <w:jc w:val="both"/>
        <w:rPr>
          <w:rFonts w:ascii="Times New Roman" w:hAnsi="Times New Roman" w:cs="Times New Roman"/>
          <w:sz w:val="24"/>
          <w:szCs w:val="24"/>
          <w:lang w:val="uk-UA"/>
        </w:rPr>
      </w:pPr>
      <w:r w:rsidRPr="002A395C">
        <w:rPr>
          <w:rFonts w:ascii="Times New Roman" w:hAnsi="Times New Roman" w:cs="Times New Roman"/>
          <w:sz w:val="24"/>
          <w:szCs w:val="24"/>
        </w:rPr>
        <w:t xml:space="preserve">Споживач </w:t>
      </w:r>
      <w:r w:rsidRPr="002A395C">
        <w:rPr>
          <w:rFonts w:ascii="Times New Roman" w:hAnsi="Times New Roman" w:cs="Times New Roman"/>
          <w:sz w:val="24"/>
          <w:szCs w:val="24"/>
          <w:lang w:val="uk-UA"/>
        </w:rPr>
        <w:t>___________</w:t>
      </w:r>
      <w:r w:rsidRPr="002A395C">
        <w:rPr>
          <w:rFonts w:ascii="Times New Roman" w:hAnsi="Times New Roman" w:cs="Times New Roman"/>
          <w:sz w:val="24"/>
          <w:szCs w:val="24"/>
        </w:rPr>
        <w:t xml:space="preserve"> платником</w:t>
      </w:r>
      <w:r w:rsidRPr="002A395C">
        <w:rPr>
          <w:rFonts w:ascii="Times New Roman" w:hAnsi="Times New Roman" w:cs="Times New Roman"/>
          <w:spacing w:val="-1"/>
          <w:sz w:val="24"/>
          <w:szCs w:val="24"/>
        </w:rPr>
        <w:t xml:space="preserve"> </w:t>
      </w:r>
      <w:r w:rsidRPr="002A395C">
        <w:rPr>
          <w:rFonts w:ascii="Times New Roman" w:hAnsi="Times New Roman" w:cs="Times New Roman"/>
          <w:sz w:val="24"/>
          <w:szCs w:val="24"/>
        </w:rPr>
        <w:t>податку</w:t>
      </w:r>
      <w:r w:rsidRPr="002A395C">
        <w:rPr>
          <w:rFonts w:ascii="Times New Roman" w:hAnsi="Times New Roman" w:cs="Times New Roman"/>
          <w:spacing w:val="-8"/>
          <w:sz w:val="24"/>
          <w:szCs w:val="24"/>
        </w:rPr>
        <w:t xml:space="preserve"> </w:t>
      </w:r>
      <w:r w:rsidRPr="002A395C">
        <w:rPr>
          <w:rFonts w:ascii="Times New Roman" w:hAnsi="Times New Roman" w:cs="Times New Roman"/>
          <w:sz w:val="24"/>
          <w:szCs w:val="24"/>
        </w:rPr>
        <w:t>на</w:t>
      </w:r>
      <w:r w:rsidRPr="002A395C">
        <w:rPr>
          <w:rFonts w:ascii="Times New Roman" w:hAnsi="Times New Roman" w:cs="Times New Roman"/>
          <w:spacing w:val="-1"/>
          <w:sz w:val="24"/>
          <w:szCs w:val="24"/>
        </w:rPr>
        <w:t xml:space="preserve"> </w:t>
      </w:r>
      <w:r w:rsidRPr="002A395C">
        <w:rPr>
          <w:rFonts w:ascii="Times New Roman" w:hAnsi="Times New Roman" w:cs="Times New Roman"/>
          <w:sz w:val="24"/>
          <w:szCs w:val="24"/>
        </w:rPr>
        <w:t>додану</w:t>
      </w:r>
      <w:r w:rsidRPr="002A395C">
        <w:rPr>
          <w:rFonts w:ascii="Times New Roman" w:hAnsi="Times New Roman" w:cs="Times New Roman"/>
          <w:spacing w:val="-5"/>
          <w:sz w:val="24"/>
          <w:szCs w:val="24"/>
        </w:rPr>
        <w:t xml:space="preserve"> </w:t>
      </w:r>
      <w:r w:rsidRPr="002A395C">
        <w:rPr>
          <w:rFonts w:ascii="Times New Roman" w:hAnsi="Times New Roman" w:cs="Times New Roman"/>
          <w:sz w:val="24"/>
          <w:szCs w:val="24"/>
        </w:rPr>
        <w:t>вартість</w:t>
      </w:r>
      <w:r w:rsidRPr="002A395C">
        <w:rPr>
          <w:rFonts w:ascii="Times New Roman" w:hAnsi="Times New Roman" w:cs="Times New Roman"/>
          <w:spacing w:val="1"/>
          <w:sz w:val="24"/>
          <w:szCs w:val="24"/>
        </w:rPr>
        <w:t xml:space="preserve"> </w:t>
      </w:r>
      <w:r w:rsidRPr="002A395C">
        <w:rPr>
          <w:rFonts w:ascii="Times New Roman" w:hAnsi="Times New Roman" w:cs="Times New Roman"/>
          <w:sz w:val="24"/>
          <w:szCs w:val="24"/>
        </w:rPr>
        <w:t xml:space="preserve">та </w:t>
      </w:r>
      <w:r w:rsidRPr="002A395C">
        <w:rPr>
          <w:rFonts w:ascii="Times New Roman" w:hAnsi="Times New Roman" w:cs="Times New Roman"/>
          <w:sz w:val="24"/>
          <w:szCs w:val="24"/>
          <w:lang w:val="uk-UA"/>
        </w:rPr>
        <w:t>__________</w:t>
      </w:r>
      <w:r w:rsidRPr="002A395C">
        <w:rPr>
          <w:rFonts w:ascii="Times New Roman" w:hAnsi="Times New Roman" w:cs="Times New Roman"/>
          <w:sz w:val="24"/>
          <w:szCs w:val="24"/>
        </w:rPr>
        <w:t xml:space="preserve"> статус</w:t>
      </w:r>
      <w:r w:rsidRPr="002A395C">
        <w:rPr>
          <w:rFonts w:ascii="Times New Roman" w:hAnsi="Times New Roman" w:cs="Times New Roman"/>
          <w:sz w:val="24"/>
          <w:szCs w:val="24"/>
          <w:lang w:val="uk-UA"/>
        </w:rPr>
        <w:t xml:space="preserve"> </w:t>
      </w:r>
    </w:p>
    <w:p w:rsidR="002A395C" w:rsidRPr="002A395C" w:rsidRDefault="002A395C" w:rsidP="002A395C">
      <w:pPr>
        <w:pStyle w:val="10"/>
        <w:shd w:val="clear" w:color="auto" w:fill="auto"/>
        <w:spacing w:line="240" w:lineRule="atLeast"/>
        <w:ind w:firstLine="567"/>
        <w:jc w:val="both"/>
        <w:rPr>
          <w:rFonts w:ascii="Times New Roman" w:hAnsi="Times New Roman" w:cs="Times New Roman"/>
          <w:b/>
          <w:sz w:val="24"/>
          <w:szCs w:val="24"/>
        </w:rPr>
      </w:pPr>
      <w:r w:rsidRPr="002A395C">
        <w:rPr>
          <w:rFonts w:ascii="Times New Roman" w:hAnsi="Times New Roman" w:cs="Times New Roman"/>
          <w:b/>
          <w:sz w:val="24"/>
          <w:szCs w:val="24"/>
          <w:lang w:val="uk-UA"/>
        </w:rPr>
        <w:t xml:space="preserve">    (є/не є, потрібне зазначити)</w:t>
      </w:r>
      <w:r w:rsidRPr="002A395C">
        <w:rPr>
          <w:rFonts w:ascii="Times New Roman" w:hAnsi="Times New Roman" w:cs="Times New Roman"/>
          <w:b/>
          <w:sz w:val="24"/>
          <w:szCs w:val="24"/>
        </w:rPr>
        <w:t xml:space="preserve"> </w:t>
      </w:r>
      <w:r w:rsidRPr="002A395C">
        <w:rPr>
          <w:rFonts w:ascii="Times New Roman" w:hAnsi="Times New Roman" w:cs="Times New Roman"/>
          <w:b/>
          <w:sz w:val="24"/>
          <w:szCs w:val="24"/>
          <w:lang w:val="uk-UA"/>
        </w:rPr>
        <w:t xml:space="preserve">                                    (має/не має, потрібне зазначити)</w:t>
      </w:r>
      <w:r w:rsidRPr="002A395C">
        <w:rPr>
          <w:rFonts w:ascii="Times New Roman" w:hAnsi="Times New Roman" w:cs="Times New Roman"/>
          <w:b/>
          <w:sz w:val="24"/>
          <w:szCs w:val="24"/>
        </w:rPr>
        <w:t xml:space="preserve"> </w:t>
      </w:r>
    </w:p>
    <w:p w:rsidR="002A395C" w:rsidRPr="002A395C" w:rsidRDefault="002A395C" w:rsidP="002A395C">
      <w:pPr>
        <w:pStyle w:val="10"/>
        <w:shd w:val="clear" w:color="auto" w:fill="auto"/>
        <w:spacing w:line="240" w:lineRule="atLeast"/>
        <w:ind w:firstLine="0"/>
        <w:jc w:val="both"/>
        <w:rPr>
          <w:rFonts w:ascii="Times New Roman" w:hAnsi="Times New Roman" w:cs="Times New Roman"/>
          <w:sz w:val="24"/>
          <w:szCs w:val="24"/>
        </w:rPr>
      </w:pPr>
      <w:r w:rsidRPr="002A395C">
        <w:rPr>
          <w:rFonts w:ascii="Times New Roman" w:hAnsi="Times New Roman" w:cs="Times New Roman"/>
          <w:sz w:val="24"/>
          <w:szCs w:val="24"/>
          <w:lang w:val="uk-UA"/>
        </w:rPr>
        <w:t xml:space="preserve">платника </w:t>
      </w:r>
      <w:r w:rsidRPr="002A395C">
        <w:rPr>
          <w:rFonts w:ascii="Times New Roman" w:hAnsi="Times New Roman" w:cs="Times New Roman"/>
          <w:sz w:val="24"/>
          <w:szCs w:val="24"/>
        </w:rPr>
        <w:t>податку на прибуток на загальних умовах, передбачених Податковим кодексом України.</w:t>
      </w:r>
    </w:p>
    <w:p w:rsidR="002A395C" w:rsidRPr="002A395C" w:rsidRDefault="002A395C" w:rsidP="002A395C">
      <w:pPr>
        <w:pStyle w:val="10"/>
        <w:shd w:val="clear" w:color="auto" w:fill="auto"/>
        <w:spacing w:line="240" w:lineRule="atLeast"/>
        <w:ind w:firstLine="567"/>
        <w:jc w:val="both"/>
        <w:rPr>
          <w:rFonts w:ascii="Times New Roman" w:hAnsi="Times New Roman" w:cs="Times New Roman"/>
          <w:sz w:val="24"/>
          <w:szCs w:val="24"/>
        </w:rPr>
      </w:pPr>
      <w:r w:rsidRPr="002A395C">
        <w:rPr>
          <w:rFonts w:ascii="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2A395C" w:rsidRPr="002A395C" w:rsidRDefault="002A395C" w:rsidP="002A395C">
      <w:pPr>
        <w:pStyle w:val="10"/>
        <w:numPr>
          <w:ilvl w:val="1"/>
          <w:numId w:val="12"/>
        </w:numPr>
        <w:shd w:val="clear" w:color="auto" w:fill="auto"/>
        <w:tabs>
          <w:tab w:val="left" w:pos="567"/>
        </w:tabs>
        <w:ind w:left="0" w:firstLine="567"/>
        <w:jc w:val="both"/>
        <w:rPr>
          <w:rFonts w:ascii="Times New Roman" w:hAnsi="Times New Roman" w:cs="Times New Roman"/>
          <w:sz w:val="24"/>
          <w:szCs w:val="24"/>
        </w:rPr>
      </w:pPr>
      <w:r w:rsidRPr="002A395C">
        <w:rPr>
          <w:rFonts w:ascii="Times New Roman" w:hAnsi="Times New Roman" w:cs="Times New Roman"/>
          <w:sz w:val="24"/>
          <w:szCs w:val="24"/>
        </w:rPr>
        <w:t>Цей Договір разом з усіма додатками і доповненнями, складений за повного розуміння Сторонами предмета та умов Договору.</w:t>
      </w:r>
    </w:p>
    <w:p w:rsidR="002A395C" w:rsidRPr="002A395C" w:rsidRDefault="002A395C" w:rsidP="002A395C">
      <w:pPr>
        <w:pStyle w:val="10"/>
        <w:shd w:val="clear" w:color="auto" w:fill="auto"/>
        <w:ind w:firstLine="567"/>
        <w:jc w:val="both"/>
        <w:rPr>
          <w:rFonts w:ascii="Times New Roman" w:hAnsi="Times New Roman" w:cs="Times New Roman"/>
          <w:sz w:val="24"/>
          <w:szCs w:val="24"/>
        </w:rPr>
      </w:pPr>
      <w:r w:rsidRPr="002A395C">
        <w:rPr>
          <w:rFonts w:ascii="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2A395C" w:rsidRPr="002A395C" w:rsidRDefault="002A395C" w:rsidP="002A395C">
      <w:pPr>
        <w:pStyle w:val="10"/>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2A395C">
        <w:rPr>
          <w:rFonts w:ascii="Times New Roman" w:hAnsi="Times New Roman" w:cs="Times New Roman"/>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2A395C" w:rsidRPr="002A395C" w:rsidRDefault="002A395C" w:rsidP="002A395C">
      <w:pPr>
        <w:pStyle w:val="10"/>
        <w:shd w:val="clear" w:color="auto" w:fill="auto"/>
        <w:tabs>
          <w:tab w:val="left" w:pos="426"/>
        </w:tabs>
        <w:spacing w:line="240" w:lineRule="atLeast"/>
        <w:ind w:firstLine="0"/>
        <w:jc w:val="both"/>
        <w:rPr>
          <w:rFonts w:ascii="Times New Roman" w:hAnsi="Times New Roman" w:cs="Times New Roman"/>
          <w:sz w:val="24"/>
          <w:szCs w:val="24"/>
        </w:rPr>
      </w:pPr>
    </w:p>
    <w:p w:rsidR="002A395C" w:rsidRPr="002A395C" w:rsidRDefault="002A395C" w:rsidP="002A395C">
      <w:pPr>
        <w:pStyle w:val="12"/>
        <w:keepNext/>
        <w:keepLines/>
        <w:numPr>
          <w:ilvl w:val="0"/>
          <w:numId w:val="13"/>
        </w:numPr>
        <w:shd w:val="clear" w:color="auto" w:fill="auto"/>
        <w:tabs>
          <w:tab w:val="left" w:pos="442"/>
        </w:tabs>
        <w:ind w:left="0" w:firstLine="567"/>
        <w:rPr>
          <w:rFonts w:ascii="Times New Roman" w:hAnsi="Times New Roman" w:cs="Times New Roman"/>
          <w:sz w:val="24"/>
          <w:szCs w:val="24"/>
        </w:rPr>
      </w:pPr>
      <w:r w:rsidRPr="002A395C">
        <w:rPr>
          <w:rFonts w:ascii="Times New Roman" w:hAnsi="Times New Roman" w:cs="Times New Roman"/>
          <w:sz w:val="24"/>
          <w:szCs w:val="24"/>
        </w:rPr>
        <w:t>Адреси та реквізити сторін</w:t>
      </w:r>
    </w:p>
    <w:tbl>
      <w:tblPr>
        <w:tblW w:w="9781" w:type="dxa"/>
        <w:tblInd w:w="-72" w:type="dxa"/>
        <w:tblLayout w:type="fixed"/>
        <w:tblLook w:val="0000"/>
      </w:tblPr>
      <w:tblGrid>
        <w:gridCol w:w="4676"/>
        <w:gridCol w:w="240"/>
        <w:gridCol w:w="4865"/>
      </w:tblGrid>
      <w:tr w:rsidR="002A395C" w:rsidRPr="002A395C" w:rsidTr="005D48E1">
        <w:tc>
          <w:tcPr>
            <w:tcW w:w="4676" w:type="dxa"/>
          </w:tcPr>
          <w:p w:rsidR="002A395C" w:rsidRPr="002A395C" w:rsidRDefault="002A395C" w:rsidP="005D48E1">
            <w:pPr>
              <w:spacing w:after="0"/>
              <w:jc w:val="center"/>
              <w:rPr>
                <w:rFonts w:ascii="Times New Roman" w:hAnsi="Times New Roman" w:cs="Times New Roman"/>
                <w:b/>
                <w:bCs/>
                <w:iCs/>
                <w:sz w:val="24"/>
                <w:szCs w:val="24"/>
              </w:rPr>
            </w:pPr>
            <w:r w:rsidRPr="002A395C">
              <w:rPr>
                <w:rFonts w:ascii="Times New Roman" w:hAnsi="Times New Roman" w:cs="Times New Roman"/>
                <w:b/>
                <w:bCs/>
                <w:iCs/>
                <w:sz w:val="24"/>
                <w:szCs w:val="24"/>
              </w:rPr>
              <w:t>Постачальник:</w:t>
            </w:r>
          </w:p>
        </w:tc>
        <w:tc>
          <w:tcPr>
            <w:tcW w:w="240" w:type="dxa"/>
          </w:tcPr>
          <w:p w:rsidR="002A395C" w:rsidRPr="002A395C" w:rsidRDefault="002A395C" w:rsidP="005D48E1">
            <w:pPr>
              <w:spacing w:after="0"/>
              <w:rPr>
                <w:rFonts w:ascii="Times New Roman" w:hAnsi="Times New Roman" w:cs="Times New Roman"/>
                <w:b/>
                <w:bCs/>
                <w:iCs/>
                <w:sz w:val="24"/>
                <w:szCs w:val="24"/>
              </w:rPr>
            </w:pPr>
          </w:p>
        </w:tc>
        <w:tc>
          <w:tcPr>
            <w:tcW w:w="4865" w:type="dxa"/>
          </w:tcPr>
          <w:p w:rsidR="002A395C" w:rsidRPr="002A395C" w:rsidRDefault="002A395C" w:rsidP="005D48E1">
            <w:pPr>
              <w:spacing w:after="0"/>
              <w:jc w:val="center"/>
              <w:rPr>
                <w:rFonts w:ascii="Times New Roman" w:hAnsi="Times New Roman" w:cs="Times New Roman"/>
                <w:b/>
                <w:bCs/>
                <w:iCs/>
                <w:sz w:val="24"/>
                <w:szCs w:val="24"/>
              </w:rPr>
            </w:pPr>
            <w:r w:rsidRPr="002A395C">
              <w:rPr>
                <w:rFonts w:ascii="Times New Roman" w:hAnsi="Times New Roman" w:cs="Times New Roman"/>
                <w:b/>
                <w:bCs/>
                <w:iCs/>
                <w:sz w:val="24"/>
                <w:szCs w:val="24"/>
              </w:rPr>
              <w:t>Споживач:</w:t>
            </w:r>
          </w:p>
        </w:tc>
      </w:tr>
      <w:tr w:rsidR="002A395C" w:rsidRPr="002A395C" w:rsidTr="005D48E1">
        <w:trPr>
          <w:cantSplit/>
        </w:trPr>
        <w:tc>
          <w:tcPr>
            <w:tcW w:w="4676" w:type="dxa"/>
          </w:tcPr>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rPr>
              <w:t>Назва</w:t>
            </w:r>
          </w:p>
          <w:p w:rsidR="002A395C" w:rsidRPr="002A395C" w:rsidRDefault="002A395C" w:rsidP="005D48E1">
            <w:pPr>
              <w:spacing w:after="0"/>
              <w:rPr>
                <w:rFonts w:ascii="Times New Roman" w:hAnsi="Times New Roman" w:cs="Times New Roman"/>
                <w:bCs/>
                <w:iCs/>
                <w:sz w:val="24"/>
                <w:szCs w:val="24"/>
              </w:rPr>
            </w:pPr>
          </w:p>
        </w:tc>
        <w:tc>
          <w:tcPr>
            <w:tcW w:w="240" w:type="dxa"/>
          </w:tcPr>
          <w:p w:rsidR="002A395C" w:rsidRPr="002A395C" w:rsidRDefault="002A395C" w:rsidP="005D48E1">
            <w:pPr>
              <w:spacing w:after="0"/>
              <w:rPr>
                <w:rFonts w:ascii="Times New Roman" w:hAnsi="Times New Roman" w:cs="Times New Roman"/>
                <w:bCs/>
                <w:iCs/>
                <w:sz w:val="24"/>
                <w:szCs w:val="24"/>
              </w:rPr>
            </w:pPr>
          </w:p>
        </w:tc>
        <w:tc>
          <w:tcPr>
            <w:tcW w:w="4865" w:type="dxa"/>
          </w:tcPr>
          <w:p w:rsidR="002A395C" w:rsidRPr="00287094" w:rsidRDefault="00287094" w:rsidP="005D48E1">
            <w:pPr>
              <w:spacing w:after="0"/>
              <w:jc w:val="center"/>
              <w:rPr>
                <w:rFonts w:ascii="Times New Roman" w:hAnsi="Times New Roman" w:cs="Times New Roman"/>
                <w:b/>
                <w:bCs/>
                <w:iCs/>
                <w:sz w:val="24"/>
                <w:szCs w:val="24"/>
                <w:lang w:val="uk-UA"/>
              </w:rPr>
            </w:pPr>
            <w:r>
              <w:rPr>
                <w:rFonts w:ascii="Times New Roman" w:hAnsi="Times New Roman" w:cs="Times New Roman"/>
                <w:b/>
                <w:bCs/>
                <w:iCs/>
                <w:sz w:val="24"/>
                <w:szCs w:val="24"/>
                <w:lang w:val="uk-UA"/>
              </w:rPr>
              <w:t>Івано-Франківська регіональна державна лабораторія</w:t>
            </w:r>
            <w:r w:rsidR="002A395C" w:rsidRPr="002A395C">
              <w:rPr>
                <w:rFonts w:ascii="Times New Roman" w:hAnsi="Times New Roman" w:cs="Times New Roman"/>
                <w:b/>
                <w:bCs/>
                <w:iCs/>
                <w:sz w:val="24"/>
                <w:szCs w:val="24"/>
              </w:rPr>
              <w:t xml:space="preserve"> Держпродспоживслу</w:t>
            </w:r>
            <w:r>
              <w:rPr>
                <w:rFonts w:ascii="Times New Roman" w:hAnsi="Times New Roman" w:cs="Times New Roman"/>
                <w:b/>
                <w:bCs/>
                <w:iCs/>
                <w:sz w:val="24"/>
                <w:szCs w:val="24"/>
              </w:rPr>
              <w:t>жби</w:t>
            </w:r>
          </w:p>
          <w:p w:rsidR="002A395C" w:rsidRPr="002A395C" w:rsidRDefault="002A395C" w:rsidP="005D48E1">
            <w:pPr>
              <w:spacing w:after="0"/>
              <w:jc w:val="center"/>
              <w:rPr>
                <w:rFonts w:ascii="Times New Roman" w:hAnsi="Times New Roman" w:cs="Times New Roman"/>
                <w:bCs/>
                <w:iCs/>
                <w:sz w:val="24"/>
                <w:szCs w:val="24"/>
              </w:rPr>
            </w:pPr>
            <w:r w:rsidRPr="002A395C">
              <w:rPr>
                <w:rFonts w:ascii="Times New Roman" w:hAnsi="Times New Roman" w:cs="Times New Roman"/>
                <w:b/>
                <w:sz w:val="24"/>
                <w:szCs w:val="24"/>
              </w:rPr>
              <w:t>(код ЕІС -</w:t>
            </w:r>
            <w:r w:rsidRPr="002A395C">
              <w:rPr>
                <w:rFonts w:ascii="Times New Roman" w:hAnsi="Times New Roman" w:cs="Times New Roman"/>
                <w:sz w:val="24"/>
                <w:szCs w:val="24"/>
              </w:rPr>
              <w:t xml:space="preserve"> </w:t>
            </w:r>
            <w:r w:rsidRPr="002A395C">
              <w:rPr>
                <w:rFonts w:ascii="Times New Roman" w:hAnsi="Times New Roman" w:cs="Times New Roman"/>
                <w:b/>
                <w:sz w:val="24"/>
                <w:szCs w:val="24"/>
              </w:rPr>
              <w:t>56</w:t>
            </w:r>
            <w:r w:rsidRPr="002A395C">
              <w:rPr>
                <w:rFonts w:ascii="Times New Roman" w:hAnsi="Times New Roman" w:cs="Times New Roman"/>
                <w:b/>
                <w:sz w:val="24"/>
                <w:szCs w:val="24"/>
                <w:lang w:val="en-US"/>
              </w:rPr>
              <w:t>XS</w:t>
            </w:r>
            <w:r w:rsidR="00223630">
              <w:rPr>
                <w:rFonts w:ascii="Times New Roman" w:hAnsi="Times New Roman" w:cs="Times New Roman"/>
                <w:b/>
                <w:sz w:val="24"/>
                <w:szCs w:val="24"/>
                <w:lang w:val="uk-UA"/>
              </w:rPr>
              <w:t>00000</w:t>
            </w:r>
            <w:r w:rsidR="00223630">
              <w:rPr>
                <w:rFonts w:ascii="Times New Roman" w:hAnsi="Times New Roman" w:cs="Times New Roman"/>
                <w:b/>
                <w:sz w:val="24"/>
                <w:szCs w:val="24"/>
                <w:lang w:val="en-US"/>
              </w:rPr>
              <w:t>JFHE009</w:t>
            </w:r>
            <w:r w:rsidRPr="002A395C">
              <w:rPr>
                <w:rFonts w:ascii="Times New Roman" w:hAnsi="Times New Roman" w:cs="Times New Roman"/>
                <w:sz w:val="24"/>
                <w:szCs w:val="24"/>
              </w:rPr>
              <w:t>)</w:t>
            </w:r>
          </w:p>
        </w:tc>
      </w:tr>
      <w:tr w:rsidR="002A395C" w:rsidRPr="002A395C" w:rsidTr="005D48E1">
        <w:trPr>
          <w:cantSplit/>
        </w:trPr>
        <w:tc>
          <w:tcPr>
            <w:tcW w:w="4676" w:type="dxa"/>
          </w:tcPr>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rPr>
              <w:t>Адреса</w:t>
            </w:r>
          </w:p>
        </w:tc>
        <w:tc>
          <w:tcPr>
            <w:tcW w:w="240" w:type="dxa"/>
          </w:tcPr>
          <w:p w:rsidR="002A395C" w:rsidRPr="002A395C" w:rsidRDefault="002A395C" w:rsidP="005D48E1">
            <w:pPr>
              <w:spacing w:after="0"/>
              <w:rPr>
                <w:rFonts w:ascii="Times New Roman" w:hAnsi="Times New Roman" w:cs="Times New Roman"/>
                <w:bCs/>
                <w:iCs/>
                <w:sz w:val="24"/>
                <w:szCs w:val="24"/>
              </w:rPr>
            </w:pPr>
          </w:p>
        </w:tc>
        <w:tc>
          <w:tcPr>
            <w:tcW w:w="4865" w:type="dxa"/>
          </w:tcPr>
          <w:p w:rsidR="00287094" w:rsidRDefault="002A395C" w:rsidP="005D48E1">
            <w:pPr>
              <w:spacing w:after="0"/>
              <w:rPr>
                <w:rFonts w:ascii="Times New Roman" w:hAnsi="Times New Roman" w:cs="Times New Roman"/>
                <w:bCs/>
                <w:iCs/>
                <w:sz w:val="24"/>
                <w:szCs w:val="24"/>
                <w:lang w:val="uk-UA"/>
              </w:rPr>
            </w:pPr>
            <w:r w:rsidRPr="002A395C">
              <w:rPr>
                <w:rFonts w:ascii="Times New Roman" w:hAnsi="Times New Roman" w:cs="Times New Roman"/>
                <w:bCs/>
                <w:iCs/>
                <w:sz w:val="24"/>
                <w:szCs w:val="24"/>
              </w:rPr>
              <w:t>Україна, м. Івано-Франківськ,</w:t>
            </w:r>
          </w:p>
          <w:p w:rsidR="002A395C" w:rsidRPr="002A395C" w:rsidRDefault="00EB4CB2" w:rsidP="005D48E1">
            <w:pPr>
              <w:spacing w:after="0"/>
              <w:rPr>
                <w:rFonts w:ascii="Times New Roman" w:hAnsi="Times New Roman" w:cs="Times New Roman"/>
                <w:bCs/>
                <w:iCs/>
                <w:sz w:val="24"/>
                <w:szCs w:val="24"/>
              </w:rPr>
            </w:pPr>
            <w:r>
              <w:rPr>
                <w:rFonts w:ascii="Times New Roman" w:hAnsi="Times New Roman" w:cs="Times New Roman"/>
                <w:bCs/>
                <w:iCs/>
                <w:sz w:val="24"/>
                <w:szCs w:val="24"/>
                <w:lang w:val="uk-UA"/>
              </w:rPr>
              <w:t xml:space="preserve"> </w:t>
            </w:r>
            <w:r w:rsidR="002A395C" w:rsidRPr="002A395C">
              <w:rPr>
                <w:rFonts w:ascii="Times New Roman" w:hAnsi="Times New Roman" w:cs="Times New Roman"/>
                <w:bCs/>
                <w:iCs/>
                <w:sz w:val="24"/>
                <w:szCs w:val="24"/>
              </w:rPr>
              <w:t xml:space="preserve"> вул. Берегова, 24, 76019</w:t>
            </w:r>
          </w:p>
        </w:tc>
      </w:tr>
      <w:tr w:rsidR="002A395C" w:rsidRPr="002A395C" w:rsidTr="005D48E1">
        <w:trPr>
          <w:cantSplit/>
        </w:trPr>
        <w:tc>
          <w:tcPr>
            <w:tcW w:w="4676" w:type="dxa"/>
          </w:tcPr>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rPr>
              <w:t>Код</w:t>
            </w:r>
          </w:p>
        </w:tc>
        <w:tc>
          <w:tcPr>
            <w:tcW w:w="240" w:type="dxa"/>
          </w:tcPr>
          <w:p w:rsidR="002A395C" w:rsidRPr="002A395C" w:rsidRDefault="002A395C" w:rsidP="005D48E1">
            <w:pPr>
              <w:spacing w:after="0"/>
              <w:rPr>
                <w:rFonts w:ascii="Times New Roman" w:hAnsi="Times New Roman" w:cs="Times New Roman"/>
                <w:bCs/>
                <w:iCs/>
                <w:sz w:val="24"/>
                <w:szCs w:val="24"/>
              </w:rPr>
            </w:pPr>
          </w:p>
        </w:tc>
        <w:tc>
          <w:tcPr>
            <w:tcW w:w="4865" w:type="dxa"/>
          </w:tcPr>
          <w:p w:rsidR="002A395C" w:rsidRPr="00287094" w:rsidRDefault="002A395C" w:rsidP="005D48E1">
            <w:pPr>
              <w:spacing w:after="0"/>
              <w:rPr>
                <w:rFonts w:ascii="Times New Roman" w:hAnsi="Times New Roman" w:cs="Times New Roman"/>
                <w:bCs/>
                <w:iCs/>
                <w:sz w:val="24"/>
                <w:szCs w:val="24"/>
                <w:lang w:val="en-US"/>
              </w:rPr>
            </w:pPr>
            <w:r w:rsidRPr="002A395C">
              <w:rPr>
                <w:rFonts w:ascii="Times New Roman" w:hAnsi="Times New Roman" w:cs="Times New Roman"/>
                <w:bCs/>
                <w:iCs/>
                <w:sz w:val="24"/>
                <w:szCs w:val="24"/>
              </w:rPr>
              <w:t xml:space="preserve">Код </w:t>
            </w:r>
            <w:r w:rsidR="00287094">
              <w:rPr>
                <w:rFonts w:ascii="Times New Roman" w:hAnsi="Times New Roman" w:cs="Times New Roman"/>
                <w:bCs/>
                <w:iCs/>
                <w:sz w:val="24"/>
                <w:szCs w:val="24"/>
                <w:lang w:val="en-US"/>
              </w:rPr>
              <w:t>00699626</w:t>
            </w:r>
          </w:p>
        </w:tc>
      </w:tr>
      <w:tr w:rsidR="002A395C" w:rsidRPr="002A395C" w:rsidTr="005D48E1">
        <w:trPr>
          <w:cantSplit/>
        </w:trPr>
        <w:tc>
          <w:tcPr>
            <w:tcW w:w="4676" w:type="dxa"/>
          </w:tcPr>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rPr>
              <w:t>р/р</w:t>
            </w:r>
          </w:p>
        </w:tc>
        <w:tc>
          <w:tcPr>
            <w:tcW w:w="240" w:type="dxa"/>
          </w:tcPr>
          <w:p w:rsidR="002A395C" w:rsidRPr="002A395C" w:rsidRDefault="002A395C" w:rsidP="005D48E1">
            <w:pPr>
              <w:spacing w:after="0"/>
              <w:rPr>
                <w:rFonts w:ascii="Times New Roman" w:hAnsi="Times New Roman" w:cs="Times New Roman"/>
                <w:bCs/>
                <w:iCs/>
                <w:sz w:val="24"/>
                <w:szCs w:val="24"/>
              </w:rPr>
            </w:pPr>
          </w:p>
        </w:tc>
        <w:tc>
          <w:tcPr>
            <w:tcW w:w="4865" w:type="dxa"/>
          </w:tcPr>
          <w:p w:rsidR="002A395C" w:rsidRPr="002A395C" w:rsidRDefault="002A395C" w:rsidP="005D48E1">
            <w:pPr>
              <w:pStyle w:val="aff2"/>
              <w:rPr>
                <w:rFonts w:ascii="Times New Roman" w:hAnsi="Times New Roman"/>
                <w:sz w:val="24"/>
                <w:szCs w:val="24"/>
                <w:lang w:val="uk-UA"/>
              </w:rPr>
            </w:pPr>
            <w:r w:rsidRPr="002A395C">
              <w:rPr>
                <w:rFonts w:ascii="Times New Roman" w:hAnsi="Times New Roman"/>
                <w:bCs/>
                <w:iCs/>
                <w:sz w:val="24"/>
                <w:szCs w:val="24"/>
              </w:rPr>
              <w:t xml:space="preserve">Р/Р </w:t>
            </w:r>
            <w:r w:rsidRPr="002A395C">
              <w:rPr>
                <w:rFonts w:ascii="Times New Roman" w:hAnsi="Times New Roman"/>
                <w:sz w:val="24"/>
                <w:szCs w:val="24"/>
              </w:rPr>
              <w:t>UA</w:t>
            </w:r>
            <w:r w:rsidR="00350EB9">
              <w:rPr>
                <w:rFonts w:ascii="Times New Roman" w:hAnsi="Times New Roman"/>
                <w:sz w:val="24"/>
                <w:szCs w:val="24"/>
                <w:lang w:val="uk-UA"/>
              </w:rPr>
              <w:t>82820172034319100520009779</w:t>
            </w:r>
            <w:r w:rsidRPr="002A395C">
              <w:rPr>
                <w:rFonts w:ascii="Times New Roman" w:hAnsi="Times New Roman"/>
                <w:sz w:val="24"/>
                <w:szCs w:val="24"/>
                <w:lang w:val="uk-UA"/>
              </w:rPr>
              <w:t>,</w:t>
            </w:r>
          </w:p>
          <w:p w:rsidR="002A395C" w:rsidRPr="002A395C" w:rsidRDefault="002A395C" w:rsidP="005D48E1">
            <w:pPr>
              <w:pStyle w:val="aff2"/>
              <w:rPr>
                <w:rFonts w:ascii="Times New Roman" w:hAnsi="Times New Roman"/>
                <w:sz w:val="24"/>
                <w:szCs w:val="24"/>
                <w:lang w:val="uk-UA"/>
              </w:rPr>
            </w:pPr>
            <w:r w:rsidRPr="002A395C">
              <w:rPr>
                <w:rFonts w:ascii="Times New Roman" w:hAnsi="Times New Roman"/>
                <w:sz w:val="24"/>
                <w:szCs w:val="24"/>
              </w:rPr>
              <w:t>UA</w:t>
            </w:r>
            <w:r w:rsidR="00350EB9">
              <w:rPr>
                <w:rFonts w:ascii="Times New Roman" w:hAnsi="Times New Roman"/>
                <w:sz w:val="24"/>
                <w:szCs w:val="24"/>
                <w:lang w:val="uk-UA"/>
              </w:rPr>
              <w:t>428201720343100005000009779</w:t>
            </w:r>
          </w:p>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rPr>
              <w:t>ДКСУ у м.Київ, МФО 820172</w:t>
            </w:r>
          </w:p>
        </w:tc>
      </w:tr>
      <w:tr w:rsidR="002A395C" w:rsidRPr="002A395C" w:rsidTr="005D48E1">
        <w:trPr>
          <w:cantSplit/>
        </w:trPr>
        <w:tc>
          <w:tcPr>
            <w:tcW w:w="4676" w:type="dxa"/>
          </w:tcPr>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rPr>
              <w:t>ІПН</w:t>
            </w:r>
          </w:p>
        </w:tc>
        <w:tc>
          <w:tcPr>
            <w:tcW w:w="240" w:type="dxa"/>
          </w:tcPr>
          <w:p w:rsidR="002A395C" w:rsidRPr="002A395C" w:rsidRDefault="002A395C" w:rsidP="005D48E1">
            <w:pPr>
              <w:spacing w:after="0"/>
              <w:rPr>
                <w:rFonts w:ascii="Times New Roman" w:hAnsi="Times New Roman" w:cs="Times New Roman"/>
                <w:bCs/>
                <w:iCs/>
                <w:sz w:val="24"/>
                <w:szCs w:val="24"/>
              </w:rPr>
            </w:pPr>
          </w:p>
        </w:tc>
        <w:tc>
          <w:tcPr>
            <w:tcW w:w="4865" w:type="dxa"/>
          </w:tcPr>
          <w:p w:rsidR="002A395C" w:rsidRPr="00E95B9D" w:rsidRDefault="002A395C" w:rsidP="005D48E1">
            <w:pPr>
              <w:spacing w:after="0"/>
              <w:rPr>
                <w:rFonts w:ascii="Times New Roman" w:hAnsi="Times New Roman" w:cs="Times New Roman"/>
                <w:bCs/>
                <w:iCs/>
                <w:sz w:val="24"/>
                <w:szCs w:val="24"/>
                <w:lang w:val="uk-UA"/>
              </w:rPr>
            </w:pPr>
            <w:r w:rsidRPr="002A395C">
              <w:rPr>
                <w:rFonts w:ascii="Times New Roman" w:hAnsi="Times New Roman" w:cs="Times New Roman"/>
                <w:bCs/>
                <w:iCs/>
                <w:sz w:val="24"/>
                <w:szCs w:val="24"/>
              </w:rPr>
              <w:t>ІПН</w:t>
            </w:r>
            <w:r w:rsidR="00E95B9D">
              <w:rPr>
                <w:rFonts w:ascii="Times New Roman" w:hAnsi="Times New Roman" w:cs="Times New Roman"/>
                <w:bCs/>
                <w:iCs/>
                <w:sz w:val="24"/>
                <w:szCs w:val="24"/>
                <w:lang w:val="uk-UA"/>
              </w:rPr>
              <w:t xml:space="preserve"> 006996209154</w:t>
            </w:r>
          </w:p>
        </w:tc>
      </w:tr>
      <w:tr w:rsidR="002A395C" w:rsidRPr="002A395C" w:rsidTr="005D48E1">
        <w:trPr>
          <w:cantSplit/>
        </w:trPr>
        <w:tc>
          <w:tcPr>
            <w:tcW w:w="4676" w:type="dxa"/>
          </w:tcPr>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rPr>
              <w:t>Тел.</w:t>
            </w:r>
          </w:p>
        </w:tc>
        <w:tc>
          <w:tcPr>
            <w:tcW w:w="240" w:type="dxa"/>
          </w:tcPr>
          <w:p w:rsidR="002A395C" w:rsidRPr="002A395C" w:rsidRDefault="002A395C" w:rsidP="005D48E1">
            <w:pPr>
              <w:spacing w:after="0"/>
              <w:rPr>
                <w:rFonts w:ascii="Times New Roman" w:hAnsi="Times New Roman" w:cs="Times New Roman"/>
                <w:bCs/>
                <w:iCs/>
                <w:sz w:val="24"/>
                <w:szCs w:val="24"/>
              </w:rPr>
            </w:pPr>
          </w:p>
        </w:tc>
        <w:tc>
          <w:tcPr>
            <w:tcW w:w="4865" w:type="dxa"/>
          </w:tcPr>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rPr>
              <w:t>Тел (0372) 754039 ,</w:t>
            </w:r>
          </w:p>
        </w:tc>
      </w:tr>
      <w:tr w:rsidR="002A395C" w:rsidRPr="002A395C" w:rsidTr="005D48E1">
        <w:trPr>
          <w:cantSplit/>
        </w:trPr>
        <w:tc>
          <w:tcPr>
            <w:tcW w:w="4676" w:type="dxa"/>
          </w:tcPr>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lang w:val="en-US"/>
              </w:rPr>
              <w:t>E</w:t>
            </w:r>
            <w:r w:rsidRPr="002A395C">
              <w:rPr>
                <w:rFonts w:ascii="Times New Roman" w:hAnsi="Times New Roman" w:cs="Times New Roman"/>
                <w:bCs/>
                <w:iCs/>
                <w:sz w:val="24"/>
                <w:szCs w:val="24"/>
              </w:rPr>
              <w:t>-</w:t>
            </w:r>
            <w:r w:rsidRPr="002A395C">
              <w:rPr>
                <w:rFonts w:ascii="Times New Roman" w:hAnsi="Times New Roman" w:cs="Times New Roman"/>
                <w:bCs/>
                <w:iCs/>
                <w:sz w:val="24"/>
                <w:szCs w:val="24"/>
                <w:lang w:val="en-US"/>
              </w:rPr>
              <w:t>mail</w:t>
            </w:r>
            <w:r w:rsidRPr="002A395C">
              <w:rPr>
                <w:rFonts w:ascii="Times New Roman" w:hAnsi="Times New Roman" w:cs="Times New Roman"/>
                <w:bCs/>
                <w:iCs/>
                <w:sz w:val="24"/>
                <w:szCs w:val="24"/>
              </w:rPr>
              <w:t xml:space="preserve">: </w:t>
            </w:r>
          </w:p>
        </w:tc>
        <w:tc>
          <w:tcPr>
            <w:tcW w:w="240" w:type="dxa"/>
          </w:tcPr>
          <w:p w:rsidR="002A395C" w:rsidRPr="002A395C" w:rsidRDefault="002A395C" w:rsidP="005D48E1">
            <w:pPr>
              <w:spacing w:after="0"/>
              <w:rPr>
                <w:rFonts w:ascii="Times New Roman" w:hAnsi="Times New Roman" w:cs="Times New Roman"/>
                <w:bCs/>
                <w:iCs/>
                <w:sz w:val="24"/>
                <w:szCs w:val="24"/>
              </w:rPr>
            </w:pPr>
          </w:p>
        </w:tc>
        <w:tc>
          <w:tcPr>
            <w:tcW w:w="4865" w:type="dxa"/>
          </w:tcPr>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lang w:val="en-US"/>
              </w:rPr>
              <w:t>E-mail:</w:t>
            </w:r>
            <w:r w:rsidRPr="002A395C">
              <w:rPr>
                <w:rFonts w:ascii="Times New Roman" w:hAnsi="Times New Roman" w:cs="Times New Roman"/>
              </w:rPr>
              <w:t xml:space="preserve"> </w:t>
            </w:r>
          </w:p>
        </w:tc>
      </w:tr>
      <w:tr w:rsidR="002A395C" w:rsidRPr="002A395C" w:rsidTr="005D48E1">
        <w:trPr>
          <w:cantSplit/>
        </w:trPr>
        <w:tc>
          <w:tcPr>
            <w:tcW w:w="4676" w:type="dxa"/>
          </w:tcPr>
          <w:p w:rsidR="002A395C" w:rsidRPr="002A395C" w:rsidRDefault="002A395C" w:rsidP="005D48E1">
            <w:pPr>
              <w:spacing w:after="0"/>
              <w:rPr>
                <w:rFonts w:ascii="Times New Roman" w:hAnsi="Times New Roman" w:cs="Times New Roman"/>
                <w:bCs/>
                <w:i/>
                <w:iCs/>
                <w:sz w:val="24"/>
                <w:szCs w:val="24"/>
              </w:rPr>
            </w:pPr>
            <w:r w:rsidRPr="002A395C">
              <w:rPr>
                <w:rFonts w:ascii="Times New Roman" w:hAnsi="Times New Roman" w:cs="Times New Roman"/>
                <w:bCs/>
                <w:iCs/>
                <w:sz w:val="24"/>
                <w:szCs w:val="24"/>
              </w:rPr>
              <w:t>_______________________</w:t>
            </w:r>
          </w:p>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rPr>
              <w:t>М.П.</w:t>
            </w:r>
          </w:p>
        </w:tc>
        <w:tc>
          <w:tcPr>
            <w:tcW w:w="240" w:type="dxa"/>
          </w:tcPr>
          <w:p w:rsidR="002A395C" w:rsidRPr="002A395C" w:rsidRDefault="002A395C" w:rsidP="005D48E1">
            <w:pPr>
              <w:spacing w:after="0"/>
              <w:rPr>
                <w:rFonts w:ascii="Times New Roman" w:hAnsi="Times New Roman" w:cs="Times New Roman"/>
                <w:bCs/>
                <w:iCs/>
                <w:sz w:val="24"/>
                <w:szCs w:val="24"/>
              </w:rPr>
            </w:pPr>
          </w:p>
        </w:tc>
        <w:tc>
          <w:tcPr>
            <w:tcW w:w="4865" w:type="dxa"/>
          </w:tcPr>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rPr>
              <w:t xml:space="preserve">                         _______</w:t>
            </w:r>
          </w:p>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rPr>
              <w:t>М.П.</w:t>
            </w:r>
          </w:p>
        </w:tc>
      </w:tr>
      <w:tr w:rsidR="002A395C" w:rsidRPr="002A395C" w:rsidTr="005D48E1">
        <w:trPr>
          <w:cantSplit/>
        </w:trPr>
        <w:tc>
          <w:tcPr>
            <w:tcW w:w="4676" w:type="dxa"/>
          </w:tcPr>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rPr>
              <w:t>“_____”__________________202   року</w:t>
            </w:r>
          </w:p>
        </w:tc>
        <w:tc>
          <w:tcPr>
            <w:tcW w:w="240" w:type="dxa"/>
          </w:tcPr>
          <w:p w:rsidR="002A395C" w:rsidRPr="002A395C" w:rsidRDefault="002A395C" w:rsidP="005D48E1">
            <w:pPr>
              <w:spacing w:after="0"/>
              <w:rPr>
                <w:rFonts w:ascii="Times New Roman" w:hAnsi="Times New Roman" w:cs="Times New Roman"/>
                <w:bCs/>
                <w:iCs/>
                <w:sz w:val="24"/>
                <w:szCs w:val="24"/>
              </w:rPr>
            </w:pPr>
          </w:p>
        </w:tc>
        <w:tc>
          <w:tcPr>
            <w:tcW w:w="4865" w:type="dxa"/>
          </w:tcPr>
          <w:p w:rsidR="002A395C" w:rsidRPr="002A395C" w:rsidRDefault="002A395C" w:rsidP="005D48E1">
            <w:pPr>
              <w:spacing w:after="0"/>
              <w:rPr>
                <w:rFonts w:ascii="Times New Roman" w:hAnsi="Times New Roman" w:cs="Times New Roman"/>
                <w:bCs/>
                <w:iCs/>
                <w:sz w:val="24"/>
                <w:szCs w:val="24"/>
              </w:rPr>
            </w:pPr>
            <w:r w:rsidRPr="002A395C">
              <w:rPr>
                <w:rFonts w:ascii="Times New Roman" w:hAnsi="Times New Roman" w:cs="Times New Roman"/>
                <w:bCs/>
                <w:iCs/>
                <w:sz w:val="24"/>
                <w:szCs w:val="24"/>
              </w:rPr>
              <w:t>“_____”___________________202   року</w:t>
            </w:r>
          </w:p>
        </w:tc>
      </w:tr>
    </w:tbl>
    <w:p w:rsidR="002A395C" w:rsidRPr="002A395C" w:rsidRDefault="002A395C">
      <w:pPr>
        <w:spacing w:after="0" w:line="240" w:lineRule="auto"/>
        <w:ind w:left="5660" w:firstLine="700"/>
        <w:jc w:val="right"/>
        <w:rPr>
          <w:rFonts w:ascii="Times New Roman" w:eastAsia="Times New Roman" w:hAnsi="Times New Roman" w:cs="Times New Roman"/>
          <w:sz w:val="20"/>
          <w:szCs w:val="20"/>
          <w:lang w:val="uk-UA"/>
        </w:rPr>
      </w:pPr>
    </w:p>
    <w:p w:rsidR="00F46CEB" w:rsidRPr="002A395C" w:rsidRDefault="000B787E">
      <w:pPr>
        <w:spacing w:after="0" w:line="240" w:lineRule="auto"/>
        <w:ind w:left="5660" w:firstLine="700"/>
        <w:jc w:val="both"/>
        <w:rPr>
          <w:rFonts w:ascii="Times New Roman" w:eastAsia="Times New Roman" w:hAnsi="Times New Roman" w:cs="Times New Roman"/>
          <w:sz w:val="20"/>
          <w:szCs w:val="20"/>
        </w:rPr>
      </w:pPr>
      <w:r w:rsidRPr="002A395C">
        <w:rPr>
          <w:rFonts w:ascii="Times New Roman" w:eastAsia="Times New Roman" w:hAnsi="Times New Roman" w:cs="Times New Roman"/>
          <w:i/>
          <w:color w:val="000000"/>
          <w:sz w:val="20"/>
          <w:szCs w:val="20"/>
        </w:rPr>
        <w:t> </w:t>
      </w:r>
    </w:p>
    <w:p w:rsidR="00F46CEB" w:rsidRDefault="00F46CEB">
      <w:pPr>
        <w:spacing w:after="0" w:line="240" w:lineRule="auto"/>
        <w:rPr>
          <w:rFonts w:ascii="Times New Roman" w:eastAsia="Times New Roman" w:hAnsi="Times New Roman" w:cs="Times New Roman"/>
          <w:sz w:val="20"/>
          <w:szCs w:val="20"/>
        </w:rPr>
      </w:pPr>
    </w:p>
    <w:p w:rsidR="00F46CEB" w:rsidRDefault="00F46CEB">
      <w:pPr>
        <w:rPr>
          <w:rFonts w:ascii="Times New Roman" w:eastAsia="Times New Roman" w:hAnsi="Times New Roman" w:cs="Times New Roman"/>
          <w:sz w:val="20"/>
          <w:szCs w:val="20"/>
        </w:rPr>
      </w:pPr>
      <w:bookmarkStart w:id="34" w:name="_GoBack"/>
      <w:bookmarkEnd w:id="34"/>
    </w:p>
    <w:sectPr w:rsidR="00F46CEB" w:rsidSect="00FB2077">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D8D2D6C"/>
    <w:multiLevelType w:val="multilevel"/>
    <w:tmpl w:val="AD7845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5"/>
  </w:num>
  <w:num w:numId="3">
    <w:abstractNumId w:val="6"/>
  </w:num>
  <w:num w:numId="4">
    <w:abstractNumId w:val="11"/>
  </w:num>
  <w:num w:numId="5">
    <w:abstractNumId w:val="7"/>
  </w:num>
  <w:num w:numId="6">
    <w:abstractNumId w:val="0"/>
  </w:num>
  <w:num w:numId="7">
    <w:abstractNumId w:val="10"/>
  </w:num>
  <w:num w:numId="8">
    <w:abstractNumId w:val="4"/>
  </w:num>
  <w:num w:numId="9">
    <w:abstractNumId w:val="9"/>
  </w:num>
  <w:num w:numId="10">
    <w:abstractNumId w:val="1"/>
  </w:num>
  <w:num w:numId="11">
    <w:abstractNumId w:val="3"/>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compat/>
  <w:rsids>
    <w:rsidRoot w:val="00F46CEB"/>
    <w:rsid w:val="000B787E"/>
    <w:rsid w:val="000F2F71"/>
    <w:rsid w:val="00133D60"/>
    <w:rsid w:val="00223630"/>
    <w:rsid w:val="0024688E"/>
    <w:rsid w:val="00287094"/>
    <w:rsid w:val="002A395C"/>
    <w:rsid w:val="00350EB9"/>
    <w:rsid w:val="004B6E48"/>
    <w:rsid w:val="005C0EBB"/>
    <w:rsid w:val="006675E6"/>
    <w:rsid w:val="009F6075"/>
    <w:rsid w:val="00A04571"/>
    <w:rsid w:val="00A47615"/>
    <w:rsid w:val="00A904ED"/>
    <w:rsid w:val="00E95B9D"/>
    <w:rsid w:val="00EB1DC7"/>
    <w:rsid w:val="00EB4CB2"/>
    <w:rsid w:val="00F46CEB"/>
    <w:rsid w:val="00FB2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77"/>
  </w:style>
  <w:style w:type="paragraph" w:styleId="1">
    <w:name w:val="heading 1"/>
    <w:basedOn w:val="a"/>
    <w:next w:val="a"/>
    <w:rsid w:val="00FB2077"/>
    <w:pPr>
      <w:keepNext/>
      <w:keepLines/>
      <w:spacing w:before="480" w:after="120"/>
      <w:outlineLvl w:val="0"/>
    </w:pPr>
    <w:rPr>
      <w:b/>
      <w:sz w:val="48"/>
      <w:szCs w:val="48"/>
    </w:rPr>
  </w:style>
  <w:style w:type="paragraph" w:styleId="2">
    <w:name w:val="heading 2"/>
    <w:basedOn w:val="a"/>
    <w:next w:val="a"/>
    <w:rsid w:val="00FB2077"/>
    <w:pPr>
      <w:keepNext/>
      <w:keepLines/>
      <w:spacing w:before="360" w:after="80"/>
      <w:outlineLvl w:val="1"/>
    </w:pPr>
    <w:rPr>
      <w:b/>
      <w:sz w:val="36"/>
      <w:szCs w:val="36"/>
    </w:rPr>
  </w:style>
  <w:style w:type="paragraph" w:styleId="3">
    <w:name w:val="heading 3"/>
    <w:basedOn w:val="a"/>
    <w:next w:val="a"/>
    <w:rsid w:val="00FB2077"/>
    <w:pPr>
      <w:keepNext/>
      <w:keepLines/>
      <w:spacing w:before="280" w:after="80"/>
      <w:outlineLvl w:val="2"/>
    </w:pPr>
    <w:rPr>
      <w:b/>
      <w:sz w:val="28"/>
      <w:szCs w:val="28"/>
    </w:rPr>
  </w:style>
  <w:style w:type="paragraph" w:styleId="4">
    <w:name w:val="heading 4"/>
    <w:basedOn w:val="a"/>
    <w:next w:val="a"/>
    <w:rsid w:val="00FB2077"/>
    <w:pPr>
      <w:keepNext/>
      <w:keepLines/>
      <w:spacing w:before="240" w:after="40"/>
      <w:outlineLvl w:val="3"/>
    </w:pPr>
    <w:rPr>
      <w:b/>
      <w:sz w:val="24"/>
      <w:szCs w:val="24"/>
    </w:rPr>
  </w:style>
  <w:style w:type="paragraph" w:styleId="5">
    <w:name w:val="heading 5"/>
    <w:basedOn w:val="a"/>
    <w:next w:val="a"/>
    <w:rsid w:val="00FB2077"/>
    <w:pPr>
      <w:keepNext/>
      <w:keepLines/>
      <w:spacing w:before="220" w:after="40"/>
      <w:outlineLvl w:val="4"/>
    </w:pPr>
    <w:rPr>
      <w:b/>
    </w:rPr>
  </w:style>
  <w:style w:type="paragraph" w:styleId="6">
    <w:name w:val="heading 6"/>
    <w:basedOn w:val="a"/>
    <w:next w:val="a"/>
    <w:rsid w:val="00FB207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B2077"/>
    <w:tblPr>
      <w:tblCellMar>
        <w:top w:w="0" w:type="dxa"/>
        <w:left w:w="0" w:type="dxa"/>
        <w:bottom w:w="0" w:type="dxa"/>
        <w:right w:w="0" w:type="dxa"/>
      </w:tblCellMar>
    </w:tblPr>
  </w:style>
  <w:style w:type="paragraph" w:styleId="a3">
    <w:name w:val="Title"/>
    <w:basedOn w:val="a"/>
    <w:next w:val="a"/>
    <w:rsid w:val="00FB2077"/>
    <w:pPr>
      <w:keepNext/>
      <w:keepLines/>
      <w:spacing w:before="480" w:after="120"/>
    </w:pPr>
    <w:rPr>
      <w:b/>
      <w:sz w:val="72"/>
      <w:szCs w:val="72"/>
    </w:rPr>
  </w:style>
  <w:style w:type="table" w:customStyle="1" w:styleId="TableNormal0">
    <w:name w:val="Table Normal"/>
    <w:rsid w:val="00FB2077"/>
    <w:tblPr>
      <w:tblCellMar>
        <w:top w:w="0" w:type="dxa"/>
        <w:left w:w="0" w:type="dxa"/>
        <w:bottom w:w="0" w:type="dxa"/>
        <w:right w:w="0" w:type="dxa"/>
      </w:tblCellMar>
    </w:tblPr>
  </w:style>
  <w:style w:type="table" w:customStyle="1" w:styleId="TableNormal1">
    <w:name w:val="Table Normal"/>
    <w:rsid w:val="00FB2077"/>
    <w:tblPr>
      <w:tblCellMar>
        <w:top w:w="0" w:type="dxa"/>
        <w:left w:w="0" w:type="dxa"/>
        <w:bottom w:w="0" w:type="dxa"/>
        <w:right w:w="0" w:type="dxa"/>
      </w:tblCellMar>
    </w:tblPr>
  </w:style>
  <w:style w:type="table" w:customStyle="1" w:styleId="TableNormal2">
    <w:name w:val="Table Normal"/>
    <w:rsid w:val="00FB2077"/>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FB207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rsid w:val="00FB2077"/>
    <w:tblPr>
      <w:tblStyleRowBandSize w:val="1"/>
      <w:tblStyleColBandSize w:val="1"/>
      <w:tblCellMar>
        <w:top w:w="15" w:type="dxa"/>
        <w:left w:w="15" w:type="dxa"/>
        <w:bottom w:w="15" w:type="dxa"/>
        <w:right w:w="15" w:type="dxa"/>
      </w:tblCellMar>
    </w:tblPr>
  </w:style>
  <w:style w:type="table" w:customStyle="1" w:styleId="a9">
    <w:basedOn w:val="TableNormal2"/>
    <w:rsid w:val="00FB2077"/>
    <w:tblPr>
      <w:tblStyleRowBandSize w:val="1"/>
      <w:tblStyleColBandSize w:val="1"/>
      <w:tblCellMar>
        <w:top w:w="15" w:type="dxa"/>
        <w:left w:w="15" w:type="dxa"/>
        <w:bottom w:w="15" w:type="dxa"/>
        <w:right w:w="15" w:type="dxa"/>
      </w:tblCellMar>
    </w:tblPr>
  </w:style>
  <w:style w:type="table" w:customStyle="1" w:styleId="aa">
    <w:basedOn w:val="TableNormal2"/>
    <w:rsid w:val="00FB2077"/>
    <w:tblPr>
      <w:tblStyleRowBandSize w:val="1"/>
      <w:tblStyleColBandSize w:val="1"/>
      <w:tblCellMar>
        <w:top w:w="15" w:type="dxa"/>
        <w:left w:w="15" w:type="dxa"/>
        <w:bottom w:w="15" w:type="dxa"/>
        <w:right w:w="15" w:type="dxa"/>
      </w:tblCellMar>
    </w:tblPr>
  </w:style>
  <w:style w:type="table" w:customStyle="1" w:styleId="ab">
    <w:basedOn w:val="TableNormal2"/>
    <w:rsid w:val="00FB2077"/>
    <w:tblPr>
      <w:tblStyleRowBandSize w:val="1"/>
      <w:tblStyleColBandSize w:val="1"/>
      <w:tblCellMar>
        <w:top w:w="15" w:type="dxa"/>
        <w:left w:w="15" w:type="dxa"/>
        <w:bottom w:w="15" w:type="dxa"/>
        <w:right w:w="15" w:type="dxa"/>
      </w:tblCellMar>
    </w:tblPr>
  </w:style>
  <w:style w:type="table" w:customStyle="1" w:styleId="ac">
    <w:basedOn w:val="TableNormal2"/>
    <w:rsid w:val="00FB2077"/>
    <w:tblPr>
      <w:tblStyleRowBandSize w:val="1"/>
      <w:tblStyleColBandSize w:val="1"/>
      <w:tblCellMar>
        <w:top w:w="15" w:type="dxa"/>
        <w:left w:w="15" w:type="dxa"/>
        <w:bottom w:w="15" w:type="dxa"/>
        <w:right w:w="15" w:type="dxa"/>
      </w:tblCellMar>
    </w:tblPr>
  </w:style>
  <w:style w:type="table" w:customStyle="1" w:styleId="ad">
    <w:basedOn w:val="TableNormal2"/>
    <w:rsid w:val="00FB2077"/>
    <w:tblPr>
      <w:tblStyleRowBandSize w:val="1"/>
      <w:tblStyleColBandSize w:val="1"/>
      <w:tblCellMar>
        <w:top w:w="15" w:type="dxa"/>
        <w:left w:w="15" w:type="dxa"/>
        <w:bottom w:w="15" w:type="dxa"/>
        <w:right w:w="15" w:type="dxa"/>
      </w:tblCellMar>
    </w:tblPr>
  </w:style>
  <w:style w:type="table" w:customStyle="1" w:styleId="ae">
    <w:basedOn w:val="TableNormal2"/>
    <w:rsid w:val="00FB2077"/>
    <w:tblPr>
      <w:tblStyleRowBandSize w:val="1"/>
      <w:tblStyleColBandSize w:val="1"/>
      <w:tblCellMar>
        <w:top w:w="15" w:type="dxa"/>
        <w:left w:w="15" w:type="dxa"/>
        <w:bottom w:w="15" w:type="dxa"/>
        <w:right w:w="15" w:type="dxa"/>
      </w:tblCellMar>
    </w:tblPr>
  </w:style>
  <w:style w:type="table" w:customStyle="1" w:styleId="af">
    <w:basedOn w:val="TableNormal2"/>
    <w:rsid w:val="00FB2077"/>
    <w:tblPr>
      <w:tblStyleRowBandSize w:val="1"/>
      <w:tblStyleColBandSize w:val="1"/>
      <w:tblCellMar>
        <w:top w:w="15" w:type="dxa"/>
        <w:left w:w="15" w:type="dxa"/>
        <w:bottom w:w="15" w:type="dxa"/>
        <w:right w:w="15" w:type="dxa"/>
      </w:tblCellMar>
    </w:tblPr>
  </w:style>
  <w:style w:type="table" w:customStyle="1" w:styleId="af0">
    <w:basedOn w:val="TableNormal2"/>
    <w:rsid w:val="00FB2077"/>
    <w:tblPr>
      <w:tblStyleRowBandSize w:val="1"/>
      <w:tblStyleColBandSize w:val="1"/>
      <w:tblCellMar>
        <w:top w:w="15" w:type="dxa"/>
        <w:left w:w="15" w:type="dxa"/>
        <w:bottom w:w="15" w:type="dxa"/>
        <w:right w:w="15" w:type="dxa"/>
      </w:tblCellMar>
    </w:tblPr>
  </w:style>
  <w:style w:type="table" w:customStyle="1" w:styleId="af1">
    <w:basedOn w:val="TableNormal2"/>
    <w:rsid w:val="00FB2077"/>
    <w:tblPr>
      <w:tblStyleRowBandSize w:val="1"/>
      <w:tblStyleColBandSize w:val="1"/>
      <w:tblCellMar>
        <w:top w:w="15" w:type="dxa"/>
        <w:left w:w="15" w:type="dxa"/>
        <w:bottom w:w="15" w:type="dxa"/>
        <w:right w:w="15" w:type="dxa"/>
      </w:tblCellMar>
    </w:tblPr>
  </w:style>
  <w:style w:type="table" w:customStyle="1" w:styleId="af2">
    <w:basedOn w:val="TableNormal2"/>
    <w:rsid w:val="00FB2077"/>
    <w:tblPr>
      <w:tblStyleRowBandSize w:val="1"/>
      <w:tblStyleColBandSize w:val="1"/>
      <w:tblCellMar>
        <w:top w:w="15" w:type="dxa"/>
        <w:left w:w="15" w:type="dxa"/>
        <w:bottom w:w="15" w:type="dxa"/>
        <w:right w:w="15" w:type="dxa"/>
      </w:tblCellMar>
    </w:tblPr>
  </w:style>
  <w:style w:type="table" w:customStyle="1" w:styleId="af3">
    <w:basedOn w:val="TableNormal2"/>
    <w:rsid w:val="00FB2077"/>
    <w:tblPr>
      <w:tblStyleRowBandSize w:val="1"/>
      <w:tblStyleColBandSize w:val="1"/>
      <w:tblCellMar>
        <w:top w:w="15" w:type="dxa"/>
        <w:left w:w="15" w:type="dxa"/>
        <w:bottom w:w="15" w:type="dxa"/>
        <w:right w:w="15" w:type="dxa"/>
      </w:tblCellMar>
    </w:tblPr>
  </w:style>
  <w:style w:type="table" w:customStyle="1" w:styleId="af4">
    <w:basedOn w:val="TableNormal2"/>
    <w:rsid w:val="00FB2077"/>
    <w:tblPr>
      <w:tblStyleRowBandSize w:val="1"/>
      <w:tblStyleColBandSize w:val="1"/>
      <w:tblCellMar>
        <w:top w:w="15" w:type="dxa"/>
        <w:left w:w="15" w:type="dxa"/>
        <w:bottom w:w="15" w:type="dxa"/>
        <w:right w:w="15" w:type="dxa"/>
      </w:tblCellMar>
    </w:tblPr>
  </w:style>
  <w:style w:type="table" w:customStyle="1" w:styleId="af5">
    <w:basedOn w:val="TableNormal1"/>
    <w:rsid w:val="00FB2077"/>
    <w:tblPr>
      <w:tblStyleRowBandSize w:val="1"/>
      <w:tblStyleColBandSize w:val="1"/>
      <w:tblCellMar>
        <w:top w:w="15" w:type="dxa"/>
        <w:left w:w="15" w:type="dxa"/>
        <w:bottom w:w="15" w:type="dxa"/>
        <w:right w:w="15" w:type="dxa"/>
      </w:tblCellMar>
    </w:tblPr>
  </w:style>
  <w:style w:type="table" w:customStyle="1" w:styleId="af6">
    <w:basedOn w:val="TableNormal1"/>
    <w:rsid w:val="00FB2077"/>
    <w:tblPr>
      <w:tblStyleRowBandSize w:val="1"/>
      <w:tblStyleColBandSize w:val="1"/>
      <w:tblCellMar>
        <w:top w:w="15" w:type="dxa"/>
        <w:left w:w="15" w:type="dxa"/>
        <w:bottom w:w="15" w:type="dxa"/>
        <w:right w:w="15" w:type="dxa"/>
      </w:tblCellMar>
    </w:tblPr>
  </w:style>
  <w:style w:type="table" w:customStyle="1" w:styleId="af7">
    <w:basedOn w:val="TableNormal1"/>
    <w:rsid w:val="00FB2077"/>
    <w:tblPr>
      <w:tblStyleRowBandSize w:val="1"/>
      <w:tblStyleColBandSize w:val="1"/>
      <w:tblCellMar>
        <w:top w:w="15" w:type="dxa"/>
        <w:left w:w="15" w:type="dxa"/>
        <w:bottom w:w="15" w:type="dxa"/>
        <w:right w:w="15" w:type="dxa"/>
      </w:tblCellMar>
    </w:tblPr>
  </w:style>
  <w:style w:type="table" w:customStyle="1" w:styleId="af8">
    <w:basedOn w:val="TableNormal1"/>
    <w:rsid w:val="00FB2077"/>
    <w:tblPr>
      <w:tblStyleRowBandSize w:val="1"/>
      <w:tblStyleColBandSize w:val="1"/>
      <w:tblCellMar>
        <w:top w:w="15" w:type="dxa"/>
        <w:left w:w="15" w:type="dxa"/>
        <w:bottom w:w="15" w:type="dxa"/>
        <w:right w:w="15" w:type="dxa"/>
      </w:tblCellMar>
    </w:tblPr>
  </w:style>
  <w:style w:type="table" w:customStyle="1" w:styleId="af9">
    <w:basedOn w:val="TableNormal1"/>
    <w:rsid w:val="00FB2077"/>
    <w:tblPr>
      <w:tblStyleRowBandSize w:val="1"/>
      <w:tblStyleColBandSize w:val="1"/>
      <w:tblCellMar>
        <w:top w:w="15" w:type="dxa"/>
        <w:left w:w="15" w:type="dxa"/>
        <w:bottom w:w="15" w:type="dxa"/>
        <w:right w:w="15" w:type="dxa"/>
      </w:tblCellMar>
    </w:tblPr>
  </w:style>
  <w:style w:type="table" w:customStyle="1" w:styleId="afa">
    <w:basedOn w:val="TableNormal1"/>
    <w:rsid w:val="00FB2077"/>
    <w:tblPr>
      <w:tblStyleRowBandSize w:val="1"/>
      <w:tblStyleColBandSize w:val="1"/>
      <w:tblCellMar>
        <w:top w:w="15" w:type="dxa"/>
        <w:left w:w="15" w:type="dxa"/>
        <w:bottom w:w="15" w:type="dxa"/>
        <w:right w:w="15" w:type="dxa"/>
      </w:tblCellMar>
    </w:tblPr>
  </w:style>
  <w:style w:type="table" w:customStyle="1" w:styleId="afb">
    <w:basedOn w:val="TableNormal1"/>
    <w:rsid w:val="00FB2077"/>
    <w:tblPr>
      <w:tblStyleRowBandSize w:val="1"/>
      <w:tblStyleColBandSize w:val="1"/>
      <w:tblCellMar>
        <w:top w:w="15" w:type="dxa"/>
        <w:left w:w="15" w:type="dxa"/>
        <w:bottom w:w="15" w:type="dxa"/>
        <w:right w:w="15" w:type="dxa"/>
      </w:tblCellMar>
    </w:tblPr>
  </w:style>
  <w:style w:type="table" w:customStyle="1" w:styleId="afc">
    <w:basedOn w:val="TableNormal1"/>
    <w:rsid w:val="00FB2077"/>
    <w:tblPr>
      <w:tblStyleRowBandSize w:val="1"/>
      <w:tblStyleColBandSize w:val="1"/>
      <w:tblCellMar>
        <w:top w:w="15" w:type="dxa"/>
        <w:left w:w="15" w:type="dxa"/>
        <w:bottom w:w="15" w:type="dxa"/>
        <w:right w:w="15" w:type="dxa"/>
      </w:tblCellMar>
    </w:tblPr>
  </w:style>
  <w:style w:type="table" w:customStyle="1" w:styleId="afd">
    <w:basedOn w:val="TableNormal1"/>
    <w:rsid w:val="00FB2077"/>
    <w:tblPr>
      <w:tblStyleRowBandSize w:val="1"/>
      <w:tblStyleColBandSize w:val="1"/>
      <w:tblCellMar>
        <w:top w:w="15" w:type="dxa"/>
        <w:left w:w="15" w:type="dxa"/>
        <w:bottom w:w="15" w:type="dxa"/>
        <w:right w:w="15" w:type="dxa"/>
      </w:tblCellMar>
    </w:tblPr>
  </w:style>
  <w:style w:type="table" w:customStyle="1" w:styleId="afe">
    <w:basedOn w:val="TableNormal1"/>
    <w:rsid w:val="00FB2077"/>
    <w:tblPr>
      <w:tblStyleRowBandSize w:val="1"/>
      <w:tblStyleColBandSize w:val="1"/>
      <w:tblCellMar>
        <w:top w:w="15" w:type="dxa"/>
        <w:left w:w="15" w:type="dxa"/>
        <w:bottom w:w="15" w:type="dxa"/>
        <w:right w:w="15" w:type="dxa"/>
      </w:tblCellMar>
    </w:tblPr>
  </w:style>
  <w:style w:type="character" w:customStyle="1" w:styleId="aff">
    <w:name w:val="Основной текст_"/>
    <w:link w:val="10"/>
    <w:locked/>
    <w:rsid w:val="002A395C"/>
    <w:rPr>
      <w:shd w:val="clear" w:color="auto" w:fill="FFFFFF"/>
    </w:rPr>
  </w:style>
  <w:style w:type="character" w:customStyle="1" w:styleId="11">
    <w:name w:val="Заголовок №1_"/>
    <w:link w:val="12"/>
    <w:locked/>
    <w:rsid w:val="002A395C"/>
    <w:rPr>
      <w:b/>
      <w:shd w:val="clear" w:color="auto" w:fill="FFFFFF"/>
    </w:rPr>
  </w:style>
  <w:style w:type="character" w:customStyle="1" w:styleId="aff0">
    <w:name w:val="Другое_"/>
    <w:link w:val="aff1"/>
    <w:locked/>
    <w:rsid w:val="002A395C"/>
    <w:rPr>
      <w:shd w:val="clear" w:color="auto" w:fill="FFFFFF"/>
    </w:rPr>
  </w:style>
  <w:style w:type="paragraph" w:customStyle="1" w:styleId="10">
    <w:name w:val="Основной текст1"/>
    <w:basedOn w:val="a"/>
    <w:link w:val="aff"/>
    <w:rsid w:val="002A395C"/>
    <w:pPr>
      <w:widowControl w:val="0"/>
      <w:shd w:val="clear" w:color="auto" w:fill="FFFFFF"/>
      <w:spacing w:after="0" w:line="240" w:lineRule="auto"/>
      <w:ind w:firstLine="400"/>
    </w:pPr>
    <w:rPr>
      <w:shd w:val="clear" w:color="auto" w:fill="FFFFFF"/>
    </w:rPr>
  </w:style>
  <w:style w:type="paragraph" w:customStyle="1" w:styleId="12">
    <w:name w:val="Заголовок №1"/>
    <w:basedOn w:val="a"/>
    <w:link w:val="11"/>
    <w:rsid w:val="002A395C"/>
    <w:pPr>
      <w:widowControl w:val="0"/>
      <w:shd w:val="clear" w:color="auto" w:fill="FFFFFF"/>
      <w:spacing w:after="260" w:line="240" w:lineRule="auto"/>
      <w:jc w:val="center"/>
      <w:outlineLvl w:val="0"/>
    </w:pPr>
    <w:rPr>
      <w:b/>
      <w:shd w:val="clear" w:color="auto" w:fill="FFFFFF"/>
    </w:rPr>
  </w:style>
  <w:style w:type="paragraph" w:customStyle="1" w:styleId="aff1">
    <w:name w:val="Другое"/>
    <w:basedOn w:val="a"/>
    <w:link w:val="aff0"/>
    <w:rsid w:val="002A395C"/>
    <w:pPr>
      <w:widowControl w:val="0"/>
      <w:shd w:val="clear" w:color="auto" w:fill="FFFFFF"/>
      <w:spacing w:after="0" w:line="240" w:lineRule="auto"/>
      <w:ind w:firstLine="400"/>
    </w:pPr>
    <w:rPr>
      <w:shd w:val="clear" w:color="auto" w:fill="FFFFFF"/>
    </w:rPr>
  </w:style>
  <w:style w:type="paragraph" w:styleId="aff2">
    <w:name w:val="No Spacing"/>
    <w:link w:val="aff3"/>
    <w:uiPriority w:val="1"/>
    <w:qFormat/>
    <w:rsid w:val="002A395C"/>
    <w:pPr>
      <w:spacing w:after="0" w:line="240" w:lineRule="auto"/>
    </w:pPr>
    <w:rPr>
      <w:rFonts w:cs="Times New Roman"/>
      <w:lang w:eastAsia="en-US"/>
    </w:rPr>
  </w:style>
  <w:style w:type="character" w:customStyle="1" w:styleId="aff3">
    <w:name w:val="Без интервала Знак"/>
    <w:link w:val="aff2"/>
    <w:uiPriority w:val="1"/>
    <w:locked/>
    <w:rsid w:val="002A395C"/>
    <w:rPr>
      <w:rFonts w:cs="Times New Roman"/>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cV8eeJvfsxMghv6bz8rmucVtnA==">AMUW2mVKWbmem8HPHOLTpNtm5t5tPxSv22Ye2P28BCwG6Oh9nkk4kXqOlfRmwbi0AptS4SijLG983Rp50VvJ+FVRjr9I4aQkTM8BztCcUFrOz0kYNNTslD4=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4912</Words>
  <Characters>28005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15</cp:revision>
  <dcterms:created xsi:type="dcterms:W3CDTF">2022-10-24T07:10:00Z</dcterms:created>
  <dcterms:modified xsi:type="dcterms:W3CDTF">2023-03-28T12:20:00Z</dcterms:modified>
</cp:coreProperties>
</file>