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E238" w14:textId="48D06780" w:rsidR="009C450C" w:rsidRPr="005E73AF" w:rsidRDefault="009C450C" w:rsidP="00834D9B">
      <w:pPr>
        <w:jc w:val="right"/>
        <w:rPr>
          <w:b/>
          <w:bCs/>
          <w:i/>
          <w:iCs/>
          <w:lang w:val="ru-RU" w:eastAsia="zh-CN"/>
        </w:rPr>
      </w:pPr>
      <w:r w:rsidRPr="005E73AF">
        <w:rPr>
          <w:b/>
          <w:bCs/>
          <w:i/>
          <w:iCs/>
          <w:lang w:eastAsia="zh-CN"/>
        </w:rPr>
        <w:t xml:space="preserve">Додаток </w:t>
      </w:r>
      <w:r w:rsidR="00834D9B" w:rsidRPr="005E73AF">
        <w:rPr>
          <w:b/>
          <w:bCs/>
          <w:i/>
          <w:iCs/>
          <w:lang w:val="ru-RU" w:eastAsia="zh-CN"/>
        </w:rPr>
        <w:t>2</w:t>
      </w:r>
      <w:r w:rsidRPr="005E73AF">
        <w:rPr>
          <w:lang w:eastAsia="zh-CN"/>
        </w:rPr>
        <w:t xml:space="preserve"> </w:t>
      </w:r>
    </w:p>
    <w:p w14:paraId="1F692FB7" w14:textId="19294543" w:rsidR="009C450C" w:rsidRPr="005E73AF" w:rsidRDefault="009C450C" w:rsidP="009C450C">
      <w:pPr>
        <w:jc w:val="right"/>
        <w:rPr>
          <w:lang w:eastAsia="zh-CN"/>
        </w:rPr>
      </w:pPr>
      <w:r w:rsidRPr="005E73AF">
        <w:rPr>
          <w:lang w:eastAsia="zh-CN"/>
        </w:rPr>
        <w:t>до тендерної документації</w:t>
      </w:r>
    </w:p>
    <w:p w14:paraId="21583C40" w14:textId="77777777" w:rsidR="009C450C" w:rsidRPr="005E73AF" w:rsidRDefault="009C450C" w:rsidP="00D5537E">
      <w:pPr>
        <w:rPr>
          <w:lang w:eastAsia="zh-CN"/>
        </w:rPr>
      </w:pPr>
    </w:p>
    <w:p w14:paraId="510C22A3" w14:textId="77777777" w:rsidR="009C450C" w:rsidRPr="005E73AF" w:rsidRDefault="009C450C" w:rsidP="009C450C">
      <w:pPr>
        <w:jc w:val="left"/>
        <w:rPr>
          <w:rFonts w:eastAsia="Arial"/>
          <w:lang w:eastAsia="zh-CN"/>
        </w:rPr>
      </w:pPr>
    </w:p>
    <w:p w14:paraId="5999BAAE" w14:textId="4F6A9969" w:rsidR="009C450C" w:rsidRDefault="009C450C" w:rsidP="009C450C">
      <w:pPr>
        <w:widowControl w:val="0"/>
        <w:suppressAutoHyphens/>
        <w:spacing w:line="100" w:lineRule="atLeast"/>
        <w:ind w:firstLine="709"/>
        <w:jc w:val="center"/>
        <w:rPr>
          <w:rFonts w:eastAsia="Times New Roman"/>
          <w:b/>
          <w:kern w:val="1"/>
          <w:shd w:val="clear" w:color="auto" w:fill="FFFFFA"/>
          <w:lang w:eastAsia="hi-IN" w:bidi="hi-IN"/>
        </w:rPr>
      </w:pPr>
      <w:r w:rsidRPr="005E73AF">
        <w:rPr>
          <w:rFonts w:eastAsia="Times New Roman"/>
          <w:b/>
          <w:kern w:val="1"/>
          <w:shd w:val="clear" w:color="auto" w:fill="FFFFFA"/>
          <w:lang w:eastAsia="hi-IN" w:bidi="hi-IN"/>
        </w:rPr>
        <w:t>Інформація про технічні, якісні та кількісні характеристики предмета закупівлі</w:t>
      </w:r>
    </w:p>
    <w:p w14:paraId="046CE373" w14:textId="77777777" w:rsidR="00184108" w:rsidRPr="005E73AF" w:rsidRDefault="00184108" w:rsidP="009C450C">
      <w:pPr>
        <w:widowControl w:val="0"/>
        <w:suppressAutoHyphens/>
        <w:spacing w:line="100" w:lineRule="atLeast"/>
        <w:ind w:firstLine="709"/>
        <w:jc w:val="center"/>
        <w:rPr>
          <w:rFonts w:eastAsia="Times New Roman"/>
          <w:b/>
          <w:kern w:val="1"/>
          <w:shd w:val="clear" w:color="auto" w:fill="FFFFFA"/>
          <w:lang w:eastAsia="hi-IN" w:bidi="hi-IN"/>
        </w:rPr>
      </w:pPr>
    </w:p>
    <w:p w14:paraId="390B472C" w14:textId="4C6B1969" w:rsidR="00184108" w:rsidRPr="00184108" w:rsidRDefault="00184108" w:rsidP="00184108">
      <w:pPr>
        <w:rPr>
          <w:rFonts w:eastAsia="Calibri"/>
          <w:lang w:eastAsia="ru-RU"/>
        </w:rPr>
      </w:pPr>
      <w:r w:rsidRPr="00184108">
        <w:rPr>
          <w:rFonts w:eastAsia="Calibri"/>
          <w:lang w:eastAsia="ru-RU"/>
        </w:rPr>
        <w:t>Назва предмета закупівлі: ДК 021:2015: 30210000-4 Машини для обробки даних (Ноутбуки)</w:t>
      </w:r>
    </w:p>
    <w:p w14:paraId="00B63E67" w14:textId="77777777" w:rsidR="00184108" w:rsidRPr="00184108" w:rsidRDefault="00184108" w:rsidP="00184108">
      <w:pPr>
        <w:rPr>
          <w:rFonts w:eastAsia="Calibri"/>
          <w:lang w:eastAsia="ru-RU"/>
        </w:rPr>
      </w:pPr>
      <w:r w:rsidRPr="00184108">
        <w:rPr>
          <w:rFonts w:eastAsia="Calibri"/>
          <w:lang w:eastAsia="ru-RU"/>
        </w:rPr>
        <w:t>Місце поставки товару: Україна,  м. Запоріжжя, вул. Сталеварів, 15.</w:t>
      </w:r>
    </w:p>
    <w:p w14:paraId="64D38EC3" w14:textId="6A84999B" w:rsidR="00ED0BB5" w:rsidRDefault="00184108" w:rsidP="00184108">
      <w:pPr>
        <w:rPr>
          <w:rFonts w:eastAsia="Calibri"/>
          <w:lang w:eastAsia="ru-RU"/>
        </w:rPr>
      </w:pPr>
      <w:r w:rsidRPr="00184108">
        <w:rPr>
          <w:rFonts w:eastAsia="Calibri"/>
          <w:lang w:eastAsia="ru-RU"/>
        </w:rPr>
        <w:t>Строк поставки товару: впродовж  20 (двадцяти) робочих днів з дати укладання Договору, але не пізніше 30.09.2023 року</w:t>
      </w:r>
    </w:p>
    <w:p w14:paraId="046AC89E" w14:textId="77777777" w:rsidR="00ED0BB5" w:rsidRPr="00ED0BB5" w:rsidRDefault="00ED0BB5" w:rsidP="00ED0BB5">
      <w:pPr>
        <w:rPr>
          <w:rFonts w:eastAsia="Times New Roman"/>
          <w:lang w:eastAsia="ru-RU"/>
        </w:rPr>
      </w:pPr>
    </w:p>
    <w:tbl>
      <w:tblPr>
        <w:tblW w:w="10207" w:type="dxa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371"/>
        <w:gridCol w:w="1276"/>
      </w:tblGrid>
      <w:tr w:rsidR="009341B6" w:rsidRPr="005E73AF" w14:paraId="600A454F" w14:textId="4714B916" w:rsidTr="00782B3A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F814" w14:textId="00EAA538" w:rsidR="009341B6" w:rsidRPr="005E73AF" w:rsidRDefault="009341B6" w:rsidP="005E73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uk-UA"/>
              </w:rPr>
            </w:pPr>
            <w:r w:rsidRPr="005E73AF">
              <w:rPr>
                <w:rFonts w:eastAsia="Times New Roman"/>
                <w:b/>
                <w:bCs/>
                <w:sz w:val="20"/>
                <w:szCs w:val="20"/>
                <w:lang w:val="ru-RU" w:eastAsia="uk-UA"/>
              </w:rPr>
              <w:t>Назва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1286" w14:textId="77777777" w:rsidR="009341B6" w:rsidRPr="005E73AF" w:rsidRDefault="009341B6" w:rsidP="005E73AF">
            <w:pPr>
              <w:ind w:firstLine="239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5E73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Технічна специфікація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70CD" w14:textId="77777777" w:rsidR="009341B6" w:rsidRPr="005E73AF" w:rsidRDefault="009341B6" w:rsidP="005E73AF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5E73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Кіль-кість </w:t>
            </w:r>
          </w:p>
        </w:tc>
      </w:tr>
      <w:tr w:rsidR="009341B6" w:rsidRPr="005E73AF" w14:paraId="647FA3B1" w14:textId="7787F8E0" w:rsidTr="00782B3A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C391" w14:textId="77777777" w:rsidR="009341B6" w:rsidRPr="005E73AF" w:rsidRDefault="009341B6" w:rsidP="005E73AF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5E73AF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/>
              </w:rPr>
              <w:t>Портативний комп’ютер (ноутбук):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A385" w14:textId="77777777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Комп'ютер формфактор - ноутбук:</w:t>
            </w:r>
          </w:p>
          <w:p w14:paraId="7CA093DC" w14:textId="77777777" w:rsidR="001D786D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Процесор: </w:t>
            </w:r>
            <w:r w:rsidR="001D786D"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Intel не нижче i3 12-го покоління або AMD Ryzen не гірший за характеристиками</w:t>
            </w:r>
            <w:r w:rsidR="001D786D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;</w:t>
            </w:r>
          </w:p>
          <w:p w14:paraId="3BC9B8D3" w14:textId="4C8A7185" w:rsid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Базова тактова частота процесора - не нижче </w:t>
            </w:r>
            <w:r w:rsidR="00C855D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1,2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Ггц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7631E064" w14:textId="61A53727" w:rsidR="00C855DE" w:rsidRDefault="00C855DE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Максимальна частота процесора: не нижче 4,4 Ггц;</w:t>
            </w:r>
          </w:p>
          <w:p w14:paraId="1A41C224" w14:textId="259AB9D1" w:rsidR="00C855DE" w:rsidRDefault="00C855DE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Кількість ядер процесора – не менше 6;</w:t>
            </w:r>
          </w:p>
          <w:p w14:paraId="3BD73B87" w14:textId="1D0947D0" w:rsidR="00C855DE" w:rsidRPr="0069372A" w:rsidRDefault="00C855DE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Кількість потоків процесора – не менше 8;</w:t>
            </w:r>
          </w:p>
          <w:p w14:paraId="44C441CE" w14:textId="38E53D0C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Наявність портів не менше: </w:t>
            </w:r>
            <w:r w:rsidR="00C855D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x USB 3.2 Gen1 / </w:t>
            </w:r>
            <w:r w:rsidR="00C855DE" w:rsidRPr="00C855D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1x USB-C 3.2 Gen 1</w:t>
            </w:r>
            <w:r w:rsidR="00C855D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/</w:t>
            </w:r>
            <w:r w:rsidR="00C855DE" w:rsidRPr="00C855D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1x USB 2.0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/ HDMI / LAN (RJ-45) / аудіороз’єм для навушників/мікрофона ;</w:t>
            </w:r>
          </w:p>
          <w:p w14:paraId="381D5CCB" w14:textId="77777777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Оперативна пам’ять: технологія не гірше DDR4, частота не менше </w:t>
            </w:r>
          </w:p>
          <w:p w14:paraId="597DB33B" w14:textId="0259CA8F" w:rsid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3200 MHz, об’єм пам’яті не менше ніж 16 Gb;</w:t>
            </w:r>
          </w:p>
          <w:p w14:paraId="49BC7AA8" w14:textId="2071D242" w:rsidR="004914F7" w:rsidRPr="004914F7" w:rsidRDefault="004914F7" w:rsidP="004914F7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E544D">
              <w:rPr>
                <w:rFonts w:eastAsia="Tahoma"/>
                <w:sz w:val="20"/>
                <w:szCs w:val="20"/>
                <w:lang w:eastAsia="ru-RU"/>
              </w:rPr>
              <w:t>Графічний адаптер: дискретний або інтегрований;</w:t>
            </w:r>
          </w:p>
          <w:p w14:paraId="4651D652" w14:textId="043BFC1D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Батарея: не  менше  </w:t>
            </w:r>
            <w:r w:rsid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5,3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годин автономної роботи; ємністю не менше ніж </w:t>
            </w:r>
            <w:r w:rsidR="002C69BB" w:rsidRP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38 Вт·год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C97D33E" w14:textId="57EE32E2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Жорсткий диск  SSD не менше </w:t>
            </w:r>
            <w:r w:rsid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512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GB.;</w:t>
            </w:r>
          </w:p>
          <w:p w14:paraId="778FC7FD" w14:textId="0AB134D6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Дисплей: діагональ не  менше  ніж  15</w:t>
            </w:r>
            <w:r w:rsid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,6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”, технологія - IPS, максимальна  роздільна  здатність не  менше ніж 1920 х 1080 Full HD</w:t>
            </w:r>
            <w:r w:rsid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61F82646" w14:textId="3D05F20C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яскравість – не менше </w:t>
            </w:r>
            <w:r w:rsid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ніт.</w:t>
            </w:r>
          </w:p>
          <w:p w14:paraId="07E144E4" w14:textId="4D6159BF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Мережевий інтерфейс бездротової мережі: </w:t>
            </w:r>
            <w:r w:rsidR="002C69BB" w:rsidRP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11ac 2x2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 Bluetooth </w:t>
            </w:r>
            <w:r w:rsidR="002C69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не гірше </w:t>
            </w: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5.1; </w:t>
            </w:r>
          </w:p>
          <w:p w14:paraId="681CA329" w14:textId="2823984B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Веб-камера: інтегрована у корпус; фронтальна - з роздільною здатністю не гірше 720P HD;</w:t>
            </w:r>
          </w:p>
          <w:p w14:paraId="2DAC4EE9" w14:textId="77777777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Клавіатура: повнорозмірна, інтегрована у корпус, латинсько-кирилична, з нанесеними літерами латинського (US International) та українського алфавітів, волого захисна;</w:t>
            </w:r>
          </w:p>
          <w:p w14:paraId="465C1384" w14:textId="561AB2C9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Безпека: </w:t>
            </w:r>
            <w:r w:rsidR="001D786D"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має бути рішення мікропрограмного модуля Trusted Platform Module (TPM</w:t>
            </w:r>
            <w:r w:rsidR="008C21F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2.0</w:t>
            </w:r>
            <w:r w:rsidR="001D786D"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), слот для замка Kensington</w:t>
            </w:r>
            <w:r w:rsidR="00385C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захист </w:t>
            </w:r>
            <w:r w:rsidR="00385CBC" w:rsidRPr="00385CBC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MIL-STD-810H</w:t>
            </w:r>
            <w:r w:rsidR="001D786D"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556584BF" w14:textId="77777777" w:rsidR="0069372A" w:rsidRPr="0069372A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Основне предінстальоване програмне забезпечення:</w:t>
            </w:r>
          </w:p>
          <w:p w14:paraId="4B3B5D8E" w14:textId="77777777" w:rsidR="001D786D" w:rsidRPr="001D786D" w:rsidRDefault="001D786D" w:rsidP="001D786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Операційна система: попередньо встановлена виробником ноутбуків ліцензійна операційна система (ОС) Microsoft Windows 11 Pro Ukr з необмеженим терміном дії ліцензії, можливість динамічного оновлення дистанційно; підтримка роботи у локальній обчислювальній мережі з доменною організацією та україномовним інтерфейсом.</w:t>
            </w:r>
          </w:p>
          <w:p w14:paraId="3F80E7BA" w14:textId="77777777" w:rsidR="001D786D" w:rsidRPr="001D786D" w:rsidRDefault="001D786D" w:rsidP="001D786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інтерфейсом, сумісний з обраною ОС;</w:t>
            </w:r>
          </w:p>
          <w:p w14:paraId="653F949D" w14:textId="658B3164" w:rsidR="0069372A" w:rsidRPr="0069372A" w:rsidRDefault="001D786D" w:rsidP="001D786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1D786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Антивірус: попередньо встановлений антивірус, який забезпечує захист у реальному часі від загроз з необмеженим терміном використання</w:t>
            </w:r>
            <w:r w:rsidR="0069372A"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14:paraId="04E989BA" w14:textId="77777777" w:rsidR="009341B6" w:rsidRDefault="0069372A" w:rsidP="006937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69372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Гарантія: не менше 12 міс.</w:t>
            </w:r>
          </w:p>
          <w:p w14:paraId="078FA177" w14:textId="77777777" w:rsidR="001D786D" w:rsidRPr="001D786D" w:rsidRDefault="001D786D" w:rsidP="001D786D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1D786D">
              <w:rPr>
                <w:rFonts w:eastAsia="Times New Roman"/>
                <w:sz w:val="20"/>
                <w:szCs w:val="20"/>
                <w:lang w:eastAsia="uk-UA"/>
              </w:rPr>
              <w:t>Маніпулятор “миша” в комплекті:</w:t>
            </w:r>
          </w:p>
          <w:p w14:paraId="6319B36A" w14:textId="77777777" w:rsidR="00385CBC" w:rsidRPr="00385CBC" w:rsidRDefault="00385CBC" w:rsidP="00385CBC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385CBC">
              <w:rPr>
                <w:rFonts w:eastAsia="Times New Roman"/>
                <w:sz w:val="20"/>
                <w:szCs w:val="20"/>
                <w:lang w:eastAsia="uk-UA"/>
              </w:rPr>
              <w:t>Тип підключення: дротове;</w:t>
            </w:r>
          </w:p>
          <w:p w14:paraId="6C04E151" w14:textId="77777777" w:rsidR="00385CBC" w:rsidRPr="00385CBC" w:rsidRDefault="00385CBC" w:rsidP="00385CBC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385CBC">
              <w:rPr>
                <w:rFonts w:eastAsia="Times New Roman"/>
                <w:sz w:val="20"/>
                <w:szCs w:val="20"/>
                <w:lang w:eastAsia="uk-UA"/>
              </w:rPr>
              <w:t>Інтерфейс підключення: USB;</w:t>
            </w:r>
          </w:p>
          <w:p w14:paraId="1244CB47" w14:textId="77777777" w:rsidR="00385CBC" w:rsidRPr="00385CBC" w:rsidRDefault="00385CBC" w:rsidP="00385CBC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385CBC">
              <w:rPr>
                <w:rFonts w:eastAsia="Times New Roman"/>
                <w:sz w:val="20"/>
                <w:szCs w:val="20"/>
                <w:lang w:eastAsia="uk-UA"/>
              </w:rPr>
              <w:t>Тип сенсора: оптична;</w:t>
            </w:r>
          </w:p>
          <w:p w14:paraId="7437172A" w14:textId="77777777" w:rsidR="00385CBC" w:rsidRPr="00385CBC" w:rsidRDefault="00385CBC" w:rsidP="00385CBC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385CBC">
              <w:rPr>
                <w:rFonts w:eastAsia="Times New Roman"/>
                <w:sz w:val="20"/>
                <w:szCs w:val="20"/>
                <w:lang w:eastAsia="uk-UA"/>
              </w:rPr>
              <w:t>Довжина проводу: не менше 1,5 м;</w:t>
            </w:r>
          </w:p>
          <w:p w14:paraId="0080A531" w14:textId="77777777" w:rsidR="00385CBC" w:rsidRPr="002F0AB2" w:rsidRDefault="00385CBC" w:rsidP="00385CBC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385CBC">
              <w:rPr>
                <w:rFonts w:eastAsia="Times New Roman"/>
                <w:sz w:val="20"/>
                <w:szCs w:val="20"/>
                <w:lang w:eastAsia="uk-UA"/>
              </w:rPr>
              <w:t xml:space="preserve">DPI: 1000 </w:t>
            </w:r>
            <w:r w:rsidRPr="002F0AB2">
              <w:rPr>
                <w:rFonts w:eastAsia="Times New Roman"/>
                <w:sz w:val="20"/>
                <w:szCs w:val="20"/>
                <w:lang w:eastAsia="uk-UA"/>
              </w:rPr>
              <w:t>dpi;</w:t>
            </w:r>
          </w:p>
          <w:p w14:paraId="1BC65531" w14:textId="77777777" w:rsidR="001D786D" w:rsidRPr="002F0AB2" w:rsidRDefault="00385CBC" w:rsidP="00385CBC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 w:rsidRPr="002F0AB2">
              <w:rPr>
                <w:rFonts w:eastAsia="Times New Roman"/>
                <w:sz w:val="20"/>
                <w:szCs w:val="20"/>
                <w:lang w:eastAsia="uk-UA"/>
              </w:rPr>
              <w:t>Кількість кнопок: не менше 3;</w:t>
            </w:r>
            <w:r w:rsidR="001D786D" w:rsidRPr="002F0AB2">
              <w:rPr>
                <w:rFonts w:eastAsia="Times New Roman"/>
                <w:sz w:val="20"/>
                <w:szCs w:val="20"/>
                <w:lang w:eastAsia="uk-UA"/>
              </w:rPr>
              <w:t>.</w:t>
            </w:r>
          </w:p>
          <w:p w14:paraId="22BEFBA4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Спеціалізоване програмне забезпечення:</w:t>
            </w:r>
          </w:p>
          <w:p w14:paraId="13C876F5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 xml:space="preserve">Повинно мати вбудовані «OFFLINE» (використання ПЗ у внутрішній мережі без посилання на зовнішні сервіси (інтернет, хмарні сервіси, зовнішні мережі) програмно –апаратні технології, програмне забезпечення для бездротового керування аудиторією, що дозволяє підключати пристрої співробітників </w:t>
            </w:r>
            <w:r w:rsidRPr="002F0AB2">
              <w:rPr>
                <w:rFonts w:eastAsia="Tahoma"/>
                <w:sz w:val="20"/>
                <w:szCs w:val="20"/>
                <w:lang w:eastAsia="ru-RU"/>
              </w:rPr>
              <w:lastRenderedPageBreak/>
              <w:t>(планшети, смартфони тощо) до ноутбуку, ПК керівника, об'єднувати їх в групи, передавати екран на підключені пристрої, використовувати єдиний екран, відображувати декілька екранів підключених пристроїв; наявність ліцензії на не менше 15 підключень без обмеження терміну дії ліцензії на користування. Додатково повинно мати функціонал:</w:t>
            </w:r>
          </w:p>
          <w:p w14:paraId="0C884736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Режим монітора. В цьому режимі керівник може бачити статуси співробітників;</w:t>
            </w:r>
          </w:p>
          <w:p w14:paraId="63208A8D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Показати або приховати головний інтерфейс програми на комп'ютері;</w:t>
            </w:r>
          </w:p>
          <w:p w14:paraId="72703C4E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Почати або зупинити передачу голосу співробітникам;</w:t>
            </w:r>
          </w:p>
          <w:p w14:paraId="56C66A8E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Запросити співробітника для перевірки на робочому столі комп'ютера керівника, а також демонстрації іншим;</w:t>
            </w:r>
          </w:p>
          <w:p w14:paraId="14F2AAEC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Відкрити інструмент для письма на екрані;</w:t>
            </w:r>
          </w:p>
          <w:p w14:paraId="3C93D156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Запис трансляції в файл;</w:t>
            </w:r>
          </w:p>
          <w:p w14:paraId="0DD2B387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Перемикання між повноекранним і віконним режимами;</w:t>
            </w:r>
          </w:p>
          <w:p w14:paraId="673DE901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Налаштування якості трансляції екрана, не менше 4 рівнів якості;</w:t>
            </w:r>
          </w:p>
          <w:p w14:paraId="4D20B696" w14:textId="77777777" w:rsidR="00B60F75" w:rsidRPr="002F0AB2" w:rsidRDefault="00B60F75" w:rsidP="00B60F75">
            <w:pPr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Вихід з екрану трансляції.</w:t>
            </w:r>
          </w:p>
          <w:p w14:paraId="46324474" w14:textId="77777777" w:rsidR="00B60F75" w:rsidRDefault="00B60F75" w:rsidP="00B60F75">
            <w:pPr>
              <w:jc w:val="left"/>
              <w:rPr>
                <w:rFonts w:eastAsia="Tahoma"/>
                <w:sz w:val="20"/>
                <w:szCs w:val="20"/>
                <w:lang w:eastAsia="ru-RU"/>
              </w:rPr>
            </w:pPr>
            <w:r w:rsidRPr="002F0AB2">
              <w:rPr>
                <w:rFonts w:eastAsia="Tahoma"/>
                <w:sz w:val="20"/>
                <w:szCs w:val="20"/>
                <w:lang w:eastAsia="ru-RU"/>
              </w:rPr>
              <w:t>(вказати назву ПЗ, виробника ПЗ, версію ліцензії ПЗ. Для перевірки відповідності технічних характеристик надати посилання на веб сторінку виробника ПЗ з повним переліком технічних характеристик або інший документ від виробника ПЗ, який підтверджує відповідність технічним характеристикам</w:t>
            </w:r>
            <w:r w:rsidRPr="00E02C5A">
              <w:rPr>
                <w:rFonts w:eastAsia="Tahoma"/>
                <w:sz w:val="20"/>
                <w:szCs w:val="20"/>
                <w:lang w:eastAsia="ru-RU"/>
              </w:rPr>
              <w:t>). Повинно мати схвалення, ГРИФ МОН.</w:t>
            </w:r>
          </w:p>
          <w:p w14:paraId="35BBF0F7" w14:textId="78294753" w:rsidR="00BC38C8" w:rsidRPr="0069372A" w:rsidRDefault="00BC38C8" w:rsidP="00B60F75">
            <w:pPr>
              <w:jc w:val="left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ahoma"/>
                <w:sz w:val="20"/>
                <w:szCs w:val="20"/>
                <w:lang w:eastAsia="ru-RU"/>
              </w:rPr>
              <w:t>Гарантійний термін на ноутбук – не менше 12 місяців.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1238" w14:textId="73E5267F" w:rsidR="009341B6" w:rsidRPr="005E73AF" w:rsidRDefault="009341B6" w:rsidP="005E73AF">
            <w:pPr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lastRenderedPageBreak/>
              <w:t xml:space="preserve">10 </w:t>
            </w:r>
            <w:r w:rsidRPr="005E73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шт.</w:t>
            </w:r>
          </w:p>
        </w:tc>
      </w:tr>
    </w:tbl>
    <w:p w14:paraId="517D9E77" w14:textId="2BA29AC9" w:rsidR="008531A5" w:rsidRPr="005E73AF" w:rsidRDefault="008531A5" w:rsidP="008531A5">
      <w:pPr>
        <w:jc w:val="right"/>
        <w:rPr>
          <w:rFonts w:eastAsia="Times New Roman"/>
          <w:b/>
          <w:i/>
          <w:iCs/>
          <w:lang w:eastAsia="ru-RU"/>
        </w:rPr>
      </w:pPr>
    </w:p>
    <w:p w14:paraId="3CA30E4F" w14:textId="61109BCE" w:rsidR="008531A5" w:rsidRPr="005E73AF" w:rsidRDefault="00094A0A" w:rsidP="00094A0A">
      <w:pPr>
        <w:widowControl w:val="0"/>
        <w:rPr>
          <w:rFonts w:eastAsia="Times New Roman"/>
          <w:b/>
          <w:lang w:eastAsia="ru-RU"/>
        </w:rPr>
      </w:pPr>
      <w:r w:rsidRPr="00094A0A">
        <w:rPr>
          <w:rFonts w:eastAsia="Times New Roman"/>
          <w:bCs/>
          <w:lang w:eastAsia="ru-RU"/>
        </w:rPr>
        <w:t>У разі, якщо у Технічному завданні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</w:t>
      </w:r>
      <w:r w:rsidRPr="00094A0A">
        <w:rPr>
          <w:rFonts w:eastAsia="Times New Roman"/>
          <w:b/>
          <w:lang w:eastAsia="ru-RU"/>
        </w:rPr>
        <w:t xml:space="preserve">  "або еквівалент".</w:t>
      </w:r>
    </w:p>
    <w:p w14:paraId="20446E48" w14:textId="77777777" w:rsidR="008531A5" w:rsidRPr="005E73AF" w:rsidRDefault="008531A5" w:rsidP="008531A5">
      <w:pPr>
        <w:spacing w:line="276" w:lineRule="auto"/>
        <w:ind w:firstLine="708"/>
        <w:rPr>
          <w:rFonts w:eastAsia="Times New Roman"/>
          <w:color w:val="0E1D2F"/>
          <w:shd w:val="clear" w:color="auto" w:fill="FFFFFF"/>
          <w:lang w:eastAsia="uk-UA"/>
        </w:rPr>
      </w:pPr>
    </w:p>
    <w:p w14:paraId="474D160E" w14:textId="3B738C31" w:rsidR="00094A0A" w:rsidRPr="00094A0A" w:rsidRDefault="00094A0A" w:rsidP="00094A0A">
      <w:pPr>
        <w:ind w:firstLine="709"/>
        <w:rPr>
          <w:rFonts w:eastAsia="Times New Roman"/>
          <w:b/>
          <w:bCs/>
          <w:i/>
          <w:iCs/>
          <w:color w:val="000000"/>
          <w:lang w:eastAsia="uk-UA"/>
        </w:rPr>
      </w:pPr>
      <w:r w:rsidRPr="00094A0A">
        <w:rPr>
          <w:rFonts w:eastAsia="Times New Roman"/>
          <w:b/>
          <w:bCs/>
          <w:i/>
          <w:iCs/>
          <w:color w:val="000000"/>
          <w:lang w:eastAsia="uk-UA"/>
        </w:rPr>
        <w:t>З метою підтвердження відповідності товару, що поставляється, технічним вимогам, Учасник повинен надати в електронному вигляді (сканованому в форматі pdf.) в складі своєї пропозиції також наступні документи:</w:t>
      </w:r>
    </w:p>
    <w:p w14:paraId="7353FE2F" w14:textId="60D8FE1E" w:rsidR="00094A0A" w:rsidRPr="00094A0A" w:rsidRDefault="00094A0A" w:rsidP="00094A0A">
      <w:pPr>
        <w:ind w:firstLine="709"/>
        <w:rPr>
          <w:rFonts w:eastAsia="Times New Roman"/>
          <w:i/>
          <w:iCs/>
          <w:color w:val="000000"/>
          <w:lang w:eastAsia="uk-UA"/>
        </w:rPr>
      </w:pPr>
      <w:r w:rsidRPr="00094A0A">
        <w:rPr>
          <w:rFonts w:eastAsia="Times New Roman"/>
          <w:i/>
          <w:iCs/>
          <w:color w:val="000000"/>
          <w:lang w:eastAsia="uk-UA"/>
        </w:rPr>
        <w:t>Порівняльну таблицю відповідності запропонованого товару технічним вимогам Замовника із обов’язковим зазначенням конкретної моделі запропонованого обладнання на ноутбук, маніпулятор (миша);</w:t>
      </w:r>
    </w:p>
    <w:p w14:paraId="784B4EE0" w14:textId="7F99C087" w:rsidR="00094A0A" w:rsidRPr="00094A0A" w:rsidRDefault="00094A0A" w:rsidP="00094A0A">
      <w:pPr>
        <w:ind w:firstLine="709"/>
        <w:rPr>
          <w:rFonts w:eastAsia="Times New Roman"/>
          <w:i/>
          <w:iCs/>
          <w:color w:val="000000"/>
          <w:lang w:eastAsia="uk-UA"/>
        </w:rPr>
      </w:pPr>
      <w:r w:rsidRPr="00094A0A">
        <w:rPr>
          <w:rFonts w:eastAsia="Times New Roman"/>
          <w:i/>
          <w:iCs/>
          <w:color w:val="000000"/>
          <w:lang w:eastAsia="uk-UA"/>
        </w:rPr>
        <w:t>Копію висновку санітарно-епідеміологічної експертизи на ноутбук, чинної на дату розкриття пропозиції;</w:t>
      </w:r>
    </w:p>
    <w:p w14:paraId="7C1DE6AD" w14:textId="487BF001" w:rsidR="00094A0A" w:rsidRPr="00094A0A" w:rsidRDefault="00094A0A" w:rsidP="00094A0A">
      <w:pPr>
        <w:ind w:firstLine="709"/>
        <w:rPr>
          <w:rFonts w:eastAsia="Times New Roman"/>
          <w:i/>
          <w:iCs/>
          <w:color w:val="000000"/>
          <w:lang w:eastAsia="uk-UA"/>
        </w:rPr>
      </w:pPr>
      <w:r w:rsidRPr="00094A0A">
        <w:rPr>
          <w:rFonts w:eastAsia="Times New Roman"/>
          <w:i/>
          <w:iCs/>
          <w:color w:val="000000"/>
          <w:lang w:eastAsia="uk-UA"/>
        </w:rPr>
        <w:t>Копію декларації про відповідність на ноутбук, чинної на дату розкриття пропозиції;</w:t>
      </w:r>
    </w:p>
    <w:p w14:paraId="062CFE7A" w14:textId="13EB5540" w:rsidR="008531A5" w:rsidRPr="005E73AF" w:rsidRDefault="00B60F75" w:rsidP="008531A5">
      <w:pPr>
        <w:spacing w:line="276" w:lineRule="auto"/>
        <w:ind w:firstLine="709"/>
        <w:rPr>
          <w:rFonts w:eastAsia="MS Mincho"/>
          <w:bCs/>
          <w:i/>
          <w:color w:val="000000"/>
          <w:lang w:eastAsia="uk-UA"/>
        </w:rPr>
      </w:pPr>
      <w:r w:rsidRPr="00B60F75">
        <w:rPr>
          <w:rFonts w:eastAsia="Times New Roman"/>
          <w:i/>
          <w:iCs/>
          <w:color w:val="000000"/>
          <w:lang w:eastAsia="uk-UA"/>
        </w:rPr>
        <w:t>Якщо учасник процедури закупівлі не є виробником, для підтвердження статусу офіційного представника виробника необхідно надати лист авторизації виробника (або його офіційного представника) із зазначенням найменування замовника, номера тендера в системі публічних закупівель, на ноутбук та спеціалізоване програмне забезпечення;</w:t>
      </w:r>
    </w:p>
    <w:p w14:paraId="09A32DFD" w14:textId="204B7DDA" w:rsidR="009341B6" w:rsidRPr="009341B6" w:rsidRDefault="009341B6" w:rsidP="009341B6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>1. Запропонований учасником товар повинен бути новим, мати відповідну технічну документацію та відповідати технічним характеристикам, встановленим в Технічних вимогах до тендерної документації.</w:t>
      </w:r>
    </w:p>
    <w:p w14:paraId="1C3264FE" w14:textId="49EB2D04" w:rsidR="009341B6" w:rsidRPr="009341B6" w:rsidRDefault="009341B6" w:rsidP="00782B3A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>Товар повинен бути укомплектований в оригінальну упаковку та містити інформацію про найменування виробника, країну походження, рік виготовлення товару повинен бути не раніше 2022 року.</w:t>
      </w:r>
    </w:p>
    <w:p w14:paraId="1423351F" w14:textId="2959BD06" w:rsidR="009341B6" w:rsidRPr="009341B6" w:rsidRDefault="009341B6" w:rsidP="00782B3A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>2.</w:t>
      </w:r>
      <w:r w:rsidR="00782B3A">
        <w:rPr>
          <w:rFonts w:eastAsia="Times New Roman"/>
          <w:color w:val="000000"/>
          <w:lang w:eastAsia="ar-SA"/>
        </w:rPr>
        <w:t xml:space="preserve"> </w:t>
      </w:r>
      <w:r w:rsidRPr="009341B6">
        <w:rPr>
          <w:rFonts w:eastAsia="Times New Roman"/>
          <w:color w:val="000000"/>
          <w:lang w:eastAsia="ar-SA"/>
        </w:rPr>
        <w:t>Учасник гарантує, що предмет закупівлі не завдаватиме шкоди навколишньому середовищу та передбачатиме заходи щодо захисту довкілля.</w:t>
      </w:r>
    </w:p>
    <w:p w14:paraId="5AD60A25" w14:textId="72B56A11" w:rsidR="009341B6" w:rsidRPr="009341B6" w:rsidRDefault="009341B6" w:rsidP="00782B3A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>3. Наявність сервісного центру на території України, який забезпечить гарантійну підтримку товару протягом визначеного гарантійного терміну. Надати Гарантійний лист в довільній формі, що Учасник забезпечить Замовника якісною технікою відповідно до характеристик, зазначених у технічній специфікації та зобов’язується, у разі виходу з ладу техніки протягом строку дії гарантії, замінити товар, який вийшов з ладу на новий (такий же або рівноцінний) за рахунок власних коштів, та обслуговувати техніку протягом гарантійного строку, у разі необхідності проведення гарантійного ремонту Товару його транспортування буде здійснюватися Учасником за його рахунок.</w:t>
      </w:r>
    </w:p>
    <w:p w14:paraId="78EF29EE" w14:textId="34B2F4AE" w:rsidR="009341B6" w:rsidRDefault="009341B6" w:rsidP="00782B3A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 xml:space="preserve">4. Учасник у документі, що містить технічний опис предмета закупівлі та додається до тендерної пропозиції (інформація про відповідність тендерної пропозиції технічним, якісним, кількісним та іншим характеристикам), повинен чітко вказати назву, торгову марку та </w:t>
      </w:r>
      <w:r w:rsidRPr="009341B6">
        <w:rPr>
          <w:rFonts w:eastAsia="Times New Roman"/>
          <w:color w:val="000000"/>
          <w:lang w:eastAsia="ar-SA"/>
        </w:rPr>
        <w:lastRenderedPageBreak/>
        <w:t>специфікації продуктів, які будуть запропоновані замовнику, для задоволення технічних вимог тендерної документації. Специфікації повинні бути вказані зі ступенем деталізації, достатнім для внесення специфікацій у договір про закупівлю, а також для виконання самого договору.</w:t>
      </w:r>
    </w:p>
    <w:p w14:paraId="7EC8FEF0" w14:textId="470F9389" w:rsidR="009341B6" w:rsidRDefault="009341B6" w:rsidP="00782B3A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 xml:space="preserve"> 5. Гарантія повинна складати не менше встановлених місяців зазначених у таблиці. Гарантійний термін обчислюється з дати приймання товару у повному обсязі замовником. Гарантія якості товару поширюється на всі комплектуючі вироби. </w:t>
      </w:r>
    </w:p>
    <w:p w14:paraId="03B0EDAC" w14:textId="15F09FFF" w:rsidR="00D85369" w:rsidRDefault="00782B3A" w:rsidP="009341B6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6</w:t>
      </w:r>
      <w:r w:rsidR="009341B6" w:rsidRPr="009341B6">
        <w:rPr>
          <w:rFonts w:eastAsia="Times New Roman"/>
          <w:color w:val="000000"/>
          <w:lang w:eastAsia="ar-SA"/>
        </w:rPr>
        <w:t>.</w:t>
      </w:r>
      <w:r>
        <w:rPr>
          <w:rFonts w:eastAsia="Times New Roman"/>
          <w:color w:val="000000"/>
          <w:lang w:eastAsia="ar-SA"/>
        </w:rPr>
        <w:t xml:space="preserve"> </w:t>
      </w:r>
      <w:r w:rsidR="009341B6" w:rsidRPr="009341B6">
        <w:rPr>
          <w:rFonts w:eastAsia="Times New Roman"/>
          <w:color w:val="000000"/>
          <w:lang w:eastAsia="ar-SA"/>
        </w:rPr>
        <w:t xml:space="preserve">Надати гарантійний лист, з зазначенням того, що: - товар легально ввезений на митну територію України та не є товаром, що походить з Російської Федерації/ Республіки Білорусь. </w:t>
      </w:r>
      <w:r w:rsidR="00BC38C8">
        <w:rPr>
          <w:rFonts w:eastAsia="Times New Roman"/>
          <w:color w:val="000000"/>
          <w:lang w:eastAsia="ar-SA"/>
        </w:rPr>
        <w:t>Т</w:t>
      </w:r>
      <w:r w:rsidR="009341B6" w:rsidRPr="009341B6">
        <w:rPr>
          <w:rFonts w:eastAsia="Times New Roman"/>
          <w:color w:val="000000"/>
          <w:lang w:eastAsia="ar-SA"/>
        </w:rPr>
        <w:t xml:space="preserve">овар є новим, виготовлений не раніше 2022 р. та не був у використанні (або регенерованим); </w:t>
      </w:r>
    </w:p>
    <w:p w14:paraId="03CB92A6" w14:textId="77777777" w:rsidR="00D85369" w:rsidRDefault="009341B6" w:rsidP="009341B6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 xml:space="preserve">7. В комплекті з Товаром, при постачанні надається: паспорт та/або гарантійний талон (обов’язково). </w:t>
      </w:r>
    </w:p>
    <w:p w14:paraId="28C148B0" w14:textId="4B6AA46E" w:rsidR="009341B6" w:rsidRPr="009341B6" w:rsidRDefault="009341B6" w:rsidP="009341B6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  <w:r w:rsidRPr="009341B6">
        <w:rPr>
          <w:rFonts w:eastAsia="Times New Roman"/>
          <w:color w:val="000000"/>
          <w:lang w:eastAsia="ar-SA"/>
        </w:rPr>
        <w:t xml:space="preserve">8. Постачальник несе ризик за пошкодження або знищення Товару до моменту поставки його </w:t>
      </w:r>
      <w:r w:rsidR="001D786D">
        <w:rPr>
          <w:rFonts w:eastAsia="Times New Roman"/>
          <w:color w:val="000000"/>
          <w:lang w:eastAsia="ar-SA"/>
        </w:rPr>
        <w:t>Замовнику</w:t>
      </w:r>
      <w:r w:rsidRPr="009341B6">
        <w:rPr>
          <w:rFonts w:eastAsia="Times New Roman"/>
          <w:color w:val="000000"/>
          <w:lang w:eastAsia="ar-SA"/>
        </w:rPr>
        <w:t>.</w:t>
      </w:r>
    </w:p>
    <w:p w14:paraId="1A0E5125" w14:textId="77777777" w:rsidR="009341B6" w:rsidRPr="009341B6" w:rsidRDefault="009341B6" w:rsidP="009341B6">
      <w:pPr>
        <w:ind w:left="82" w:right="133" w:firstLine="425"/>
        <w:textAlignment w:val="baseline"/>
        <w:rPr>
          <w:rFonts w:eastAsia="Times New Roman"/>
          <w:color w:val="000000"/>
          <w:lang w:eastAsia="ar-SA"/>
        </w:rPr>
      </w:pPr>
    </w:p>
    <w:p w14:paraId="5CBA4EE9" w14:textId="77777777" w:rsidR="008531A5" w:rsidRPr="005E73AF" w:rsidRDefault="008531A5" w:rsidP="008531A5">
      <w:pPr>
        <w:spacing w:line="276" w:lineRule="auto"/>
        <w:ind w:firstLine="709"/>
        <w:rPr>
          <w:rFonts w:eastAsia="Times New Roman"/>
          <w:lang w:eastAsia="uk-UA"/>
        </w:rPr>
      </w:pPr>
      <w:r w:rsidRPr="005E73AF">
        <w:rPr>
          <w:rFonts w:eastAsia="Times New Roman"/>
          <w:lang w:eastAsia="uk-UA"/>
        </w:rPr>
        <w:t>Ми,</w:t>
      </w:r>
      <w:r w:rsidRPr="005E73AF">
        <w:rPr>
          <w:rFonts w:eastAsia="Times New Roman"/>
          <w:b/>
          <w:kern w:val="24"/>
          <w:lang w:eastAsia="uk-UA"/>
        </w:rPr>
        <w:t xml:space="preserve"> (</w:t>
      </w:r>
      <w:r w:rsidRPr="005E73AF">
        <w:rPr>
          <w:rFonts w:eastAsia="Times New Roman"/>
          <w:b/>
          <w:kern w:val="24"/>
          <w:u w:val="single"/>
          <w:lang w:eastAsia="uk-UA"/>
        </w:rPr>
        <w:t>Повне найменування Учасника</w:t>
      </w:r>
      <w:r w:rsidRPr="005E73AF">
        <w:rPr>
          <w:rFonts w:eastAsia="Times New Roman"/>
          <w:b/>
          <w:kern w:val="24"/>
          <w:lang w:eastAsia="uk-UA"/>
        </w:rPr>
        <w:t>),</w:t>
      </w:r>
      <w:r w:rsidRPr="005E73AF">
        <w:rPr>
          <w:rFonts w:eastAsia="Times New Roman"/>
          <w:lang w:eastAsia="uk-UA"/>
        </w:rPr>
        <w:t xml:space="preserve">  згодні та підтверджуємо свою можливість і готовність виконувати усі вимоги  Замовника, зазначені в цих  технічних вимогах до предмета закупівлі.</w:t>
      </w:r>
    </w:p>
    <w:p w14:paraId="72723348" w14:textId="77777777" w:rsidR="008531A5" w:rsidRPr="005E73AF" w:rsidRDefault="008531A5" w:rsidP="008531A5">
      <w:pPr>
        <w:spacing w:line="276" w:lineRule="auto"/>
        <w:ind w:firstLine="709"/>
        <w:rPr>
          <w:rFonts w:eastAsia="Times New Roman"/>
          <w:lang w:eastAsia="uk-UA"/>
        </w:rPr>
      </w:pPr>
    </w:p>
    <w:p w14:paraId="22264DEA" w14:textId="77777777" w:rsidR="008531A5" w:rsidRPr="005E73AF" w:rsidRDefault="008531A5" w:rsidP="008531A5">
      <w:pPr>
        <w:spacing w:line="276" w:lineRule="auto"/>
        <w:ind w:firstLine="709"/>
        <w:rPr>
          <w:rFonts w:eastAsia="Times New Roman"/>
          <w:lang w:eastAsia="uk-UA"/>
        </w:rPr>
      </w:pPr>
    </w:p>
    <w:tbl>
      <w:tblPr>
        <w:tblW w:w="4883" w:type="pct"/>
        <w:tblInd w:w="473" w:type="dxa"/>
        <w:tblLayout w:type="fixed"/>
        <w:tblLook w:val="01E0" w:firstRow="1" w:lastRow="1" w:firstColumn="1" w:lastColumn="1" w:noHBand="0" w:noVBand="0"/>
      </w:tblPr>
      <w:tblGrid>
        <w:gridCol w:w="3589"/>
        <w:gridCol w:w="3829"/>
        <w:gridCol w:w="1929"/>
      </w:tblGrid>
      <w:tr w:rsidR="008531A5" w:rsidRPr="005E73AF" w14:paraId="63237608" w14:textId="77777777" w:rsidTr="00CD1896">
        <w:tc>
          <w:tcPr>
            <w:tcW w:w="1920" w:type="pct"/>
          </w:tcPr>
          <w:p w14:paraId="3287CE1E" w14:textId="77777777" w:rsidR="008531A5" w:rsidRPr="005E73AF" w:rsidRDefault="008531A5" w:rsidP="008531A5">
            <w:pPr>
              <w:tabs>
                <w:tab w:val="left" w:pos="2160"/>
                <w:tab w:val="left" w:pos="3600"/>
              </w:tabs>
              <w:rPr>
                <w:rFonts w:eastAsia="Times New Roman"/>
                <w:color w:val="000000"/>
                <w:lang w:eastAsia="ru-RU"/>
              </w:rPr>
            </w:pPr>
            <w:r w:rsidRPr="005E73AF">
              <w:rPr>
                <w:rFonts w:eastAsia="Times New Roman"/>
                <w:color w:val="000000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048" w:type="pct"/>
          </w:tcPr>
          <w:p w14:paraId="1EFB3303" w14:textId="77777777" w:rsidR="008531A5" w:rsidRPr="005E73AF" w:rsidRDefault="008531A5" w:rsidP="008531A5">
            <w:pPr>
              <w:tabs>
                <w:tab w:val="left" w:pos="2160"/>
                <w:tab w:val="left" w:pos="3600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73AF">
              <w:rPr>
                <w:rFonts w:eastAsia="Times New Roman"/>
                <w:color w:val="000000"/>
                <w:lang w:eastAsia="ru-RU"/>
              </w:rPr>
              <w:t xml:space="preserve">             ____________________________</w:t>
            </w:r>
          </w:p>
          <w:p w14:paraId="25E0B2F6" w14:textId="77777777" w:rsidR="008531A5" w:rsidRPr="005E73AF" w:rsidRDefault="008531A5" w:rsidP="008531A5">
            <w:pPr>
              <w:tabs>
                <w:tab w:val="left" w:pos="2160"/>
                <w:tab w:val="left" w:pos="3600"/>
              </w:tabs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5E73AF">
              <w:rPr>
                <w:rFonts w:eastAsia="Times New Roman"/>
                <w:i/>
                <w:color w:val="000000"/>
                <w:lang w:eastAsia="ru-RU"/>
              </w:rPr>
              <w:t>(підпис)            МП (за наявності)</w:t>
            </w:r>
          </w:p>
        </w:tc>
        <w:tc>
          <w:tcPr>
            <w:tcW w:w="1032" w:type="pct"/>
          </w:tcPr>
          <w:p w14:paraId="383E5C09" w14:textId="77777777" w:rsidR="008531A5" w:rsidRPr="005E73AF" w:rsidRDefault="008531A5" w:rsidP="008531A5">
            <w:pPr>
              <w:tabs>
                <w:tab w:val="left" w:pos="2160"/>
                <w:tab w:val="left" w:pos="3600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73AF">
              <w:rPr>
                <w:rFonts w:eastAsia="Times New Roman"/>
                <w:color w:val="000000"/>
                <w:lang w:eastAsia="ru-RU"/>
              </w:rPr>
              <w:t xml:space="preserve">                         ___________</w:t>
            </w:r>
          </w:p>
          <w:p w14:paraId="4B5DA8D9" w14:textId="77777777" w:rsidR="008531A5" w:rsidRPr="005E73AF" w:rsidRDefault="008531A5" w:rsidP="008531A5">
            <w:pPr>
              <w:tabs>
                <w:tab w:val="left" w:pos="2160"/>
                <w:tab w:val="left" w:pos="3600"/>
              </w:tabs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E73AF">
              <w:rPr>
                <w:rFonts w:eastAsia="Times New Roman"/>
                <w:i/>
                <w:color w:val="000000"/>
                <w:lang w:eastAsia="ru-RU"/>
              </w:rPr>
              <w:t>(ініціали та прізвище)</w:t>
            </w:r>
          </w:p>
        </w:tc>
      </w:tr>
    </w:tbl>
    <w:p w14:paraId="6273EBA5" w14:textId="77777777" w:rsidR="008531A5" w:rsidRPr="005E73AF" w:rsidRDefault="008531A5" w:rsidP="008531A5">
      <w:pPr>
        <w:tabs>
          <w:tab w:val="center" w:pos="4677"/>
          <w:tab w:val="right" w:pos="9355"/>
        </w:tabs>
        <w:jc w:val="left"/>
        <w:rPr>
          <w:rFonts w:eastAsia="SimSun"/>
          <w:lang w:eastAsia="zh-CN"/>
        </w:rPr>
      </w:pPr>
      <w:r w:rsidRPr="005E73AF">
        <w:rPr>
          <w:rFonts w:eastAsia="SimSun"/>
          <w:lang w:eastAsia="zh-CN"/>
        </w:rPr>
        <w:t xml:space="preserve">                                                                            </w:t>
      </w:r>
    </w:p>
    <w:p w14:paraId="1AFB7BF8" w14:textId="77777777" w:rsidR="00313C9A" w:rsidRPr="005E73AF" w:rsidRDefault="00313C9A" w:rsidP="008531A5">
      <w:pPr>
        <w:widowControl w:val="0"/>
        <w:ind w:left="113"/>
        <w:jc w:val="center"/>
      </w:pPr>
    </w:p>
    <w:sectPr w:rsidR="00313C9A" w:rsidRPr="005E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9F8"/>
    <w:multiLevelType w:val="hybridMultilevel"/>
    <w:tmpl w:val="6F988084"/>
    <w:lvl w:ilvl="0" w:tplc="D4CE8088">
      <w:start w:val="1"/>
      <w:numFmt w:val="decimal"/>
      <w:lvlText w:val="%1."/>
      <w:lvlJc w:val="left"/>
      <w:pPr>
        <w:tabs>
          <w:tab w:val="num" w:pos="792"/>
        </w:tabs>
        <w:ind w:left="792" w:hanging="67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6D67"/>
    <w:multiLevelType w:val="hybridMultilevel"/>
    <w:tmpl w:val="49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B06"/>
    <w:multiLevelType w:val="multilevel"/>
    <w:tmpl w:val="146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16CA"/>
    <w:multiLevelType w:val="hybridMultilevel"/>
    <w:tmpl w:val="D298D30A"/>
    <w:lvl w:ilvl="0" w:tplc="7292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5BDC"/>
    <w:multiLevelType w:val="hybridMultilevel"/>
    <w:tmpl w:val="959C2A4A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792" w:hanging="679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907B2"/>
    <w:multiLevelType w:val="hybridMultilevel"/>
    <w:tmpl w:val="C3A6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236158">
    <w:abstractNumId w:val="5"/>
  </w:num>
  <w:num w:numId="2" w16cid:durableId="710112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187234">
    <w:abstractNumId w:val="3"/>
  </w:num>
  <w:num w:numId="4" w16cid:durableId="1818914807">
    <w:abstractNumId w:val="4"/>
  </w:num>
  <w:num w:numId="5" w16cid:durableId="259605775">
    <w:abstractNumId w:val="0"/>
  </w:num>
  <w:num w:numId="6" w16cid:durableId="213879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36F"/>
    <w:rsid w:val="00012313"/>
    <w:rsid w:val="00061983"/>
    <w:rsid w:val="000642A4"/>
    <w:rsid w:val="000830BC"/>
    <w:rsid w:val="00094A0A"/>
    <w:rsid w:val="000C431D"/>
    <w:rsid w:val="00184108"/>
    <w:rsid w:val="001D786D"/>
    <w:rsid w:val="002123E8"/>
    <w:rsid w:val="00262B34"/>
    <w:rsid w:val="002C69BB"/>
    <w:rsid w:val="002F0AB2"/>
    <w:rsid w:val="00313C9A"/>
    <w:rsid w:val="00385CBC"/>
    <w:rsid w:val="00391567"/>
    <w:rsid w:val="0040169A"/>
    <w:rsid w:val="0044584A"/>
    <w:rsid w:val="004914F7"/>
    <w:rsid w:val="00492CC4"/>
    <w:rsid w:val="0054094B"/>
    <w:rsid w:val="005E73AF"/>
    <w:rsid w:val="00644144"/>
    <w:rsid w:val="00676EF2"/>
    <w:rsid w:val="0069372A"/>
    <w:rsid w:val="006B0D61"/>
    <w:rsid w:val="007010B9"/>
    <w:rsid w:val="00761E95"/>
    <w:rsid w:val="00782B3A"/>
    <w:rsid w:val="00805FA0"/>
    <w:rsid w:val="00823EEC"/>
    <w:rsid w:val="00834D9B"/>
    <w:rsid w:val="008531A5"/>
    <w:rsid w:val="008C1BC0"/>
    <w:rsid w:val="008C21FF"/>
    <w:rsid w:val="009341B6"/>
    <w:rsid w:val="009A288B"/>
    <w:rsid w:val="009B3618"/>
    <w:rsid w:val="009B4748"/>
    <w:rsid w:val="009C450C"/>
    <w:rsid w:val="00A412E7"/>
    <w:rsid w:val="00A902A6"/>
    <w:rsid w:val="00AA2178"/>
    <w:rsid w:val="00B60F75"/>
    <w:rsid w:val="00BC38C8"/>
    <w:rsid w:val="00C855DE"/>
    <w:rsid w:val="00C9536F"/>
    <w:rsid w:val="00CD1C71"/>
    <w:rsid w:val="00CD60EB"/>
    <w:rsid w:val="00D5537E"/>
    <w:rsid w:val="00D55BAC"/>
    <w:rsid w:val="00D85369"/>
    <w:rsid w:val="00DA7D74"/>
    <w:rsid w:val="00E339F6"/>
    <w:rsid w:val="00E97C33"/>
    <w:rsid w:val="00ED0BB5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83EF"/>
  <w15:docId w15:val="{B4B05BAA-04DC-42E5-8B46-A98B184E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169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69A"/>
    <w:rPr>
      <w:rFonts w:eastAsiaTheme="majorEastAsia" w:cstheme="majorBidi"/>
      <w:b/>
      <w:szCs w:val="32"/>
      <w:lang w:val="uk-UA"/>
    </w:rPr>
  </w:style>
  <w:style w:type="table" w:styleId="a3">
    <w:name w:val="Table Grid"/>
    <w:basedOn w:val="a1"/>
    <w:uiPriority w:val="39"/>
    <w:rsid w:val="0054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BAC"/>
    <w:pPr>
      <w:jc w:val="left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531A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unhideWhenUsed/>
    <w:rsid w:val="008531A5"/>
    <w:pPr>
      <w:jc w:val="left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5277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Руденко</cp:lastModifiedBy>
  <cp:revision>2</cp:revision>
  <dcterms:created xsi:type="dcterms:W3CDTF">2023-07-20T09:26:00Z</dcterms:created>
  <dcterms:modified xsi:type="dcterms:W3CDTF">2023-07-24T05:08:00Z</dcterms:modified>
</cp:coreProperties>
</file>