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820B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ДОГОВІР </w:t>
      </w:r>
    </w:p>
    <w:p w14:paraId="0852D51D" w14:textId="4E3DF572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про закупівлю </w:t>
      </w:r>
      <w:r w:rsidR="005D5AD1">
        <w:rPr>
          <w:b/>
          <w:lang w:val="uk-UA"/>
        </w:rPr>
        <w:t>№ ________________</w:t>
      </w:r>
    </w:p>
    <w:p w14:paraId="6CC66969" w14:textId="77777777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</w:p>
    <w:p w14:paraId="12C6E3F9" w14:textId="6DE7DEF4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  <w:r w:rsidRPr="00BD6B78">
        <w:rPr>
          <w:b/>
          <w:bCs/>
          <w:i/>
          <w:lang w:val="uk-UA"/>
        </w:rPr>
        <w:t xml:space="preserve">м. </w:t>
      </w:r>
      <w:r>
        <w:rPr>
          <w:b/>
          <w:bCs/>
          <w:i/>
          <w:lang w:val="uk-UA"/>
        </w:rPr>
        <w:t>Запоріжжя</w:t>
      </w:r>
      <w:r w:rsidRPr="00BD6B78">
        <w:rPr>
          <w:b/>
          <w:bCs/>
          <w:i/>
          <w:lang w:val="uk-UA"/>
        </w:rPr>
        <w:t xml:space="preserve">                                                                                                    «_</w:t>
      </w:r>
      <w:r w:rsidR="005D5AD1">
        <w:rPr>
          <w:b/>
          <w:bCs/>
          <w:i/>
          <w:lang w:val="uk-UA"/>
        </w:rPr>
        <w:t>_</w:t>
      </w:r>
      <w:r w:rsidRPr="00BD6B78">
        <w:rPr>
          <w:b/>
          <w:bCs/>
          <w:i/>
          <w:lang w:val="uk-UA"/>
        </w:rPr>
        <w:t>__» ___________</w:t>
      </w:r>
      <w:r w:rsidRPr="00BD6B78">
        <w:rPr>
          <w:b/>
          <w:i/>
          <w:lang w:val="uk-UA"/>
        </w:rPr>
        <w:t>202</w:t>
      </w:r>
      <w:r w:rsidR="00073149">
        <w:rPr>
          <w:b/>
          <w:i/>
          <w:lang w:val="uk-UA"/>
        </w:rPr>
        <w:t>4</w:t>
      </w:r>
      <w:r w:rsidRPr="00BD6B78">
        <w:rPr>
          <w:b/>
          <w:i/>
          <w:lang w:val="uk-UA"/>
        </w:rPr>
        <w:t xml:space="preserve"> року</w:t>
      </w:r>
    </w:p>
    <w:p w14:paraId="732480A0" w14:textId="77777777" w:rsidR="00637D5A" w:rsidRPr="00BD6B78" w:rsidRDefault="00637D5A" w:rsidP="00637D5A">
      <w:pPr>
        <w:jc w:val="both"/>
        <w:rPr>
          <w:b/>
          <w:i/>
          <w:lang w:val="uk-UA"/>
        </w:rPr>
      </w:pPr>
    </w:p>
    <w:p w14:paraId="5A676AAB" w14:textId="77777777" w:rsidR="00637D5A" w:rsidRPr="006257F8" w:rsidRDefault="00637D5A" w:rsidP="00637D5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/>
          <w:bCs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 xml:space="preserve">Комунальне некомерційне підприємство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lang w:val="uk-UA"/>
        </w:rPr>
        <w:t>Обласна інфекційна клінічна лікарня</w:t>
      </w:r>
      <w:r w:rsidRPr="006257F8">
        <w:rPr>
          <w:rFonts w:eastAsia="Calibri"/>
          <w:lang w:val="uk-UA"/>
        </w:rPr>
        <w:t xml:space="preserve">» </w:t>
      </w:r>
      <w:r>
        <w:rPr>
          <w:rFonts w:ascii="Times New Roman CYR" w:eastAsia="Calibri" w:hAnsi="Times New Roman CYR" w:cs="Times New Roman CYR"/>
          <w:lang w:val="uk-UA"/>
        </w:rPr>
        <w:t xml:space="preserve">Запорізької обласної ради, іменована надалі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b/>
          <w:bCs/>
          <w:lang w:val="uk-UA"/>
        </w:rPr>
        <w:t>Замовник</w:t>
      </w:r>
      <w:r w:rsidRPr="006257F8">
        <w:rPr>
          <w:rFonts w:eastAsia="Calibri"/>
          <w:lang w:val="uk-UA"/>
        </w:rPr>
        <w:t xml:space="preserve">», </w:t>
      </w:r>
      <w:r>
        <w:rPr>
          <w:rFonts w:ascii="Times New Roman CYR" w:eastAsia="Calibri" w:hAnsi="Times New Roman CYR" w:cs="Times New Roman CYR"/>
          <w:lang w:val="uk-UA"/>
        </w:rPr>
        <w:t xml:space="preserve">в особі </w:t>
      </w:r>
      <w:r w:rsidRPr="00E65E8C">
        <w:rPr>
          <w:rFonts w:ascii="Times New Roman CYR" w:eastAsia="Calibri" w:hAnsi="Times New Roman CYR" w:cs="Times New Roman CYR"/>
          <w:lang w:val="uk-UA"/>
        </w:rPr>
        <w:t>Д</w:t>
      </w:r>
      <w:r>
        <w:rPr>
          <w:rFonts w:ascii="Times New Roman CYR" w:eastAsia="Calibri" w:hAnsi="Times New Roman CYR" w:cs="Times New Roman CYR"/>
          <w:lang w:val="uk-UA"/>
        </w:rPr>
        <w:t xml:space="preserve">иректора </w:t>
      </w:r>
      <w:proofErr w:type="spellStart"/>
      <w:r>
        <w:rPr>
          <w:rFonts w:ascii="Times New Roman CYR" w:eastAsia="Calibri" w:hAnsi="Times New Roman CYR" w:cs="Times New Roman CYR"/>
          <w:color w:val="000000"/>
          <w:lang w:val="uk-UA"/>
        </w:rPr>
        <w:t>Педченко</w:t>
      </w:r>
      <w:proofErr w:type="spellEnd"/>
      <w:r>
        <w:rPr>
          <w:rFonts w:ascii="Times New Roman CYR" w:eastAsia="Calibri" w:hAnsi="Times New Roman CYR" w:cs="Times New Roman CYR"/>
          <w:color w:val="000000"/>
          <w:lang w:val="uk-UA"/>
        </w:rPr>
        <w:t xml:space="preserve"> Олександра Володимировича</w:t>
      </w:r>
      <w:r>
        <w:rPr>
          <w:rFonts w:ascii="Times New Roman CYR" w:eastAsia="Calibri" w:hAnsi="Times New Roman CYR" w:cs="Times New Roman CYR"/>
          <w:lang w:val="uk-UA"/>
        </w:rPr>
        <w:t xml:space="preserve">, що діє на підставі Статуту </w:t>
      </w:r>
      <w:r w:rsidRPr="00BD6B78">
        <w:rPr>
          <w:lang w:val="uk-UA"/>
        </w:rPr>
        <w:t xml:space="preserve">з однієї сторони, і </w:t>
      </w:r>
    </w:p>
    <w:p w14:paraId="4C73F55E" w14:textId="77777777" w:rsidR="00637D5A" w:rsidRPr="00BD6B78" w:rsidRDefault="00637D5A" w:rsidP="00637D5A">
      <w:pPr>
        <w:jc w:val="both"/>
        <w:rPr>
          <w:b/>
          <w:lang w:val="uk-UA"/>
        </w:rPr>
      </w:pPr>
      <w:r w:rsidRPr="00BD6B78">
        <w:rPr>
          <w:lang w:val="uk-UA"/>
        </w:rPr>
        <w:t>_________________</w:t>
      </w:r>
      <w:r w:rsidRPr="00BD6B78">
        <w:rPr>
          <w:b/>
          <w:lang w:val="uk-UA"/>
        </w:rPr>
        <w:t>______________,</w:t>
      </w:r>
      <w:r w:rsidRPr="00BD6B78">
        <w:rPr>
          <w:lang w:val="uk-UA"/>
        </w:rPr>
        <w:t xml:space="preserve"> в особі _______________, що діє на підставі ________________ (далі -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), з іншої сторони, разом - Сторони, </w:t>
      </w:r>
      <w:r w:rsidRPr="00BD6B78">
        <w:rPr>
          <w:lang w:val="uk-UA" w:eastAsia="ar-SA"/>
        </w:rPr>
        <w:t xml:space="preserve">відповідно до Постанови КМУ від 12 жовтня 2022 р. № 1178 «Про затвердження особливостей здійснення публічних </w:t>
      </w:r>
      <w:proofErr w:type="spellStart"/>
      <w:r w:rsidRPr="00BD6B78">
        <w:rPr>
          <w:lang w:val="uk-UA" w:eastAsia="ar-SA"/>
        </w:rPr>
        <w:t>закупівель</w:t>
      </w:r>
      <w:proofErr w:type="spellEnd"/>
      <w:r w:rsidRPr="00BD6B78">
        <w:rPr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</w:t>
      </w:r>
      <w:r w:rsidRPr="00BD6B78">
        <w:rPr>
          <w:lang w:val="uk-UA"/>
        </w:rPr>
        <w:t xml:space="preserve">  уклали цей договір про таке (далі - Договір):</w:t>
      </w:r>
    </w:p>
    <w:p w14:paraId="1798E96C" w14:textId="77777777" w:rsidR="00637D5A" w:rsidRPr="00BD6B78" w:rsidRDefault="00637D5A" w:rsidP="00637D5A">
      <w:pPr>
        <w:jc w:val="both"/>
        <w:rPr>
          <w:b/>
          <w:lang w:val="uk-UA"/>
        </w:rPr>
      </w:pPr>
    </w:p>
    <w:p w14:paraId="603F98A4" w14:textId="77777777" w:rsidR="00637D5A" w:rsidRDefault="00637D5A" w:rsidP="00637D5A">
      <w:pPr>
        <w:widowControl w:val="0"/>
        <w:suppressAutoHyphens/>
        <w:autoSpaceDE w:val="0"/>
        <w:ind w:right="566"/>
        <w:jc w:val="center"/>
        <w:rPr>
          <w:b/>
          <w:bCs/>
          <w:lang w:val="uk-UA"/>
        </w:rPr>
      </w:pPr>
      <w:r w:rsidRPr="00BD6B78">
        <w:rPr>
          <w:b/>
          <w:bCs/>
          <w:lang w:val="uk-UA"/>
        </w:rPr>
        <w:t>І. ПРЕДМЕТ ДОГОВОРУ</w:t>
      </w:r>
    </w:p>
    <w:p w14:paraId="02CFC591" w14:textId="3D5D158E" w:rsidR="00637D5A" w:rsidRPr="00E65E8C" w:rsidRDefault="00637D5A" w:rsidP="00637D5A">
      <w:pPr>
        <w:widowControl w:val="0"/>
        <w:suppressAutoHyphens/>
        <w:autoSpaceDE w:val="0"/>
        <w:ind w:right="49"/>
        <w:jc w:val="both"/>
        <w:rPr>
          <w:i/>
          <w:lang w:val="uk-UA"/>
        </w:rPr>
      </w:pPr>
      <w:r w:rsidRPr="00BD6B78">
        <w:rPr>
          <w:lang w:val="uk-UA"/>
        </w:rPr>
        <w:t xml:space="preserve">1.1.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 зобов'язується у 202</w:t>
      </w:r>
      <w:r w:rsidR="00073149">
        <w:rPr>
          <w:lang w:val="uk-UA"/>
        </w:rPr>
        <w:t>4</w:t>
      </w:r>
      <w:r w:rsidRPr="00BD6B78">
        <w:rPr>
          <w:lang w:val="uk-UA"/>
        </w:rPr>
        <w:t xml:space="preserve"> році поставити Замовнику товари, зазначені в Специфікації (Додаток № 1), а Замовник - прийняти і оплатити такі товари:</w:t>
      </w:r>
      <w:r w:rsidRPr="00BD6B78">
        <w:rPr>
          <w:rStyle w:val="js-signtitle"/>
          <w:i/>
          <w:lang w:val="uk-UA"/>
        </w:rPr>
        <w:t xml:space="preserve"> </w:t>
      </w:r>
      <w:r w:rsidRPr="00984956">
        <w:rPr>
          <w:i/>
          <w:lang w:val="uk-UA"/>
        </w:rPr>
        <w:t>ДК 021:2015:</w:t>
      </w:r>
      <w:r>
        <w:rPr>
          <w:i/>
          <w:lang w:val="uk-UA"/>
        </w:rPr>
        <w:t xml:space="preserve">______________________ - </w:t>
      </w:r>
      <w:r w:rsidRPr="00984956">
        <w:rPr>
          <w:i/>
          <w:lang w:val="uk-UA"/>
        </w:rPr>
        <w:t xml:space="preserve"> </w:t>
      </w:r>
      <w:r>
        <w:rPr>
          <w:i/>
          <w:lang w:val="uk-UA"/>
        </w:rPr>
        <w:t>____________________________________________</w:t>
      </w:r>
    </w:p>
    <w:p w14:paraId="77DAF40F" w14:textId="77777777" w:rsidR="00637D5A" w:rsidRPr="00BD6B78" w:rsidRDefault="00637D5A" w:rsidP="00637D5A">
      <w:pPr>
        <w:jc w:val="both"/>
        <w:rPr>
          <w:lang w:val="uk-UA"/>
        </w:rPr>
      </w:pPr>
      <w:r w:rsidRPr="00BD6B78">
        <w:rPr>
          <w:lang w:val="uk-UA"/>
        </w:rPr>
        <w:t>1.2. Кількість товарів вказано у специфікації, яка є невід’ємною частиною цього Договору.</w:t>
      </w:r>
    </w:p>
    <w:p w14:paraId="25D1DFFC" w14:textId="77777777" w:rsidR="00637D5A" w:rsidRPr="00BD6B78" w:rsidRDefault="00637D5A" w:rsidP="00637D5A">
      <w:pPr>
        <w:tabs>
          <w:tab w:val="left" w:pos="8617"/>
        </w:tabs>
        <w:jc w:val="both"/>
        <w:rPr>
          <w:lang w:val="uk-UA"/>
        </w:rPr>
      </w:pPr>
      <w:r w:rsidRPr="00BD6B78">
        <w:rPr>
          <w:lang w:val="uk-UA"/>
        </w:rPr>
        <w:t>1.3. Обсяги закупівлі товарів можуть бути зменшені залежно від реального фінансування видатків. </w:t>
      </w:r>
    </w:p>
    <w:p w14:paraId="7F8A8CC0" w14:textId="77777777" w:rsidR="00637D5A" w:rsidRPr="00BD6B78" w:rsidRDefault="00637D5A" w:rsidP="00637D5A">
      <w:pPr>
        <w:ind w:right="566"/>
        <w:jc w:val="both"/>
        <w:rPr>
          <w:lang w:val="uk-UA"/>
        </w:rPr>
      </w:pPr>
    </w:p>
    <w:p w14:paraId="0146A986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II. ЯКІСТЬ ТОВАРУ</w:t>
      </w:r>
    </w:p>
    <w:p w14:paraId="0EE23241" w14:textId="77777777" w:rsidR="00637D5A" w:rsidRPr="000853FA" w:rsidRDefault="00637D5A" w:rsidP="00637D5A">
      <w:pPr>
        <w:jc w:val="both"/>
        <w:rPr>
          <w:lang w:val="uk-UA"/>
        </w:rPr>
      </w:pPr>
      <w:r w:rsidRPr="000853FA">
        <w:rPr>
          <w:lang w:val="uk-UA"/>
        </w:rPr>
        <w:t xml:space="preserve">2.1. Постачальник повинен поставити Замовнику товари, якість яких відповідає умовам цього Договору, тендерній документації та пропозиції учасника. </w:t>
      </w:r>
    </w:p>
    <w:p w14:paraId="16AEA06A" w14:textId="77777777" w:rsidR="00637D5A" w:rsidRPr="000853FA" w:rsidRDefault="00637D5A" w:rsidP="00637D5A">
      <w:pPr>
        <w:jc w:val="both"/>
        <w:rPr>
          <w:lang w:val="uk-UA"/>
        </w:rPr>
      </w:pPr>
      <w:r w:rsidRPr="000853FA">
        <w:rPr>
          <w:lang w:val="uk-UA"/>
        </w:rPr>
        <w:t xml:space="preserve">2.2.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 (товари повинні відвантажуватися Постачальником з таким розрахунком, щоб на момент </w:t>
      </w:r>
      <w:proofErr w:type="spellStart"/>
      <w:r w:rsidRPr="000853FA">
        <w:rPr>
          <w:lang w:val="uk-UA"/>
        </w:rPr>
        <w:t>ïx</w:t>
      </w:r>
      <w:proofErr w:type="spellEnd"/>
      <w:r w:rsidRPr="000853FA">
        <w:rPr>
          <w:lang w:val="uk-UA"/>
        </w:rPr>
        <w:t xml:space="preserve"> постачання залишалося не менш ніж 80% (вісімдесят відсотків) від </w:t>
      </w:r>
      <w:proofErr w:type="spellStart"/>
      <w:r w:rsidRPr="000853FA">
        <w:rPr>
          <w:lang w:val="uk-UA"/>
        </w:rPr>
        <w:t>ïx</w:t>
      </w:r>
      <w:proofErr w:type="spellEnd"/>
      <w:r w:rsidRPr="000853FA">
        <w:rPr>
          <w:lang w:val="uk-UA"/>
        </w:rPr>
        <w:t xml:space="preserve"> загального терміну придатності), найменування виробника. Кожна серія повинна супроводжуватися документом, який посвідчує якість товару.</w:t>
      </w:r>
    </w:p>
    <w:p w14:paraId="444CB55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2.3.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гарантує якість Товару, що постачається Замовнику за цим Договором. Гарантія якості діє протягом строку, встановленого виробником товару та вказаного на упаковці.</w:t>
      </w:r>
    </w:p>
    <w:p w14:paraId="4DD5E75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2.4. </w:t>
      </w:r>
      <w:r>
        <w:rPr>
          <w:lang w:val="uk-UA"/>
        </w:rPr>
        <w:t xml:space="preserve">Постачальник </w:t>
      </w:r>
      <w:r w:rsidRPr="008E3E97">
        <w:rPr>
          <w:lang w:val="uk-UA"/>
        </w:rPr>
        <w:t>зобов’язується у випадку продажі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</w:t>
      </w:r>
    </w:p>
    <w:p w14:paraId="2217F7A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2.5. Термін придатності вказаних виробів медичних повинен становити не менше </w:t>
      </w:r>
      <w:r>
        <w:rPr>
          <w:lang w:val="uk-UA"/>
        </w:rPr>
        <w:t>8</w:t>
      </w:r>
      <w:r w:rsidRPr="008E3E97">
        <w:t>0</w:t>
      </w:r>
      <w:r w:rsidRPr="008E3E97">
        <w:rPr>
          <w:lang w:val="uk-UA"/>
        </w:rPr>
        <w:t>% від встановлених інструкцією термінів зберігання для кожного окремого найменування на дату завезення їх на склад Замовника.</w:t>
      </w:r>
    </w:p>
    <w:p w14:paraId="0C838FDE" w14:textId="77777777" w:rsidR="00637D5A" w:rsidRDefault="00637D5A" w:rsidP="00637D5A">
      <w:pPr>
        <w:rPr>
          <w:lang w:val="uk-UA"/>
        </w:rPr>
      </w:pPr>
      <w:r w:rsidRPr="008E3E97">
        <w:rPr>
          <w:lang w:val="uk-UA"/>
        </w:rPr>
        <w:t>2.6.  Упаковка, в якій відправляється товар, повинна повністю забезпечувати його збереження під час перевезення.</w:t>
      </w:r>
    </w:p>
    <w:p w14:paraId="2E32E9DA" w14:textId="77777777" w:rsidR="00637D5A" w:rsidRPr="008E3E97" w:rsidRDefault="00637D5A" w:rsidP="00637D5A">
      <w:pPr>
        <w:rPr>
          <w:spacing w:val="-3"/>
          <w:lang w:val="uk-UA"/>
        </w:rPr>
      </w:pPr>
    </w:p>
    <w:p w14:paraId="72421E7E" w14:textId="77777777" w:rsidR="00637D5A" w:rsidRPr="008E3E97" w:rsidRDefault="00637D5A" w:rsidP="00637D5A">
      <w:pPr>
        <w:jc w:val="center"/>
        <w:rPr>
          <w:spacing w:val="-3"/>
          <w:lang w:val="uk-UA"/>
        </w:rPr>
      </w:pPr>
    </w:p>
    <w:p w14:paraId="6D98C0D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III. СУМА ДОГОВОРУ</w:t>
      </w:r>
    </w:p>
    <w:p w14:paraId="182B7FC8" w14:textId="77777777" w:rsidR="00637D5A" w:rsidRPr="008E3E97" w:rsidRDefault="00637D5A" w:rsidP="00637D5A">
      <w:pPr>
        <w:ind w:right="127"/>
        <w:jc w:val="both"/>
        <w:rPr>
          <w:lang w:val="uk-UA"/>
        </w:rPr>
      </w:pPr>
      <w:r w:rsidRPr="008E3E97">
        <w:rPr>
          <w:lang w:val="uk-UA"/>
        </w:rPr>
        <w:t xml:space="preserve">3.1. Сума цього Договору становить: </w:t>
      </w:r>
      <w:r w:rsidRPr="008E3E97">
        <w:rPr>
          <w:b/>
          <w:lang w:val="uk-UA"/>
        </w:rPr>
        <w:t xml:space="preserve">_____________ (_______________________) грн. </w:t>
      </w:r>
      <w:r w:rsidRPr="00CF267C">
        <w:rPr>
          <w:b/>
          <w:bCs/>
          <w:color w:val="FF0000"/>
          <w:u w:val="single"/>
          <w:lang w:val="uk-UA"/>
        </w:rPr>
        <w:t>з / без ПДВ</w:t>
      </w:r>
      <w:r>
        <w:rPr>
          <w:b/>
          <w:bCs/>
          <w:color w:val="FF0000"/>
          <w:u w:val="single"/>
          <w:lang w:val="uk-UA"/>
        </w:rPr>
        <w:t xml:space="preserve"> !!!</w:t>
      </w:r>
      <w:r w:rsidRPr="00CF267C">
        <w:rPr>
          <w:b/>
          <w:bCs/>
          <w:color w:val="FF0000"/>
          <w:u w:val="single"/>
          <w:lang w:val="uk-UA"/>
        </w:rPr>
        <w:t>.</w:t>
      </w:r>
      <w:r w:rsidRPr="00CF267C">
        <w:rPr>
          <w:b/>
          <w:bCs/>
          <w:color w:val="FF0000"/>
          <w:lang w:val="uk-UA"/>
        </w:rPr>
        <w:t xml:space="preserve"> </w:t>
      </w:r>
    </w:p>
    <w:p w14:paraId="57D1D6A0" w14:textId="6A350423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lang w:val="uk-UA"/>
        </w:rPr>
        <w:t xml:space="preserve">3.2. Сума цього Договору може бути зменшена за </w:t>
      </w:r>
      <w:r w:rsidR="00355595">
        <w:rPr>
          <w:lang w:val="uk-UA"/>
        </w:rPr>
        <w:t>вимогою Покупця</w:t>
      </w:r>
      <w:r w:rsidRPr="008E3E97">
        <w:rPr>
          <w:lang w:val="uk-UA"/>
        </w:rPr>
        <w:t>.</w:t>
      </w:r>
    </w:p>
    <w:p w14:paraId="28239018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spacing w:val="-1"/>
          <w:lang w:val="uk-UA"/>
        </w:rPr>
        <w:t>3.3. Сума на товар встановлюється в національній грошовій одиниці України.</w:t>
      </w:r>
    </w:p>
    <w:p w14:paraId="775BA5A2" w14:textId="4F25F965" w:rsidR="00637D5A" w:rsidRPr="008E3E97" w:rsidRDefault="00637D5A" w:rsidP="00637D5A">
      <w:pPr>
        <w:jc w:val="both"/>
        <w:rPr>
          <w:lang w:val="uk-UA"/>
        </w:rPr>
      </w:pPr>
      <w:r w:rsidRPr="008E3E97">
        <w:rPr>
          <w:spacing w:val="-1"/>
          <w:lang w:val="uk-UA"/>
        </w:rPr>
        <w:t xml:space="preserve">3.4. Умови Договору про закупівлю не повинні відрізнятися від змісту </w:t>
      </w:r>
      <w:r w:rsidR="00355595">
        <w:rPr>
          <w:spacing w:val="-1"/>
          <w:lang w:val="uk-UA"/>
        </w:rPr>
        <w:t>Запиту цінової пропозиції</w:t>
      </w:r>
      <w:r w:rsidRPr="008E3E97">
        <w:rPr>
          <w:spacing w:val="-1"/>
          <w:lang w:val="uk-UA"/>
        </w:rPr>
        <w:t xml:space="preserve"> (у тому числі ціни за одиницю продукції) переможця процедури закупівлі та не повинні змінюватися після </w:t>
      </w:r>
      <w:r w:rsidRPr="008E3E97">
        <w:rPr>
          <w:spacing w:val="-1"/>
          <w:lang w:val="uk-UA"/>
        </w:rPr>
        <w:lastRenderedPageBreak/>
        <w:t xml:space="preserve">підписання Договору про закупівлю до повного виконання зобов’язань Сторонами, крім випадків, визначених </w:t>
      </w:r>
      <w:r w:rsidRPr="008E3E97">
        <w:rPr>
          <w:lang w:val="uk-UA"/>
        </w:rPr>
        <w:t xml:space="preserve">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умовами даного Договору та чинним законодавством.</w:t>
      </w:r>
    </w:p>
    <w:p w14:paraId="11EE2B8B" w14:textId="77777777" w:rsidR="00637D5A" w:rsidRPr="008E3E97" w:rsidRDefault="00637D5A" w:rsidP="00637D5A">
      <w:pPr>
        <w:ind w:right="-24"/>
        <w:jc w:val="center"/>
        <w:rPr>
          <w:b/>
          <w:bCs/>
          <w:lang w:val="uk-UA"/>
        </w:rPr>
      </w:pPr>
    </w:p>
    <w:p w14:paraId="7909385A" w14:textId="77777777" w:rsidR="00637D5A" w:rsidRPr="008E3E97" w:rsidRDefault="00637D5A" w:rsidP="00637D5A">
      <w:pPr>
        <w:ind w:right="-24"/>
        <w:jc w:val="center"/>
        <w:rPr>
          <w:bCs/>
          <w:lang w:val="uk-UA"/>
        </w:rPr>
      </w:pPr>
      <w:r w:rsidRPr="008E3E97">
        <w:rPr>
          <w:b/>
          <w:bCs/>
          <w:lang w:val="uk-UA"/>
        </w:rPr>
        <w:t>IV. ПОРЯДОК ЗДІЙСНЕННЯ ОПЛАТИ</w:t>
      </w:r>
    </w:p>
    <w:p w14:paraId="71C3D21F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>4.1. Розрахунки за Договором проводяться на підставі накладних шляхом перерахування грошових коштів на розрахунковий рахунок Постачальника.</w:t>
      </w:r>
    </w:p>
    <w:p w14:paraId="0060F22A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 xml:space="preserve">4.2. Розрахунки проводяться протягом </w:t>
      </w:r>
      <w:r>
        <w:rPr>
          <w:bCs/>
          <w:lang w:val="uk-UA"/>
        </w:rPr>
        <w:t>9</w:t>
      </w:r>
      <w:r w:rsidRPr="008E3E97">
        <w:rPr>
          <w:bCs/>
          <w:lang w:val="uk-UA"/>
        </w:rPr>
        <w:t>0 календарних днів з моменту отримання товару.</w:t>
      </w:r>
    </w:p>
    <w:p w14:paraId="2236F553" w14:textId="77777777" w:rsidR="00637D5A" w:rsidRPr="008E3E97" w:rsidRDefault="00637D5A" w:rsidP="00637D5A">
      <w:pPr>
        <w:jc w:val="both"/>
        <w:rPr>
          <w:b/>
          <w:bCs/>
          <w:lang w:val="uk-UA"/>
        </w:rPr>
      </w:pPr>
      <w:r w:rsidRPr="008E3E97">
        <w:rPr>
          <w:bCs/>
          <w:lang w:val="uk-UA"/>
        </w:rPr>
        <w:t>4.3. У разі затримки фінансування, розрахунки проводяться на протязі 5 банківських днів з дати отримання Замовником на свій реєстраційний рахунок фінансування.</w:t>
      </w:r>
    </w:p>
    <w:p w14:paraId="316E303F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6B3DA080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V. ПОСТАВКА ТОВАРУ</w:t>
      </w:r>
    </w:p>
    <w:p w14:paraId="36433082" w14:textId="5CF30DC8" w:rsidR="00637D5A" w:rsidRPr="00355595" w:rsidRDefault="00637D5A" w:rsidP="00637D5A">
      <w:pPr>
        <w:ind w:right="100"/>
        <w:jc w:val="both"/>
        <w:rPr>
          <w:lang w:val="uk-UA"/>
        </w:rPr>
      </w:pPr>
      <w:r w:rsidRPr="008E3E97">
        <w:rPr>
          <w:lang w:val="uk-UA"/>
        </w:rPr>
        <w:t xml:space="preserve">5.1. Строк поставки  товару - до </w:t>
      </w:r>
      <w:r w:rsidR="000853FA">
        <w:rPr>
          <w:lang w:val="uk-UA"/>
        </w:rPr>
        <w:t>___</w:t>
      </w:r>
      <w:r w:rsidRPr="008E3E97">
        <w:rPr>
          <w:lang w:val="uk-UA"/>
        </w:rPr>
        <w:t xml:space="preserve"> </w:t>
      </w:r>
      <w:r w:rsidR="000853FA">
        <w:rPr>
          <w:lang w:val="uk-UA"/>
        </w:rPr>
        <w:t>_________</w:t>
      </w:r>
      <w:r w:rsidRPr="008E3E97">
        <w:rPr>
          <w:lang w:val="uk-UA"/>
        </w:rPr>
        <w:t xml:space="preserve">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р. </w:t>
      </w:r>
      <w:r w:rsidR="000853FA" w:rsidRPr="00355595">
        <w:rPr>
          <w:lang w:val="uk-UA"/>
        </w:rPr>
        <w:t>(</w:t>
      </w:r>
      <w:proofErr w:type="spellStart"/>
      <w:r w:rsidR="00355595" w:rsidRPr="00355595">
        <w:rPr>
          <w:color w:val="000000"/>
          <w:u w:val="single"/>
        </w:rPr>
        <w:t>ди</w:t>
      </w:r>
      <w:proofErr w:type="spellEnd"/>
      <w:r w:rsidR="00355595" w:rsidRPr="00355595">
        <w:rPr>
          <w:color w:val="000000"/>
          <w:u w:val="single"/>
          <w:lang w:val="uk-UA"/>
        </w:rPr>
        <w:t>витись</w:t>
      </w:r>
      <w:r w:rsidR="00355595" w:rsidRPr="00355595">
        <w:rPr>
          <w:color w:val="000000"/>
          <w:u w:val="single"/>
        </w:rPr>
        <w:t xml:space="preserve"> на </w:t>
      </w:r>
      <w:proofErr w:type="spellStart"/>
      <w:r w:rsidR="00355595" w:rsidRPr="00355595">
        <w:rPr>
          <w:color w:val="000000"/>
          <w:u w:val="single"/>
        </w:rPr>
        <w:t>електронному</w:t>
      </w:r>
      <w:proofErr w:type="spellEnd"/>
      <w:r w:rsidR="00355595" w:rsidRPr="00355595">
        <w:rPr>
          <w:color w:val="000000"/>
          <w:u w:val="single"/>
        </w:rPr>
        <w:t xml:space="preserve"> </w:t>
      </w:r>
      <w:proofErr w:type="spellStart"/>
      <w:r w:rsidR="00355595" w:rsidRPr="00355595">
        <w:rPr>
          <w:color w:val="000000"/>
          <w:u w:val="single"/>
        </w:rPr>
        <w:t>майданчику</w:t>
      </w:r>
      <w:proofErr w:type="spellEnd"/>
      <w:r w:rsidR="00355595" w:rsidRPr="00355595">
        <w:rPr>
          <w:color w:val="000000"/>
          <w:lang w:val="uk-UA"/>
        </w:rPr>
        <w:t>)</w:t>
      </w:r>
    </w:p>
    <w:p w14:paraId="4AA8B52E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>Товар за даним Договором постачається окремими партіями у відповідності з накладними на основі замовлень Замовника. Учасник формує партії товару виходячи із замовленої номенклатури, кількості. Замовлення Замовник здійснює письмово та/або засобами телекомунікаційного зв’язку.</w:t>
      </w:r>
    </w:p>
    <w:p w14:paraId="453B8A44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 xml:space="preserve">5.2. Товар повинен бути наданий Замовнику протягом </w:t>
      </w:r>
      <w:r>
        <w:rPr>
          <w:lang w:val="uk-UA"/>
        </w:rPr>
        <w:t>3 (трьох)</w:t>
      </w:r>
      <w:r w:rsidRPr="008E3E97">
        <w:rPr>
          <w:lang w:val="uk-UA"/>
        </w:rPr>
        <w:t xml:space="preserve"> д</w:t>
      </w:r>
      <w:r>
        <w:rPr>
          <w:lang w:val="uk-UA"/>
        </w:rPr>
        <w:t>іб</w:t>
      </w:r>
      <w:r w:rsidRPr="008E3E97">
        <w:rPr>
          <w:lang w:val="uk-UA"/>
        </w:rPr>
        <w:t xml:space="preserve"> з моменту надходження замовлення Замовника.</w:t>
      </w:r>
    </w:p>
    <w:p w14:paraId="18342367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>5.3. Учасник повинен забезпечувати належні умови зберігання та транспортування медичних матеріалів.</w:t>
      </w:r>
    </w:p>
    <w:p w14:paraId="233EF1F3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 xml:space="preserve">5.4. Місце поставки товару – за </w:t>
      </w:r>
      <w:proofErr w:type="spellStart"/>
      <w:r w:rsidRPr="008E3E97">
        <w:rPr>
          <w:lang w:val="uk-UA"/>
        </w:rPr>
        <w:t>адресою</w:t>
      </w:r>
      <w:proofErr w:type="spellEnd"/>
      <w:r w:rsidRPr="008E3E97">
        <w:rPr>
          <w:lang w:val="uk-UA"/>
        </w:rPr>
        <w:t xml:space="preserve"> замовника, до дверей складу.</w:t>
      </w:r>
    </w:p>
    <w:p w14:paraId="40D4AE5A" w14:textId="77777777" w:rsidR="00637D5A" w:rsidRPr="008E3E97" w:rsidRDefault="00637D5A" w:rsidP="00637D5A">
      <w:pPr>
        <w:ind w:left="1" w:right="100"/>
        <w:jc w:val="both"/>
        <w:rPr>
          <w:spacing w:val="-6"/>
          <w:lang w:val="uk-UA"/>
        </w:rPr>
      </w:pPr>
      <w:r w:rsidRPr="008E3E97">
        <w:rPr>
          <w:spacing w:val="-6"/>
          <w:lang w:val="uk-UA"/>
        </w:rPr>
        <w:t>5.5. Перехід права власності на Товар відбувається в момент передачі Товару в місці постачання у відповідності до пункту 5.4. цього Договору. Доказом передачі Товару у власність Замовника є оформлена належним чином видаткова накладна Учасника, підписана уповноваженими особами Сторін.</w:t>
      </w:r>
    </w:p>
    <w:p w14:paraId="3A317994" w14:textId="77777777" w:rsidR="00637D5A" w:rsidRPr="008E3E97" w:rsidRDefault="00637D5A" w:rsidP="00637D5A">
      <w:pPr>
        <w:jc w:val="center"/>
        <w:rPr>
          <w:b/>
          <w:bCs/>
        </w:rPr>
      </w:pPr>
    </w:p>
    <w:p w14:paraId="1711F62A" w14:textId="77777777" w:rsidR="00637D5A" w:rsidRPr="008E3E97" w:rsidRDefault="00637D5A" w:rsidP="00637D5A">
      <w:pPr>
        <w:ind w:right="566"/>
        <w:jc w:val="center"/>
        <w:rPr>
          <w:lang w:val="uk-UA"/>
        </w:rPr>
      </w:pPr>
      <w:r w:rsidRPr="008E3E97">
        <w:rPr>
          <w:b/>
          <w:bCs/>
          <w:lang w:val="uk-UA"/>
        </w:rPr>
        <w:t>VI. ПРАВА ТА ОБОВ'ЯЗКИ СТОРІН</w:t>
      </w:r>
    </w:p>
    <w:p w14:paraId="271D631B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 Замовник зобов'язаний: </w:t>
      </w:r>
    </w:p>
    <w:p w14:paraId="2D6FBEFA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>6.1.1. Приймати поставлені товари згідно з видатковою накладною.</w:t>
      </w:r>
    </w:p>
    <w:p w14:paraId="32FE5131" w14:textId="01D51066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6.1.2. Замовник зобов’язаний оплачувати товар Учаснику на підставі накладної з відтермінуванням платежу не більше </w:t>
      </w:r>
      <w:r>
        <w:rPr>
          <w:lang w:val="uk-UA"/>
        </w:rPr>
        <w:t>9</w:t>
      </w:r>
      <w:r w:rsidRPr="008E3E97">
        <w:rPr>
          <w:lang w:val="uk-UA"/>
        </w:rPr>
        <w:t>0 календарних днів</w:t>
      </w:r>
      <w:r w:rsidR="005D5AD1">
        <w:rPr>
          <w:lang w:val="uk-UA"/>
        </w:rPr>
        <w:t xml:space="preserve"> </w:t>
      </w:r>
      <w:r w:rsidR="005D5AD1" w:rsidRPr="008E3E97">
        <w:rPr>
          <w:bCs/>
          <w:lang w:val="uk-UA"/>
        </w:rPr>
        <w:t>У разі затримки фінансування, розрахунки проводяться на протязі 5 банківських днів з дати отримання Замовником на свій реєстраційний рахунок фінансування</w:t>
      </w:r>
      <w:r w:rsidRPr="008E3E97">
        <w:rPr>
          <w:lang w:val="uk-UA"/>
        </w:rPr>
        <w:t>.</w:t>
      </w:r>
    </w:p>
    <w:p w14:paraId="617D8C8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6.2. Замовник має право: </w:t>
      </w:r>
    </w:p>
    <w:p w14:paraId="28842A8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6.2.1. Достроково розірвати цей Договір у разі невиконання зобов'язань Учасником, повідомивши про це його у строк 10 календарних днів до розірвання; </w:t>
      </w:r>
    </w:p>
    <w:p w14:paraId="7161161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6.2.2. Контролювати поставку товару у строки, встановлені цим Договором; </w:t>
      </w:r>
    </w:p>
    <w:p w14:paraId="3499A3B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052B3772" w14:textId="77777777" w:rsidR="00637D5A" w:rsidRPr="008E3E97" w:rsidRDefault="00637D5A" w:rsidP="00637D5A">
      <w:pPr>
        <w:jc w:val="both"/>
      </w:pPr>
      <w:r w:rsidRPr="008E3E97">
        <w:rPr>
          <w:lang w:val="uk-UA"/>
        </w:rPr>
        <w:t>6.2.4. Повернути видаткову накладну Учасника без здійснення оплати в разі неналежного оформлення документів, зазначених у розділі IV цього Договору (відсутність підписів, тощо.)</w:t>
      </w:r>
    </w:p>
    <w:p w14:paraId="65FAC337" w14:textId="77777777" w:rsidR="00637D5A" w:rsidRPr="008E3E97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E3E97">
        <w:rPr>
          <w:sz w:val="24"/>
          <w:szCs w:val="24"/>
        </w:rPr>
        <w:t>6.2.5. Замовник має право вимагати від Учасника здійснити поставку товару відповідно до заявки на умовах, що визначені договором.</w:t>
      </w:r>
    </w:p>
    <w:p w14:paraId="601FF4AA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>6.2.6. Замовник має право у будь-який час припинити дію Договору повністю або частково у випадку, якщо відпала необхідність закупівлі даного Товару або у разі припинення фінансування.</w:t>
      </w:r>
    </w:p>
    <w:p w14:paraId="44F9F5E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 Постачальник зобов'язаний: </w:t>
      </w:r>
    </w:p>
    <w:p w14:paraId="445A5D3A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6.3.1. Забезпечити поставку товарів у строки, встановлені цим Договором; </w:t>
      </w:r>
    </w:p>
    <w:p w14:paraId="59B76584" w14:textId="77777777" w:rsidR="00637D5A" w:rsidRPr="008F3DB2" w:rsidRDefault="00637D5A" w:rsidP="00637D5A">
      <w:pPr>
        <w:jc w:val="both"/>
        <w:rPr>
          <w:spacing w:val="-4"/>
        </w:rPr>
      </w:pPr>
      <w:r w:rsidRPr="008F3DB2">
        <w:rPr>
          <w:spacing w:val="-4"/>
          <w:lang w:val="uk-U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6BBE64EC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 xml:space="preserve">6.3.3. Постачальник зобов’язаний забезпечити поставку товару, та надати всі супровідні документи, в тому числі ті, що підтверджують якість поставленого товару.  </w:t>
      </w:r>
    </w:p>
    <w:p w14:paraId="0232A82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6.4. </w:t>
      </w:r>
      <w:r>
        <w:rPr>
          <w:lang w:val="uk-UA"/>
        </w:rPr>
        <w:t>Постачальник</w:t>
      </w:r>
      <w:r w:rsidRPr="008F3DB2">
        <w:rPr>
          <w:lang w:val="uk-UA"/>
        </w:rPr>
        <w:t xml:space="preserve"> має право: </w:t>
      </w:r>
    </w:p>
    <w:p w14:paraId="6C6886C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6.4.1. Своєчасно та в повному обсязі отримувати плату за поставлені товари; </w:t>
      </w:r>
    </w:p>
    <w:p w14:paraId="010842A4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lastRenderedPageBreak/>
        <w:t xml:space="preserve">6.4.2. На дострокову поставку товарів за письмовим погодженням Учасника; </w:t>
      </w:r>
    </w:p>
    <w:p w14:paraId="34F141CE" w14:textId="77777777" w:rsidR="00637D5A" w:rsidRPr="008E3E97" w:rsidRDefault="00637D5A" w:rsidP="00637D5A">
      <w:pPr>
        <w:rPr>
          <w:lang w:val="uk-UA"/>
        </w:rPr>
      </w:pPr>
    </w:p>
    <w:p w14:paraId="26764678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VII. ВІДПОВІДАЛЬНІСТЬ СТОРІН</w:t>
      </w:r>
    </w:p>
    <w:p w14:paraId="227A2547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2F4CF0D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7.2. У разі невиконання або несвоєчасного виконання зобов'язань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затримки. Сплата штрафних санкцій не звільняє Учасника від виконання прийнятих на себе зобов’язань згідно Договору про закупівлю.</w:t>
      </w:r>
    </w:p>
    <w:p w14:paraId="44B7F50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7.3. У разі невиконання зобов'язань пункту 2.5. Договору при поставці товару, залишковий термін придатності якого не відповідає умовам тендерної документації, Учасник сплачує Замовнику штрафні санкції у 0,1% від суми товару, що поставлений з меншим терміном придатності. </w:t>
      </w:r>
    </w:p>
    <w:p w14:paraId="60402B31" w14:textId="189E0E42" w:rsidR="00637D5A" w:rsidRPr="008E3E97" w:rsidRDefault="00637D5A" w:rsidP="00637D5A">
      <w:pPr>
        <w:jc w:val="both"/>
        <w:rPr>
          <w:spacing w:val="-4"/>
          <w:lang w:val="uk-UA"/>
        </w:rPr>
      </w:pPr>
      <w:r w:rsidRPr="008E3E97">
        <w:rPr>
          <w:spacing w:val="-4"/>
          <w:lang w:val="uk-UA"/>
        </w:rPr>
        <w:t>7.4. Замовник</w:t>
      </w:r>
      <w:r w:rsidRPr="008E3E97">
        <w:rPr>
          <w:color w:val="FF0000"/>
          <w:spacing w:val="-4"/>
          <w:lang w:val="uk-UA"/>
        </w:rPr>
        <w:t xml:space="preserve"> </w:t>
      </w:r>
      <w:r w:rsidRPr="008E3E97">
        <w:rPr>
          <w:spacing w:val="-4"/>
          <w:lang w:val="uk-UA"/>
        </w:rPr>
        <w:t>має право відмовитись від товару неналежної якості</w:t>
      </w:r>
      <w:r w:rsidR="007024F8">
        <w:rPr>
          <w:spacing w:val="-4"/>
          <w:lang w:val="uk-UA"/>
        </w:rPr>
        <w:t>, терміну придатності товару</w:t>
      </w:r>
      <w:r w:rsidR="0003230D">
        <w:rPr>
          <w:spacing w:val="-4"/>
          <w:lang w:val="uk-UA"/>
        </w:rPr>
        <w:t xml:space="preserve"> або відсутності потреби в товарі,  </w:t>
      </w:r>
      <w:r w:rsidRPr="008E3E97">
        <w:rPr>
          <w:spacing w:val="-4"/>
          <w:lang w:val="uk-UA"/>
        </w:rPr>
        <w:t xml:space="preserve"> в тому числі якщо якість не відповідає умовам та повернути його Учаснику, при цьому в разі якщо товар був оплачений Замовником кошти підлягають поверненню в </w:t>
      </w:r>
      <w:proofErr w:type="spellStart"/>
      <w:r w:rsidRPr="008E3E97">
        <w:rPr>
          <w:spacing w:val="-4"/>
          <w:lang w:val="uk-UA"/>
        </w:rPr>
        <w:t>трьохденний</w:t>
      </w:r>
      <w:proofErr w:type="spellEnd"/>
      <w:r w:rsidRPr="008E3E97">
        <w:rPr>
          <w:spacing w:val="-4"/>
          <w:lang w:val="uk-UA"/>
        </w:rPr>
        <w:t xml:space="preserve"> строк з дати повернення товару.</w:t>
      </w:r>
    </w:p>
    <w:p w14:paraId="18C5D73C" w14:textId="77777777" w:rsidR="00637D5A" w:rsidRPr="008E3E97" w:rsidRDefault="00637D5A" w:rsidP="00637D5A">
      <w:pPr>
        <w:rPr>
          <w:lang w:val="uk-UA"/>
        </w:rPr>
      </w:pPr>
    </w:p>
    <w:p w14:paraId="78DEE9DE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VIII. ОБСТАВИНИ НЕПЕРЕБОРНОЇ СИЛИ</w:t>
      </w:r>
    </w:p>
    <w:p w14:paraId="1ABED805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форс-мажору.</w:t>
      </w:r>
    </w:p>
    <w:p w14:paraId="267200B9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 xml:space="preserve">Обставинами форс-мажор за цим Договором є: аварії, стихійні лиха, техногенні </w:t>
      </w:r>
      <w:r>
        <w:rPr>
          <w:lang w:val="uk-UA"/>
        </w:rPr>
        <w:t>та інші катастрофи, акти уряду</w:t>
      </w:r>
      <w:r w:rsidRPr="008E3E97">
        <w:rPr>
          <w:lang w:val="uk-UA"/>
        </w:rPr>
        <w:t>, епідемії, епізоотії, за умови, що ці події прямо впливають на виконання цього Договору.</w:t>
      </w:r>
    </w:p>
    <w:p w14:paraId="7E9288E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8.2. Сторона Договору, для якої настали обставини передбачені п. 8.1. цього Договору зобов’язана повідомити іншу Сторону на протязі 48 годин про настання таких обставин, в противному випадку обставини форс-мажору будуть вважатися такими, що не заважають для виконання зобов’язань.</w:t>
      </w:r>
    </w:p>
    <w:p w14:paraId="569BF67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8.3. Сторони у випадку настання форс-мажорних обставин мають право перенести терміни виконання даного Договору чи оголосити про припинення його дії.</w:t>
      </w:r>
    </w:p>
    <w:p w14:paraId="384C0622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8.4. Сторони домовились, що у випадку неможливості виконання Сторонами свого зобов’язання у зв’язку з настанням форс-мажору тривалістю більше, як 20 календарних днів постраждала сторона у випадку, якщо це Учасник, то він має право здійснити закупівлю товару у іншого суб’єкта господарювання з послідуючим зменшенням суми цього Договору та кількості та асортименту товару, у випадку, якщо постраждала Сторона Учасник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14:paraId="57940F55" w14:textId="77777777" w:rsidR="00637D5A" w:rsidRPr="008E3E97" w:rsidRDefault="00637D5A" w:rsidP="00637D5A">
      <w:pPr>
        <w:rPr>
          <w:b/>
          <w:bCs/>
          <w:lang w:val="uk-UA"/>
        </w:rPr>
      </w:pPr>
    </w:p>
    <w:p w14:paraId="661D0692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IX. ВИРІШЕННЯ СПОРІВ</w:t>
      </w:r>
    </w:p>
    <w:p w14:paraId="0291EEF4" w14:textId="77777777" w:rsidR="00637D5A" w:rsidRPr="008E3E97" w:rsidRDefault="00637D5A" w:rsidP="00637D5A">
      <w:pPr>
        <w:ind w:right="-24"/>
        <w:jc w:val="both"/>
        <w:rPr>
          <w:lang w:val="uk-UA"/>
        </w:rPr>
      </w:pPr>
      <w:r w:rsidRPr="008E3E97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3388A6F0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1C7903AF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</w:p>
    <w:p w14:paraId="698F076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X. СТРОК ДІЇ ДОГОВОРУ</w:t>
      </w:r>
    </w:p>
    <w:p w14:paraId="2F1C9294" w14:textId="76ACE2F8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10.1. Цей Договір набирає чинності з дня його підписання і діє до 31 грудня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року включно, але в будь-якому випадку до повного виконання Сторонами своїх зобов‘язань за цим договором.</w:t>
      </w:r>
    </w:p>
    <w:p w14:paraId="762FF128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10.2. Цей Договір укладається і підписується у двох примірниках, що мають однакову юридичну силу. </w:t>
      </w:r>
    </w:p>
    <w:p w14:paraId="284390FB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 xml:space="preserve">10.3. На підставі </w:t>
      </w:r>
      <w:r w:rsidRPr="008E3E97">
        <w:rPr>
          <w:rFonts w:eastAsia="Calibri"/>
          <w:lang w:val="uk-UA"/>
        </w:rPr>
        <w:t>ст.</w:t>
      </w:r>
      <w:r w:rsidRPr="008E3E97">
        <w:rPr>
          <w:rFonts w:eastAsia="Calibri"/>
        </w:rPr>
        <w:t xml:space="preserve"> </w:t>
      </w:r>
      <w:r w:rsidRPr="008E3E97">
        <w:rPr>
          <w:rFonts w:eastAsia="Calibri"/>
          <w:lang w:val="uk-UA"/>
        </w:rPr>
        <w:t>41 ЗУ «Про публічні закупівлі»</w:t>
      </w:r>
      <w:r w:rsidRPr="008E3E97">
        <w:rPr>
          <w:lang w:val="uk-UA"/>
        </w:rPr>
        <w:t xml:space="preserve"> дія договору може продовжуватися на строк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431DB3FE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ХІ. ІНШІ УМОВИ</w:t>
      </w:r>
    </w:p>
    <w:p w14:paraId="658EE3B3" w14:textId="77777777" w:rsidR="00637D5A" w:rsidRPr="008E3E97" w:rsidRDefault="00637D5A" w:rsidP="00637D5A">
      <w:pPr>
        <w:tabs>
          <w:tab w:val="left" w:pos="900"/>
        </w:tabs>
        <w:jc w:val="both"/>
        <w:rPr>
          <w:lang w:val="uk-UA"/>
        </w:rPr>
      </w:pPr>
      <w:r w:rsidRPr="008E3E97">
        <w:rPr>
          <w:lang w:val="uk-UA"/>
        </w:rPr>
        <w:lastRenderedPageBreak/>
        <w:t>11.1. Сторони домовились про нерозголошення будь-яких даних, щодо персональних, які стали відомі в процесі виконання ними договірних відносин.</w:t>
      </w:r>
    </w:p>
    <w:p w14:paraId="35C22E5B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11.2.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законодавством.</w:t>
      </w:r>
    </w:p>
    <w:p w14:paraId="75793B3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11.3. Строк дії Договору, за взаємною згодою сторін, може бути продовжений відповідно до вимог діючого законодавства, про що укладається додаткова угода.</w:t>
      </w:r>
    </w:p>
    <w:p w14:paraId="46E184DF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>11.4. Згідно Цивільного кодексу України, Господарського кодексу та ЗУ «Про публічні закупівлі» істотними умовами договору є: предмет договору; сума договору, в тому числі ціна за одиницю; строк дії договору та строк поставки товарів/надання послуг; якість та кількість товару/послуг.</w:t>
      </w:r>
    </w:p>
    <w:p w14:paraId="54B33B6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11.5</w:t>
      </w:r>
      <w:r w:rsidRPr="008E3E97">
        <w:rPr>
          <w:b/>
          <w:lang w:val="uk-UA"/>
        </w:rPr>
        <w:t xml:space="preserve">. </w:t>
      </w:r>
      <w:r w:rsidRPr="008E3E97">
        <w:rPr>
          <w:lang w:val="uk-UA"/>
        </w:rPr>
        <w:t xml:space="preserve">Зміна істотних умов може здійснюватися за згодою сторін у випадках, що передбачені 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14:paraId="7AFA9078" w14:textId="77777777" w:rsidR="00637D5A" w:rsidRPr="008E3E97" w:rsidRDefault="00637D5A" w:rsidP="00637D5A">
      <w:pPr>
        <w:pStyle w:val="Standard"/>
        <w:tabs>
          <w:tab w:val="left" w:pos="8490"/>
        </w:tabs>
        <w:ind w:right="-86"/>
        <w:jc w:val="both"/>
        <w:rPr>
          <w:rFonts w:ascii="Times New Roman" w:hAnsi="Times New Roman" w:cs="Times New Roman"/>
          <w:lang w:val="uk-UA"/>
        </w:rPr>
      </w:pPr>
      <w:r w:rsidRPr="008E3E97">
        <w:rPr>
          <w:rFonts w:ascii="Times New Roman" w:hAnsi="Times New Roman" w:cs="Times New Roman"/>
          <w:lang w:val="uk-UA"/>
        </w:rPr>
        <w:t>11.6.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8E3E97">
        <w:rPr>
          <w:rFonts w:ascii="Times New Roman" w:hAnsi="Times New Roman" w:cs="Times New Roman"/>
          <w:lang w:val="uk-UA"/>
        </w:rPr>
        <w:t>Prozorro</w:t>
      </w:r>
      <w:proofErr w:type="spellEnd"/>
      <w:r w:rsidRPr="008E3E97">
        <w:rPr>
          <w:rFonts w:ascii="Times New Roman" w:hAnsi="Times New Roman" w:cs="Times New Roman"/>
          <w:lang w:val="uk-UA"/>
        </w:rPr>
        <w:t>»</w:t>
      </w:r>
    </w:p>
    <w:p w14:paraId="79853251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05E84ED5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XII. ДОДАТКИ ДО ДОГОВОРУ</w:t>
      </w:r>
    </w:p>
    <w:p w14:paraId="3C24E92B" w14:textId="77777777" w:rsidR="00637D5A" w:rsidRPr="008E3E97" w:rsidRDefault="00637D5A" w:rsidP="00637D5A">
      <w:pPr>
        <w:rPr>
          <w:lang w:val="uk-UA"/>
        </w:rPr>
      </w:pPr>
      <w:r w:rsidRPr="008E3E97">
        <w:rPr>
          <w:lang w:val="uk-UA"/>
        </w:rPr>
        <w:t>12.1. Невід'ємною частиною цього Договору є Специфікація (Додаток 1).</w:t>
      </w:r>
    </w:p>
    <w:p w14:paraId="6F11DB67" w14:textId="77777777" w:rsidR="00637D5A" w:rsidRPr="008E3E97" w:rsidRDefault="00637D5A" w:rsidP="00637D5A">
      <w:pPr>
        <w:jc w:val="center"/>
        <w:rPr>
          <w:b/>
          <w:lang w:val="uk-UA"/>
        </w:rPr>
      </w:pPr>
    </w:p>
    <w:p w14:paraId="1B1AF4E2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XII. РЕКВІЗИТИ СТОРІН</w:t>
      </w:r>
    </w:p>
    <w:p w14:paraId="74313C51" w14:textId="77777777" w:rsidR="00637D5A" w:rsidRPr="0013729D" w:rsidRDefault="00637D5A" w:rsidP="00637D5A">
      <w:pPr>
        <w:jc w:val="center"/>
        <w:rPr>
          <w:b/>
          <w:sz w:val="12"/>
          <w:szCs w:val="12"/>
          <w:lang w:val="uk-UA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387"/>
      </w:tblGrid>
      <w:tr w:rsidR="00637D5A" w:rsidRPr="0013729D" w14:paraId="4ECF19BD" w14:textId="77777777" w:rsidTr="005541DB">
        <w:trPr>
          <w:trHeight w:val="405"/>
        </w:trPr>
        <w:tc>
          <w:tcPr>
            <w:tcW w:w="5670" w:type="dxa"/>
            <w:shd w:val="clear" w:color="auto" w:fill="auto"/>
          </w:tcPr>
          <w:p w14:paraId="1FE3F4CD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07331C3E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ПОСТАЧАЛЬНИК</w:t>
            </w:r>
            <w:r w:rsidRPr="0013729D">
              <w:rPr>
                <w:b/>
                <w:lang w:val="uk-UA"/>
              </w:rPr>
              <w:t>:</w:t>
            </w:r>
          </w:p>
        </w:tc>
      </w:tr>
      <w:tr w:rsidR="00637D5A" w:rsidRPr="0013729D" w14:paraId="0B59119A" w14:textId="77777777" w:rsidTr="005541DB">
        <w:trPr>
          <w:trHeight w:val="1225"/>
        </w:trPr>
        <w:tc>
          <w:tcPr>
            <w:tcW w:w="5670" w:type="dxa"/>
            <w:shd w:val="clear" w:color="auto" w:fill="auto"/>
          </w:tcPr>
          <w:p w14:paraId="7A1B4FBB" w14:textId="77777777" w:rsidR="00637D5A" w:rsidRPr="006257F8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CEC49B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464B6ABF" w14:textId="77777777" w:rsidTr="005541DB">
        <w:trPr>
          <w:trHeight w:val="2806"/>
        </w:trPr>
        <w:tc>
          <w:tcPr>
            <w:tcW w:w="5670" w:type="dxa"/>
            <w:shd w:val="clear" w:color="auto" w:fill="auto"/>
          </w:tcPr>
          <w:p w14:paraId="7305099F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234F204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2D9740CE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1E9DEAF7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2B4BCE30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1631D3B8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1093E9E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157FFA6A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69B6654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155884E1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E01335">
              <w:rPr>
                <w:rFonts w:eastAsia="Calibri"/>
              </w:rPr>
              <w:br/>
            </w:r>
            <w:r w:rsidRPr="00E01335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Директор                         </w:t>
            </w:r>
          </w:p>
          <w:p w14:paraId="7FEE59AA" w14:textId="77777777" w:rsidR="00637D5A" w:rsidRPr="00E01335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5F2DC3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E01335">
              <w:rPr>
                <w:rFonts w:eastAsia="Calibri"/>
              </w:rPr>
              <w:t>________________________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0F74E27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2A7DE0BF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3A23CA2B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A0F9D3E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14100594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45B2BF21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755B2FF3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</w:tbl>
    <w:p w14:paraId="564B09C3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17C258A8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15CFDE34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628C3B1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38C2F4A3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2A2FD58D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08204EE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5A7EBA3F" w14:textId="77777777" w:rsidR="00637D5A" w:rsidRPr="0013729D" w:rsidRDefault="00637D5A" w:rsidP="00637D5A">
      <w:pPr>
        <w:ind w:left="6372" w:firstLine="1141"/>
        <w:jc w:val="both"/>
        <w:rPr>
          <w:lang w:val="uk-UA"/>
        </w:rPr>
      </w:pPr>
      <w:r w:rsidRPr="0013729D">
        <w:rPr>
          <w:lang w:val="uk-UA"/>
        </w:rPr>
        <w:t>Додаток №1</w:t>
      </w:r>
    </w:p>
    <w:p w14:paraId="4ABBD8AE" w14:textId="77777777" w:rsidR="00637D5A" w:rsidRPr="0013729D" w:rsidRDefault="00637D5A" w:rsidP="00637D5A">
      <w:pPr>
        <w:ind w:left="5664" w:firstLine="715"/>
        <w:jc w:val="both"/>
        <w:rPr>
          <w:lang w:val="uk-UA"/>
        </w:rPr>
      </w:pPr>
      <w:r w:rsidRPr="0013729D">
        <w:rPr>
          <w:lang w:val="uk-UA"/>
        </w:rPr>
        <w:t>до договору № _______________</w:t>
      </w:r>
    </w:p>
    <w:p w14:paraId="2374643A" w14:textId="15BE06C7" w:rsidR="00637D5A" w:rsidRPr="0013729D" w:rsidRDefault="00637D5A" w:rsidP="00637D5A">
      <w:pPr>
        <w:ind w:left="6372" w:firstLine="7"/>
        <w:jc w:val="both"/>
        <w:rPr>
          <w:lang w:val="uk-UA"/>
        </w:rPr>
      </w:pPr>
      <w:r w:rsidRPr="0013729D">
        <w:rPr>
          <w:lang w:val="uk-UA"/>
        </w:rPr>
        <w:t>від «___» ____________202</w:t>
      </w:r>
      <w:r w:rsidR="00073149">
        <w:rPr>
          <w:lang w:val="uk-UA"/>
        </w:rPr>
        <w:t>4</w:t>
      </w:r>
      <w:r w:rsidRPr="0013729D">
        <w:rPr>
          <w:lang w:val="uk-UA"/>
        </w:rPr>
        <w:t xml:space="preserve"> року</w:t>
      </w:r>
    </w:p>
    <w:p w14:paraId="4335D6D1" w14:textId="77777777" w:rsidR="00637D5A" w:rsidRPr="0013729D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</w:p>
    <w:p w14:paraId="037EF04A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  <w:r w:rsidRPr="00E54B24">
        <w:rPr>
          <w:b/>
          <w:lang w:val="uk-UA"/>
        </w:rPr>
        <w:t>СПЕЦИФІКАЦІЯ</w:t>
      </w:r>
    </w:p>
    <w:p w14:paraId="37D4EAA0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sz w:val="12"/>
          <w:szCs w:val="12"/>
          <w:lang w:val="uk-UA"/>
        </w:rPr>
      </w:pPr>
    </w:p>
    <w:p w14:paraId="7E39C840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  <w:r w:rsidRPr="00984956">
        <w:rPr>
          <w:i/>
          <w:lang w:val="uk-UA"/>
        </w:rPr>
        <w:t>ДК 021:2015:</w:t>
      </w:r>
      <w:r>
        <w:rPr>
          <w:i/>
          <w:lang w:val="uk-UA"/>
        </w:rPr>
        <w:t>_______________________ - ____________________________________</w:t>
      </w:r>
      <w:r w:rsidRPr="00984956">
        <w:rPr>
          <w:i/>
          <w:lang w:val="uk-UA"/>
        </w:rPr>
        <w:t>я</w:t>
      </w:r>
    </w:p>
    <w:p w14:paraId="09C42E13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</w:p>
    <w:tbl>
      <w:tblPr>
        <w:tblW w:w="10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337"/>
        <w:gridCol w:w="1054"/>
        <w:gridCol w:w="1418"/>
        <w:gridCol w:w="1426"/>
        <w:gridCol w:w="1493"/>
      </w:tblGrid>
      <w:tr w:rsidR="00637D5A" w:rsidRPr="00984956" w14:paraId="0AA8E264" w14:textId="77777777" w:rsidTr="005541DB">
        <w:trPr>
          <w:trHeight w:val="256"/>
        </w:trPr>
        <w:tc>
          <w:tcPr>
            <w:tcW w:w="426" w:type="dxa"/>
            <w:shd w:val="clear" w:color="auto" w:fill="D8D8D8"/>
            <w:vAlign w:val="center"/>
          </w:tcPr>
          <w:p w14:paraId="462834E4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№</w:t>
            </w:r>
          </w:p>
          <w:p w14:paraId="0F81EC31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260" w:type="dxa"/>
            <w:shd w:val="clear" w:color="auto" w:fill="D8D8D8"/>
            <w:vAlign w:val="center"/>
          </w:tcPr>
          <w:p w14:paraId="064ED3B8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337" w:type="dxa"/>
            <w:shd w:val="clear" w:color="auto" w:fill="D8D8D8"/>
          </w:tcPr>
          <w:p w14:paraId="191CEB00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sz w:val="22"/>
                <w:szCs w:val="22"/>
                <w:lang w:val="uk-UA"/>
              </w:rPr>
              <w:t>Країна походження</w:t>
            </w:r>
          </w:p>
        </w:tc>
        <w:tc>
          <w:tcPr>
            <w:tcW w:w="1054" w:type="dxa"/>
            <w:shd w:val="clear" w:color="auto" w:fill="D8D8D8"/>
            <w:vAlign w:val="center"/>
          </w:tcPr>
          <w:p w14:paraId="05701879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вим</w:t>
            </w:r>
            <w:proofErr w:type="spellEnd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D8D8D8"/>
            <w:vAlign w:val="center"/>
          </w:tcPr>
          <w:p w14:paraId="386799A6" w14:textId="77777777" w:rsidR="00637D5A" w:rsidRPr="00D90436" w:rsidRDefault="00637D5A" w:rsidP="005541DB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26" w:type="dxa"/>
            <w:shd w:val="clear" w:color="auto" w:fill="D8D8D8"/>
          </w:tcPr>
          <w:p w14:paraId="797E37E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Ціна (грн.) </w:t>
            </w:r>
          </w:p>
          <w:p w14:paraId="7A33F833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493" w:type="dxa"/>
            <w:shd w:val="clear" w:color="auto" w:fill="D8D8D8"/>
            <w:vAlign w:val="center"/>
          </w:tcPr>
          <w:p w14:paraId="36C5C7D2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Сума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(грн.) </w:t>
            </w:r>
          </w:p>
          <w:p w14:paraId="5C8F908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без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</w:t>
            </w:r>
            <w:proofErr w:type="spellEnd"/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ПДВ </w:t>
            </w:r>
          </w:p>
        </w:tc>
      </w:tr>
      <w:tr w:rsidR="00637D5A" w:rsidRPr="00984956" w14:paraId="160F1654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0C01CB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B732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CDE87A5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006C04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0B16A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A7184C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FFF73E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6D6874C8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D85614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B14A3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48035CBF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409F9A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BC707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132459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0A38D17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7DB4E23D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551D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4C752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F37290A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2E56C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2CFC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6AAAD352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679E78D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55711F71" w14:textId="77777777" w:rsidTr="005541DB">
        <w:trPr>
          <w:trHeight w:val="260"/>
        </w:trPr>
        <w:tc>
          <w:tcPr>
            <w:tcW w:w="8921" w:type="dxa"/>
            <w:gridSpan w:val="6"/>
          </w:tcPr>
          <w:p w14:paraId="1F582C15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>
              <w:rPr>
                <w:rStyle w:val="Hyperlink2"/>
                <w:sz w:val="22"/>
                <w:szCs w:val="22"/>
                <w:lang w:val="uk-UA"/>
              </w:rPr>
              <w:t xml:space="preserve">Всього без </w:t>
            </w: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49FE717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35390F4D" w14:textId="77777777" w:rsidTr="005541DB">
        <w:trPr>
          <w:trHeight w:val="260"/>
        </w:trPr>
        <w:tc>
          <w:tcPr>
            <w:tcW w:w="8921" w:type="dxa"/>
            <w:gridSpan w:val="6"/>
          </w:tcPr>
          <w:p w14:paraId="6FD013D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C95ADC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1D021B2B" w14:textId="77777777" w:rsidTr="005541DB">
        <w:trPr>
          <w:trHeight w:val="260"/>
        </w:trPr>
        <w:tc>
          <w:tcPr>
            <w:tcW w:w="8921" w:type="dxa"/>
            <w:gridSpan w:val="6"/>
          </w:tcPr>
          <w:p w14:paraId="690CCC8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493" w:type="dxa"/>
          </w:tcPr>
          <w:p w14:paraId="2B0FECF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</w:tbl>
    <w:p w14:paraId="74D901E1" w14:textId="77777777" w:rsidR="00637D5A" w:rsidRPr="00E54B24" w:rsidRDefault="00637D5A" w:rsidP="00637D5A">
      <w:pPr>
        <w:pStyle w:val="a4"/>
        <w:jc w:val="center"/>
        <w:rPr>
          <w:b/>
          <w:bCs/>
          <w:i/>
          <w:kern w:val="36"/>
          <w:sz w:val="12"/>
          <w:szCs w:val="12"/>
          <w:lang w:val="uk-UA"/>
        </w:rPr>
      </w:pPr>
    </w:p>
    <w:p w14:paraId="442A1CF5" w14:textId="77777777" w:rsidR="00637D5A" w:rsidRDefault="00637D5A" w:rsidP="00637D5A">
      <w:pPr>
        <w:jc w:val="both"/>
        <w:rPr>
          <w:b/>
          <w:sz w:val="12"/>
          <w:szCs w:val="12"/>
          <w:lang w:val="uk-UA"/>
        </w:rPr>
      </w:pPr>
    </w:p>
    <w:p w14:paraId="1EA5C589" w14:textId="77777777" w:rsidR="00637D5A" w:rsidRPr="00D749D1" w:rsidRDefault="00637D5A" w:rsidP="00637D5A">
      <w:pPr>
        <w:jc w:val="both"/>
        <w:rPr>
          <w:b/>
          <w:sz w:val="12"/>
          <w:szCs w:val="12"/>
          <w:lang w:val="uk-UA"/>
        </w:rPr>
      </w:pPr>
    </w:p>
    <w:tbl>
      <w:tblPr>
        <w:tblW w:w="10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387"/>
      </w:tblGrid>
      <w:tr w:rsidR="00637D5A" w:rsidRPr="0013729D" w14:paraId="2F8F0357" w14:textId="77777777" w:rsidTr="005541DB">
        <w:trPr>
          <w:trHeight w:val="405"/>
        </w:trPr>
        <w:tc>
          <w:tcPr>
            <w:tcW w:w="5137" w:type="dxa"/>
            <w:shd w:val="clear" w:color="auto" w:fill="auto"/>
          </w:tcPr>
          <w:p w14:paraId="5897ED23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577145C9" w14:textId="77777777" w:rsidR="00637D5A" w:rsidRPr="008F3DB2" w:rsidRDefault="00637D5A" w:rsidP="005541DB">
            <w:pPr>
              <w:jc w:val="center"/>
              <w:rPr>
                <w:b/>
                <w:lang w:val="uk-UA"/>
              </w:rPr>
            </w:pPr>
            <w:r w:rsidRPr="008F3DB2">
              <w:rPr>
                <w:b/>
                <w:lang w:val="uk-UA"/>
              </w:rPr>
              <w:t>Постачальник:</w:t>
            </w:r>
          </w:p>
        </w:tc>
      </w:tr>
      <w:tr w:rsidR="00637D5A" w:rsidRPr="0013729D" w14:paraId="55110B41" w14:textId="77777777" w:rsidTr="005541DB">
        <w:trPr>
          <w:trHeight w:val="1225"/>
        </w:trPr>
        <w:tc>
          <w:tcPr>
            <w:tcW w:w="5137" w:type="dxa"/>
            <w:shd w:val="clear" w:color="auto" w:fill="auto"/>
            <w:vAlign w:val="center"/>
          </w:tcPr>
          <w:p w14:paraId="1C7FF9D9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A0BA1E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33F8ABE6" w14:textId="77777777" w:rsidTr="005541DB">
        <w:trPr>
          <w:trHeight w:val="2806"/>
        </w:trPr>
        <w:tc>
          <w:tcPr>
            <w:tcW w:w="5137" w:type="dxa"/>
            <w:shd w:val="clear" w:color="auto" w:fill="auto"/>
          </w:tcPr>
          <w:p w14:paraId="09E9AE4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64CFC8A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1252DB30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0FAF6C59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57DC56BE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3AF88AA5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6BEBAAB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4B001E7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5E9DB73C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638B6A3D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6778025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br/>
            </w:r>
            <w:r w:rsidRPr="006257F8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Директор</w:t>
            </w:r>
          </w:p>
          <w:p w14:paraId="617C116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</w:p>
          <w:p w14:paraId="6FB4E0A7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 __________________     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91B5C02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79A57D95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CCFBA8F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2834DC7D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EFB6767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DBA928A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99493D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  <w:tr w:rsidR="00637D5A" w:rsidRPr="0013729D" w14:paraId="42AFB235" w14:textId="77777777" w:rsidTr="005541DB">
        <w:trPr>
          <w:trHeight w:val="492"/>
        </w:trPr>
        <w:tc>
          <w:tcPr>
            <w:tcW w:w="5137" w:type="dxa"/>
            <w:shd w:val="clear" w:color="auto" w:fill="auto"/>
          </w:tcPr>
          <w:p w14:paraId="65E755A4" w14:textId="77777777" w:rsidR="00637D5A" w:rsidRPr="0013729D" w:rsidRDefault="00637D5A" w:rsidP="005541DB"/>
        </w:tc>
        <w:tc>
          <w:tcPr>
            <w:tcW w:w="5387" w:type="dxa"/>
            <w:shd w:val="clear" w:color="auto" w:fill="auto"/>
          </w:tcPr>
          <w:p w14:paraId="76CD7288" w14:textId="77777777" w:rsidR="00637D5A" w:rsidRPr="0013729D" w:rsidRDefault="00637D5A" w:rsidP="005541DB"/>
        </w:tc>
      </w:tr>
    </w:tbl>
    <w:p w14:paraId="69547D2F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69535D6C" w14:textId="77777777" w:rsidR="00637D5A" w:rsidRPr="006D37F6" w:rsidRDefault="00637D5A" w:rsidP="00637D5A"/>
    <w:p w14:paraId="0C4410B6" w14:textId="5B980750" w:rsidR="00A0408E" w:rsidRPr="00637D5A" w:rsidRDefault="00A0408E" w:rsidP="00637D5A"/>
    <w:sectPr w:rsidR="00A0408E" w:rsidRPr="00637D5A" w:rsidSect="006257F8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5A"/>
    <w:rsid w:val="0003230D"/>
    <w:rsid w:val="00073149"/>
    <w:rsid w:val="000853FA"/>
    <w:rsid w:val="00257A35"/>
    <w:rsid w:val="00355595"/>
    <w:rsid w:val="003B4418"/>
    <w:rsid w:val="005D5AD1"/>
    <w:rsid w:val="00637D5A"/>
    <w:rsid w:val="007024F8"/>
    <w:rsid w:val="008A73DA"/>
    <w:rsid w:val="00A0408E"/>
    <w:rsid w:val="00A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7693"/>
  <w15:chartTrackingRefBased/>
  <w15:docId w15:val="{0C819147-5781-4CD5-8B6D-512EFF9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link w:val="a5"/>
    <w:uiPriority w:val="1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2">
    <w:name w:val="Hyperlink.2"/>
    <w:rsid w:val="00637D5A"/>
    <w:rPr>
      <w:lang w:val="ru-RU"/>
    </w:rPr>
  </w:style>
  <w:style w:type="paragraph" w:customStyle="1" w:styleId="Standard">
    <w:name w:val="Standard"/>
    <w:rsid w:val="00637D5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3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igntitle">
    <w:name w:val="js-signtitle"/>
    <w:basedOn w:val="a0"/>
    <w:rsid w:val="006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27</cp:revision>
  <dcterms:created xsi:type="dcterms:W3CDTF">2024-02-04T18:32:00Z</dcterms:created>
  <dcterms:modified xsi:type="dcterms:W3CDTF">2024-04-03T18:47:00Z</dcterms:modified>
</cp:coreProperties>
</file>