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color w:val="auto"/>
          <w:sz w:val="28"/>
          <w:szCs w:val="28"/>
          <w:highlight w:val="none"/>
          <w:lang w:val="uk-UA"/>
        </w:rPr>
      </w:pPr>
      <w:r>
        <w:rPr>
          <w:rFonts w:ascii="Times New Roman" w:hAnsi="Times New Roman" w:cs="Times New Roman"/>
          <w:b/>
          <w:bCs/>
          <w:i/>
          <w:caps/>
          <w:color w:val="auto"/>
          <w:sz w:val="36"/>
          <w:szCs w:val="36"/>
          <w:highlight w:val="none"/>
          <w:lang w:val="uk-UA"/>
        </w:rPr>
        <w:t>Житлово-комунальне господарство Чорноморської селищної ради</w:t>
      </w:r>
    </w:p>
    <w:p>
      <w:pPr>
        <w:spacing w:line="240" w:lineRule="auto"/>
        <w:ind w:left="4962"/>
        <w:rPr>
          <w:rFonts w:ascii="Times New Roman" w:hAnsi="Times New Roman" w:cs="Times New Roman"/>
          <w:b/>
          <w:color w:val="auto"/>
          <w:sz w:val="28"/>
          <w:szCs w:val="28"/>
          <w:highlight w:val="none"/>
          <w:lang w:val="uk-UA"/>
        </w:rPr>
      </w:pPr>
      <w:r>
        <w:rPr>
          <w:rFonts w:ascii="Times New Roman" w:hAnsi="Times New Roman" w:cs="Times New Roman"/>
          <w:b/>
          <w:color w:val="auto"/>
          <w:sz w:val="28"/>
          <w:szCs w:val="28"/>
          <w:highlight w:val="none"/>
          <w:lang w:val="uk-UA"/>
        </w:rPr>
        <w:tab/>
      </w:r>
    </w:p>
    <w:tbl>
      <w:tblPr>
        <w:tblStyle w:val="6"/>
        <w:tblW w:w="4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right"/>
        </w:trPr>
        <w:tc>
          <w:tcPr>
            <w:tcW w:w="4360" w:type="dxa"/>
            <w:shd w:val="clear" w:color="auto" w:fill="FFFFFF"/>
          </w:tcPr>
          <w:p>
            <w:pPr>
              <w:spacing w:line="240" w:lineRule="auto"/>
              <w:rPr>
                <w:rFonts w:ascii="Times New Roman" w:hAnsi="Times New Roman" w:cs="Times New Roman"/>
                <w:b/>
                <w:bCs/>
                <w:color w:val="auto"/>
                <w:sz w:val="24"/>
                <w:szCs w:val="24"/>
                <w:highlight w:val="none"/>
                <w:lang w:val="uk-UA"/>
              </w:rPr>
            </w:pPr>
            <w:r>
              <w:rPr>
                <w:rFonts w:ascii="Times New Roman" w:hAnsi="Times New Roman" w:cs="Times New Roman"/>
                <w:b/>
                <w:bCs/>
                <w:color w:val="auto"/>
                <w:sz w:val="24"/>
                <w:szCs w:val="24"/>
                <w:highlight w:val="none"/>
                <w:lang w:val="uk-UA"/>
              </w:rPr>
              <w:t xml:space="preserve">ЗАТВЕРДЖЕНО </w:t>
            </w:r>
          </w:p>
          <w:p>
            <w:pPr>
              <w:spacing w:line="240" w:lineRule="auto"/>
              <w:rPr>
                <w:rFonts w:ascii="Times New Roman" w:hAnsi="Times New Roman" w:cs="Times New Roman"/>
                <w:b/>
                <w:bCs/>
                <w:color w:val="auto"/>
                <w:sz w:val="24"/>
                <w:szCs w:val="24"/>
                <w:highlight w:val="none"/>
                <w:lang w:val="uk-UA"/>
              </w:rPr>
            </w:pPr>
          </w:p>
          <w:p>
            <w:pPr>
              <w:spacing w:line="240" w:lineRule="auto"/>
              <w:rPr>
                <w:rFonts w:ascii="Times New Roman" w:hAnsi="Times New Roman" w:cs="Times New Roman"/>
                <w:b/>
                <w:bCs/>
                <w:color w:val="auto"/>
                <w:sz w:val="24"/>
                <w:szCs w:val="24"/>
                <w:highlight w:val="none"/>
                <w:lang w:val="uk-UA"/>
              </w:rPr>
            </w:pPr>
            <w:r>
              <w:rPr>
                <w:rFonts w:ascii="Times New Roman" w:hAnsi="Times New Roman" w:cs="Times New Roman"/>
                <w:b/>
                <w:bCs/>
                <w:color w:val="auto"/>
                <w:sz w:val="24"/>
                <w:szCs w:val="24"/>
                <w:highlight w:val="none"/>
                <w:lang w:val="uk-UA"/>
              </w:rPr>
              <w:t>Рішенням уповноваженої особи</w:t>
            </w:r>
          </w:p>
          <w:p>
            <w:pPr>
              <w:spacing w:line="240" w:lineRule="auto"/>
              <w:rPr>
                <w:rFonts w:ascii="Times New Roman" w:hAnsi="Times New Roman" w:cs="Times New Roman"/>
                <w:b/>
                <w:bCs/>
                <w:color w:val="auto"/>
                <w:sz w:val="24"/>
                <w:szCs w:val="24"/>
                <w:highlight w:val="none"/>
                <w:lang w:val="uk-UA"/>
              </w:rPr>
            </w:pPr>
            <w:r>
              <w:rPr>
                <w:rFonts w:ascii="Times New Roman" w:hAnsi="Times New Roman" w:cs="Times New Roman"/>
                <w:b/>
                <w:bCs/>
                <w:color w:val="auto"/>
                <w:sz w:val="24"/>
                <w:szCs w:val="24"/>
                <w:highlight w:val="none"/>
                <w:lang w:val="uk-UA"/>
              </w:rPr>
              <w:t xml:space="preserve">від </w:t>
            </w:r>
            <w:r>
              <w:rPr>
                <w:rFonts w:hint="default" w:ascii="Times New Roman" w:hAnsi="Times New Roman" w:cs="Times New Roman"/>
                <w:b/>
                <w:bCs/>
                <w:color w:val="auto"/>
                <w:sz w:val="24"/>
                <w:szCs w:val="24"/>
                <w:highlight w:val="none"/>
                <w:lang w:val="uk-UA"/>
              </w:rPr>
              <w:t>27</w:t>
            </w:r>
            <w:r>
              <w:rPr>
                <w:rFonts w:ascii="Times New Roman" w:hAnsi="Times New Roman" w:cs="Times New Roman"/>
                <w:b/>
                <w:bCs/>
                <w:color w:val="auto"/>
                <w:sz w:val="24"/>
                <w:szCs w:val="24"/>
                <w:highlight w:val="none"/>
                <w:lang w:val="uk-UA"/>
              </w:rPr>
              <w:t xml:space="preserve"> липня</w:t>
            </w:r>
            <w:r>
              <w:rPr>
                <w:rFonts w:ascii="Times New Roman" w:hAnsi="Times New Roman" w:cs="Times New Roman"/>
                <w:b/>
                <w:bCs/>
                <w:color w:val="auto"/>
                <w:sz w:val="24"/>
                <w:szCs w:val="24"/>
                <w:highlight w:val="none"/>
                <w:lang w:val="uk-UA"/>
              </w:rPr>
              <w:t xml:space="preserve"> 2022 року</w:t>
            </w:r>
          </w:p>
          <w:p>
            <w:pPr>
              <w:spacing w:line="240" w:lineRule="auto"/>
              <w:rPr>
                <w:rFonts w:ascii="Times New Roman" w:hAnsi="Times New Roman" w:cs="Times New Roman"/>
                <w:b/>
                <w:bCs/>
                <w:color w:val="auto"/>
                <w:sz w:val="24"/>
                <w:szCs w:val="24"/>
                <w:highlight w:val="none"/>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right"/>
        </w:trPr>
        <w:tc>
          <w:tcPr>
            <w:tcW w:w="4360" w:type="dxa"/>
          </w:tcPr>
          <w:p>
            <w:pPr>
              <w:spacing w:line="240" w:lineRule="auto"/>
              <w:rPr>
                <w:rFonts w:ascii="Times New Roman" w:hAnsi="Times New Roman" w:cs="Times New Roman"/>
                <w:b/>
                <w:bCs/>
                <w:color w:val="auto"/>
                <w:sz w:val="24"/>
                <w:szCs w:val="24"/>
                <w:highlight w:val="none"/>
                <w:lang w:val="uk-UA"/>
              </w:rPr>
            </w:pPr>
            <w:r>
              <w:rPr>
                <w:rFonts w:ascii="Times New Roman" w:hAnsi="Times New Roman" w:cs="Times New Roman"/>
                <w:b/>
                <w:bCs/>
                <w:color w:val="auto"/>
                <w:sz w:val="24"/>
                <w:szCs w:val="24"/>
                <w:highlight w:val="none"/>
                <w:lang w:val="uk-UA"/>
              </w:rPr>
              <w:t>Уповноважена особа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right"/>
        </w:trPr>
        <w:tc>
          <w:tcPr>
            <w:tcW w:w="4360" w:type="dxa"/>
          </w:tcPr>
          <w:p>
            <w:pPr>
              <w:spacing w:line="240" w:lineRule="auto"/>
              <w:rPr>
                <w:rFonts w:ascii="Times New Roman" w:hAnsi="Times New Roman" w:cs="Times New Roman"/>
                <w:b/>
                <w:bCs/>
                <w:color w:val="auto"/>
                <w:sz w:val="24"/>
                <w:szCs w:val="24"/>
                <w:highlight w:val="none"/>
                <w:lang w:val="uk-UA"/>
              </w:rPr>
            </w:pPr>
          </w:p>
          <w:p>
            <w:pPr>
              <w:spacing w:line="240" w:lineRule="auto"/>
              <w:rPr>
                <w:rFonts w:ascii="Times New Roman" w:hAnsi="Times New Roman" w:cs="Times New Roman"/>
                <w:b/>
                <w:bCs/>
                <w:color w:val="auto"/>
                <w:sz w:val="24"/>
                <w:szCs w:val="24"/>
                <w:highlight w:val="none"/>
                <w:lang w:val="uk-UA"/>
              </w:rPr>
            </w:pPr>
            <w:r>
              <w:rPr>
                <w:rFonts w:ascii="Times New Roman" w:hAnsi="Times New Roman" w:cs="Times New Roman"/>
                <w:b/>
                <w:bCs/>
                <w:color w:val="auto"/>
                <w:sz w:val="24"/>
                <w:szCs w:val="24"/>
                <w:highlight w:val="none"/>
                <w:lang w:val="uk-UA"/>
              </w:rPr>
              <w:t xml:space="preserve">Корнієнко Г.В.  ____________                       </w:t>
            </w:r>
          </w:p>
          <w:p>
            <w:pPr>
              <w:spacing w:line="240" w:lineRule="auto"/>
              <w:rPr>
                <w:rFonts w:ascii="Times New Roman" w:hAnsi="Times New Roman" w:cs="Times New Roman"/>
                <w:b/>
                <w:bCs/>
                <w:color w:val="auto"/>
                <w:sz w:val="24"/>
                <w:szCs w:val="24"/>
                <w:highlight w:val="none"/>
                <w:lang w:val="uk-UA"/>
              </w:rPr>
            </w:pPr>
            <w:r>
              <w:rPr>
                <w:rFonts w:ascii="Times New Roman" w:hAnsi="Times New Roman" w:cs="Times New Roman"/>
                <w:b/>
                <w:bCs/>
                <w:color w:val="auto"/>
                <w:sz w:val="24"/>
                <w:szCs w:val="24"/>
                <w:highlight w:val="none"/>
                <w:lang w:val="uk-UA"/>
              </w:rPr>
              <w:t>м.п.</w:t>
            </w:r>
          </w:p>
          <w:p>
            <w:pPr>
              <w:spacing w:line="240" w:lineRule="auto"/>
              <w:rPr>
                <w:rFonts w:ascii="Times New Roman" w:hAnsi="Times New Roman" w:cs="Times New Roman"/>
                <w:b/>
                <w:bCs/>
                <w:color w:val="auto"/>
                <w:sz w:val="24"/>
                <w:szCs w:val="24"/>
                <w:highlight w:val="none"/>
                <w:lang w:val="uk-UA"/>
              </w:rPr>
            </w:pPr>
          </w:p>
        </w:tc>
      </w:tr>
    </w:tbl>
    <w:p>
      <w:pPr>
        <w:spacing w:line="240" w:lineRule="auto"/>
        <w:ind w:left="320"/>
        <w:jc w:val="center"/>
        <w:rPr>
          <w:rFonts w:ascii="Times New Roman" w:hAnsi="Times New Roman" w:cs="Times New Roman"/>
          <w:b/>
          <w:bCs/>
          <w:color w:val="auto"/>
          <w:sz w:val="24"/>
          <w:szCs w:val="24"/>
          <w:highlight w:val="none"/>
          <w:lang w:val="uk-UA"/>
        </w:rPr>
      </w:pPr>
    </w:p>
    <w:p>
      <w:pPr>
        <w:spacing w:line="240" w:lineRule="auto"/>
        <w:ind w:left="320"/>
        <w:jc w:val="right"/>
        <w:rPr>
          <w:rFonts w:ascii="Times New Roman" w:hAnsi="Times New Roman" w:cs="Times New Roman"/>
          <w:b/>
          <w:color w:val="auto"/>
          <w:sz w:val="28"/>
          <w:szCs w:val="28"/>
          <w:highlight w:val="none"/>
          <w:lang w:val="uk-UA"/>
        </w:rPr>
      </w:pPr>
    </w:p>
    <w:p>
      <w:pPr>
        <w:spacing w:line="240" w:lineRule="auto"/>
        <w:ind w:left="320"/>
        <w:jc w:val="center"/>
        <w:rPr>
          <w:rFonts w:ascii="Times New Roman" w:hAnsi="Times New Roman" w:cs="Times New Roman"/>
          <w:b/>
          <w:bCs/>
          <w:color w:val="auto"/>
          <w:sz w:val="24"/>
          <w:szCs w:val="24"/>
          <w:highlight w:val="none"/>
          <w:lang w:val="uk-UA"/>
        </w:rPr>
      </w:pPr>
    </w:p>
    <w:p>
      <w:pPr>
        <w:spacing w:line="240" w:lineRule="auto"/>
        <w:jc w:val="center"/>
        <w:rPr>
          <w:rFonts w:ascii="Times New Roman" w:hAnsi="Times New Roman" w:cs="Times New Roman"/>
          <w:b/>
          <w:bCs/>
          <w:color w:val="auto"/>
          <w:sz w:val="28"/>
          <w:szCs w:val="28"/>
          <w:highlight w:val="none"/>
          <w:lang w:val="uk-UA"/>
        </w:rPr>
      </w:pPr>
    </w:p>
    <w:tbl>
      <w:tblPr>
        <w:tblStyle w:val="6"/>
        <w:tblW w:w="0" w:type="auto"/>
        <w:tblInd w:w="288" w:type="dxa"/>
        <w:tblLayout w:type="fixed"/>
        <w:tblCellMar>
          <w:top w:w="0" w:type="dxa"/>
          <w:left w:w="108" w:type="dxa"/>
          <w:bottom w:w="0" w:type="dxa"/>
          <w:right w:w="108" w:type="dxa"/>
        </w:tblCellMar>
      </w:tblPr>
      <w:tblGrid>
        <w:gridCol w:w="9559"/>
      </w:tblGrid>
      <w:tr>
        <w:tblPrEx>
          <w:tblCellMar>
            <w:top w:w="0" w:type="dxa"/>
            <w:left w:w="108" w:type="dxa"/>
            <w:bottom w:w="0" w:type="dxa"/>
            <w:right w:w="108" w:type="dxa"/>
          </w:tblCellMar>
        </w:tblPrEx>
        <w:tc>
          <w:tcPr>
            <w:tcW w:w="9559" w:type="dxa"/>
            <w:tcBorders>
              <w:top w:val="nil"/>
              <w:left w:val="nil"/>
              <w:bottom w:val="nil"/>
              <w:right w:val="nil"/>
            </w:tcBorders>
          </w:tcPr>
          <w:p>
            <w:pPr>
              <w:spacing w:line="240" w:lineRule="auto"/>
              <w:jc w:val="center"/>
              <w:rPr>
                <w:rFonts w:ascii="Times New Roman" w:hAnsi="Times New Roman" w:cs="Times New Roman"/>
                <w:b/>
                <w:color w:val="auto"/>
                <w:sz w:val="28"/>
                <w:szCs w:val="28"/>
                <w:highlight w:val="none"/>
                <w:lang w:val="uk-UA"/>
              </w:rPr>
            </w:pPr>
          </w:p>
          <w:p>
            <w:pPr>
              <w:spacing w:line="240" w:lineRule="auto"/>
              <w:jc w:val="center"/>
              <w:rPr>
                <w:rFonts w:ascii="Times New Roman" w:hAnsi="Times New Roman" w:cs="Times New Roman"/>
                <w:b/>
                <w:caps/>
                <w:color w:val="auto"/>
                <w:sz w:val="28"/>
                <w:szCs w:val="28"/>
                <w:highlight w:val="none"/>
                <w:lang w:val="uk-UA"/>
              </w:rPr>
            </w:pPr>
            <w:r>
              <w:rPr>
                <w:rFonts w:ascii="Times New Roman" w:hAnsi="Times New Roman" w:cs="Times New Roman"/>
                <w:b/>
                <w:color w:val="auto"/>
                <w:sz w:val="28"/>
                <w:szCs w:val="28"/>
                <w:highlight w:val="none"/>
                <w:lang w:val="uk-UA"/>
              </w:rPr>
              <w:t xml:space="preserve">ДОКУМЕНТАЦІЯ </w:t>
            </w:r>
            <w:r>
              <w:rPr>
                <w:rFonts w:ascii="Times New Roman" w:hAnsi="Times New Roman" w:cs="Times New Roman"/>
                <w:b/>
                <w:caps/>
                <w:color w:val="auto"/>
                <w:sz w:val="28"/>
                <w:szCs w:val="28"/>
                <w:highlight w:val="none"/>
                <w:lang w:val="uk-UA"/>
              </w:rPr>
              <w:t>спрощеної закупівЛі</w:t>
            </w:r>
          </w:p>
          <w:p>
            <w:pPr>
              <w:spacing w:line="240" w:lineRule="auto"/>
              <w:jc w:val="center"/>
              <w:rPr>
                <w:rFonts w:ascii="Times New Roman" w:hAnsi="Times New Roman" w:cs="Times New Roman"/>
                <w:b/>
                <w:color w:val="auto"/>
                <w:sz w:val="28"/>
                <w:szCs w:val="28"/>
                <w:highlight w:val="none"/>
                <w:lang w:val="uk-UA"/>
              </w:rPr>
            </w:pPr>
            <w:r>
              <w:rPr>
                <w:rFonts w:ascii="Times New Roman" w:hAnsi="Times New Roman" w:cs="Times New Roman"/>
                <w:b/>
                <w:color w:val="auto"/>
                <w:sz w:val="28"/>
                <w:szCs w:val="28"/>
                <w:highlight w:val="none"/>
                <w:lang w:val="uk-UA"/>
              </w:rPr>
              <w:t>(оголошення)</w:t>
            </w:r>
          </w:p>
        </w:tc>
      </w:tr>
    </w:tbl>
    <w:p>
      <w:pPr>
        <w:spacing w:line="240" w:lineRule="auto"/>
        <w:jc w:val="center"/>
        <w:rPr>
          <w:rFonts w:ascii="Times New Roman" w:hAnsi="Times New Roman" w:cs="Times New Roman"/>
          <w:b/>
          <w:color w:val="auto"/>
          <w:sz w:val="28"/>
          <w:szCs w:val="28"/>
          <w:highlight w:val="none"/>
          <w:lang w:val="uk-UA"/>
        </w:rPr>
      </w:pPr>
    </w:p>
    <w:p>
      <w:pPr>
        <w:spacing w:line="240" w:lineRule="auto"/>
        <w:jc w:val="center"/>
        <w:rPr>
          <w:rFonts w:ascii="Times New Roman" w:hAnsi="Times New Roman" w:cs="Times New Roman"/>
          <w:b/>
          <w:color w:val="auto"/>
          <w:sz w:val="28"/>
          <w:szCs w:val="28"/>
          <w:highlight w:val="none"/>
          <w:lang w:val="uk-UA"/>
        </w:rPr>
      </w:pPr>
      <w:r>
        <w:rPr>
          <w:rFonts w:ascii="Times New Roman" w:hAnsi="Times New Roman" w:cs="Times New Roman"/>
          <w:b/>
          <w:color w:val="auto"/>
          <w:sz w:val="28"/>
          <w:szCs w:val="28"/>
          <w:highlight w:val="none"/>
          <w:lang w:val="uk-UA"/>
        </w:rPr>
        <w:t xml:space="preserve">згідно предмету закупівлі:  </w:t>
      </w:r>
    </w:p>
    <w:p>
      <w:pPr>
        <w:spacing w:line="240" w:lineRule="auto"/>
        <w:jc w:val="center"/>
        <w:rPr>
          <w:rFonts w:ascii="Times New Roman" w:hAnsi="Times New Roman" w:cs="Times New Roman"/>
          <w:b/>
          <w:color w:val="auto"/>
          <w:sz w:val="28"/>
          <w:szCs w:val="28"/>
          <w:highlight w:val="none"/>
          <w:lang w:val="uk-UA"/>
        </w:rPr>
      </w:pPr>
    </w:p>
    <w:p>
      <w:pPr>
        <w:spacing w:line="240" w:lineRule="auto"/>
        <w:jc w:val="center"/>
        <w:rPr>
          <w:rStyle w:val="57"/>
          <w:rFonts w:ascii="Times New Roman" w:hAnsi="Times New Roman"/>
          <w:b/>
          <w:i/>
          <w:color w:val="auto"/>
          <w:sz w:val="52"/>
          <w:szCs w:val="52"/>
          <w:highlight w:val="none"/>
        </w:rPr>
      </w:pPr>
      <w:r>
        <w:rPr>
          <w:rStyle w:val="57"/>
          <w:rFonts w:ascii="Times New Roman" w:hAnsi="Times New Roman"/>
          <w:b/>
          <w:i/>
          <w:color w:val="auto"/>
          <w:sz w:val="52"/>
          <w:szCs w:val="52"/>
          <w:highlight w:val="none"/>
        </w:rPr>
        <w:t>Щепоріз МК-100 БД</w:t>
      </w:r>
    </w:p>
    <w:p>
      <w:pPr>
        <w:spacing w:line="240" w:lineRule="auto"/>
        <w:jc w:val="center"/>
        <w:rPr>
          <w:rStyle w:val="57"/>
          <w:rFonts w:ascii="Times New Roman" w:hAnsi="Times New Roman"/>
          <w:b/>
          <w:i/>
          <w:color w:val="auto"/>
          <w:sz w:val="28"/>
          <w:szCs w:val="28"/>
          <w:highlight w:val="none"/>
          <w:lang w:val="uk-UA"/>
        </w:rPr>
      </w:pPr>
    </w:p>
    <w:p>
      <w:pPr>
        <w:spacing w:line="240" w:lineRule="auto"/>
        <w:jc w:val="center"/>
        <w:rPr>
          <w:rFonts w:ascii="Times New Roman" w:hAnsi="Times New Roman" w:cs="Times New Roman"/>
          <w:b/>
          <w:bCs/>
          <w:i/>
          <w:color w:val="auto"/>
          <w:sz w:val="32"/>
          <w:szCs w:val="32"/>
          <w:highlight w:val="none"/>
          <w:lang w:val="uk-UA"/>
        </w:rPr>
      </w:pPr>
      <w:r>
        <w:rPr>
          <w:rFonts w:ascii="Times New Roman" w:hAnsi="Times New Roman" w:cs="Times New Roman"/>
          <w:b/>
          <w:i/>
          <w:color w:val="auto"/>
          <w:sz w:val="32"/>
          <w:szCs w:val="32"/>
          <w:highlight w:val="none"/>
          <w:lang w:val="uk-UA"/>
        </w:rPr>
        <w:t xml:space="preserve">“ДК 021:2015 </w:t>
      </w:r>
      <w:r>
        <w:rPr>
          <w:rFonts w:ascii="Times New Roman" w:hAnsi="Times New Roman" w:eastAsia="Times New Roman" w:cs="Times New Roman"/>
          <w:b/>
          <w:i/>
          <w:color w:val="auto"/>
          <w:sz w:val="32"/>
          <w:szCs w:val="32"/>
          <w:highlight w:val="none"/>
          <w:lang w:val="uk-UA"/>
        </w:rPr>
        <w:t>“</w:t>
      </w:r>
      <w:r>
        <w:rPr>
          <w:rFonts w:ascii="Times New Roman" w:hAnsi="Times New Roman" w:eastAsia="Times New Roman" w:cs="Times New Roman"/>
          <w:b/>
          <w:i/>
          <w:iCs/>
          <w:color w:val="auto"/>
          <w:sz w:val="32"/>
          <w:szCs w:val="32"/>
          <w:highlight w:val="none"/>
          <w:lang w:val="uk-UA"/>
        </w:rPr>
        <w:t>Єдиний закупівельний словник</w:t>
      </w:r>
      <w:r>
        <w:rPr>
          <w:rFonts w:ascii="Times New Roman" w:hAnsi="Times New Roman" w:eastAsia="Times New Roman" w:cs="Times New Roman"/>
          <w:b/>
          <w:i/>
          <w:color w:val="auto"/>
          <w:sz w:val="32"/>
          <w:szCs w:val="32"/>
          <w:highlight w:val="none"/>
          <w:lang w:val="uk-UA"/>
        </w:rPr>
        <w:t xml:space="preserve">” </w:t>
      </w:r>
      <w:r>
        <w:rPr>
          <w:rFonts w:ascii="Times New Roman" w:hAnsi="Times New Roman" w:cs="Times New Roman"/>
          <w:b/>
          <w:i/>
          <w:color w:val="auto"/>
          <w:sz w:val="32"/>
          <w:szCs w:val="32"/>
          <w:highlight w:val="none"/>
          <w:lang w:val="uk-UA"/>
        </w:rPr>
        <w:t xml:space="preserve">- </w:t>
      </w:r>
      <w:r>
        <w:rPr>
          <w:rFonts w:ascii="Times New Roman" w:hAnsi="Times New Roman" w:cs="Times New Roman"/>
          <w:b/>
          <w:bCs/>
          <w:i/>
          <w:color w:val="auto"/>
          <w:sz w:val="32"/>
          <w:szCs w:val="32"/>
          <w:highlight w:val="none"/>
        </w:rPr>
        <w:t>16160000-4: Садова техніка різна</w:t>
      </w:r>
      <w:r>
        <w:rPr>
          <w:rFonts w:ascii="Times New Roman" w:hAnsi="Times New Roman" w:cs="Times New Roman"/>
          <w:b/>
          <w:bCs/>
          <w:i/>
          <w:color w:val="auto"/>
          <w:sz w:val="32"/>
          <w:szCs w:val="32"/>
          <w:highlight w:val="none"/>
          <w:lang w:val="uk-UA"/>
        </w:rPr>
        <w:t>”</w:t>
      </w:r>
    </w:p>
    <w:p>
      <w:pPr>
        <w:spacing w:line="240" w:lineRule="auto"/>
        <w:jc w:val="center"/>
        <w:rPr>
          <w:rFonts w:ascii="Times New Roman" w:hAnsi="Times New Roman" w:cs="Times New Roman"/>
          <w:b/>
          <w:color w:val="auto"/>
          <w:sz w:val="24"/>
          <w:szCs w:val="24"/>
          <w:highlight w:val="none"/>
          <w:lang w:val="uk-UA"/>
        </w:rPr>
      </w:pPr>
    </w:p>
    <w:p>
      <w:pPr>
        <w:spacing w:after="160" w:line="259" w:lineRule="auto"/>
        <w:rPr>
          <w:rFonts w:ascii="Times New Roman" w:hAnsi="Times New Roman" w:cs="Times New Roman"/>
          <w:b/>
          <w:color w:val="auto"/>
          <w:sz w:val="24"/>
          <w:szCs w:val="24"/>
          <w:highlight w:val="none"/>
          <w:lang w:val="uk-UA"/>
        </w:rPr>
      </w:pPr>
    </w:p>
    <w:p>
      <w:pPr>
        <w:spacing w:after="160" w:line="259" w:lineRule="auto"/>
        <w:rPr>
          <w:rFonts w:ascii="Times New Roman" w:hAnsi="Times New Roman" w:cs="Times New Roman"/>
          <w:b/>
          <w:bCs/>
          <w:color w:val="auto"/>
          <w:sz w:val="24"/>
          <w:szCs w:val="24"/>
          <w:highlight w:val="none"/>
          <w:lang w:val="uk-UA"/>
        </w:rPr>
      </w:pPr>
    </w:p>
    <w:p>
      <w:pPr>
        <w:spacing w:after="160" w:line="259" w:lineRule="auto"/>
        <w:rPr>
          <w:rFonts w:ascii="Times New Roman" w:hAnsi="Times New Roman" w:cs="Times New Roman"/>
          <w:b/>
          <w:bCs/>
          <w:color w:val="auto"/>
          <w:sz w:val="24"/>
          <w:szCs w:val="24"/>
          <w:highlight w:val="none"/>
          <w:lang w:val="uk-UA"/>
        </w:rPr>
      </w:pPr>
    </w:p>
    <w:p>
      <w:pPr>
        <w:spacing w:after="160" w:line="259" w:lineRule="auto"/>
        <w:rPr>
          <w:rFonts w:ascii="Times New Roman" w:hAnsi="Times New Roman" w:cs="Times New Roman"/>
          <w:b/>
          <w:bCs/>
          <w:color w:val="auto"/>
          <w:sz w:val="24"/>
          <w:szCs w:val="24"/>
          <w:highlight w:val="none"/>
          <w:lang w:val="uk-UA"/>
        </w:rPr>
      </w:pPr>
    </w:p>
    <w:p>
      <w:pPr>
        <w:spacing w:after="160" w:line="259" w:lineRule="auto"/>
        <w:jc w:val="both"/>
        <w:rPr>
          <w:rFonts w:ascii="Times New Roman" w:hAnsi="Times New Roman" w:cs="Times New Roman"/>
          <w:b/>
          <w:bCs/>
          <w:color w:val="auto"/>
          <w:sz w:val="28"/>
          <w:szCs w:val="28"/>
          <w:highlight w:val="none"/>
          <w:lang w:val="uk-UA"/>
        </w:rPr>
      </w:pPr>
    </w:p>
    <w:p>
      <w:pPr>
        <w:spacing w:after="160" w:line="259" w:lineRule="auto"/>
        <w:jc w:val="both"/>
        <w:rPr>
          <w:rFonts w:ascii="Times New Roman" w:hAnsi="Times New Roman" w:cs="Times New Roman"/>
          <w:b/>
          <w:bCs/>
          <w:color w:val="auto"/>
          <w:sz w:val="28"/>
          <w:szCs w:val="28"/>
          <w:highlight w:val="none"/>
          <w:lang w:val="uk-UA"/>
        </w:rPr>
      </w:pPr>
    </w:p>
    <w:p>
      <w:pPr>
        <w:spacing w:after="160" w:line="259" w:lineRule="auto"/>
        <w:jc w:val="center"/>
        <w:rPr>
          <w:rFonts w:ascii="Times New Roman" w:hAnsi="Times New Roman" w:cs="Times New Roman"/>
          <w:b/>
          <w:bCs/>
          <w:color w:val="auto"/>
          <w:sz w:val="28"/>
          <w:szCs w:val="28"/>
          <w:highlight w:val="none"/>
          <w:lang w:val="uk-UA"/>
        </w:rPr>
      </w:pPr>
    </w:p>
    <w:p>
      <w:pPr>
        <w:spacing w:after="160" w:line="259" w:lineRule="auto"/>
        <w:jc w:val="center"/>
        <w:rPr>
          <w:rFonts w:ascii="Times New Roman" w:hAnsi="Times New Roman" w:cs="Times New Roman"/>
          <w:b/>
          <w:bCs/>
          <w:color w:val="auto"/>
          <w:sz w:val="28"/>
          <w:szCs w:val="28"/>
          <w:highlight w:val="none"/>
          <w:lang w:val="uk-UA"/>
        </w:rPr>
      </w:pPr>
    </w:p>
    <w:p>
      <w:pPr>
        <w:spacing w:after="160" w:line="259" w:lineRule="auto"/>
        <w:jc w:val="center"/>
        <w:rPr>
          <w:rFonts w:ascii="Times New Roman" w:hAnsi="Times New Roman" w:cs="Times New Roman"/>
          <w:b/>
          <w:bCs/>
          <w:color w:val="auto"/>
          <w:sz w:val="28"/>
          <w:szCs w:val="28"/>
          <w:highlight w:val="none"/>
          <w:lang w:val="uk-UA"/>
        </w:rPr>
      </w:pPr>
    </w:p>
    <w:p>
      <w:pPr>
        <w:spacing w:after="160" w:line="259" w:lineRule="auto"/>
        <w:jc w:val="center"/>
        <w:rPr>
          <w:rFonts w:ascii="Times New Roman" w:hAnsi="Times New Roman" w:cs="Times New Roman"/>
          <w:b/>
          <w:bCs/>
          <w:color w:val="auto"/>
          <w:sz w:val="28"/>
          <w:szCs w:val="28"/>
          <w:highlight w:val="none"/>
          <w:lang w:val="uk-UA"/>
        </w:rPr>
      </w:pPr>
    </w:p>
    <w:p>
      <w:pPr>
        <w:spacing w:after="160" w:line="259" w:lineRule="auto"/>
        <w:jc w:val="center"/>
        <w:rPr>
          <w:rFonts w:ascii="Times New Roman" w:hAnsi="Times New Roman" w:cs="Times New Roman"/>
          <w:b/>
          <w:bCs/>
          <w:color w:val="auto"/>
          <w:sz w:val="24"/>
          <w:szCs w:val="24"/>
          <w:highlight w:val="none"/>
          <w:lang w:val="uk-UA"/>
        </w:rPr>
      </w:pPr>
      <w:r>
        <w:rPr>
          <w:rFonts w:ascii="Times New Roman" w:hAnsi="Times New Roman" w:cs="Times New Roman"/>
          <w:b/>
          <w:bCs/>
          <w:color w:val="auto"/>
          <w:sz w:val="28"/>
          <w:szCs w:val="28"/>
          <w:highlight w:val="none"/>
          <w:lang w:val="uk-UA"/>
        </w:rPr>
        <w:t>смт. Чорноморське</w:t>
      </w:r>
    </w:p>
    <w:p>
      <w:pPr>
        <w:spacing w:after="160" w:line="259" w:lineRule="auto"/>
        <w:rPr>
          <w:rFonts w:ascii="Times New Roman" w:hAnsi="Times New Roman" w:cs="Times New Roman"/>
          <w:b/>
          <w:bCs/>
          <w:color w:val="auto"/>
          <w:sz w:val="24"/>
          <w:szCs w:val="24"/>
          <w:highlight w:val="none"/>
          <w:lang w:val="uk-UA"/>
        </w:rPr>
      </w:pPr>
    </w:p>
    <w:tbl>
      <w:tblPr>
        <w:tblStyle w:val="16"/>
        <w:tblW w:w="10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1"/>
        <w:gridCol w:w="2580"/>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rPr>
                <w:rFonts w:eastAsia="Calibri"/>
                <w:b/>
                <w:color w:val="auto"/>
                <w:highlight w:val="none"/>
                <w:lang w:val="uk-UA" w:bidi="en-US"/>
              </w:rPr>
            </w:pPr>
            <w:r>
              <w:rPr>
                <w:rFonts w:eastAsia="Calibri"/>
                <w:b/>
                <w:color w:val="auto"/>
                <w:highlight w:val="none"/>
                <w:lang w:val="uk-UA" w:bidi="en-US"/>
              </w:rPr>
              <w:t>№</w:t>
            </w:r>
          </w:p>
        </w:tc>
        <w:tc>
          <w:tcPr>
            <w:tcW w:w="9229" w:type="dxa"/>
            <w:gridSpan w:val="3"/>
          </w:tcPr>
          <w:p>
            <w:pPr>
              <w:pStyle w:val="17"/>
              <w:spacing w:before="0" w:beforeAutospacing="0" w:after="150" w:afterAutospacing="0"/>
              <w:jc w:val="center"/>
              <w:rPr>
                <w:b/>
                <w:color w:val="auto"/>
                <w:highlight w:val="none"/>
                <w:lang w:val="uk-UA"/>
              </w:rPr>
            </w:pPr>
            <w:r>
              <w:rPr>
                <w:b/>
                <w:color w:val="auto"/>
                <w:highlight w:val="none"/>
                <w:lang w:val="uk-UA"/>
              </w:rPr>
              <w:t>Документація спрощеної закупівлі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rPr>
                <w:rFonts w:eastAsia="Calibri"/>
                <w:color w:val="auto"/>
                <w:highlight w:val="none"/>
                <w:lang w:val="uk-UA" w:bidi="en-US"/>
              </w:rPr>
            </w:pPr>
            <w:r>
              <w:rPr>
                <w:rFonts w:eastAsia="Calibri"/>
                <w:b/>
                <w:bCs/>
                <w:color w:val="auto"/>
                <w:highlight w:val="none"/>
                <w:lang w:val="uk-UA" w:bidi="en-US"/>
              </w:rPr>
              <w:t>1.</w:t>
            </w:r>
          </w:p>
        </w:tc>
        <w:tc>
          <w:tcPr>
            <w:tcW w:w="9229" w:type="dxa"/>
            <w:gridSpan w:val="3"/>
          </w:tcPr>
          <w:p>
            <w:pPr>
              <w:pStyle w:val="17"/>
              <w:spacing w:before="0" w:beforeAutospacing="0" w:after="150" w:afterAutospacing="0"/>
              <w:jc w:val="center"/>
              <w:rPr>
                <w:b/>
                <w:color w:val="auto"/>
                <w:highlight w:val="none"/>
                <w:lang w:val="uk-UA"/>
              </w:rPr>
            </w:pPr>
            <w:r>
              <w:rPr>
                <w:b/>
                <w:color w:val="auto"/>
                <w:highlight w:val="none"/>
                <w:lang w:val="uk-UA"/>
              </w:rPr>
              <w:t>Загальні положення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color w:val="auto"/>
                <w:highlight w:val="none"/>
                <w:lang w:val="uk-UA"/>
              </w:rPr>
            </w:pPr>
            <w:r>
              <w:rPr>
                <w:rFonts w:eastAsia="Calibri"/>
                <w:color w:val="auto"/>
                <w:highlight w:val="none"/>
                <w:lang w:val="uk-UA" w:bidi="en-US"/>
              </w:rPr>
              <w:br w:type="page"/>
            </w:r>
            <w:r>
              <w:rPr>
                <w:rFonts w:eastAsia="Calibri"/>
                <w:color w:val="auto"/>
                <w:highlight w:val="none"/>
                <w:lang w:val="uk-UA" w:bidi="en-US"/>
              </w:rPr>
              <w:t>1.1</w:t>
            </w:r>
          </w:p>
        </w:tc>
        <w:tc>
          <w:tcPr>
            <w:tcW w:w="2601" w:type="dxa"/>
            <w:gridSpan w:val="2"/>
          </w:tcPr>
          <w:p>
            <w:pPr>
              <w:pStyle w:val="17"/>
              <w:spacing w:before="0" w:beforeAutospacing="0" w:after="150" w:afterAutospacing="0"/>
              <w:jc w:val="both"/>
              <w:rPr>
                <w:color w:val="auto"/>
                <w:highlight w:val="none"/>
                <w:lang w:val="uk-UA"/>
              </w:rPr>
            </w:pPr>
            <w:r>
              <w:rPr>
                <w:color w:val="auto"/>
                <w:highlight w:val="none"/>
                <w:lang w:val="uk-UA"/>
              </w:rPr>
              <w:t>Терміни, які вживаються в документації</w:t>
            </w:r>
          </w:p>
        </w:tc>
        <w:tc>
          <w:tcPr>
            <w:tcW w:w="6628" w:type="dxa"/>
          </w:tcPr>
          <w:p>
            <w:pPr>
              <w:pStyle w:val="17"/>
              <w:spacing w:before="0" w:beforeAutospacing="0" w:after="0" w:afterAutospacing="0"/>
              <w:ind w:firstLine="259"/>
              <w:jc w:val="both"/>
              <w:rPr>
                <w:color w:val="auto"/>
                <w:highlight w:val="none"/>
                <w:lang w:val="uk-UA"/>
              </w:rPr>
            </w:pPr>
            <w:r>
              <w:rPr>
                <w:color w:val="auto"/>
                <w:highlight w:val="none"/>
                <w:lang w:val="uk-UA"/>
              </w:rPr>
              <w:t>1.1.1. Документацію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rFonts w:eastAsia="Calibri"/>
                <w:color w:val="auto"/>
                <w:highlight w:val="none"/>
                <w:lang w:val="uk-UA" w:bidi="en-US"/>
              </w:rPr>
            </w:pPr>
            <w:r>
              <w:rPr>
                <w:rFonts w:eastAsia="Calibri"/>
                <w:color w:val="auto"/>
                <w:highlight w:val="none"/>
                <w:lang w:val="uk-UA" w:bidi="en-US"/>
              </w:rPr>
              <w:t>1.2.</w:t>
            </w:r>
          </w:p>
        </w:tc>
        <w:tc>
          <w:tcPr>
            <w:tcW w:w="2601" w:type="dxa"/>
            <w:gridSpan w:val="2"/>
          </w:tcPr>
          <w:p>
            <w:pPr>
              <w:pStyle w:val="17"/>
              <w:spacing w:before="0" w:beforeAutospacing="0" w:after="150" w:afterAutospacing="0"/>
              <w:jc w:val="both"/>
              <w:rPr>
                <w:color w:val="auto"/>
                <w:highlight w:val="none"/>
                <w:lang w:val="uk-UA"/>
              </w:rPr>
            </w:pPr>
            <w:r>
              <w:rPr>
                <w:color w:val="auto"/>
                <w:highlight w:val="none"/>
                <w:lang w:val="uk-UA"/>
              </w:rPr>
              <w:t>Інформація  про  мову (мови),  якою  (якими) повинно  бути  складено пропозиції</w:t>
            </w:r>
          </w:p>
        </w:tc>
        <w:tc>
          <w:tcPr>
            <w:tcW w:w="6628" w:type="dxa"/>
          </w:tcPr>
          <w:p>
            <w:pPr>
              <w:pStyle w:val="17"/>
              <w:spacing w:before="0" w:beforeAutospacing="0" w:after="0" w:afterAutospacing="0"/>
              <w:ind w:firstLine="259"/>
              <w:jc w:val="both"/>
              <w:rPr>
                <w:color w:val="auto"/>
                <w:highlight w:val="none"/>
                <w:lang w:val="uk-UA"/>
              </w:rPr>
            </w:pPr>
            <w:r>
              <w:rPr>
                <w:color w:val="auto"/>
                <w:highlight w:val="none"/>
                <w:lang w:val="uk-UA"/>
              </w:rPr>
              <w:t xml:space="preserve">Під час проведення спрощених закупівель усі документи, що готуються замовником, викладаються українською мовою. Під час проведення закупівлі усі документи, що мають відношення до пропозиції  та складаються безпосередньо учасником, викладаються  українською мовою. </w:t>
            </w:r>
          </w:p>
          <w:p>
            <w:pPr>
              <w:pStyle w:val="17"/>
              <w:spacing w:before="0" w:beforeAutospacing="0" w:after="0" w:afterAutospacing="0"/>
              <w:ind w:firstLine="259"/>
              <w:jc w:val="both"/>
              <w:rPr>
                <w:color w:val="auto"/>
                <w:highlight w:val="none"/>
                <w:lang w:val="uk-UA"/>
              </w:rPr>
            </w:pPr>
            <w:r>
              <w:rPr>
                <w:color w:val="auto"/>
                <w:highlight w:val="none"/>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rFonts w:eastAsia="Calibri"/>
                <w:color w:val="auto"/>
                <w:highlight w:val="none"/>
                <w:lang w:val="uk-UA" w:bidi="en-US"/>
              </w:rPr>
            </w:pPr>
            <w:r>
              <w:rPr>
                <w:rFonts w:eastAsia="Calibri"/>
                <w:color w:val="auto"/>
                <w:highlight w:val="none"/>
                <w:lang w:val="uk-UA" w:bidi="en-US"/>
              </w:rPr>
              <w:t>1.3.</w:t>
            </w:r>
          </w:p>
        </w:tc>
        <w:tc>
          <w:tcPr>
            <w:tcW w:w="2601" w:type="dxa"/>
            <w:gridSpan w:val="2"/>
          </w:tcPr>
          <w:p>
            <w:pPr>
              <w:pStyle w:val="17"/>
              <w:spacing w:before="0" w:beforeAutospacing="0" w:after="150" w:afterAutospacing="0"/>
              <w:jc w:val="both"/>
              <w:rPr>
                <w:color w:val="auto"/>
                <w:highlight w:val="none"/>
                <w:lang w:val="uk-UA"/>
              </w:rPr>
            </w:pPr>
            <w:r>
              <w:rPr>
                <w:color w:val="auto"/>
                <w:highlight w:val="none"/>
                <w:lang w:val="uk-UA"/>
              </w:rPr>
              <w:t>Інформація про валюту, у якій повинно бути розраховано та зазначено ціну пропозиції</w:t>
            </w:r>
          </w:p>
        </w:tc>
        <w:tc>
          <w:tcPr>
            <w:tcW w:w="6628" w:type="dxa"/>
          </w:tcPr>
          <w:p>
            <w:pPr>
              <w:pStyle w:val="17"/>
              <w:spacing w:before="0" w:beforeAutospacing="0" w:after="150" w:afterAutospacing="0"/>
              <w:jc w:val="both"/>
              <w:rPr>
                <w:color w:val="auto"/>
                <w:highlight w:val="none"/>
                <w:lang w:val="uk-UA"/>
              </w:rPr>
            </w:pPr>
            <w:r>
              <w:rPr>
                <w:color w:val="auto"/>
                <w:highlight w:val="none"/>
                <w:lang w:val="uk-UA"/>
              </w:rPr>
              <w:t>Валютою пропозиції є гривня.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tcPr>
          <w:p>
            <w:pPr>
              <w:pStyle w:val="17"/>
              <w:spacing w:before="0" w:beforeAutospacing="0" w:after="150" w:afterAutospacing="0"/>
              <w:jc w:val="center"/>
              <w:rPr>
                <w:rFonts w:eastAsia="Calibri"/>
                <w:color w:val="auto"/>
                <w:highlight w:val="none"/>
                <w:lang w:val="uk-UA" w:bidi="en-US"/>
              </w:rPr>
            </w:pPr>
            <w:r>
              <w:rPr>
                <w:rFonts w:eastAsia="Calibri"/>
                <w:color w:val="auto"/>
                <w:highlight w:val="none"/>
                <w:lang w:val="uk-UA" w:bidi="en-US"/>
              </w:rPr>
              <w:t>1.4</w:t>
            </w:r>
          </w:p>
        </w:tc>
        <w:tc>
          <w:tcPr>
            <w:tcW w:w="2601" w:type="dxa"/>
            <w:gridSpan w:val="2"/>
          </w:tcPr>
          <w:p>
            <w:pPr>
              <w:pStyle w:val="17"/>
              <w:spacing w:before="0" w:beforeAutospacing="0" w:after="150" w:afterAutospacing="0"/>
              <w:jc w:val="both"/>
              <w:rPr>
                <w:color w:val="auto"/>
                <w:highlight w:val="none"/>
                <w:lang w:val="uk-UA"/>
              </w:rPr>
            </w:pPr>
            <w:r>
              <w:rPr>
                <w:color w:val="auto"/>
                <w:highlight w:val="none"/>
                <w:lang w:val="uk-UA"/>
              </w:rPr>
              <w:t>Недискримінація учасників</w:t>
            </w:r>
          </w:p>
        </w:tc>
        <w:tc>
          <w:tcPr>
            <w:tcW w:w="6628" w:type="dxa"/>
          </w:tcPr>
          <w:p>
            <w:pPr>
              <w:pStyle w:val="17"/>
              <w:spacing w:before="0" w:beforeAutospacing="0" w:after="0" w:afterAutospacing="0"/>
              <w:jc w:val="both"/>
              <w:rPr>
                <w:color w:val="auto"/>
                <w:highlight w:val="none"/>
                <w:lang w:val="uk-UA"/>
              </w:rPr>
            </w:pPr>
            <w:r>
              <w:rPr>
                <w:color w:val="auto"/>
                <w:highlight w:val="none"/>
                <w:lang w:val="uk-UA"/>
              </w:rPr>
              <w:t>Учасники (резиденти та нерезиденти) всіх форм власності та організаційно-правових форм беруть участь у закупівель на рівних умовах.</w:t>
            </w:r>
          </w:p>
          <w:p>
            <w:pPr>
              <w:pStyle w:val="17"/>
              <w:spacing w:before="0" w:beforeAutospacing="0" w:after="0" w:afterAutospacing="0"/>
              <w:jc w:val="both"/>
              <w:rPr>
                <w:color w:val="auto"/>
                <w:highlight w:val="none"/>
                <w:lang w:val="uk-UA"/>
              </w:rPr>
            </w:pPr>
            <w:r>
              <w:rPr>
                <w:color w:val="auto"/>
                <w:highlight w:val="none"/>
                <w:lang w:val="uk-UA"/>
              </w:rPr>
              <w:t>Замовники забезпечують вільний доступ усіх учасників до інформації про закупівлю, передбаченої цим Законом.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b/>
                <w:color w:val="auto"/>
                <w:highlight w:val="none"/>
                <w:lang w:val="uk-UA"/>
              </w:rPr>
            </w:pPr>
            <w:r>
              <w:rPr>
                <w:b/>
                <w:color w:val="auto"/>
                <w:highlight w:val="none"/>
                <w:lang w:val="uk-UA"/>
              </w:rPr>
              <w:t>2.</w:t>
            </w:r>
          </w:p>
        </w:tc>
        <w:tc>
          <w:tcPr>
            <w:tcW w:w="9229" w:type="dxa"/>
            <w:gridSpan w:val="3"/>
          </w:tcPr>
          <w:p>
            <w:pPr>
              <w:pStyle w:val="17"/>
              <w:spacing w:before="0" w:beforeAutospacing="0" w:after="150" w:afterAutospacing="0"/>
              <w:ind w:firstLine="117"/>
              <w:jc w:val="center"/>
              <w:rPr>
                <w:b/>
                <w:color w:val="auto"/>
                <w:highlight w:val="none"/>
                <w:lang w:val="uk-UA"/>
              </w:rPr>
            </w:pPr>
            <w:r>
              <w:rPr>
                <w:b/>
                <w:color w:val="auto"/>
                <w:highlight w:val="none"/>
                <w:lang w:val="uk-UA"/>
              </w:rPr>
              <w:t>Інформація про замовника закупівлі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color w:val="auto"/>
                <w:highlight w:val="none"/>
                <w:lang w:val="uk-UA"/>
              </w:rPr>
            </w:pPr>
            <w:r>
              <w:rPr>
                <w:color w:val="auto"/>
                <w:highlight w:val="none"/>
                <w:lang w:val="uk-UA"/>
              </w:rPr>
              <w:t>2.1.</w:t>
            </w:r>
          </w:p>
        </w:tc>
        <w:tc>
          <w:tcPr>
            <w:tcW w:w="2601" w:type="dxa"/>
            <w:gridSpan w:val="2"/>
          </w:tcPr>
          <w:p>
            <w:pPr>
              <w:spacing w:line="240" w:lineRule="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lang w:val="uk-UA"/>
              </w:rPr>
              <w:t>Н</w:t>
            </w:r>
            <w:r>
              <w:rPr>
                <w:rFonts w:ascii="Times New Roman" w:hAnsi="Times New Roman" w:cs="Times New Roman"/>
                <w:color w:val="auto"/>
                <w:sz w:val="24"/>
                <w:szCs w:val="24"/>
                <w:highlight w:val="none"/>
              </w:rPr>
              <w:t>айменування</w:t>
            </w:r>
          </w:p>
        </w:tc>
        <w:tc>
          <w:tcPr>
            <w:tcW w:w="6628" w:type="dxa"/>
          </w:tcPr>
          <w:p>
            <w:pPr>
              <w:widowControl w:val="0"/>
              <w:spacing w:line="240" w:lineRule="auto"/>
              <w:ind w:right="140"/>
              <w:jc w:val="both"/>
              <w:rPr>
                <w:rFonts w:ascii="Times New Roman" w:hAnsi="Times New Roman" w:cs="Times New Roman"/>
                <w:b/>
                <w:i/>
                <w:color w:val="auto"/>
                <w:sz w:val="24"/>
                <w:szCs w:val="24"/>
                <w:highlight w:val="none"/>
                <w:lang w:val="uk-UA"/>
              </w:rPr>
            </w:pPr>
            <w:r>
              <w:rPr>
                <w:rFonts w:ascii="Times New Roman" w:hAnsi="Times New Roman" w:cs="Times New Roman"/>
                <w:b/>
                <w:i/>
                <w:iCs/>
                <w:color w:val="auto"/>
                <w:sz w:val="24"/>
                <w:szCs w:val="24"/>
                <w:highlight w:val="none"/>
                <w:lang w:val="uk-UA"/>
              </w:rPr>
              <w:t>Житлово-комунальне господарство Чорноморської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96" w:type="dxa"/>
          </w:tcPr>
          <w:p>
            <w:pPr>
              <w:pStyle w:val="17"/>
              <w:spacing w:before="0" w:beforeAutospacing="0" w:after="150" w:afterAutospacing="0"/>
              <w:jc w:val="center"/>
              <w:rPr>
                <w:color w:val="auto"/>
                <w:highlight w:val="none"/>
                <w:lang w:val="uk-UA"/>
              </w:rPr>
            </w:pPr>
            <w:r>
              <w:rPr>
                <w:color w:val="auto"/>
                <w:highlight w:val="none"/>
                <w:lang w:val="uk-UA"/>
              </w:rPr>
              <w:t>2.2.</w:t>
            </w:r>
          </w:p>
        </w:tc>
        <w:tc>
          <w:tcPr>
            <w:tcW w:w="2601" w:type="dxa"/>
            <w:gridSpan w:val="2"/>
          </w:tcPr>
          <w:p>
            <w:pPr>
              <w:spacing w:line="240" w:lineRule="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Код згідно з ЄДРПОУ </w:t>
            </w:r>
          </w:p>
        </w:tc>
        <w:tc>
          <w:tcPr>
            <w:tcW w:w="6628" w:type="dxa"/>
          </w:tcPr>
          <w:p>
            <w:pPr>
              <w:widowControl w:val="0"/>
              <w:spacing w:line="240" w:lineRule="auto"/>
              <w:ind w:right="140"/>
              <w:jc w:val="both"/>
              <w:rPr>
                <w:rFonts w:ascii="Times New Roman" w:hAnsi="Times New Roman" w:cs="Times New Roman"/>
                <w:b/>
                <w:i/>
                <w:iCs/>
                <w:color w:val="auto"/>
                <w:sz w:val="24"/>
                <w:szCs w:val="24"/>
                <w:highlight w:val="none"/>
                <w:lang w:val="uk-UA"/>
              </w:rPr>
            </w:pPr>
            <w:r>
              <w:rPr>
                <w:rFonts w:ascii="Times New Roman" w:hAnsi="Times New Roman" w:cs="Times New Roman"/>
                <w:b/>
                <w:i/>
                <w:iCs/>
                <w:color w:val="auto"/>
                <w:sz w:val="24"/>
                <w:szCs w:val="24"/>
                <w:highlight w:val="none"/>
                <w:lang w:val="uk-UA"/>
              </w:rPr>
              <w:t>31790926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color w:val="auto"/>
                <w:highlight w:val="none"/>
                <w:lang w:val="uk-UA"/>
              </w:rPr>
            </w:pPr>
            <w:r>
              <w:rPr>
                <w:color w:val="auto"/>
                <w:highlight w:val="none"/>
                <w:lang w:val="uk-UA"/>
              </w:rPr>
              <w:t>2.3.</w:t>
            </w:r>
          </w:p>
        </w:tc>
        <w:tc>
          <w:tcPr>
            <w:tcW w:w="2601" w:type="dxa"/>
            <w:gridSpan w:val="2"/>
          </w:tcPr>
          <w:p>
            <w:pPr>
              <w:spacing w:line="240" w:lineRule="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Місцезнаходження</w:t>
            </w:r>
          </w:p>
        </w:tc>
        <w:tc>
          <w:tcPr>
            <w:tcW w:w="6628" w:type="dxa"/>
          </w:tcPr>
          <w:p>
            <w:pPr>
              <w:jc w:val="both"/>
              <w:rPr>
                <w:rFonts w:ascii="Times New Roman" w:hAnsi="Times New Roman" w:cs="Times New Roman"/>
                <w:b/>
                <w:i/>
                <w:iCs/>
                <w:color w:val="auto"/>
                <w:sz w:val="24"/>
                <w:szCs w:val="24"/>
                <w:highlight w:val="none"/>
                <w:lang w:val="uk-UA"/>
              </w:rPr>
            </w:pPr>
            <w:r>
              <w:rPr>
                <w:rFonts w:ascii="Times New Roman" w:hAnsi="Times New Roman" w:cs="Times New Roman"/>
                <w:b/>
                <w:i/>
                <w:iCs/>
                <w:color w:val="auto"/>
                <w:sz w:val="24"/>
                <w:szCs w:val="24"/>
                <w:highlight w:val="none"/>
              </w:rPr>
              <w:t>67570</w:t>
            </w:r>
            <w:r>
              <w:rPr>
                <w:rFonts w:ascii="Times New Roman" w:hAnsi="Times New Roman" w:cs="Times New Roman"/>
                <w:b/>
                <w:i/>
                <w:iCs/>
                <w:color w:val="auto"/>
                <w:sz w:val="24"/>
                <w:szCs w:val="24"/>
                <w:highlight w:val="none"/>
                <w:lang w:val="uk-UA"/>
              </w:rPr>
              <w:t>,</w:t>
            </w:r>
            <w:r>
              <w:rPr>
                <w:rFonts w:ascii="Times New Roman" w:hAnsi="Times New Roman" w:cs="Times New Roman"/>
                <w:b/>
                <w:i/>
                <w:iCs/>
                <w:color w:val="auto"/>
                <w:sz w:val="24"/>
                <w:szCs w:val="24"/>
                <w:highlight w:val="none"/>
              </w:rPr>
              <w:t xml:space="preserve"> </w:t>
            </w:r>
            <w:r>
              <w:rPr>
                <w:rFonts w:ascii="Times New Roman" w:hAnsi="Times New Roman" w:cs="Times New Roman"/>
                <w:b/>
                <w:i/>
                <w:iCs/>
                <w:color w:val="auto"/>
                <w:sz w:val="24"/>
                <w:szCs w:val="24"/>
                <w:highlight w:val="none"/>
                <w:lang w:val="uk-UA"/>
              </w:rPr>
              <w:t xml:space="preserve"> Україна, Одеська область, Одеський район, смт. Чорноморське, вул. Гвардійська,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color w:val="auto"/>
                <w:highlight w:val="none"/>
                <w:lang w:val="uk-UA"/>
              </w:rPr>
            </w:pPr>
            <w:r>
              <w:rPr>
                <w:color w:val="auto"/>
                <w:highlight w:val="none"/>
                <w:lang w:val="uk-UA"/>
              </w:rPr>
              <w:t>2.4.</w:t>
            </w:r>
          </w:p>
        </w:tc>
        <w:tc>
          <w:tcPr>
            <w:tcW w:w="2601" w:type="dxa"/>
            <w:gridSpan w:val="2"/>
          </w:tcPr>
          <w:p>
            <w:pPr>
              <w:spacing w:line="240" w:lineRule="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Особа замовника, уповноважена</w:t>
            </w:r>
            <w:r>
              <w:rPr>
                <w:rFonts w:ascii="Times New Roman" w:hAnsi="Times New Roman" w:cs="Times New Roman"/>
                <w:color w:val="auto"/>
                <w:sz w:val="24"/>
                <w:szCs w:val="24"/>
                <w:highlight w:val="none"/>
                <w:lang w:val="uk-UA"/>
              </w:rPr>
              <w:t xml:space="preserve"> </w:t>
            </w:r>
            <w:r>
              <w:rPr>
                <w:rFonts w:ascii="Times New Roman" w:hAnsi="Times New Roman" w:cs="Times New Roman"/>
                <w:color w:val="auto"/>
                <w:sz w:val="24"/>
                <w:szCs w:val="24"/>
                <w:highlight w:val="none"/>
              </w:rPr>
              <w:t>здійснювати</w:t>
            </w:r>
            <w:r>
              <w:rPr>
                <w:rFonts w:ascii="Times New Roman" w:hAnsi="Times New Roman" w:cs="Times New Roman"/>
                <w:color w:val="auto"/>
                <w:sz w:val="24"/>
                <w:szCs w:val="24"/>
                <w:highlight w:val="none"/>
                <w:lang w:val="uk-UA"/>
              </w:rPr>
              <w:t xml:space="preserve"> </w:t>
            </w:r>
            <w:r>
              <w:rPr>
                <w:rFonts w:ascii="Times New Roman" w:hAnsi="Times New Roman" w:cs="Times New Roman"/>
                <w:color w:val="auto"/>
                <w:sz w:val="24"/>
                <w:szCs w:val="24"/>
                <w:highlight w:val="none"/>
              </w:rPr>
              <w:t>зв'язок з учасниками</w:t>
            </w:r>
          </w:p>
        </w:tc>
        <w:tc>
          <w:tcPr>
            <w:tcW w:w="6628" w:type="dxa"/>
          </w:tcPr>
          <w:p>
            <w:pPr>
              <w:spacing w:line="240" w:lineRule="auto"/>
              <w:contextualSpacing/>
              <w:jc w:val="both"/>
              <w:rPr>
                <w:rFonts w:ascii="Times New Roman" w:hAnsi="Times New Roman" w:eastAsia="Calibri" w:cs="Times New Roman"/>
                <w:b/>
                <w:i/>
                <w:iCs/>
                <w:color w:val="auto"/>
                <w:sz w:val="24"/>
                <w:szCs w:val="24"/>
                <w:highlight w:val="none"/>
                <w:lang w:val="uk-UA"/>
              </w:rPr>
            </w:pPr>
            <w:r>
              <w:rPr>
                <w:rFonts w:ascii="Times New Roman" w:hAnsi="Times New Roman" w:cs="Times New Roman"/>
                <w:b/>
                <w:i/>
                <w:iCs/>
                <w:color w:val="auto"/>
                <w:sz w:val="24"/>
                <w:szCs w:val="24"/>
                <w:highlight w:val="none"/>
                <w:lang w:val="uk-UA"/>
              </w:rPr>
              <w:t>Корнієнко Ганна Володимирівна</w:t>
            </w:r>
            <w:r>
              <w:rPr>
                <w:rFonts w:ascii="Times New Roman" w:hAnsi="Times New Roman" w:eastAsia="Calibri" w:cs="Times New Roman"/>
                <w:b/>
                <w:i/>
                <w:iCs/>
                <w:color w:val="auto"/>
                <w:sz w:val="24"/>
                <w:szCs w:val="24"/>
                <w:highlight w:val="none"/>
                <w:lang w:val="uk-UA"/>
              </w:rPr>
              <w:t xml:space="preserve">, </w:t>
            </w:r>
          </w:p>
          <w:p>
            <w:pPr>
              <w:spacing w:line="240" w:lineRule="auto"/>
              <w:contextualSpacing/>
              <w:jc w:val="both"/>
              <w:rPr>
                <w:rFonts w:ascii="Times New Roman" w:hAnsi="Times New Roman" w:eastAsia="Calibri" w:cs="Times New Roman"/>
                <w:b/>
                <w:i/>
                <w:iCs/>
                <w:color w:val="auto"/>
                <w:sz w:val="24"/>
                <w:szCs w:val="24"/>
                <w:highlight w:val="none"/>
                <w:lang w:val="uk-UA"/>
              </w:rPr>
            </w:pPr>
            <w:r>
              <w:rPr>
                <w:rFonts w:ascii="Times New Roman" w:hAnsi="Times New Roman" w:eastAsia="Calibri" w:cs="Times New Roman"/>
                <w:b/>
                <w:i/>
                <w:iCs/>
                <w:color w:val="auto"/>
                <w:sz w:val="24"/>
                <w:szCs w:val="24"/>
                <w:highlight w:val="none"/>
                <w:lang w:val="uk-UA"/>
              </w:rPr>
              <w:t>посада: уповноважена особа, головний бухгалтер</w:t>
            </w:r>
          </w:p>
          <w:p>
            <w:pPr>
              <w:autoSpaceDE w:val="0"/>
              <w:autoSpaceDN w:val="0"/>
              <w:adjustRightInd w:val="0"/>
              <w:spacing w:line="240" w:lineRule="auto"/>
              <w:jc w:val="both"/>
              <w:rPr>
                <w:rFonts w:ascii="Times New Roman" w:hAnsi="Times New Roman" w:eastAsia="Times New Roman" w:cs="Times New Roman"/>
                <w:b/>
                <w:i/>
                <w:iCs/>
                <w:color w:val="auto"/>
                <w:sz w:val="24"/>
                <w:szCs w:val="24"/>
                <w:highlight w:val="none"/>
                <w:lang w:val="uk-UA"/>
              </w:rPr>
            </w:pPr>
            <w:r>
              <w:rPr>
                <w:rFonts w:ascii="Times New Roman" w:hAnsi="Times New Roman" w:eastAsia="Times New Roman" w:cs="Times New Roman"/>
                <w:b/>
                <w:i/>
                <w:iCs/>
                <w:color w:val="auto"/>
                <w:sz w:val="24"/>
                <w:szCs w:val="24"/>
                <w:highlight w:val="none"/>
                <w:lang w:val="uk-UA"/>
              </w:rPr>
              <w:t>тел</w:t>
            </w:r>
            <w:r>
              <w:rPr>
                <w:rFonts w:ascii="Times New Roman" w:hAnsi="Times New Roman" w:cs="Times New Roman"/>
                <w:b/>
                <w:i/>
                <w:iCs/>
                <w:color w:val="auto"/>
                <w:sz w:val="24"/>
                <w:szCs w:val="24"/>
                <w:highlight w:val="none"/>
                <w:lang w:val="uk-UA"/>
              </w:rPr>
              <w:t>. 048-753-53-54, 0973130006</w:t>
            </w:r>
          </w:p>
          <w:p>
            <w:pPr>
              <w:widowControl w:val="0"/>
              <w:spacing w:line="240" w:lineRule="auto"/>
              <w:ind w:right="140"/>
              <w:jc w:val="both"/>
              <w:rPr>
                <w:rFonts w:ascii="Times New Roman" w:hAnsi="Times New Roman" w:cs="Times New Roman"/>
                <w:b/>
                <w:i/>
                <w:iCs/>
                <w:color w:val="auto"/>
                <w:sz w:val="24"/>
                <w:szCs w:val="24"/>
                <w:highlight w:val="none"/>
                <w:lang w:val="uk-UA"/>
              </w:rPr>
            </w:pPr>
            <w:r>
              <w:rPr>
                <w:rFonts w:ascii="Times New Roman" w:hAnsi="Times New Roman" w:cs="Times New Roman"/>
                <w:b/>
                <w:i/>
                <w:iCs/>
                <w:color w:val="auto"/>
                <w:sz w:val="24"/>
                <w:szCs w:val="24"/>
                <w:highlight w:val="none"/>
                <w:lang w:val="uk-UA"/>
              </w:rPr>
              <w:t xml:space="preserve">e-mail: </w:t>
            </w:r>
            <w:r>
              <w:rPr>
                <w:rFonts w:ascii="Times New Roman" w:hAnsi="Times New Roman" w:cs="Times New Roman"/>
                <w:b/>
                <w:i/>
                <w:iCs/>
                <w:color w:val="auto"/>
                <w:sz w:val="24"/>
                <w:szCs w:val="24"/>
                <w:highlight w:val="none"/>
                <w:lang w:val="en-US"/>
              </w:rPr>
              <w:t>kornienko_45@ ukr.net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96" w:type="dxa"/>
          </w:tcPr>
          <w:p>
            <w:pPr>
              <w:pStyle w:val="17"/>
              <w:spacing w:before="0" w:beforeAutospacing="0" w:after="150" w:afterAutospacing="0"/>
              <w:jc w:val="center"/>
              <w:rPr>
                <w:color w:val="auto"/>
                <w:highlight w:val="none"/>
                <w:lang w:val="uk-UA"/>
              </w:rPr>
            </w:pPr>
            <w:r>
              <w:rPr>
                <w:color w:val="auto"/>
                <w:highlight w:val="none"/>
                <w:lang w:val="uk-UA"/>
              </w:rPr>
              <w:t>2.5.</w:t>
            </w:r>
          </w:p>
        </w:tc>
        <w:tc>
          <w:tcPr>
            <w:tcW w:w="2601" w:type="dxa"/>
            <w:gridSpan w:val="2"/>
          </w:tcPr>
          <w:p>
            <w:pPr>
              <w:spacing w:line="240" w:lineRule="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Категорія</w:t>
            </w:r>
            <w:r>
              <w:rPr>
                <w:rFonts w:ascii="Times New Roman" w:hAnsi="Times New Roman" w:cs="Times New Roman"/>
                <w:color w:val="auto"/>
                <w:sz w:val="24"/>
                <w:szCs w:val="24"/>
                <w:highlight w:val="none"/>
                <w:lang w:val="uk-UA"/>
              </w:rPr>
              <w:t xml:space="preserve"> </w:t>
            </w:r>
            <w:r>
              <w:rPr>
                <w:rFonts w:ascii="Times New Roman" w:hAnsi="Times New Roman" w:cs="Times New Roman"/>
                <w:color w:val="auto"/>
                <w:sz w:val="24"/>
                <w:szCs w:val="24"/>
                <w:highlight w:val="none"/>
              </w:rPr>
              <w:t>замовника</w:t>
            </w:r>
          </w:p>
        </w:tc>
        <w:tc>
          <w:tcPr>
            <w:tcW w:w="6628" w:type="dxa"/>
          </w:tcPr>
          <w:p>
            <w:pPr>
              <w:pStyle w:val="19"/>
              <w:widowControl w:val="0"/>
              <w:spacing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lang w:val="uk-UA"/>
              </w:rPr>
              <w:t>П</w:t>
            </w:r>
            <w:r>
              <w:rPr>
                <w:rFonts w:ascii="Times New Roman" w:hAnsi="Times New Roman" w:cs="Times New Roman"/>
                <w:color w:val="auto"/>
                <w:sz w:val="24"/>
                <w:szCs w:val="24"/>
                <w:highlight w:val="none"/>
              </w:rPr>
              <w:t>ідприємства, установи, організації, зазначені у пункті 3 частини</w:t>
            </w:r>
            <w:r>
              <w:rPr>
                <w:rFonts w:ascii="Times New Roman" w:hAnsi="Times New Roman" w:cs="Times New Roman"/>
                <w:color w:val="auto"/>
                <w:sz w:val="24"/>
                <w:szCs w:val="24"/>
                <w:highlight w:val="none"/>
                <w:lang w:val="uk-UA"/>
              </w:rPr>
              <w:t xml:space="preserve"> </w:t>
            </w:r>
            <w:r>
              <w:rPr>
                <w:rFonts w:ascii="Times New Roman" w:hAnsi="Times New Roman" w:cs="Times New Roman"/>
                <w:color w:val="auto"/>
                <w:sz w:val="24"/>
                <w:szCs w:val="24"/>
                <w:highlight w:val="none"/>
              </w:rPr>
              <w:t>першої статті 2 Закону України «Про публічні</w:t>
            </w:r>
            <w:r>
              <w:rPr>
                <w:rFonts w:ascii="Times New Roman" w:hAnsi="Times New Roman" w:cs="Times New Roman"/>
                <w:color w:val="auto"/>
                <w:sz w:val="24"/>
                <w:szCs w:val="24"/>
                <w:highlight w:val="none"/>
                <w:lang w:val="uk-UA"/>
              </w:rPr>
              <w:t xml:space="preserve"> з</w:t>
            </w:r>
            <w:r>
              <w:rPr>
                <w:rFonts w:ascii="Times New Roman" w:hAnsi="Times New Roman" w:cs="Times New Roman"/>
                <w:color w:val="auto"/>
                <w:sz w:val="24"/>
                <w:szCs w:val="24"/>
                <w:highlight w:val="none"/>
              </w:rPr>
              <w:t>акупівлі».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6" w:type="dxa"/>
          </w:tcPr>
          <w:p>
            <w:pPr>
              <w:pStyle w:val="17"/>
              <w:spacing w:before="0" w:after="150"/>
              <w:jc w:val="center"/>
              <w:rPr>
                <w:color w:val="auto"/>
                <w:highlight w:val="none"/>
                <w:lang w:val="uk-UA"/>
              </w:rPr>
            </w:pPr>
            <w:r>
              <w:rPr>
                <w:color w:val="auto"/>
                <w:highlight w:val="none"/>
                <w:lang w:val="uk-UA"/>
              </w:rPr>
              <w:t>2.6</w:t>
            </w:r>
          </w:p>
        </w:tc>
        <w:tc>
          <w:tcPr>
            <w:tcW w:w="2601" w:type="dxa"/>
            <w:gridSpan w:val="2"/>
          </w:tcPr>
          <w:p>
            <w:pPr>
              <w:spacing w:line="240" w:lineRule="auto"/>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Вид закупівлі</w:t>
            </w:r>
          </w:p>
        </w:tc>
        <w:tc>
          <w:tcPr>
            <w:tcW w:w="6628" w:type="dxa"/>
          </w:tcPr>
          <w:p>
            <w:pPr>
              <w:pStyle w:val="19"/>
              <w:widowControl w:val="0"/>
              <w:spacing w:line="240" w:lineRule="auto"/>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shd w:val="clear" w:color="auto" w:fill="FFFFFF"/>
                <w:lang w:val="uk-UA"/>
              </w:rPr>
              <w:t>Спрощена закупівля - для замовників, визначених у</w:t>
            </w:r>
            <w:r>
              <w:rPr>
                <w:rFonts w:ascii="Times New Roman" w:hAnsi="Times New Roman" w:cs="Times New Roman"/>
                <w:color w:val="auto"/>
                <w:sz w:val="24"/>
                <w:szCs w:val="24"/>
                <w:highlight w:val="none"/>
                <w:shd w:val="clear" w:color="auto" w:fill="FFFFFF"/>
              </w:rPr>
              <w:t> </w:t>
            </w:r>
            <w:r>
              <w:rPr>
                <w:color w:val="auto"/>
                <w:highlight w:val="none"/>
              </w:rPr>
              <w:fldChar w:fldCharType="begin"/>
            </w:r>
            <w:r>
              <w:rPr>
                <w:color w:val="auto"/>
                <w:highlight w:val="none"/>
              </w:rPr>
              <w:instrText xml:space="preserve"> HYPERLINK "https://zakon.rada.gov.ua/laws/show/922-19" \l "n795" </w:instrText>
            </w:r>
            <w:r>
              <w:rPr>
                <w:color w:val="auto"/>
                <w:highlight w:val="none"/>
              </w:rPr>
              <w:fldChar w:fldCharType="separate"/>
            </w:r>
            <w:r>
              <w:rPr>
                <w:rStyle w:val="7"/>
                <w:rFonts w:ascii="Times New Roman" w:hAnsi="Times New Roman" w:cs="Times New Roman"/>
                <w:color w:val="auto"/>
                <w:sz w:val="24"/>
                <w:szCs w:val="24"/>
                <w:highlight w:val="none"/>
                <w:shd w:val="clear" w:color="auto" w:fill="FFFFFF"/>
                <w:lang w:val="uk-UA"/>
              </w:rPr>
              <w:t>пунктах 1-3</w:t>
            </w:r>
            <w:r>
              <w:rPr>
                <w:rStyle w:val="7"/>
                <w:rFonts w:ascii="Times New Roman" w:hAnsi="Times New Roman" w:cs="Times New Roman"/>
                <w:color w:val="auto"/>
                <w:sz w:val="24"/>
                <w:szCs w:val="24"/>
                <w:highlight w:val="none"/>
                <w:shd w:val="clear" w:color="auto" w:fill="FFFFFF"/>
                <w:lang w:val="uk-UA"/>
              </w:rPr>
              <w:fldChar w:fldCharType="end"/>
            </w:r>
            <w:r>
              <w:rPr>
                <w:rFonts w:ascii="Times New Roman" w:hAnsi="Times New Roman" w:cs="Times New Roman"/>
                <w:color w:val="auto"/>
                <w:sz w:val="24"/>
                <w:szCs w:val="24"/>
                <w:highlight w:val="none"/>
                <w:shd w:val="clear" w:color="auto" w:fill="FFFFFF"/>
              </w:rPr>
              <w:t> </w:t>
            </w:r>
            <w:r>
              <w:rPr>
                <w:rFonts w:ascii="Times New Roman" w:hAnsi="Times New Roman" w:cs="Times New Roman"/>
                <w:color w:val="auto"/>
                <w:sz w:val="24"/>
                <w:szCs w:val="24"/>
                <w:highlight w:val="none"/>
                <w:shd w:val="clear" w:color="auto" w:fill="FFFFFF"/>
                <w:lang w:val="uk-UA"/>
              </w:rPr>
              <w:t>частини</w:t>
            </w:r>
            <w:r>
              <w:rPr>
                <w:rFonts w:ascii="Times New Roman" w:hAnsi="Times New Roman" w:cs="Times New Roman"/>
                <w:color w:val="auto"/>
                <w:sz w:val="24"/>
                <w:szCs w:val="24"/>
                <w:highlight w:val="none"/>
                <w:shd w:val="clear" w:color="auto" w:fill="FFFFFF"/>
              </w:rPr>
              <w:t xml:space="preserve"> </w:t>
            </w:r>
            <w:r>
              <w:rPr>
                <w:rFonts w:ascii="Times New Roman" w:hAnsi="Times New Roman" w:cs="Times New Roman"/>
                <w:color w:val="auto"/>
                <w:sz w:val="24"/>
                <w:szCs w:val="24"/>
                <w:highlight w:val="none"/>
                <w:shd w:val="clear" w:color="auto" w:fill="FFFFFF"/>
                <w:lang w:val="uk-UA"/>
              </w:rPr>
              <w:t>першоїстатті 2 цього Закону, якщовартість предмета закупівлі товару (товарів), послуги (послуг) менше ніж 200 тисяч гривень, а робіт - 1,5 мільйона</w:t>
            </w:r>
            <w:r>
              <w:rPr>
                <w:rFonts w:ascii="Times New Roman" w:hAnsi="Times New Roman" w:cs="Times New Roman"/>
                <w:color w:val="auto"/>
                <w:sz w:val="24"/>
                <w:szCs w:val="24"/>
                <w:highlight w:val="none"/>
                <w:shd w:val="clear" w:color="auto" w:fill="FFFFFF"/>
              </w:rPr>
              <w:t xml:space="preserve"> </w:t>
            </w:r>
            <w:r>
              <w:rPr>
                <w:rFonts w:ascii="Times New Roman" w:hAnsi="Times New Roman" w:cs="Times New Roman"/>
                <w:color w:val="auto"/>
                <w:sz w:val="24"/>
                <w:szCs w:val="24"/>
                <w:highlight w:val="none"/>
                <w:shd w:val="clear" w:color="auto" w:fill="FFFFFF"/>
                <w:lang w:val="uk-UA"/>
              </w:rPr>
              <w:t>гривень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b/>
                <w:color w:val="auto"/>
                <w:highlight w:val="none"/>
                <w:lang w:val="uk-UA"/>
              </w:rPr>
            </w:pPr>
            <w:r>
              <w:rPr>
                <w:b/>
                <w:color w:val="auto"/>
                <w:highlight w:val="none"/>
                <w:lang w:val="uk-UA"/>
              </w:rPr>
              <w:t>3.</w:t>
            </w:r>
          </w:p>
        </w:tc>
        <w:tc>
          <w:tcPr>
            <w:tcW w:w="9229" w:type="dxa"/>
            <w:gridSpan w:val="3"/>
          </w:tcPr>
          <w:p>
            <w:pPr>
              <w:pStyle w:val="17"/>
              <w:spacing w:before="0" w:beforeAutospacing="0" w:after="150" w:afterAutospacing="0"/>
              <w:jc w:val="center"/>
              <w:rPr>
                <w:b/>
                <w:color w:val="auto"/>
                <w:highlight w:val="none"/>
                <w:lang w:val="uk-UA"/>
              </w:rPr>
            </w:pPr>
            <w:r>
              <w:rPr>
                <w:b/>
                <w:color w:val="auto"/>
                <w:highlight w:val="none"/>
                <w:lang w:val="uk-UA"/>
              </w:rPr>
              <w:t>Інформація про предмет закупівлі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color w:val="auto"/>
                <w:highlight w:val="none"/>
                <w:lang w:val="uk-UA"/>
              </w:rPr>
            </w:pPr>
            <w:r>
              <w:rPr>
                <w:color w:val="auto"/>
                <w:highlight w:val="none"/>
                <w:lang w:val="uk-UA"/>
              </w:rPr>
              <w:t>3.1.</w:t>
            </w:r>
          </w:p>
        </w:tc>
        <w:tc>
          <w:tcPr>
            <w:tcW w:w="2601" w:type="dxa"/>
            <w:gridSpan w:val="2"/>
          </w:tcPr>
          <w:p>
            <w:pPr>
              <w:widowControl w:val="0"/>
              <w:spacing w:line="240" w:lineRule="auto"/>
              <w:contextualSpacing/>
              <w:jc w:val="both"/>
              <w:rPr>
                <w:rFonts w:ascii="Times New Roman" w:hAnsi="Times New Roman" w:cs="Times New Roman"/>
                <w:color w:val="auto"/>
                <w:sz w:val="24"/>
                <w:szCs w:val="24"/>
                <w:highlight w:val="none"/>
                <w:lang w:eastAsia="uk-UA"/>
              </w:rPr>
            </w:pPr>
            <w:r>
              <w:rPr>
                <w:rFonts w:ascii="Times New Roman" w:hAnsi="Times New Roman" w:cs="Times New Roman"/>
                <w:color w:val="auto"/>
                <w:sz w:val="24"/>
                <w:szCs w:val="24"/>
                <w:highlight w:val="none"/>
                <w:lang w:val="uk-UA" w:eastAsia="uk-UA"/>
              </w:rPr>
              <w:t>Н</w:t>
            </w:r>
            <w:r>
              <w:rPr>
                <w:rFonts w:ascii="Times New Roman" w:hAnsi="Times New Roman" w:cs="Times New Roman"/>
                <w:color w:val="auto"/>
                <w:sz w:val="24"/>
                <w:szCs w:val="24"/>
                <w:highlight w:val="none"/>
                <w:lang w:eastAsia="uk-UA"/>
              </w:rPr>
              <w:t>азва предмета закупівлі</w:t>
            </w:r>
          </w:p>
        </w:tc>
        <w:tc>
          <w:tcPr>
            <w:tcW w:w="6628" w:type="dxa"/>
          </w:tcPr>
          <w:p>
            <w:pPr>
              <w:spacing w:line="240" w:lineRule="auto"/>
              <w:jc w:val="both"/>
              <w:rPr>
                <w:rStyle w:val="57"/>
                <w:rFonts w:ascii="Times New Roman" w:hAnsi="Times New Roman"/>
                <w:b/>
                <w:bCs/>
                <w:color w:val="auto"/>
                <w:sz w:val="24"/>
                <w:szCs w:val="24"/>
                <w:highlight w:val="none"/>
                <w:lang w:val="uk-UA"/>
              </w:rPr>
            </w:pPr>
            <w:r>
              <w:rPr>
                <w:rStyle w:val="57"/>
                <w:rFonts w:ascii="Times New Roman" w:hAnsi="Times New Roman"/>
                <w:b/>
                <w:bCs/>
                <w:color w:val="auto"/>
                <w:sz w:val="24"/>
                <w:szCs w:val="24"/>
                <w:highlight w:val="none"/>
              </w:rPr>
              <w:t>Щепоріз МК-100 Б</w:t>
            </w:r>
            <w:r>
              <w:rPr>
                <w:rStyle w:val="57"/>
                <w:rFonts w:ascii="Times New Roman" w:hAnsi="Times New Roman"/>
                <w:b/>
                <w:bCs/>
                <w:color w:val="auto"/>
                <w:sz w:val="24"/>
                <w:szCs w:val="24"/>
                <w:highlight w:val="none"/>
                <w:lang w:val="uk-UA"/>
              </w:rPr>
              <w:t>Д</w:t>
            </w:r>
          </w:p>
          <w:p>
            <w:pPr>
              <w:spacing w:line="240" w:lineRule="auto"/>
              <w:jc w:val="both"/>
              <w:rPr>
                <w:rFonts w:ascii="Times New Roman" w:hAnsi="Times New Roman" w:cs="Times New Roman"/>
                <w:b/>
                <w:bCs/>
                <w:color w:val="auto"/>
                <w:sz w:val="24"/>
                <w:szCs w:val="24"/>
                <w:highlight w:val="none"/>
                <w:lang w:val="uk-UA"/>
              </w:rPr>
            </w:pPr>
            <w:r>
              <w:rPr>
                <w:rFonts w:ascii="Times New Roman" w:hAnsi="Times New Roman" w:cs="Times New Roman"/>
                <w:b/>
                <w:bCs/>
                <w:color w:val="auto"/>
                <w:sz w:val="24"/>
                <w:szCs w:val="24"/>
                <w:highlight w:val="none"/>
                <w:lang w:val="uk-UA"/>
              </w:rPr>
              <w:t>«</w:t>
            </w:r>
            <w:r>
              <w:rPr>
                <w:rFonts w:ascii="Times New Roman" w:hAnsi="Times New Roman" w:cs="Times New Roman"/>
                <w:b/>
                <w:bCs/>
                <w:color w:val="auto"/>
                <w:sz w:val="24"/>
                <w:szCs w:val="24"/>
                <w:highlight w:val="none"/>
                <w:lang w:val="uk-UA"/>
              </w:rPr>
              <w:t xml:space="preserve">код ДК 021:2015 </w:t>
            </w:r>
            <w:r>
              <w:rPr>
                <w:rFonts w:ascii="Times New Roman" w:hAnsi="Times New Roman" w:eastAsia="Times New Roman" w:cs="Times New Roman"/>
                <w:b/>
                <w:bCs/>
                <w:color w:val="auto"/>
                <w:sz w:val="24"/>
                <w:szCs w:val="24"/>
                <w:highlight w:val="none"/>
                <w:lang w:val="uk-UA"/>
              </w:rPr>
              <w:t>“Єдиний закупівельний словник” –</w:t>
            </w:r>
            <w:r>
              <w:rPr>
                <w:rFonts w:ascii="Times New Roman" w:hAnsi="Times New Roman" w:cs="Times New Roman"/>
                <w:b/>
                <w:bCs/>
                <w:color w:val="auto"/>
                <w:sz w:val="24"/>
                <w:szCs w:val="24"/>
                <w:highlight w:val="none"/>
              </w:rPr>
              <w:t>16160000-4</w:t>
            </w:r>
            <w:r>
              <w:rPr>
                <w:rFonts w:ascii="Times New Roman" w:hAnsi="Times New Roman" w:cs="Times New Roman"/>
                <w:b/>
                <w:bCs/>
                <w:color w:val="auto"/>
                <w:sz w:val="24"/>
                <w:szCs w:val="24"/>
                <w:highlight w:val="none"/>
                <w:lang w:val="uk-UA"/>
              </w:rPr>
              <w:t xml:space="preserve"> </w:t>
            </w:r>
            <w:r>
              <w:rPr>
                <w:rFonts w:ascii="Times New Roman" w:hAnsi="Times New Roman" w:eastAsia="Times New Roman" w:cs="Times New Roman"/>
                <w:b/>
                <w:bCs/>
                <w:color w:val="auto"/>
                <w:sz w:val="24"/>
                <w:szCs w:val="24"/>
                <w:highlight w:val="none"/>
                <w:lang w:val="uk-UA"/>
              </w:rPr>
              <w:t>–</w:t>
            </w:r>
            <w:r>
              <w:rPr>
                <w:rFonts w:ascii="Times New Roman" w:hAnsi="Times New Roman" w:cs="Times New Roman"/>
                <w:b/>
                <w:bCs/>
                <w:color w:val="auto"/>
                <w:sz w:val="24"/>
                <w:szCs w:val="24"/>
                <w:highlight w:val="none"/>
              </w:rPr>
              <w:t xml:space="preserve"> </w:t>
            </w:r>
            <w:r>
              <w:rPr>
                <w:rFonts w:ascii="Times New Roman" w:hAnsi="Times New Roman" w:cs="Times New Roman"/>
                <w:b/>
                <w:bCs/>
                <w:color w:val="auto"/>
                <w:sz w:val="24"/>
                <w:szCs w:val="24"/>
                <w:highlight w:val="none"/>
                <w:lang w:val="uk-UA"/>
              </w:rPr>
              <w:t>«</w:t>
            </w:r>
            <w:r>
              <w:rPr>
                <w:rFonts w:ascii="Times New Roman" w:hAnsi="Times New Roman" w:cs="Times New Roman"/>
                <w:b/>
                <w:bCs/>
                <w:color w:val="auto"/>
                <w:sz w:val="24"/>
                <w:szCs w:val="24"/>
                <w:highlight w:val="none"/>
              </w:rPr>
              <w:t>Садова техніка різна</w:t>
            </w:r>
            <w:r>
              <w:rPr>
                <w:rFonts w:ascii="Times New Roman" w:hAnsi="Times New Roman" w:cs="Times New Roman"/>
                <w:b/>
                <w:bCs/>
                <w:color w:val="auto"/>
                <w:sz w:val="24"/>
                <w:szCs w:val="24"/>
                <w:highlight w:val="none"/>
                <w:lang w:val="uk-UA"/>
              </w:rPr>
              <w:t>».</w:t>
            </w:r>
          </w:p>
          <w:p>
            <w:pPr>
              <w:spacing w:line="240" w:lineRule="auto"/>
              <w:jc w:val="both"/>
              <w:rPr>
                <w:rFonts w:ascii="Times New Roman" w:hAnsi="Times New Roman" w:eastAsia="Times New Roman" w:cs="Times New Roman"/>
                <w:b/>
                <w:color w:val="auto"/>
                <w:sz w:val="24"/>
                <w:szCs w:val="24"/>
                <w:highlight w:val="none"/>
              </w:rPr>
            </w:pPr>
            <w:r>
              <w:rPr>
                <w:rFonts w:ascii="Times New Roman" w:hAnsi="Times New Roman" w:cs="Times New Roman"/>
                <w:b/>
                <w:bCs/>
                <w:color w:val="auto"/>
                <w:sz w:val="24"/>
                <w:szCs w:val="24"/>
                <w:highlight w:val="none"/>
                <w:lang w:val="uk-UA"/>
              </w:rPr>
              <w:t xml:space="preserve">Код номенклатурної позиції: </w:t>
            </w:r>
            <w:r>
              <w:rPr>
                <w:rFonts w:ascii="Times New Roman" w:hAnsi="Times New Roman" w:cs="Times New Roman"/>
                <w:b/>
                <w:bCs/>
                <w:color w:val="auto"/>
                <w:sz w:val="24"/>
                <w:szCs w:val="24"/>
                <w:highlight w:val="none"/>
              </w:rPr>
              <w:t>16160000-4</w:t>
            </w:r>
            <w:r>
              <w:rPr>
                <w:rFonts w:ascii="Times New Roman" w:hAnsi="Times New Roman" w:cs="Times New Roman"/>
                <w:b/>
                <w:bCs/>
                <w:color w:val="auto"/>
                <w:sz w:val="24"/>
                <w:szCs w:val="24"/>
                <w:highlight w:val="none"/>
                <w:lang w:val="uk-UA"/>
              </w:rPr>
              <w:t xml:space="preserve"> </w:t>
            </w:r>
            <w:r>
              <w:rPr>
                <w:rFonts w:ascii="Times New Roman" w:hAnsi="Times New Roman" w:cs="Times New Roman"/>
                <w:b/>
                <w:bCs/>
                <w:color w:val="auto"/>
                <w:sz w:val="24"/>
                <w:szCs w:val="24"/>
                <w:highlight w:val="none"/>
                <w:lang w:val="uk-UA"/>
              </w:rPr>
              <w:t xml:space="preserve">- </w:t>
            </w:r>
            <w:r>
              <w:rPr>
                <w:rFonts w:ascii="Times New Roman" w:hAnsi="Times New Roman" w:cs="Times New Roman"/>
                <w:b/>
                <w:bCs/>
                <w:color w:val="auto"/>
                <w:sz w:val="24"/>
                <w:szCs w:val="24"/>
                <w:highlight w:val="none"/>
              </w:rPr>
              <w:t>Садова техніка різна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color w:val="auto"/>
                <w:highlight w:val="none"/>
                <w:lang w:val="uk-UA"/>
              </w:rPr>
            </w:pPr>
            <w:r>
              <w:rPr>
                <w:color w:val="auto"/>
                <w:highlight w:val="none"/>
                <w:lang w:val="uk-UA"/>
              </w:rPr>
              <w:t>3.2.</w:t>
            </w:r>
          </w:p>
        </w:tc>
        <w:tc>
          <w:tcPr>
            <w:tcW w:w="2601" w:type="dxa"/>
            <w:gridSpan w:val="2"/>
          </w:tcPr>
          <w:p>
            <w:pPr>
              <w:widowControl w:val="0"/>
              <w:spacing w:line="240" w:lineRule="auto"/>
              <w:contextualSpacing/>
              <w:rPr>
                <w:rFonts w:ascii="Times New Roman" w:hAnsi="Times New Roman" w:cs="Times New Roman"/>
                <w:color w:val="auto"/>
                <w:sz w:val="24"/>
                <w:szCs w:val="24"/>
                <w:highlight w:val="none"/>
                <w:lang w:eastAsia="uk-UA"/>
              </w:rPr>
            </w:pPr>
            <w:r>
              <w:rPr>
                <w:rFonts w:ascii="Times New Roman" w:hAnsi="Times New Roman" w:cs="Times New Roman"/>
                <w:color w:val="auto"/>
                <w:sz w:val="24"/>
                <w:szCs w:val="24"/>
                <w:highlight w:val="none"/>
                <w:lang w:val="uk-UA" w:eastAsia="uk-UA"/>
              </w:rPr>
              <w:t>О</w:t>
            </w:r>
            <w:r>
              <w:rPr>
                <w:rFonts w:ascii="Times New Roman" w:hAnsi="Times New Roman" w:cs="Times New Roman"/>
                <w:color w:val="auto"/>
                <w:sz w:val="24"/>
                <w:szCs w:val="24"/>
                <w:highlight w:val="none"/>
                <w:lang w:eastAsia="uk-UA"/>
              </w:rPr>
              <w:t>пис</w:t>
            </w:r>
            <w:r>
              <w:rPr>
                <w:rFonts w:ascii="Times New Roman" w:hAnsi="Times New Roman" w:cs="Times New Roman"/>
                <w:color w:val="auto"/>
                <w:sz w:val="24"/>
                <w:szCs w:val="24"/>
                <w:highlight w:val="none"/>
                <w:lang w:val="uk-UA" w:eastAsia="uk-UA"/>
              </w:rPr>
              <w:t xml:space="preserve"> </w:t>
            </w:r>
            <w:r>
              <w:rPr>
                <w:rFonts w:ascii="Times New Roman" w:hAnsi="Times New Roman" w:cs="Times New Roman"/>
                <w:color w:val="auto"/>
                <w:sz w:val="24"/>
                <w:szCs w:val="24"/>
                <w:highlight w:val="none"/>
                <w:lang w:eastAsia="uk-UA"/>
              </w:rPr>
              <w:t>окремої</w:t>
            </w:r>
            <w:r>
              <w:rPr>
                <w:rFonts w:ascii="Times New Roman" w:hAnsi="Times New Roman" w:cs="Times New Roman"/>
                <w:color w:val="auto"/>
                <w:sz w:val="24"/>
                <w:szCs w:val="24"/>
                <w:highlight w:val="none"/>
                <w:lang w:val="uk-UA" w:eastAsia="uk-UA"/>
              </w:rPr>
              <w:t xml:space="preserve"> </w:t>
            </w:r>
            <w:r>
              <w:rPr>
                <w:rFonts w:ascii="Times New Roman" w:hAnsi="Times New Roman" w:cs="Times New Roman"/>
                <w:color w:val="auto"/>
                <w:sz w:val="24"/>
                <w:szCs w:val="24"/>
                <w:highlight w:val="none"/>
                <w:lang w:eastAsia="uk-UA"/>
              </w:rPr>
              <w:t>частини (частин) предмета закупівлі (лота), щодо</w:t>
            </w:r>
            <w:r>
              <w:rPr>
                <w:rFonts w:ascii="Times New Roman" w:hAnsi="Times New Roman" w:cs="Times New Roman"/>
                <w:color w:val="auto"/>
                <w:sz w:val="24"/>
                <w:szCs w:val="24"/>
                <w:highlight w:val="none"/>
                <w:lang w:val="uk-UA" w:eastAsia="uk-UA"/>
              </w:rPr>
              <w:t xml:space="preserve"> </w:t>
            </w:r>
            <w:r>
              <w:rPr>
                <w:rFonts w:ascii="Times New Roman" w:hAnsi="Times New Roman" w:cs="Times New Roman"/>
                <w:color w:val="auto"/>
                <w:sz w:val="24"/>
                <w:szCs w:val="24"/>
                <w:highlight w:val="none"/>
                <w:lang w:eastAsia="uk-UA"/>
              </w:rPr>
              <w:t>якої</w:t>
            </w:r>
            <w:r>
              <w:rPr>
                <w:rFonts w:ascii="Times New Roman" w:hAnsi="Times New Roman" w:cs="Times New Roman"/>
                <w:color w:val="auto"/>
                <w:sz w:val="24"/>
                <w:szCs w:val="24"/>
                <w:highlight w:val="none"/>
                <w:lang w:val="uk-UA" w:eastAsia="uk-UA"/>
              </w:rPr>
              <w:t xml:space="preserve"> </w:t>
            </w:r>
            <w:r>
              <w:rPr>
                <w:rFonts w:ascii="Times New Roman" w:hAnsi="Times New Roman" w:cs="Times New Roman"/>
                <w:color w:val="auto"/>
                <w:sz w:val="24"/>
                <w:szCs w:val="24"/>
                <w:highlight w:val="none"/>
                <w:lang w:eastAsia="uk-UA"/>
              </w:rPr>
              <w:t>можуть бути подані</w:t>
            </w:r>
            <w:r>
              <w:rPr>
                <w:rFonts w:ascii="Times New Roman" w:hAnsi="Times New Roman" w:cs="Times New Roman"/>
                <w:color w:val="auto"/>
                <w:sz w:val="24"/>
                <w:szCs w:val="24"/>
                <w:highlight w:val="none"/>
                <w:lang w:val="uk-UA" w:eastAsia="uk-UA"/>
              </w:rPr>
              <w:t xml:space="preserve"> </w:t>
            </w:r>
            <w:r>
              <w:rPr>
                <w:rFonts w:ascii="Times New Roman" w:hAnsi="Times New Roman" w:cs="Times New Roman"/>
                <w:color w:val="auto"/>
                <w:sz w:val="24"/>
                <w:szCs w:val="24"/>
                <w:highlight w:val="none"/>
                <w:lang w:eastAsia="uk-UA"/>
              </w:rPr>
              <w:t>пропозиції</w:t>
            </w:r>
          </w:p>
        </w:tc>
        <w:tc>
          <w:tcPr>
            <w:tcW w:w="6628" w:type="dxa"/>
          </w:tcPr>
          <w:p>
            <w:pPr>
              <w:widowControl w:val="0"/>
              <w:spacing w:line="240" w:lineRule="auto"/>
              <w:jc w:val="both"/>
              <w:rPr>
                <w:rFonts w:ascii="Times New Roman" w:hAnsi="Times New Roman" w:eastAsia="Times New Roman" w:cs="Times New Roman"/>
                <w:color w:val="auto"/>
                <w:sz w:val="24"/>
                <w:szCs w:val="24"/>
                <w:highlight w:val="none"/>
                <w:lang w:val="uk-UA"/>
              </w:rPr>
            </w:pPr>
            <w:r>
              <w:rPr>
                <w:rFonts w:ascii="Times New Roman" w:hAnsi="Times New Roman" w:eastAsia="Times New Roman" w:cs="Times New Roman"/>
                <w:color w:val="auto"/>
                <w:sz w:val="24"/>
                <w:szCs w:val="24"/>
                <w:highlight w:val="none"/>
                <w:lang w:val="uk-UA"/>
              </w:rPr>
              <w:t xml:space="preserve">Окремих частин предмету закупівлі не визначено. </w:t>
            </w:r>
          </w:p>
          <w:p>
            <w:pPr>
              <w:pStyle w:val="17"/>
              <w:spacing w:before="0" w:beforeAutospacing="0" w:after="150" w:afterAutospacing="0"/>
              <w:rPr>
                <w:b/>
                <w:color w:val="auto"/>
                <w:highlight w:val="none"/>
                <w:lang w:val="uk-UA"/>
              </w:rPr>
            </w:pPr>
            <w:r>
              <w:rPr>
                <w:color w:val="auto"/>
                <w:highlight w:val="none"/>
                <w:lang w:val="uk-UA"/>
              </w:rPr>
              <w:t>Пропозиція подається щодо предмету закупівлі в цілому.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color w:val="auto"/>
                <w:highlight w:val="none"/>
                <w:lang w:val="uk-UA"/>
              </w:rPr>
            </w:pPr>
            <w:r>
              <w:rPr>
                <w:color w:val="auto"/>
                <w:highlight w:val="none"/>
                <w:lang w:val="uk-UA"/>
              </w:rPr>
              <w:t xml:space="preserve">3.3. </w:t>
            </w:r>
          </w:p>
        </w:tc>
        <w:tc>
          <w:tcPr>
            <w:tcW w:w="2601" w:type="dxa"/>
            <w:gridSpan w:val="2"/>
          </w:tcPr>
          <w:p>
            <w:pPr>
              <w:pStyle w:val="17"/>
              <w:spacing w:before="0" w:beforeAutospacing="0" w:after="150" w:afterAutospacing="0"/>
              <w:jc w:val="both"/>
              <w:rPr>
                <w:color w:val="auto"/>
                <w:highlight w:val="none"/>
                <w:lang w:val="uk-UA"/>
              </w:rPr>
            </w:pPr>
            <w:r>
              <w:rPr>
                <w:color w:val="auto"/>
                <w:highlight w:val="none"/>
                <w:lang w:val="uk-UA"/>
              </w:rPr>
              <w:t>Інформація про технічні, якісні та інші характеристики предмета закупівлі</w:t>
            </w:r>
          </w:p>
        </w:tc>
        <w:tc>
          <w:tcPr>
            <w:tcW w:w="6628" w:type="dxa"/>
          </w:tcPr>
          <w:p>
            <w:pPr>
              <w:pStyle w:val="41"/>
              <w:spacing w:before="0" w:beforeAutospacing="0" w:after="0" w:afterAutospacing="0"/>
              <w:jc w:val="both"/>
              <w:rPr>
                <w:color w:val="auto"/>
                <w:highlight w:val="none"/>
              </w:rPr>
            </w:pPr>
            <w:r>
              <w:rPr>
                <w:color w:val="auto"/>
                <w:highlight w:val="none"/>
              </w:rPr>
              <w:t xml:space="preserve">Згідно вимог до предмета закупівлі зазначених у додатку № 1 до цієї документації. </w:t>
            </w:r>
          </w:p>
          <w:p>
            <w:pPr>
              <w:spacing w:line="240" w:lineRule="auto"/>
              <w:jc w:val="both"/>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b/>
                <w:bCs/>
                <w:i/>
                <w:iCs/>
                <w:color w:val="auto"/>
                <w:highlight w:val="none"/>
                <w:lang w:val="uk-UA"/>
              </w:rPr>
            </w:pPr>
            <w:r>
              <w:rPr>
                <w:b/>
                <w:bCs/>
                <w:i/>
                <w:iCs/>
                <w:color w:val="auto"/>
                <w:highlight w:val="none"/>
                <w:lang w:val="uk-UA"/>
              </w:rPr>
              <w:t>3.4.</w:t>
            </w:r>
          </w:p>
        </w:tc>
        <w:tc>
          <w:tcPr>
            <w:tcW w:w="2601" w:type="dxa"/>
            <w:gridSpan w:val="2"/>
          </w:tcPr>
          <w:p>
            <w:pPr>
              <w:spacing w:line="240" w:lineRule="auto"/>
              <w:rPr>
                <w:rFonts w:ascii="Times New Roman" w:hAnsi="Times New Roman" w:cs="Times New Roman"/>
                <w:b/>
                <w:bCs/>
                <w:i/>
                <w:color w:val="auto"/>
                <w:sz w:val="24"/>
                <w:szCs w:val="24"/>
                <w:highlight w:val="none"/>
                <w:lang w:val="uk-UA"/>
              </w:rPr>
            </w:pPr>
            <w:r>
              <w:rPr>
                <w:rFonts w:ascii="Times New Roman" w:hAnsi="Times New Roman" w:cs="Times New Roman"/>
                <w:b/>
                <w:bCs/>
                <w:i/>
                <w:color w:val="auto"/>
                <w:sz w:val="24"/>
                <w:szCs w:val="24"/>
                <w:highlight w:val="none"/>
                <w:lang w:val="uk-UA"/>
              </w:rPr>
              <w:t>О</w:t>
            </w:r>
            <w:r>
              <w:rPr>
                <w:rFonts w:ascii="Times New Roman" w:hAnsi="Times New Roman" w:cs="Times New Roman"/>
                <w:b/>
                <w:bCs/>
                <w:i/>
                <w:color w:val="auto"/>
                <w:sz w:val="24"/>
                <w:szCs w:val="24"/>
                <w:highlight w:val="none"/>
              </w:rPr>
              <w:t>бсяг</w:t>
            </w:r>
            <w:r>
              <w:rPr>
                <w:rFonts w:ascii="Times New Roman" w:hAnsi="Times New Roman" w:cs="Times New Roman"/>
                <w:b/>
                <w:bCs/>
                <w:i/>
                <w:color w:val="auto"/>
                <w:sz w:val="24"/>
                <w:szCs w:val="24"/>
                <w:highlight w:val="none"/>
                <w:lang w:val="en-US"/>
              </w:rPr>
              <w:t xml:space="preserve"> </w:t>
            </w:r>
            <w:r>
              <w:rPr>
                <w:rFonts w:ascii="Times New Roman" w:hAnsi="Times New Roman" w:cs="Times New Roman"/>
                <w:b/>
                <w:bCs/>
                <w:i/>
                <w:color w:val="auto"/>
                <w:sz w:val="24"/>
                <w:szCs w:val="24"/>
                <w:highlight w:val="none"/>
                <w:lang w:val="uk-UA"/>
              </w:rPr>
              <w:t>поставки товару</w:t>
            </w:r>
          </w:p>
        </w:tc>
        <w:tc>
          <w:tcPr>
            <w:tcW w:w="6628" w:type="dxa"/>
          </w:tcPr>
          <w:p>
            <w:pPr>
              <w:spacing w:line="240" w:lineRule="auto"/>
              <w:jc w:val="both"/>
              <w:rPr>
                <w:rStyle w:val="57"/>
                <w:rFonts w:ascii="Times New Roman" w:hAnsi="Times New Roman"/>
                <w:b/>
                <w:i/>
                <w:color w:val="auto"/>
                <w:sz w:val="24"/>
                <w:szCs w:val="24"/>
                <w:highlight w:val="none"/>
                <w:lang w:val="uk-UA"/>
              </w:rPr>
            </w:pPr>
            <w:r>
              <w:rPr>
                <w:rStyle w:val="57"/>
                <w:rFonts w:ascii="Times New Roman" w:hAnsi="Times New Roman"/>
                <w:b/>
                <w:i/>
                <w:color w:val="auto"/>
                <w:sz w:val="24"/>
                <w:szCs w:val="24"/>
                <w:highlight w:val="none"/>
              </w:rPr>
              <w:t>Щепоріз МК-100 БД</w:t>
            </w:r>
            <w:r>
              <w:rPr>
                <w:rStyle w:val="57"/>
                <w:rFonts w:ascii="Times New Roman" w:hAnsi="Times New Roman"/>
                <w:b/>
                <w:i/>
                <w:color w:val="auto"/>
                <w:sz w:val="24"/>
                <w:szCs w:val="24"/>
                <w:highlight w:val="none"/>
                <w:lang w:val="uk-UA"/>
              </w:rPr>
              <w:t xml:space="preserve"> - 1 одиниця</w:t>
            </w:r>
          </w:p>
          <w:p>
            <w:pPr>
              <w:spacing w:line="240" w:lineRule="auto"/>
              <w:jc w:val="both"/>
              <w:rPr>
                <w:rFonts w:ascii="Times New Roman" w:hAnsi="Times New Roman" w:cs="Times New Roman"/>
                <w:b/>
                <w:i/>
                <w:color w:val="auto"/>
                <w:sz w:val="24"/>
                <w:szCs w:val="24"/>
                <w:highlight w:val="none"/>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b/>
                <w:bCs/>
                <w:i/>
                <w:iCs/>
                <w:color w:val="auto"/>
                <w:highlight w:val="none"/>
                <w:lang w:val="uk-UA"/>
              </w:rPr>
            </w:pPr>
            <w:r>
              <w:rPr>
                <w:b/>
                <w:bCs/>
                <w:i/>
                <w:iCs/>
                <w:color w:val="auto"/>
                <w:highlight w:val="none"/>
                <w:lang w:val="uk-UA"/>
              </w:rPr>
              <w:t>3.5.</w:t>
            </w:r>
          </w:p>
        </w:tc>
        <w:tc>
          <w:tcPr>
            <w:tcW w:w="2601" w:type="dxa"/>
            <w:gridSpan w:val="2"/>
          </w:tcPr>
          <w:p>
            <w:pPr>
              <w:spacing w:line="240" w:lineRule="auto"/>
              <w:jc w:val="both"/>
              <w:rPr>
                <w:rFonts w:ascii="Times New Roman" w:hAnsi="Times New Roman" w:cs="Times New Roman"/>
                <w:b/>
                <w:bCs/>
                <w:i/>
                <w:color w:val="auto"/>
                <w:sz w:val="24"/>
                <w:szCs w:val="24"/>
                <w:highlight w:val="none"/>
                <w:lang w:val="uk-UA"/>
              </w:rPr>
            </w:pPr>
            <w:r>
              <w:rPr>
                <w:rFonts w:ascii="Times New Roman" w:hAnsi="Times New Roman" w:cs="Times New Roman"/>
                <w:b/>
                <w:bCs/>
                <w:i/>
                <w:color w:val="auto"/>
                <w:sz w:val="24"/>
                <w:szCs w:val="24"/>
                <w:highlight w:val="none"/>
                <w:lang w:val="uk-UA"/>
              </w:rPr>
              <w:t>Місце поставки товару</w:t>
            </w:r>
          </w:p>
        </w:tc>
        <w:tc>
          <w:tcPr>
            <w:tcW w:w="6628" w:type="dxa"/>
          </w:tcPr>
          <w:p>
            <w:pPr>
              <w:spacing w:line="240" w:lineRule="auto"/>
              <w:jc w:val="both"/>
              <w:rPr>
                <w:rFonts w:ascii="Times New Roman" w:hAnsi="Times New Roman" w:cs="Times New Roman"/>
                <w:b/>
                <w:i/>
                <w:color w:val="auto"/>
                <w:sz w:val="24"/>
                <w:szCs w:val="24"/>
                <w:highlight w:val="none"/>
                <w:lang w:val="uk-UA"/>
              </w:rPr>
            </w:pPr>
            <w:r>
              <w:rPr>
                <w:rFonts w:ascii="Times New Roman" w:hAnsi="Times New Roman" w:cs="Times New Roman"/>
                <w:b/>
                <w:i/>
                <w:iCs/>
                <w:color w:val="auto"/>
                <w:sz w:val="24"/>
                <w:szCs w:val="24"/>
                <w:highlight w:val="none"/>
                <w:lang w:val="uk-UA"/>
              </w:rPr>
              <w:t>67570,  Україна, Одеська область, Одеський район, смт. Чорноморське, вул. Гвардійська,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0" w:afterAutospacing="0"/>
              <w:jc w:val="center"/>
              <w:rPr>
                <w:bCs/>
                <w:color w:val="auto"/>
                <w:highlight w:val="none"/>
                <w:lang w:val="uk-UA"/>
              </w:rPr>
            </w:pPr>
            <w:r>
              <w:rPr>
                <w:bCs/>
                <w:color w:val="auto"/>
                <w:highlight w:val="none"/>
                <w:lang w:val="uk-UA"/>
              </w:rPr>
              <w:t>3.6.</w:t>
            </w:r>
          </w:p>
        </w:tc>
        <w:tc>
          <w:tcPr>
            <w:tcW w:w="2601" w:type="dxa"/>
            <w:gridSpan w:val="2"/>
          </w:tcPr>
          <w:p>
            <w:pPr>
              <w:pStyle w:val="17"/>
              <w:spacing w:before="0" w:beforeAutospacing="0" w:after="0" w:afterAutospacing="0"/>
              <w:rPr>
                <w:b/>
                <w:bCs/>
                <w:i/>
                <w:color w:val="auto"/>
                <w:highlight w:val="none"/>
                <w:lang w:val="uk-UA"/>
              </w:rPr>
            </w:pPr>
            <w:r>
              <w:rPr>
                <w:b/>
                <w:bCs/>
                <w:i/>
                <w:iCs/>
                <w:color w:val="auto"/>
                <w:highlight w:val="none"/>
                <w:lang w:val="uk-UA"/>
              </w:rPr>
              <w:t>С</w:t>
            </w:r>
            <w:r>
              <w:rPr>
                <w:b/>
                <w:bCs/>
                <w:i/>
                <w:iCs/>
                <w:color w:val="auto"/>
                <w:highlight w:val="none"/>
              </w:rPr>
              <w:t xml:space="preserve">трок </w:t>
            </w:r>
            <w:r>
              <w:rPr>
                <w:b/>
                <w:bCs/>
                <w:i/>
                <w:iCs/>
                <w:color w:val="auto"/>
                <w:highlight w:val="none"/>
                <w:lang w:val="uk-UA"/>
              </w:rPr>
              <w:t>поставки товару</w:t>
            </w:r>
          </w:p>
        </w:tc>
        <w:tc>
          <w:tcPr>
            <w:tcW w:w="6628" w:type="dxa"/>
          </w:tcPr>
          <w:p>
            <w:pPr>
              <w:pStyle w:val="17"/>
              <w:spacing w:before="0" w:beforeAutospacing="0" w:after="0" w:afterAutospacing="0"/>
              <w:jc w:val="both"/>
              <w:rPr>
                <w:b/>
                <w:bCs/>
                <w:i/>
                <w:iCs/>
                <w:color w:val="auto"/>
                <w:highlight w:val="none"/>
                <w:lang w:val="uk-UA"/>
              </w:rPr>
            </w:pPr>
            <w:r>
              <w:rPr>
                <w:b/>
                <w:bCs/>
                <w:i/>
                <w:iCs/>
                <w:color w:val="auto"/>
                <w:highlight w:val="none"/>
                <w:lang w:val="uk-UA"/>
              </w:rPr>
              <w:t>до 31.08.2022 року</w:t>
            </w:r>
          </w:p>
          <w:p>
            <w:pPr>
              <w:pStyle w:val="17"/>
              <w:spacing w:before="0" w:beforeAutospacing="0" w:after="0" w:afterAutospacing="0"/>
              <w:jc w:val="both"/>
              <w:rPr>
                <w:b/>
                <w:color w:val="auto"/>
                <w:highlight w:val="none"/>
                <w:lang w:val="uk-UA"/>
              </w:rPr>
            </w:pPr>
            <w:r>
              <w:rPr>
                <w:color w:val="auto"/>
                <w:highlight w:val="none"/>
              </w:rPr>
              <w:t>Початковий</w:t>
            </w:r>
            <w:r>
              <w:rPr>
                <w:color w:val="auto"/>
                <w:highlight w:val="none"/>
                <w:lang w:val="uk-UA"/>
              </w:rPr>
              <w:t xml:space="preserve"> </w:t>
            </w:r>
            <w:r>
              <w:rPr>
                <w:color w:val="auto"/>
                <w:highlight w:val="none"/>
              </w:rPr>
              <w:t>термін</w:t>
            </w:r>
            <w:r>
              <w:rPr>
                <w:color w:val="auto"/>
                <w:highlight w:val="none"/>
                <w:lang w:val="uk-UA"/>
              </w:rPr>
              <w:t xml:space="preserve"> поставки товару </w:t>
            </w:r>
            <w:r>
              <w:rPr>
                <w:color w:val="auto"/>
                <w:highlight w:val="none"/>
              </w:rPr>
              <w:t>визначатиметься у відповідності до дати</w:t>
            </w:r>
            <w:r>
              <w:rPr>
                <w:color w:val="auto"/>
                <w:highlight w:val="none"/>
                <w:lang w:val="uk-UA"/>
              </w:rPr>
              <w:t xml:space="preserve"> </w:t>
            </w:r>
            <w:r>
              <w:rPr>
                <w:color w:val="auto"/>
                <w:highlight w:val="none"/>
              </w:rPr>
              <w:t>укладення договору про закупівлю за результатами проведення</w:t>
            </w:r>
            <w:r>
              <w:rPr>
                <w:color w:val="auto"/>
                <w:highlight w:val="none"/>
                <w:lang w:val="uk-UA"/>
              </w:rPr>
              <w:t xml:space="preserve"> </w:t>
            </w:r>
            <w:r>
              <w:rPr>
                <w:color w:val="auto"/>
                <w:highlight w:val="none"/>
              </w:rPr>
              <w:t>даної</w:t>
            </w:r>
            <w:r>
              <w:rPr>
                <w:color w:val="auto"/>
                <w:highlight w:val="none"/>
                <w:lang w:val="uk-UA"/>
              </w:rPr>
              <w:t xml:space="preserve"> </w:t>
            </w:r>
            <w:r>
              <w:rPr>
                <w:color w:val="auto"/>
                <w:highlight w:val="none"/>
              </w:rPr>
              <w:t>спрощеної</w:t>
            </w:r>
            <w:r>
              <w:rPr>
                <w:color w:val="auto"/>
                <w:highlight w:val="none"/>
                <w:lang w:val="uk-UA"/>
              </w:rPr>
              <w:t xml:space="preserve"> </w:t>
            </w:r>
            <w:r>
              <w:rPr>
                <w:color w:val="auto"/>
                <w:highlight w:val="none"/>
              </w:rPr>
              <w:t>закупівлі.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bCs/>
                <w:color w:val="auto"/>
                <w:highlight w:val="none"/>
                <w:lang w:val="uk-UA"/>
              </w:rPr>
            </w:pPr>
            <w:r>
              <w:rPr>
                <w:bCs/>
                <w:color w:val="auto"/>
                <w:highlight w:val="none"/>
                <w:lang w:val="uk-UA"/>
              </w:rPr>
              <w:t>4.</w:t>
            </w:r>
          </w:p>
        </w:tc>
        <w:tc>
          <w:tcPr>
            <w:tcW w:w="2601" w:type="dxa"/>
            <w:gridSpan w:val="2"/>
          </w:tcPr>
          <w:p>
            <w:pPr>
              <w:pStyle w:val="17"/>
              <w:spacing w:before="0" w:beforeAutospacing="0" w:after="150" w:afterAutospacing="0"/>
              <w:jc w:val="center"/>
              <w:rPr>
                <w:bCs/>
                <w:color w:val="auto"/>
                <w:highlight w:val="none"/>
                <w:lang w:val="uk-UA"/>
              </w:rPr>
            </w:pPr>
            <w:r>
              <w:rPr>
                <w:bCs/>
                <w:color w:val="auto"/>
                <w:highlight w:val="none"/>
                <w:lang w:val="uk-UA"/>
              </w:rPr>
              <w:t>У</w:t>
            </w:r>
            <w:r>
              <w:rPr>
                <w:bCs/>
                <w:color w:val="auto"/>
                <w:highlight w:val="none"/>
              </w:rPr>
              <w:t>мови оплати</w:t>
            </w:r>
          </w:p>
        </w:tc>
        <w:tc>
          <w:tcPr>
            <w:tcW w:w="6628" w:type="dxa"/>
          </w:tcPr>
          <w:p>
            <w:pPr>
              <w:pStyle w:val="45"/>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Оплата здійснюється Покупцем  після  поставки Постачальником  замовленої партії товару   згідно накладної протягом 10 календарних днів, або, у разі затримки фінансування - протягом 10 календарних днів з дня доведення кошторисних призначень.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bCs/>
                <w:color w:val="auto"/>
                <w:highlight w:val="none"/>
                <w:lang w:val="uk-UA"/>
              </w:rPr>
            </w:pPr>
            <w:r>
              <w:rPr>
                <w:bCs/>
                <w:color w:val="auto"/>
                <w:highlight w:val="none"/>
                <w:lang w:val="uk-UA"/>
              </w:rPr>
              <w:t>5.</w:t>
            </w:r>
          </w:p>
        </w:tc>
        <w:tc>
          <w:tcPr>
            <w:tcW w:w="2601" w:type="dxa"/>
            <w:gridSpan w:val="2"/>
          </w:tcPr>
          <w:p>
            <w:pPr>
              <w:pStyle w:val="17"/>
              <w:spacing w:before="0" w:beforeAutospacing="0" w:after="150" w:afterAutospacing="0"/>
              <w:jc w:val="center"/>
              <w:rPr>
                <w:bCs/>
                <w:color w:val="auto"/>
                <w:highlight w:val="none"/>
                <w:lang w:val="uk-UA"/>
              </w:rPr>
            </w:pPr>
            <w:r>
              <w:rPr>
                <w:bCs/>
                <w:color w:val="auto"/>
                <w:highlight w:val="none"/>
                <w:lang w:val="uk-UA"/>
              </w:rPr>
              <w:t>О</w:t>
            </w:r>
            <w:r>
              <w:rPr>
                <w:bCs/>
                <w:color w:val="auto"/>
                <w:highlight w:val="none"/>
              </w:rPr>
              <w:t>чікувана</w:t>
            </w:r>
            <w:r>
              <w:rPr>
                <w:bCs/>
                <w:color w:val="auto"/>
                <w:highlight w:val="none"/>
                <w:lang w:val="en-US"/>
              </w:rPr>
              <w:t xml:space="preserve"> </w:t>
            </w:r>
            <w:r>
              <w:rPr>
                <w:bCs/>
                <w:color w:val="auto"/>
                <w:highlight w:val="none"/>
              </w:rPr>
              <w:t>вартість предмета закупівлі</w:t>
            </w:r>
          </w:p>
        </w:tc>
        <w:tc>
          <w:tcPr>
            <w:tcW w:w="6628" w:type="dxa"/>
          </w:tcPr>
          <w:p>
            <w:pPr>
              <w:spacing w:line="240" w:lineRule="auto"/>
              <w:jc w:val="both"/>
              <w:rPr>
                <w:rFonts w:ascii="Times New Roman" w:hAnsi="Times New Roman" w:cs="Times New Roman"/>
                <w:b/>
                <w:i/>
                <w:color w:val="auto"/>
                <w:sz w:val="24"/>
                <w:szCs w:val="24"/>
                <w:highlight w:val="none"/>
                <w:lang w:val="uk-UA"/>
              </w:rPr>
            </w:pPr>
            <w:r>
              <w:rPr>
                <w:rFonts w:ascii="Times New Roman" w:hAnsi="Times New Roman" w:cs="Times New Roman"/>
                <w:bCs/>
                <w:iCs/>
                <w:color w:val="auto"/>
                <w:sz w:val="24"/>
                <w:szCs w:val="24"/>
                <w:highlight w:val="none"/>
                <w:lang w:val="uk-UA"/>
              </w:rPr>
              <w:t>110 400,00 (сто десять тисяч чотириста) грн 00 коп 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bCs/>
                <w:color w:val="auto"/>
                <w:highlight w:val="none"/>
                <w:lang w:val="uk-UA"/>
              </w:rPr>
            </w:pPr>
            <w:r>
              <w:rPr>
                <w:bCs/>
                <w:color w:val="auto"/>
                <w:highlight w:val="none"/>
                <w:lang w:val="uk-UA"/>
              </w:rPr>
              <w:t>6.</w:t>
            </w:r>
          </w:p>
        </w:tc>
        <w:tc>
          <w:tcPr>
            <w:tcW w:w="2601" w:type="dxa"/>
            <w:gridSpan w:val="2"/>
          </w:tcPr>
          <w:p>
            <w:pPr>
              <w:pStyle w:val="17"/>
              <w:spacing w:before="0" w:beforeAutospacing="0" w:after="150" w:afterAutospacing="0"/>
              <w:jc w:val="center"/>
              <w:rPr>
                <w:bCs/>
                <w:color w:val="auto"/>
                <w:highlight w:val="none"/>
                <w:lang w:val="uk-UA"/>
              </w:rPr>
            </w:pPr>
            <w:r>
              <w:rPr>
                <w:bCs/>
                <w:color w:val="auto"/>
                <w:highlight w:val="none"/>
                <w:lang w:val="uk-UA"/>
              </w:rPr>
              <w:t xml:space="preserve">Період уточнення інформації про закупівлю </w:t>
            </w:r>
          </w:p>
        </w:tc>
        <w:tc>
          <w:tcPr>
            <w:tcW w:w="6628" w:type="dxa"/>
          </w:tcPr>
          <w:p>
            <w:pPr>
              <w:pStyle w:val="17"/>
              <w:spacing w:before="0" w:beforeAutospacing="0" w:after="0" w:afterAutospacing="0"/>
              <w:jc w:val="both"/>
              <w:rPr>
                <w:b/>
                <w:bCs/>
                <w:i/>
                <w:iCs/>
                <w:color w:val="auto"/>
                <w:highlight w:val="none"/>
                <w:lang w:val="uk-UA"/>
              </w:rPr>
            </w:pPr>
            <w:r>
              <w:rPr>
                <w:color w:val="auto"/>
                <w:highlight w:val="none"/>
                <w:lang w:val="uk-UA"/>
              </w:rPr>
              <w:t xml:space="preserve">6.1 </w:t>
            </w:r>
            <w:r>
              <w:rPr>
                <w:b/>
                <w:i/>
                <w:color w:val="auto"/>
                <w:highlight w:val="none"/>
                <w:lang w:val="uk-UA"/>
              </w:rPr>
              <w:t xml:space="preserve">Період уточнення інформації про закупівлю: </w:t>
            </w:r>
            <w:r>
              <w:rPr>
                <w:b/>
                <w:bCs/>
                <w:i/>
                <w:iCs/>
                <w:color w:val="auto"/>
                <w:highlight w:val="none"/>
                <w:lang w:val="uk-UA"/>
              </w:rPr>
              <w:t xml:space="preserve">до   </w:t>
            </w:r>
            <w:r>
              <w:rPr>
                <w:rFonts w:hint="default"/>
                <w:b/>
                <w:bCs/>
                <w:i/>
                <w:iCs/>
                <w:color w:val="auto"/>
                <w:highlight w:val="none"/>
                <w:lang w:val="uk-UA"/>
              </w:rPr>
              <w:t>02</w:t>
            </w:r>
            <w:r>
              <w:rPr>
                <w:b/>
                <w:bCs/>
                <w:i/>
                <w:iCs/>
                <w:color w:val="auto"/>
                <w:highlight w:val="none"/>
                <w:lang w:val="uk-UA"/>
              </w:rPr>
              <w:t>.0</w:t>
            </w:r>
            <w:r>
              <w:rPr>
                <w:rFonts w:hint="default"/>
                <w:b/>
                <w:bCs/>
                <w:i/>
                <w:iCs/>
                <w:color w:val="auto"/>
                <w:highlight w:val="none"/>
                <w:lang w:val="uk-UA"/>
              </w:rPr>
              <w:t>8</w:t>
            </w:r>
            <w:r>
              <w:rPr>
                <w:b/>
                <w:bCs/>
                <w:i/>
                <w:iCs/>
                <w:color w:val="auto"/>
                <w:highlight w:val="none"/>
                <w:lang w:val="uk-UA"/>
              </w:rPr>
              <w:t>.2022 року, 00:00;</w:t>
            </w:r>
          </w:p>
          <w:p>
            <w:pPr>
              <w:pStyle w:val="17"/>
              <w:spacing w:before="0" w:beforeAutospacing="0" w:after="0" w:afterAutospacing="0"/>
              <w:jc w:val="both"/>
              <w:rPr>
                <w:color w:val="auto"/>
                <w:highlight w:val="none"/>
                <w:lang w:val="uk-UA"/>
              </w:rPr>
            </w:pPr>
            <w:r>
              <w:rPr>
                <w:color w:val="auto"/>
                <w:highlight w:val="none"/>
                <w:lang w:val="uk-UA"/>
              </w:rPr>
              <w:t>6.2.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pPr>
              <w:pStyle w:val="17"/>
              <w:spacing w:before="0" w:beforeAutospacing="0" w:after="0" w:afterAutospacing="0"/>
              <w:jc w:val="both"/>
              <w:rPr>
                <w:color w:val="auto"/>
                <w:highlight w:val="none"/>
                <w:lang w:val="uk-UA"/>
              </w:rPr>
            </w:pPr>
            <w:r>
              <w:rPr>
                <w:color w:val="auto"/>
                <w:highlight w:val="none"/>
                <w:lang w:val="uk-UA"/>
              </w:rPr>
              <w:t>6.3.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17"/>
              <w:spacing w:before="0" w:beforeAutospacing="0" w:after="0" w:afterAutospacing="0"/>
              <w:jc w:val="both"/>
              <w:rPr>
                <w:color w:val="auto"/>
                <w:highlight w:val="none"/>
                <w:lang w:val="uk-UA"/>
              </w:rPr>
            </w:pPr>
            <w:r>
              <w:rPr>
                <w:color w:val="auto"/>
                <w:highlight w:val="none"/>
                <w:lang w:val="uk-UA"/>
              </w:rPr>
              <w:t>6.4.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pPr>
              <w:pStyle w:val="17"/>
              <w:spacing w:before="0" w:beforeAutospacing="0" w:after="0" w:afterAutospacing="0"/>
              <w:jc w:val="both"/>
              <w:rPr>
                <w:color w:val="auto"/>
                <w:highlight w:val="none"/>
                <w:lang w:val="uk-UA"/>
              </w:rPr>
            </w:pPr>
            <w:r>
              <w:rPr>
                <w:color w:val="auto"/>
                <w:highlight w:val="none"/>
                <w:lang w:val="uk-UA"/>
              </w:rPr>
              <w:t>6.5.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bCs/>
                <w:color w:val="auto"/>
                <w:highlight w:val="none"/>
                <w:lang w:val="uk-UA"/>
              </w:rPr>
            </w:pPr>
            <w:r>
              <w:rPr>
                <w:bCs/>
                <w:color w:val="auto"/>
                <w:highlight w:val="none"/>
                <w:lang w:val="uk-UA"/>
              </w:rPr>
              <w:t>7.</w:t>
            </w:r>
          </w:p>
        </w:tc>
        <w:tc>
          <w:tcPr>
            <w:tcW w:w="2601" w:type="dxa"/>
            <w:gridSpan w:val="2"/>
          </w:tcPr>
          <w:p>
            <w:pPr>
              <w:pStyle w:val="17"/>
              <w:shd w:val="clear" w:color="auto" w:fill="FFFFFF"/>
              <w:spacing w:after="150"/>
              <w:jc w:val="both"/>
              <w:rPr>
                <w:bCs/>
                <w:color w:val="auto"/>
                <w:highlight w:val="none"/>
                <w:lang w:val="uk-UA"/>
              </w:rPr>
            </w:pPr>
            <w:r>
              <w:rPr>
                <w:bCs/>
                <w:color w:val="auto"/>
                <w:highlight w:val="none"/>
                <w:lang w:val="uk-UA"/>
              </w:rPr>
              <w:t>К</w:t>
            </w:r>
            <w:r>
              <w:rPr>
                <w:bCs/>
                <w:color w:val="auto"/>
                <w:highlight w:val="none"/>
              </w:rPr>
              <w:t>інцевий строк подання</w:t>
            </w:r>
            <w:r>
              <w:rPr>
                <w:bCs/>
                <w:color w:val="auto"/>
                <w:highlight w:val="none"/>
                <w:lang w:val="uk-UA"/>
              </w:rPr>
              <w:t xml:space="preserve"> </w:t>
            </w:r>
            <w:r>
              <w:rPr>
                <w:bCs/>
                <w:color w:val="auto"/>
                <w:highlight w:val="none"/>
              </w:rPr>
              <w:t>пропозицій</w:t>
            </w:r>
          </w:p>
        </w:tc>
        <w:tc>
          <w:tcPr>
            <w:tcW w:w="6628" w:type="dxa"/>
          </w:tcPr>
          <w:p>
            <w:pPr>
              <w:widowControl w:val="0"/>
              <w:spacing w:line="240" w:lineRule="auto"/>
              <w:jc w:val="both"/>
              <w:rPr>
                <w:rFonts w:ascii="Times New Roman" w:hAnsi="Times New Roman" w:eastAsia="Calibri" w:cs="Times New Roman"/>
                <w:color w:val="auto"/>
                <w:sz w:val="24"/>
                <w:szCs w:val="24"/>
                <w:highlight w:val="none"/>
                <w:lang w:val="uk-UA"/>
              </w:rPr>
            </w:pPr>
            <w:r>
              <w:rPr>
                <w:rFonts w:ascii="Times New Roman" w:hAnsi="Times New Roman" w:eastAsia="Calibri" w:cs="Times New Roman"/>
                <w:color w:val="auto"/>
                <w:sz w:val="24"/>
                <w:szCs w:val="24"/>
                <w:highlight w:val="none"/>
                <w:lang w:val="uk-UA"/>
              </w:rPr>
              <w:t>7.1.Кінцевий строк под</w:t>
            </w:r>
            <w:bookmarkStart w:id="1" w:name="_GoBack"/>
            <w:bookmarkEnd w:id="1"/>
            <w:r>
              <w:rPr>
                <w:rFonts w:ascii="Times New Roman" w:hAnsi="Times New Roman" w:eastAsia="Calibri" w:cs="Times New Roman"/>
                <w:color w:val="auto"/>
                <w:sz w:val="24"/>
                <w:szCs w:val="24"/>
                <w:highlight w:val="none"/>
                <w:lang w:val="uk-UA"/>
              </w:rPr>
              <w:t xml:space="preserve">ання пропозицій  - </w:t>
            </w:r>
            <w:r>
              <w:rPr>
                <w:rFonts w:hint="default" w:ascii="Times New Roman" w:hAnsi="Times New Roman" w:eastAsia="Calibri" w:cs="Times New Roman"/>
                <w:b/>
                <w:bCs/>
                <w:color w:val="auto"/>
                <w:sz w:val="24"/>
                <w:szCs w:val="24"/>
                <w:highlight w:val="none"/>
                <w:lang w:val="uk-UA"/>
              </w:rPr>
              <w:t>05</w:t>
            </w:r>
            <w:r>
              <w:rPr>
                <w:rFonts w:ascii="Times New Roman" w:hAnsi="Times New Roman" w:eastAsia="Calibri" w:cs="Times New Roman"/>
                <w:b/>
                <w:i/>
                <w:color w:val="auto"/>
                <w:sz w:val="24"/>
                <w:szCs w:val="24"/>
                <w:highlight w:val="none"/>
                <w:lang w:val="uk-UA"/>
              </w:rPr>
              <w:t>.0</w:t>
            </w:r>
            <w:r>
              <w:rPr>
                <w:rFonts w:hint="default" w:ascii="Times New Roman" w:hAnsi="Times New Roman" w:eastAsia="Calibri" w:cs="Times New Roman"/>
                <w:b/>
                <w:i/>
                <w:color w:val="auto"/>
                <w:sz w:val="24"/>
                <w:szCs w:val="24"/>
                <w:highlight w:val="none"/>
                <w:lang w:val="uk-UA"/>
              </w:rPr>
              <w:t>8</w:t>
            </w:r>
            <w:r>
              <w:rPr>
                <w:rFonts w:ascii="Times New Roman" w:hAnsi="Times New Roman" w:eastAsia="Calibri" w:cs="Times New Roman"/>
                <w:b/>
                <w:i/>
                <w:color w:val="auto"/>
                <w:sz w:val="24"/>
                <w:szCs w:val="24"/>
                <w:highlight w:val="none"/>
                <w:lang w:val="uk-UA"/>
              </w:rPr>
              <w:t xml:space="preserve">.2022 </w:t>
            </w:r>
            <w:r>
              <w:rPr>
                <w:rFonts w:ascii="Times New Roman" w:hAnsi="Times New Roman" w:eastAsia="Times New Roman" w:cs="Times New Roman"/>
                <w:b/>
                <w:i/>
                <w:color w:val="auto"/>
                <w:sz w:val="24"/>
                <w:szCs w:val="24"/>
                <w:highlight w:val="none"/>
                <w:lang w:val="uk-UA" w:eastAsia="uk-UA"/>
              </w:rPr>
              <w:t xml:space="preserve">р., </w:t>
            </w:r>
            <w:r>
              <w:rPr>
                <w:rFonts w:ascii="Times New Roman" w:hAnsi="Times New Roman" w:eastAsia="Times New Roman" w:cs="Times New Roman"/>
                <w:b/>
                <w:i/>
                <w:color w:val="auto"/>
                <w:sz w:val="24"/>
                <w:szCs w:val="24"/>
                <w:highlight w:val="none"/>
                <w:lang w:eastAsia="uk-UA"/>
              </w:rPr>
              <w:t>1</w:t>
            </w:r>
            <w:r>
              <w:rPr>
                <w:rFonts w:hint="default" w:ascii="Times New Roman" w:hAnsi="Times New Roman" w:eastAsia="Times New Roman" w:cs="Times New Roman"/>
                <w:b/>
                <w:i/>
                <w:color w:val="auto"/>
                <w:sz w:val="24"/>
                <w:szCs w:val="24"/>
                <w:highlight w:val="none"/>
                <w:lang w:val="en-US" w:eastAsia="uk-UA"/>
              </w:rPr>
              <w:t>4</w:t>
            </w:r>
            <w:r>
              <w:rPr>
                <w:rFonts w:ascii="Times New Roman" w:hAnsi="Times New Roman" w:eastAsia="Times New Roman" w:cs="Times New Roman"/>
                <w:b/>
                <w:i/>
                <w:color w:val="auto"/>
                <w:sz w:val="24"/>
                <w:szCs w:val="24"/>
                <w:highlight w:val="none"/>
                <w:lang w:eastAsia="uk-UA"/>
              </w:rPr>
              <w:t>:00</w:t>
            </w:r>
            <w:r>
              <w:rPr>
                <w:rFonts w:ascii="Times New Roman" w:hAnsi="Times New Roman" w:eastAsia="Calibri" w:cs="Times New Roman"/>
                <w:b/>
                <w:i/>
                <w:color w:val="auto"/>
                <w:sz w:val="24"/>
                <w:szCs w:val="24"/>
                <w:highlight w:val="none"/>
                <w:lang w:val="uk-UA"/>
              </w:rPr>
              <w:t>.</w:t>
            </w:r>
          </w:p>
          <w:p>
            <w:pPr>
              <w:widowControl w:val="0"/>
              <w:spacing w:line="240" w:lineRule="auto"/>
              <w:jc w:val="both"/>
              <w:rPr>
                <w:rFonts w:ascii="Times New Roman" w:hAnsi="Times New Roman" w:eastAsia="Times New Roman" w:cs="Times New Roman"/>
                <w:color w:val="auto"/>
                <w:sz w:val="24"/>
                <w:szCs w:val="24"/>
                <w:highlight w:val="none"/>
                <w:lang w:val="uk-UA" w:eastAsia="uk-UA"/>
              </w:rPr>
            </w:pPr>
            <w:r>
              <w:rPr>
                <w:rFonts w:ascii="Times New Roman" w:hAnsi="Times New Roman" w:eastAsia="Times New Roman" w:cs="Times New Roman"/>
                <w:color w:val="auto"/>
                <w:sz w:val="24"/>
                <w:szCs w:val="24"/>
                <w:highlight w:val="none"/>
                <w:lang w:val="uk-UA" w:eastAsia="uk-UA"/>
              </w:rPr>
              <w:t>7.2.Пропозиції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шляхом завантаження необхідних документів через електронну систему закупівель, визначених замовником згідно вимог цієї документації.</w:t>
            </w:r>
          </w:p>
          <w:p>
            <w:pPr>
              <w:widowControl w:val="0"/>
              <w:spacing w:line="240" w:lineRule="auto"/>
              <w:jc w:val="both"/>
              <w:rPr>
                <w:rFonts w:ascii="Times New Roman" w:hAnsi="Times New Roman" w:cs="Times New Roman"/>
                <w:color w:val="auto"/>
                <w:sz w:val="24"/>
                <w:szCs w:val="24"/>
                <w:highlight w:val="none"/>
                <w:lang w:val="uk-UA"/>
              </w:rPr>
            </w:pPr>
            <w:r>
              <w:rPr>
                <w:rFonts w:ascii="Times New Roman" w:hAnsi="Times New Roman" w:eastAsia="Times New Roman" w:cs="Times New Roman"/>
                <w:color w:val="auto"/>
                <w:sz w:val="24"/>
                <w:szCs w:val="24"/>
                <w:highlight w:val="none"/>
                <w:lang w:val="uk-UA" w:eastAsia="uk-UA"/>
              </w:rPr>
              <w:t xml:space="preserve">7.3. </w:t>
            </w:r>
            <w:r>
              <w:rPr>
                <w:rFonts w:ascii="Times New Roman" w:hAnsi="Times New Roman" w:cs="Times New Roman"/>
                <w:color w:val="auto"/>
                <w:sz w:val="24"/>
                <w:szCs w:val="24"/>
                <w:highlight w:val="none"/>
                <w:lang w:val="uk-UA"/>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pPr>
              <w:spacing w:line="240" w:lineRule="auto"/>
              <w:jc w:val="both"/>
              <w:rPr>
                <w:rFonts w:ascii="Times New Roman" w:hAnsi="Times New Roman" w:eastAsia="Times New Roman" w:cs="Times New Roman"/>
                <w:color w:val="auto"/>
                <w:sz w:val="24"/>
                <w:szCs w:val="24"/>
                <w:highlight w:val="none"/>
                <w:lang w:val="uk-UA"/>
              </w:rPr>
            </w:pPr>
            <w:r>
              <w:rPr>
                <w:rFonts w:ascii="Times New Roman" w:hAnsi="Times New Roman" w:eastAsia="Times New Roman" w:cs="Times New Roman"/>
                <w:color w:val="auto"/>
                <w:sz w:val="24"/>
                <w:szCs w:val="24"/>
                <w:highlight w:val="none"/>
                <w:lang w:val="uk-UA"/>
              </w:rPr>
              <w:t xml:space="preserve">7.4. </w:t>
            </w:r>
            <w:r>
              <w:rPr>
                <w:rFonts w:ascii="Times New Roman" w:hAnsi="Times New Roman" w:eastAsia="Times New Roman" w:cs="Times New Roman"/>
                <w:color w:val="auto"/>
                <w:sz w:val="24"/>
                <w:szCs w:val="24"/>
                <w:highlight w:val="none"/>
                <w:lang w:val="uk-UA"/>
              </w:rPr>
              <w:t>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електронний підпис (або кваліфікований електронний підпис) особи учасника закупівлі на пропозицію. Файл накладеного електронного підпису (або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pPr>
              <w:pStyle w:val="19"/>
              <w:widowControl w:val="0"/>
              <w:spacing w:line="240" w:lineRule="auto"/>
              <w:jc w:val="both"/>
              <w:rPr>
                <w:rFonts w:ascii="Times New Roman" w:hAnsi="Times New Roman" w:cs="Times New Roman"/>
                <w:color w:val="auto"/>
                <w:sz w:val="24"/>
                <w:szCs w:val="24"/>
                <w:highlight w:val="none"/>
                <w:shd w:val="clear" w:color="auto" w:fill="FFFFFF"/>
                <w:lang w:val="uk-UA"/>
              </w:rPr>
            </w:pPr>
            <w:r>
              <w:rPr>
                <w:rFonts w:ascii="Times New Roman" w:hAnsi="Times New Roman" w:cs="Times New Roman"/>
                <w:color w:val="auto"/>
                <w:sz w:val="24"/>
                <w:szCs w:val="24"/>
                <w:highlight w:val="none"/>
                <w:lang w:val="uk-UA"/>
              </w:rPr>
              <w:t xml:space="preserve">7.5. </w:t>
            </w:r>
            <w:r>
              <w:rPr>
                <w:rFonts w:ascii="Times New Roman" w:hAnsi="Times New Roman" w:cs="Times New Roman"/>
                <w:color w:val="auto"/>
                <w:sz w:val="24"/>
                <w:szCs w:val="24"/>
                <w:highlight w:val="none"/>
                <w:lang w:val="uk-UA"/>
              </w:rPr>
              <w:t xml:space="preserve">Всі документи визначені цієї документації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w:t>
            </w:r>
            <w:r>
              <w:rPr>
                <w:rFonts w:ascii="Times New Roman" w:hAnsi="Times New Roman" w:cs="Times New Roman"/>
                <w:color w:val="auto"/>
                <w:sz w:val="24"/>
                <w:szCs w:val="24"/>
                <w:highlight w:val="none"/>
                <w:shd w:val="clear" w:color="auto" w:fill="FFFFFF"/>
                <w:lang w:val="uk-UA"/>
              </w:rPr>
              <w:t>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Pr>
                <w:rFonts w:ascii="Times New Roman" w:hAnsi="Times New Roman" w:cs="Times New Roman"/>
                <w:color w:val="auto"/>
                <w:sz w:val="24"/>
                <w:szCs w:val="24"/>
                <w:highlight w:val="none"/>
                <w:shd w:val="clear" w:color="auto" w:fill="FFFFFF"/>
              </w:rPr>
              <w:t> </w:t>
            </w:r>
            <w:r>
              <w:rPr>
                <w:color w:val="auto"/>
                <w:highlight w:val="none"/>
              </w:rPr>
              <w:fldChar w:fldCharType="begin"/>
            </w:r>
            <w:r>
              <w:rPr>
                <w:color w:val="auto"/>
                <w:highlight w:val="none"/>
              </w:rPr>
              <w:instrText xml:space="preserve"> HYPERLINK "https://zakon.rada.gov.ua/laws/show/2155-19" \t "_blank" </w:instrText>
            </w:r>
            <w:r>
              <w:rPr>
                <w:color w:val="auto"/>
                <w:highlight w:val="none"/>
              </w:rPr>
              <w:fldChar w:fldCharType="separate"/>
            </w:r>
            <w:r>
              <w:rPr>
                <w:rStyle w:val="7"/>
                <w:rFonts w:ascii="Times New Roman" w:hAnsi="Times New Roman" w:cs="Times New Roman"/>
                <w:color w:val="auto"/>
                <w:sz w:val="24"/>
                <w:szCs w:val="24"/>
                <w:highlight w:val="none"/>
                <w:shd w:val="clear" w:color="auto" w:fill="FFFFFF"/>
                <w:lang w:val="uk-UA"/>
              </w:rPr>
              <w:t>Закону України</w:t>
            </w:r>
            <w:r>
              <w:rPr>
                <w:rStyle w:val="7"/>
                <w:rFonts w:ascii="Times New Roman" w:hAnsi="Times New Roman" w:cs="Times New Roman"/>
                <w:color w:val="auto"/>
                <w:sz w:val="24"/>
                <w:szCs w:val="24"/>
                <w:highlight w:val="none"/>
                <w:shd w:val="clear" w:color="auto" w:fill="FFFFFF"/>
                <w:lang w:val="uk-UA"/>
              </w:rPr>
              <w:fldChar w:fldCharType="end"/>
            </w:r>
            <w:r>
              <w:rPr>
                <w:rFonts w:ascii="Times New Roman" w:hAnsi="Times New Roman" w:cs="Times New Roman"/>
                <w:color w:val="auto"/>
                <w:sz w:val="24"/>
                <w:szCs w:val="24"/>
                <w:highlight w:val="none"/>
                <w:shd w:val="clear" w:color="auto" w:fill="FFFFFF"/>
              </w:rPr>
              <w:t> </w:t>
            </w:r>
            <w:r>
              <w:rPr>
                <w:rFonts w:ascii="Times New Roman" w:hAnsi="Times New Roman" w:cs="Times New Roman"/>
                <w:color w:val="auto"/>
                <w:sz w:val="24"/>
                <w:szCs w:val="24"/>
                <w:highlight w:val="none"/>
                <w:shd w:val="clear" w:color="auto" w:fill="FFFFFF"/>
                <w:lang w:val="uk-UA"/>
              </w:rPr>
              <w:t>"Про електронні довірчі послуги".</w:t>
            </w:r>
          </w:p>
          <w:p>
            <w:pPr>
              <w:pStyle w:val="19"/>
              <w:widowControl w:val="0"/>
              <w:spacing w:line="240" w:lineRule="auto"/>
              <w:ind w:left="34"/>
              <w:jc w:val="both"/>
              <w:rPr>
                <w:rFonts w:ascii="Times New Roman" w:hAnsi="Times New Roman" w:eastAsia="Times New Roman" w:cs="Times New Roman"/>
                <w:color w:val="auto"/>
                <w:sz w:val="24"/>
                <w:szCs w:val="24"/>
                <w:highlight w:val="none"/>
                <w:lang w:val="uk-UA"/>
              </w:rPr>
            </w:pPr>
            <w:r>
              <w:rPr>
                <w:rFonts w:ascii="Times New Roman" w:hAnsi="Times New Roman" w:eastAsia="Times New Roman" w:cs="Times New Roman"/>
                <w:color w:val="auto"/>
                <w:sz w:val="24"/>
                <w:szCs w:val="24"/>
                <w:highlight w:val="none"/>
                <w:lang w:val="uk-UA"/>
              </w:rPr>
              <w:t>7.6. Якщо у складі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ч.13 ст. 14 Закону.</w:t>
            </w:r>
          </w:p>
          <w:p>
            <w:pPr>
              <w:pStyle w:val="19"/>
              <w:widowControl w:val="0"/>
              <w:spacing w:line="240" w:lineRule="auto"/>
              <w:ind w:left="34"/>
              <w:jc w:val="both"/>
              <w:rPr>
                <w:rFonts w:ascii="Times New Roman" w:hAnsi="Times New Roman" w:cs="Times New Roman"/>
                <w:color w:val="auto"/>
                <w:sz w:val="24"/>
                <w:szCs w:val="24"/>
                <w:highlight w:val="none"/>
                <w:lang w:val="uk-UA"/>
              </w:rPr>
            </w:pPr>
            <w:r>
              <w:rPr>
                <w:rFonts w:ascii="Times New Roman" w:hAnsi="Times New Roman" w:eastAsia="Times New Roman" w:cs="Times New Roman"/>
                <w:color w:val="auto"/>
                <w:sz w:val="24"/>
                <w:szCs w:val="24"/>
                <w:highlight w:val="none"/>
                <w:lang w:val="uk-UA"/>
              </w:rPr>
              <w:t>7.</w:t>
            </w:r>
            <w:r>
              <w:rPr>
                <w:rFonts w:ascii="Times New Roman" w:hAnsi="Times New Roman" w:cs="Times New Roman"/>
                <w:color w:val="auto"/>
                <w:sz w:val="24"/>
                <w:szCs w:val="24"/>
                <w:highlight w:val="none"/>
                <w:shd w:val="clear" w:color="auto" w:fill="FFFFFF"/>
                <w:lang w:val="uk-UA"/>
              </w:rPr>
              <w:t xml:space="preserve">7. </w:t>
            </w:r>
            <w:r>
              <w:rPr>
                <w:rFonts w:ascii="Times New Roman" w:hAnsi="Times New Roman" w:cs="Times New Roman"/>
                <w:color w:val="auto"/>
                <w:sz w:val="24"/>
                <w:szCs w:val="24"/>
                <w:highlight w:val="none"/>
                <w:shd w:val="clear" w:color="auto" w:fill="FFFFFF"/>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bCs/>
                <w:color w:val="auto"/>
                <w:highlight w:val="none"/>
                <w:lang w:val="uk-UA"/>
              </w:rPr>
            </w:pPr>
            <w:r>
              <w:rPr>
                <w:bCs/>
                <w:color w:val="auto"/>
                <w:highlight w:val="none"/>
                <w:lang w:val="uk-UA"/>
              </w:rPr>
              <w:t>8.</w:t>
            </w:r>
          </w:p>
        </w:tc>
        <w:tc>
          <w:tcPr>
            <w:tcW w:w="2601" w:type="dxa"/>
            <w:gridSpan w:val="2"/>
          </w:tcPr>
          <w:p>
            <w:pPr>
              <w:pStyle w:val="17"/>
              <w:shd w:val="clear" w:color="auto" w:fill="FFFFFF"/>
              <w:spacing w:before="0" w:beforeAutospacing="0" w:after="0" w:afterAutospacing="0"/>
              <w:jc w:val="both"/>
              <w:rPr>
                <w:bCs/>
                <w:color w:val="auto"/>
                <w:highlight w:val="none"/>
              </w:rPr>
            </w:pPr>
            <w:r>
              <w:rPr>
                <w:bCs/>
                <w:color w:val="auto"/>
                <w:highlight w:val="none"/>
                <w:lang w:val="uk-UA"/>
              </w:rPr>
              <w:t>П</w:t>
            </w:r>
            <w:r>
              <w:rPr>
                <w:bCs/>
                <w:color w:val="auto"/>
                <w:highlight w:val="none"/>
              </w:rPr>
              <w:t>ерелік критеріїв та методика оцінки</w:t>
            </w:r>
            <w:r>
              <w:rPr>
                <w:bCs/>
                <w:color w:val="auto"/>
                <w:highlight w:val="none"/>
                <w:lang w:val="uk-UA"/>
              </w:rPr>
              <w:t xml:space="preserve"> </w:t>
            </w:r>
            <w:r>
              <w:rPr>
                <w:bCs/>
                <w:color w:val="auto"/>
                <w:highlight w:val="none"/>
              </w:rPr>
              <w:t>пропозицій</w:t>
            </w:r>
            <w:r>
              <w:rPr>
                <w:bCs/>
                <w:color w:val="auto"/>
                <w:highlight w:val="none"/>
                <w:lang w:val="uk-UA"/>
              </w:rPr>
              <w:t xml:space="preserve"> </w:t>
            </w:r>
            <w:r>
              <w:rPr>
                <w:bCs/>
                <w:color w:val="auto"/>
                <w:highlight w:val="none"/>
              </w:rPr>
              <w:t>із</w:t>
            </w:r>
            <w:r>
              <w:rPr>
                <w:bCs/>
                <w:color w:val="auto"/>
                <w:highlight w:val="none"/>
                <w:lang w:val="uk-UA"/>
              </w:rPr>
              <w:t xml:space="preserve"> </w:t>
            </w:r>
            <w:r>
              <w:rPr>
                <w:bCs/>
                <w:color w:val="auto"/>
                <w:highlight w:val="none"/>
              </w:rPr>
              <w:t>зазначенням</w:t>
            </w:r>
            <w:r>
              <w:rPr>
                <w:bCs/>
                <w:color w:val="auto"/>
                <w:highlight w:val="none"/>
                <w:lang w:val="uk-UA"/>
              </w:rPr>
              <w:t xml:space="preserve"> </w:t>
            </w:r>
            <w:r>
              <w:rPr>
                <w:bCs/>
                <w:color w:val="auto"/>
                <w:highlight w:val="none"/>
              </w:rPr>
              <w:t>питомої ваги критеріїв;</w:t>
            </w:r>
          </w:p>
        </w:tc>
        <w:tc>
          <w:tcPr>
            <w:tcW w:w="6628" w:type="dxa"/>
          </w:tcPr>
          <w:p>
            <w:pPr>
              <w:pStyle w:val="17"/>
              <w:spacing w:before="0" w:beforeAutospacing="0" w:after="0" w:afterAutospacing="0"/>
              <w:jc w:val="both"/>
              <w:rPr>
                <w:color w:val="auto"/>
                <w:highlight w:val="none"/>
                <w:lang w:val="uk-UA"/>
              </w:rPr>
            </w:pPr>
            <w:r>
              <w:rPr>
                <w:color w:val="auto"/>
                <w:highlight w:val="none"/>
                <w:lang w:val="uk-UA"/>
              </w:rPr>
              <w:t>8.1. 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pPr>
              <w:pStyle w:val="17"/>
              <w:spacing w:before="0" w:beforeAutospacing="0" w:after="0" w:afterAutospacing="0"/>
              <w:jc w:val="both"/>
              <w:rPr>
                <w:color w:val="auto"/>
                <w:highlight w:val="none"/>
                <w:lang w:val="uk-UA"/>
              </w:rPr>
            </w:pPr>
            <w:r>
              <w:rPr>
                <w:color w:val="auto"/>
                <w:highlight w:val="none"/>
                <w:lang w:val="uk-UA"/>
              </w:rPr>
              <w:t>8.2.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bCs/>
                <w:color w:val="auto"/>
                <w:highlight w:val="none"/>
                <w:lang w:val="uk-UA"/>
              </w:rPr>
            </w:pPr>
            <w:r>
              <w:rPr>
                <w:bCs/>
                <w:color w:val="auto"/>
                <w:highlight w:val="none"/>
                <w:lang w:val="uk-UA"/>
              </w:rPr>
              <w:t>9.</w:t>
            </w:r>
          </w:p>
        </w:tc>
        <w:tc>
          <w:tcPr>
            <w:tcW w:w="2601" w:type="dxa"/>
            <w:gridSpan w:val="2"/>
          </w:tcPr>
          <w:p>
            <w:pPr>
              <w:pStyle w:val="17"/>
              <w:shd w:val="clear" w:color="auto" w:fill="FFFFFF"/>
              <w:spacing w:after="150"/>
              <w:jc w:val="both"/>
              <w:rPr>
                <w:bCs/>
                <w:color w:val="auto"/>
                <w:highlight w:val="none"/>
                <w:lang w:val="uk-UA"/>
              </w:rPr>
            </w:pPr>
            <w:r>
              <w:rPr>
                <w:bCs/>
                <w:color w:val="auto"/>
                <w:highlight w:val="none"/>
                <w:lang w:val="uk-UA"/>
              </w:rPr>
              <w:t>Р</w:t>
            </w:r>
            <w:r>
              <w:rPr>
                <w:bCs/>
                <w:color w:val="auto"/>
                <w:highlight w:val="none"/>
              </w:rPr>
              <w:t>озмір та умови</w:t>
            </w:r>
            <w:r>
              <w:rPr>
                <w:bCs/>
                <w:color w:val="auto"/>
                <w:highlight w:val="none"/>
                <w:lang w:val="uk-UA"/>
              </w:rPr>
              <w:t xml:space="preserve"> </w:t>
            </w:r>
            <w:r>
              <w:rPr>
                <w:bCs/>
                <w:color w:val="auto"/>
                <w:highlight w:val="none"/>
              </w:rPr>
              <w:t>надання</w:t>
            </w:r>
            <w:r>
              <w:rPr>
                <w:bCs/>
                <w:color w:val="auto"/>
                <w:highlight w:val="none"/>
                <w:lang w:val="uk-UA"/>
              </w:rPr>
              <w:t xml:space="preserve"> </w:t>
            </w:r>
            <w:r>
              <w:rPr>
                <w:bCs/>
                <w:color w:val="auto"/>
                <w:highlight w:val="none"/>
              </w:rPr>
              <w:t>забезпечення</w:t>
            </w:r>
            <w:r>
              <w:rPr>
                <w:bCs/>
                <w:color w:val="auto"/>
                <w:highlight w:val="none"/>
                <w:lang w:val="uk-UA"/>
              </w:rPr>
              <w:t xml:space="preserve"> </w:t>
            </w:r>
            <w:r>
              <w:rPr>
                <w:bCs/>
                <w:color w:val="auto"/>
                <w:highlight w:val="none"/>
              </w:rPr>
              <w:t>пропозицій</w:t>
            </w:r>
            <w:r>
              <w:rPr>
                <w:bCs/>
                <w:color w:val="auto"/>
                <w:highlight w:val="none"/>
                <w:lang w:val="uk-UA"/>
              </w:rPr>
              <w:t xml:space="preserve"> </w:t>
            </w:r>
            <w:r>
              <w:rPr>
                <w:bCs/>
                <w:color w:val="auto"/>
                <w:highlight w:val="none"/>
              </w:rPr>
              <w:t>учасників</w:t>
            </w:r>
          </w:p>
        </w:tc>
        <w:tc>
          <w:tcPr>
            <w:tcW w:w="6628" w:type="dxa"/>
          </w:tcPr>
          <w:p>
            <w:pPr>
              <w:pStyle w:val="17"/>
              <w:spacing w:before="0" w:beforeAutospacing="0" w:after="150" w:afterAutospacing="0"/>
              <w:jc w:val="center"/>
              <w:rPr>
                <w:color w:val="auto"/>
                <w:highlight w:val="none"/>
                <w:lang w:val="uk-UA"/>
              </w:rPr>
            </w:pPr>
            <w:r>
              <w:rPr>
                <w:color w:val="auto"/>
                <w:highlight w:val="none"/>
                <w:lang w:val="uk-UA"/>
              </w:rPr>
              <w:t>Не передбачено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bCs/>
                <w:color w:val="auto"/>
                <w:highlight w:val="none"/>
                <w:lang w:val="uk-UA"/>
              </w:rPr>
            </w:pPr>
            <w:r>
              <w:rPr>
                <w:bCs/>
                <w:color w:val="auto"/>
                <w:highlight w:val="none"/>
                <w:lang w:val="uk-UA"/>
              </w:rPr>
              <w:t>10.</w:t>
            </w:r>
          </w:p>
        </w:tc>
        <w:tc>
          <w:tcPr>
            <w:tcW w:w="2601" w:type="dxa"/>
            <w:gridSpan w:val="2"/>
          </w:tcPr>
          <w:p>
            <w:pPr>
              <w:pStyle w:val="17"/>
              <w:shd w:val="clear" w:color="auto" w:fill="FFFFFF"/>
              <w:spacing w:after="150"/>
              <w:jc w:val="both"/>
              <w:rPr>
                <w:bCs/>
                <w:color w:val="auto"/>
                <w:highlight w:val="none"/>
                <w:lang w:val="uk-UA"/>
              </w:rPr>
            </w:pPr>
            <w:r>
              <w:rPr>
                <w:bCs/>
                <w:color w:val="auto"/>
                <w:highlight w:val="none"/>
                <w:lang w:val="uk-UA"/>
              </w:rPr>
              <w:t>Р</w:t>
            </w:r>
            <w:r>
              <w:rPr>
                <w:bCs/>
                <w:color w:val="auto"/>
                <w:highlight w:val="none"/>
              </w:rPr>
              <w:t>озмір та умови</w:t>
            </w:r>
            <w:r>
              <w:rPr>
                <w:bCs/>
                <w:color w:val="auto"/>
                <w:highlight w:val="none"/>
                <w:lang w:val="uk-UA"/>
              </w:rPr>
              <w:t xml:space="preserve"> </w:t>
            </w:r>
            <w:r>
              <w:rPr>
                <w:bCs/>
                <w:color w:val="auto"/>
                <w:highlight w:val="none"/>
              </w:rPr>
              <w:t>надання</w:t>
            </w:r>
            <w:r>
              <w:rPr>
                <w:bCs/>
                <w:color w:val="auto"/>
                <w:highlight w:val="none"/>
                <w:lang w:val="uk-UA"/>
              </w:rPr>
              <w:t xml:space="preserve"> </w:t>
            </w:r>
            <w:r>
              <w:rPr>
                <w:bCs/>
                <w:color w:val="auto"/>
                <w:highlight w:val="none"/>
              </w:rPr>
              <w:t>забезпечення</w:t>
            </w:r>
            <w:r>
              <w:rPr>
                <w:bCs/>
                <w:color w:val="auto"/>
                <w:highlight w:val="none"/>
                <w:lang w:val="uk-UA"/>
              </w:rPr>
              <w:t xml:space="preserve"> </w:t>
            </w:r>
            <w:r>
              <w:rPr>
                <w:bCs/>
                <w:color w:val="auto"/>
                <w:highlight w:val="none"/>
              </w:rPr>
              <w:t>виконання договору про закупівлю</w:t>
            </w:r>
          </w:p>
        </w:tc>
        <w:tc>
          <w:tcPr>
            <w:tcW w:w="6628" w:type="dxa"/>
          </w:tcPr>
          <w:p>
            <w:pPr>
              <w:pStyle w:val="17"/>
              <w:spacing w:before="0" w:beforeAutospacing="0" w:after="150" w:afterAutospacing="0"/>
              <w:jc w:val="center"/>
              <w:rPr>
                <w:color w:val="auto"/>
                <w:highlight w:val="none"/>
                <w:lang w:val="uk-UA"/>
              </w:rPr>
            </w:pPr>
            <w:r>
              <w:rPr>
                <w:color w:val="auto"/>
                <w:highlight w:val="none"/>
                <w:lang w:val="uk-UA"/>
              </w:rPr>
              <w:t>Не передбачено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bCs/>
                <w:color w:val="auto"/>
                <w:highlight w:val="none"/>
                <w:lang w:val="uk-UA"/>
              </w:rPr>
            </w:pPr>
            <w:r>
              <w:rPr>
                <w:bCs/>
                <w:color w:val="auto"/>
                <w:highlight w:val="none"/>
                <w:lang w:val="uk-UA"/>
              </w:rPr>
              <w:t>11.</w:t>
            </w:r>
          </w:p>
        </w:tc>
        <w:tc>
          <w:tcPr>
            <w:tcW w:w="2601" w:type="dxa"/>
            <w:gridSpan w:val="2"/>
          </w:tcPr>
          <w:p>
            <w:pPr>
              <w:pStyle w:val="17"/>
              <w:shd w:val="clear" w:color="auto" w:fill="FFFFFF"/>
              <w:spacing w:after="150"/>
              <w:jc w:val="both"/>
              <w:rPr>
                <w:bCs/>
                <w:color w:val="auto"/>
                <w:highlight w:val="none"/>
                <w:lang w:val="uk-UA"/>
              </w:rPr>
            </w:pPr>
            <w:r>
              <w:rPr>
                <w:bCs/>
                <w:color w:val="auto"/>
                <w:highlight w:val="none"/>
                <w:lang w:val="uk-UA"/>
              </w:rPr>
              <w:t>Розмір мінімального кроку пониження ціни під час електронного аукціону.</w:t>
            </w:r>
          </w:p>
        </w:tc>
        <w:tc>
          <w:tcPr>
            <w:tcW w:w="6628" w:type="dxa"/>
          </w:tcPr>
          <w:p>
            <w:pPr>
              <w:pStyle w:val="17"/>
              <w:spacing w:before="0" w:beforeAutospacing="0" w:after="0" w:afterAutospacing="0"/>
              <w:jc w:val="both"/>
              <w:rPr>
                <w:color w:val="auto"/>
                <w:highlight w:val="none"/>
                <w:lang w:val="uk-UA"/>
              </w:rPr>
            </w:pPr>
            <w:r>
              <w:rPr>
                <w:color w:val="auto"/>
                <w:highlight w:val="none"/>
                <w:lang w:val="uk-UA"/>
              </w:rPr>
              <w:t xml:space="preserve">11.1. Розмір мінімального кроку пониження ціни під час електронного аукціону складає </w:t>
            </w:r>
            <w:r>
              <w:rPr>
                <w:color w:val="auto"/>
                <w:highlight w:val="none"/>
                <w:lang w:val="uk-UA"/>
              </w:rPr>
              <w:t xml:space="preserve">– 0,50 відсотків </w:t>
            </w:r>
            <w:r>
              <w:rPr>
                <w:color w:val="auto"/>
                <w:highlight w:val="none"/>
                <w:lang w:val="uk-UA"/>
              </w:rPr>
              <w:t>від очікуваної вартості закупівлі.</w:t>
            </w:r>
          </w:p>
          <w:p>
            <w:pPr>
              <w:pStyle w:val="17"/>
              <w:spacing w:before="0" w:beforeAutospacing="0" w:after="0" w:afterAutospacing="0"/>
              <w:jc w:val="both"/>
              <w:rPr>
                <w:color w:val="auto"/>
                <w:highlight w:val="none"/>
                <w:lang w:val="uk-UA"/>
              </w:rPr>
            </w:pPr>
            <w:r>
              <w:rPr>
                <w:color w:val="auto"/>
                <w:highlight w:val="none"/>
                <w:lang w:val="uk-UA"/>
              </w:rPr>
              <w:t>11.1. Учасник може протягом одного етапу аукціону один раз понизити ціну своєї пропозиції не менше ніж на один крок від своєї попередньої ціни.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b/>
                <w:color w:val="auto"/>
                <w:highlight w:val="none"/>
                <w:lang w:val="uk-UA"/>
              </w:rPr>
            </w:pPr>
            <w:r>
              <w:rPr>
                <w:b/>
                <w:color w:val="auto"/>
                <w:highlight w:val="none"/>
                <w:lang w:val="uk-UA"/>
              </w:rPr>
              <w:t xml:space="preserve">12. </w:t>
            </w:r>
          </w:p>
        </w:tc>
        <w:tc>
          <w:tcPr>
            <w:tcW w:w="9229" w:type="dxa"/>
            <w:gridSpan w:val="3"/>
          </w:tcPr>
          <w:p>
            <w:pPr>
              <w:pStyle w:val="17"/>
              <w:spacing w:before="0" w:beforeAutospacing="0" w:after="0" w:afterAutospacing="0"/>
              <w:jc w:val="center"/>
              <w:rPr>
                <w:b/>
                <w:color w:val="auto"/>
                <w:highlight w:val="none"/>
                <w:lang w:val="uk-UA"/>
              </w:rPr>
            </w:pPr>
            <w:r>
              <w:rPr>
                <w:b/>
                <w:color w:val="auto"/>
                <w:highlight w:val="none"/>
                <w:lang w:val="uk-UA"/>
              </w:rPr>
              <w:t>Інша інформація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color w:val="auto"/>
                <w:highlight w:val="none"/>
                <w:lang w:val="uk-UA"/>
              </w:rPr>
            </w:pPr>
            <w:r>
              <w:rPr>
                <w:color w:val="auto"/>
                <w:highlight w:val="none"/>
                <w:lang w:val="uk-UA"/>
              </w:rPr>
              <w:t>12.1.</w:t>
            </w:r>
          </w:p>
        </w:tc>
        <w:tc>
          <w:tcPr>
            <w:tcW w:w="2601" w:type="dxa"/>
            <w:gridSpan w:val="2"/>
          </w:tcPr>
          <w:p>
            <w:pPr>
              <w:pStyle w:val="17"/>
              <w:shd w:val="clear" w:color="auto" w:fill="FFFFFF"/>
              <w:spacing w:after="150"/>
              <w:jc w:val="both"/>
              <w:rPr>
                <w:bCs/>
                <w:color w:val="auto"/>
                <w:highlight w:val="none"/>
                <w:lang w:val="uk-UA"/>
              </w:rPr>
            </w:pPr>
            <w:r>
              <w:rPr>
                <w:bCs/>
                <w:color w:val="auto"/>
                <w:highlight w:val="none"/>
                <w:lang w:val="uk-UA"/>
              </w:rPr>
              <w:t>Повноваження щодо підпису документів пропозиції</w:t>
            </w:r>
          </w:p>
        </w:tc>
        <w:tc>
          <w:tcPr>
            <w:tcW w:w="6628" w:type="dxa"/>
          </w:tcPr>
          <w:p>
            <w:pPr>
              <w:spacing w:line="240" w:lineRule="auto"/>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12.1. 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Pr>
                <w:rFonts w:ascii="Times New Roman" w:hAnsi="Times New Roman" w:cs="Times New Roman"/>
                <w:color w:val="auto"/>
                <w:sz w:val="24"/>
                <w:szCs w:val="24"/>
                <w:highlight w:val="none"/>
                <w:lang w:val="uk-UA"/>
              </w:rPr>
              <w:t>наказ про призначення або протокол зборів засновників, тощо</w:t>
            </w:r>
            <w:r>
              <w:rPr>
                <w:rFonts w:ascii="Times New Roman" w:hAnsi="Times New Roman" w:cs="Times New Roman"/>
                <w:color w:val="auto"/>
                <w:sz w:val="24"/>
                <w:szCs w:val="24"/>
                <w:highlight w:val="none"/>
                <w:lang w:val="uk-UA"/>
              </w:rPr>
              <w:t xml:space="preserve">); </w:t>
            </w:r>
            <w:r>
              <w:rPr>
                <w:rFonts w:ascii="Times New Roman" w:hAnsi="Times New Roman" w:cs="Times New Roman"/>
                <w:color w:val="auto"/>
                <w:sz w:val="24"/>
                <w:szCs w:val="24"/>
                <w:highlight w:val="none"/>
                <w:lang w:val="uk-UA"/>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spacing w:line="240" w:lineRule="auto"/>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12.2. Для учасників - фізичних осіб, фізичних осіб- підприємців повноваження щодо підпису документів пропозиції підтверджується наступними документами: </w:t>
            </w:r>
          </w:p>
          <w:p>
            <w:pPr>
              <w:spacing w:line="240" w:lineRule="auto"/>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rPr>
              <w:sym w:font="Symbol" w:char="F0B7"/>
            </w:r>
            <w:r>
              <w:rPr>
                <w:rFonts w:ascii="Times New Roman" w:hAnsi="Times New Roman" w:cs="Times New Roman"/>
                <w:color w:val="auto"/>
                <w:sz w:val="24"/>
                <w:szCs w:val="24"/>
                <w:highlight w:val="none"/>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pPr>
              <w:spacing w:line="240" w:lineRule="auto"/>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rPr>
              <w:sym w:font="Symbol" w:char="F0B7"/>
            </w:r>
            <w:r>
              <w:rPr>
                <w:rFonts w:ascii="Times New Roman" w:hAnsi="Times New Roman" w:cs="Times New Roman"/>
                <w:color w:val="auto"/>
                <w:sz w:val="24"/>
                <w:szCs w:val="24"/>
                <w:highlight w:val="none"/>
                <w:lang w:val="uk-UA"/>
              </w:rPr>
              <w:t xml:space="preserve"> копія сторінок паспорту (на яких міститься інформація) або іншого документу, що посвідчує особу, уповноважену згідно чинного законодавства;</w:t>
            </w:r>
          </w:p>
          <w:p>
            <w:pPr>
              <w:spacing w:line="240" w:lineRule="auto"/>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rPr>
              <w:sym w:font="Symbol" w:char="F0B7"/>
            </w:r>
            <w:r>
              <w:rPr>
                <w:rFonts w:ascii="Times New Roman" w:hAnsi="Times New Roman" w:cs="Times New Roman"/>
                <w:color w:val="auto"/>
                <w:sz w:val="24"/>
                <w:szCs w:val="24"/>
                <w:highlight w:val="none"/>
                <w:lang w:val="uk-UA"/>
              </w:rPr>
              <w:t xml:space="preserve"> 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w:t>
            </w:r>
            <w:r>
              <w:rPr>
                <w:rFonts w:ascii="Times New Roman" w:hAnsi="Times New Roman" w:cs="Times New Roman"/>
                <w:color w:val="auto"/>
                <w:sz w:val="24"/>
                <w:szCs w:val="24"/>
                <w:highlight w:val="none"/>
              </w:rPr>
              <w:t>(за наявності) учасника.</w:t>
            </w:r>
          </w:p>
          <w:p>
            <w:pPr>
              <w:spacing w:line="240" w:lineRule="auto"/>
              <w:jc w:val="both"/>
              <w:rPr>
                <w:rFonts w:ascii="Times New Roman" w:hAnsi="Times New Roman" w:cs="Times New Roman"/>
                <w:b/>
                <w:color w:val="auto"/>
                <w:sz w:val="24"/>
                <w:szCs w:val="24"/>
                <w:highlight w:val="none"/>
                <w:lang w:val="uk-UA"/>
              </w:rPr>
            </w:pPr>
            <w:r>
              <w:rPr>
                <w:rFonts w:ascii="Times New Roman" w:hAnsi="Times New Roman" w:eastAsia="Times New Roman" w:cs="Times New Roman"/>
                <w:bCs/>
                <w:color w:val="auto"/>
                <w:sz w:val="24"/>
                <w:szCs w:val="24"/>
                <w:highlight w:val="none"/>
                <w:lang w:val="uk-UA"/>
              </w:rPr>
              <w:t xml:space="preserve">12.3. </w:t>
            </w:r>
            <w:r>
              <w:rPr>
                <w:rFonts w:ascii="Times New Roman" w:hAnsi="Times New Roman" w:eastAsia="Times New Roman" w:cs="Times New Roman"/>
                <w:b/>
                <w:color w:val="auto"/>
                <w:sz w:val="24"/>
                <w:szCs w:val="24"/>
                <w:highlight w:val="none"/>
                <w:lang w:val="uk-UA"/>
              </w:rPr>
              <w:t>Особа(и), що визначена(і) згідно пунктів 12.1. та 12.2., складає(ють) згоду суб’єкта персональних даних згідно вимог чинного законодавства України, та відповідно така згода надається у складі пропозиції.</w:t>
            </w:r>
          </w:p>
          <w:p>
            <w:pPr>
              <w:spacing w:line="240" w:lineRule="auto"/>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12.4. У разі якщо пропозиція подається об'єднанням учасників, до неї обов'язково включається документ про створення такого об'єднання.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color w:val="auto"/>
                <w:highlight w:val="none"/>
                <w:lang w:val="uk-UA"/>
              </w:rPr>
            </w:pPr>
            <w:r>
              <w:rPr>
                <w:color w:val="auto"/>
                <w:highlight w:val="none"/>
                <w:lang w:val="uk-UA"/>
              </w:rPr>
              <w:t>12.2.</w:t>
            </w:r>
          </w:p>
        </w:tc>
        <w:tc>
          <w:tcPr>
            <w:tcW w:w="2601" w:type="dxa"/>
            <w:gridSpan w:val="2"/>
          </w:tcPr>
          <w:p>
            <w:pPr>
              <w:pStyle w:val="17"/>
              <w:shd w:val="clear" w:color="auto" w:fill="FFFFFF"/>
              <w:spacing w:after="150"/>
              <w:jc w:val="both"/>
              <w:rPr>
                <w:bCs/>
                <w:color w:val="auto"/>
                <w:highlight w:val="none"/>
                <w:lang w:val="uk-UA"/>
              </w:rPr>
            </w:pPr>
            <w:r>
              <w:rPr>
                <w:bCs/>
                <w:color w:val="auto"/>
                <w:highlight w:val="none"/>
                <w:lang w:val="uk-UA"/>
              </w:rPr>
              <w:t xml:space="preserve">Вимоги до учасників </w:t>
            </w:r>
          </w:p>
        </w:tc>
        <w:tc>
          <w:tcPr>
            <w:tcW w:w="6628" w:type="dxa"/>
          </w:tcPr>
          <w:p>
            <w:pPr>
              <w:pStyle w:val="17"/>
              <w:shd w:val="clear" w:color="auto" w:fill="FFFFFF"/>
              <w:spacing w:before="0" w:beforeAutospacing="0" w:after="0" w:afterAutospacing="0"/>
              <w:jc w:val="both"/>
              <w:rPr>
                <w:color w:val="auto"/>
                <w:highlight w:val="none"/>
              </w:rPr>
            </w:pPr>
            <w:r>
              <w:rPr>
                <w:color w:val="auto"/>
                <w:highlight w:val="none"/>
                <w:lang w:val="uk-UA"/>
              </w:rPr>
              <w:t>12.2.1.Учасник повинен надати у складі пропозиції:</w:t>
            </w:r>
          </w:p>
          <w:p>
            <w:pPr>
              <w:pStyle w:val="17"/>
              <w:shd w:val="clear" w:color="auto" w:fill="FFFFFF"/>
              <w:spacing w:before="0" w:beforeAutospacing="0" w:after="0" w:afterAutospacing="0"/>
              <w:jc w:val="both"/>
              <w:rPr>
                <w:color w:val="auto"/>
                <w:highlight w:val="none"/>
              </w:rPr>
            </w:pPr>
            <w:r>
              <w:rPr>
                <w:color w:val="auto"/>
                <w:highlight w:val="none"/>
              </w:rPr>
              <w:t>-</w:t>
            </w:r>
            <w:r>
              <w:rPr>
                <w:color w:val="auto"/>
                <w:highlight w:val="none"/>
                <w:lang w:val="uk-UA"/>
              </w:rPr>
              <w:t xml:space="preserve"> Погодження з вимогами технічного завдання згідно додатку № 1 до цієї документації </w:t>
            </w:r>
          </w:p>
          <w:p>
            <w:pPr>
              <w:pStyle w:val="19"/>
              <w:widowControl w:val="0"/>
              <w:spacing w:line="240" w:lineRule="auto"/>
              <w:ind w:left="34"/>
              <w:jc w:val="both"/>
              <w:rPr>
                <w:rFonts w:ascii="Times New Roman" w:hAnsi="Times New Roman" w:eastAsia="Times New Roman" w:cs="Times New Roman"/>
                <w:b/>
                <w:i/>
                <w:color w:val="auto"/>
                <w:sz w:val="24"/>
                <w:szCs w:val="24"/>
                <w:highlight w:val="none"/>
              </w:rPr>
            </w:pPr>
            <w:r>
              <w:rPr>
                <w:rFonts w:ascii="Times New Roman" w:hAnsi="Times New Roman" w:cs="Times New Roman"/>
                <w:color w:val="auto"/>
                <w:sz w:val="24"/>
                <w:szCs w:val="24"/>
                <w:highlight w:val="none"/>
                <w:lang w:val="uk-UA"/>
              </w:rPr>
              <w:t>- Заповнену форму «Цінова пропозиція щодо участі у спрощеній закупівлі» згідно Додатку № 3 до цієї документації</w:t>
            </w:r>
            <w:r>
              <w:rPr>
                <w:rFonts w:ascii="Times New Roman" w:hAnsi="Times New Roman" w:eastAsia="Times New Roman" w:cs="Times New Roman"/>
                <w:b/>
                <w:i/>
                <w:color w:val="auto"/>
                <w:sz w:val="24"/>
                <w:szCs w:val="24"/>
                <w:highlight w:val="none"/>
                <w:lang w:val="uk-UA"/>
              </w:rPr>
              <w:t>;</w:t>
            </w:r>
          </w:p>
          <w:p>
            <w:pPr>
              <w:pStyle w:val="19"/>
              <w:widowControl w:val="0"/>
              <w:spacing w:line="240" w:lineRule="auto"/>
              <w:ind w:left="34"/>
              <w:jc w:val="both"/>
              <w:rPr>
                <w:rFonts w:ascii="Times New Roman" w:hAnsi="Times New Roman" w:eastAsia="Times New Roman" w:cs="Times New Roman"/>
                <w:i/>
                <w:color w:val="auto"/>
                <w:sz w:val="24"/>
                <w:szCs w:val="24"/>
                <w:highlight w:val="none"/>
              </w:rPr>
            </w:pPr>
            <w:r>
              <w:rPr>
                <w:rFonts w:ascii="Times New Roman" w:hAnsi="Times New Roman" w:eastAsia="Times New Roman" w:cs="Times New Roman"/>
                <w:b/>
                <w:i/>
                <w:color w:val="auto"/>
                <w:sz w:val="24"/>
                <w:szCs w:val="24"/>
                <w:highlight w:val="none"/>
              </w:rPr>
              <w:t>-</w:t>
            </w:r>
            <w:r>
              <w:rPr>
                <w:rFonts w:ascii="Times New Roman" w:hAnsi="Times New Roman" w:cs="Times New Roman"/>
                <w:b/>
                <w:color w:val="auto"/>
                <w:sz w:val="24"/>
                <w:szCs w:val="24"/>
                <w:highlight w:val="none"/>
                <w:lang w:eastAsia="en-US"/>
              </w:rPr>
              <w:t xml:space="preserve"> </w:t>
            </w:r>
            <w:r>
              <w:rPr>
                <w:rFonts w:ascii="Times New Roman" w:hAnsi="Times New Roman" w:cs="Times New Roman"/>
                <w:color w:val="auto"/>
                <w:sz w:val="24"/>
                <w:szCs w:val="24"/>
                <w:highlight w:val="none"/>
                <w:lang w:val="uk-UA"/>
              </w:rPr>
              <w:t xml:space="preserve">Копія дозвільного документу (ліцензія, тощо) на право Учасника займатися господарською діяльністю згідно предмету закупівлі, </w:t>
            </w:r>
            <w:r>
              <w:rPr>
                <w:rFonts w:ascii="Times New Roman" w:hAnsi="Times New Roman" w:cs="Times New Roman"/>
                <w:color w:val="auto"/>
                <w:sz w:val="24"/>
                <w:szCs w:val="24"/>
                <w:highlight w:val="none"/>
                <w:u w:val="single"/>
                <w:lang w:val="uk-UA"/>
              </w:rPr>
              <w:t>або лист пояснення про правові підстави відсутності в Учасника такого документу.</w:t>
            </w:r>
          </w:p>
          <w:p>
            <w:pPr>
              <w:spacing w:line="240" w:lineRule="auto"/>
              <w:contextualSpacing/>
              <w:jc w:val="both"/>
              <w:rPr>
                <w:rFonts w:ascii="Times New Roman" w:hAnsi="Times New Roman" w:cs="Times New Roman"/>
                <w:color w:val="auto"/>
                <w:sz w:val="24"/>
                <w:szCs w:val="24"/>
                <w:highlight w:val="none"/>
              </w:rPr>
            </w:pPr>
            <w:r>
              <w:rPr>
                <w:rFonts w:ascii="Times New Roman" w:hAnsi="Times New Roman" w:eastAsia="Times New Roman" w:cs="Times New Roman"/>
                <w:b/>
                <w:i/>
                <w:color w:val="auto"/>
                <w:sz w:val="24"/>
                <w:szCs w:val="24"/>
                <w:highlight w:val="none"/>
                <w:lang w:val="uk-UA"/>
              </w:rPr>
              <w:t xml:space="preserve">- </w:t>
            </w:r>
            <w:r>
              <w:rPr>
                <w:rFonts w:ascii="Times New Roman" w:hAnsi="Times New Roman" w:cs="Times New Roman"/>
                <w:color w:val="auto"/>
                <w:sz w:val="24"/>
                <w:szCs w:val="24"/>
                <w:highlight w:val="none"/>
              </w:rPr>
              <w:t>Копія аналогічного до предмету закупівлі, договор</w:t>
            </w:r>
            <w:r>
              <w:rPr>
                <w:rFonts w:ascii="Times New Roman" w:hAnsi="Times New Roman" w:cs="Times New Roman"/>
                <w:color w:val="auto"/>
                <w:sz w:val="24"/>
                <w:szCs w:val="24"/>
                <w:highlight w:val="none"/>
                <w:lang w:val="uk-UA"/>
              </w:rPr>
              <w:t>у</w:t>
            </w:r>
            <w:r>
              <w:rPr>
                <w:rFonts w:ascii="Times New Roman" w:hAnsi="Times New Roman" w:cs="Times New Roman"/>
                <w:color w:val="auto"/>
                <w:sz w:val="24"/>
                <w:szCs w:val="24"/>
                <w:highlight w:val="none"/>
              </w:rPr>
              <w:t xml:space="preserve"> з усіма додатками до </w:t>
            </w:r>
            <w:r>
              <w:rPr>
                <w:rFonts w:ascii="Times New Roman" w:hAnsi="Times New Roman" w:cs="Times New Roman"/>
                <w:color w:val="auto"/>
                <w:sz w:val="24"/>
                <w:szCs w:val="24"/>
                <w:highlight w:val="none"/>
                <w:lang w:val="uk-UA"/>
              </w:rPr>
              <w:t>нього</w:t>
            </w:r>
            <w:r>
              <w:rPr>
                <w:rFonts w:ascii="Times New Roman" w:hAnsi="Times New Roman" w:cs="Times New Roman"/>
                <w:color w:val="auto"/>
                <w:sz w:val="24"/>
                <w:szCs w:val="24"/>
                <w:highlight w:val="none"/>
              </w:rPr>
              <w:t xml:space="preserve">, що визначені як його невід’ємна частина </w:t>
            </w:r>
          </w:p>
          <w:p>
            <w:pPr>
              <w:spacing w:line="240" w:lineRule="auto"/>
              <w:contextualSpacing/>
              <w:jc w:val="both"/>
              <w:rPr>
                <w:rFonts w:ascii="Times New Roman" w:hAnsi="Times New Roman" w:cs="Times New Roman"/>
                <w:b/>
                <w:i/>
                <w:color w:val="auto"/>
                <w:sz w:val="24"/>
                <w:szCs w:val="24"/>
                <w:highlight w:val="none"/>
              </w:rPr>
            </w:pPr>
            <w:r>
              <w:rPr>
                <w:rFonts w:ascii="Times New Roman" w:hAnsi="Times New Roman" w:cs="Times New Roman"/>
                <w:color w:val="auto"/>
                <w:sz w:val="24"/>
                <w:szCs w:val="24"/>
                <w:highlight w:val="none"/>
              </w:rPr>
              <w:t xml:space="preserve">Аналогічним договором в розумінні цієї документації </w:t>
            </w:r>
            <w:r>
              <w:rPr>
                <w:rFonts w:ascii="Times New Roman" w:hAnsi="Times New Roman" w:cs="Times New Roman"/>
                <w:color w:val="auto"/>
                <w:sz w:val="24"/>
                <w:szCs w:val="24"/>
                <w:highlight w:val="none"/>
                <w:lang w:val="uk-UA"/>
              </w:rPr>
              <w:t xml:space="preserve">спрощеної закупівлі </w:t>
            </w:r>
            <w:r>
              <w:rPr>
                <w:rFonts w:ascii="Times New Roman" w:hAnsi="Times New Roman" w:cs="Times New Roman"/>
                <w:color w:val="auto"/>
                <w:sz w:val="24"/>
                <w:szCs w:val="24"/>
                <w:highlight w:val="none"/>
              </w:rPr>
              <w:t xml:space="preserve">є договори на постачання товарів аналогічних до предмету закупівлі </w:t>
            </w:r>
            <w:r>
              <w:rPr>
                <w:rFonts w:ascii="Times New Roman" w:hAnsi="Times New Roman" w:cs="Times New Roman"/>
                <w:b/>
                <w:i/>
                <w:color w:val="auto"/>
                <w:sz w:val="24"/>
                <w:szCs w:val="24"/>
                <w:highlight w:val="none"/>
              </w:rPr>
              <w:t>(</w:t>
            </w:r>
            <w:r>
              <w:rPr>
                <w:rFonts w:ascii="Times New Roman" w:hAnsi="Times New Roman" w:cs="Times New Roman"/>
                <w:b/>
                <w:i/>
                <w:color w:val="auto"/>
                <w:sz w:val="24"/>
                <w:szCs w:val="24"/>
                <w:highlight w:val="none"/>
                <w:lang w:val="uk-UA"/>
              </w:rPr>
              <w:t>садова техніка різна</w:t>
            </w:r>
            <w:r>
              <w:rPr>
                <w:rFonts w:ascii="Times New Roman" w:hAnsi="Times New Roman" w:cs="Times New Roman"/>
                <w:b/>
                <w:i/>
                <w:color w:val="auto"/>
                <w:sz w:val="24"/>
                <w:szCs w:val="24"/>
                <w:highlight w:val="none"/>
              </w:rPr>
              <w:t>).</w:t>
            </w:r>
          </w:p>
          <w:p>
            <w:pPr>
              <w:tabs>
                <w:tab w:val="left" w:pos="1276"/>
              </w:tabs>
              <w:spacing w:line="240" w:lineRule="auto"/>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12.2.2.</w:t>
            </w:r>
            <w:r>
              <w:rPr>
                <w:rFonts w:ascii="Times New Roman" w:hAnsi="Times New Roman" w:cs="Times New Roman"/>
                <w:color w:val="auto"/>
                <w:sz w:val="24"/>
                <w:szCs w:val="24"/>
                <w:highlight w:val="none"/>
                <w:lang w:val="uk-UA"/>
              </w:rPr>
              <w:t xml:space="preserve">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Учасником, у складі пропозиції, надається інформація у довільній формі щодо зобов’язань учасника дотримуватись заходів із захисту довкілля, що передбачені згідно чинного законодавства.</w:t>
            </w:r>
          </w:p>
          <w:p>
            <w:pPr>
              <w:pStyle w:val="19"/>
              <w:widowControl w:val="0"/>
              <w:spacing w:line="240" w:lineRule="auto"/>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12.2.3. </w:t>
            </w:r>
            <w:r>
              <w:rPr>
                <w:rFonts w:ascii="Times New Roman" w:hAnsi="Times New Roman" w:cs="Times New Roman"/>
                <w:color w:val="auto"/>
                <w:sz w:val="24"/>
                <w:szCs w:val="24"/>
                <w:highlight w:val="none"/>
                <w:lang w:val="uk-UA"/>
              </w:rPr>
              <w:t>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color w:val="auto"/>
                <w:highlight w:val="none"/>
                <w:lang w:val="uk-UA"/>
              </w:rPr>
            </w:pPr>
            <w:r>
              <w:rPr>
                <w:color w:val="auto"/>
                <w:highlight w:val="none"/>
                <w:lang w:val="uk-UA"/>
              </w:rPr>
              <w:t>12.3.</w:t>
            </w:r>
          </w:p>
        </w:tc>
        <w:tc>
          <w:tcPr>
            <w:tcW w:w="2601" w:type="dxa"/>
            <w:gridSpan w:val="2"/>
          </w:tcPr>
          <w:p>
            <w:pPr>
              <w:pStyle w:val="17"/>
              <w:shd w:val="clear" w:color="auto" w:fill="FFFFFF"/>
              <w:spacing w:after="150"/>
              <w:jc w:val="both"/>
              <w:rPr>
                <w:bCs/>
                <w:color w:val="auto"/>
                <w:highlight w:val="none"/>
                <w:lang w:val="uk-UA"/>
              </w:rPr>
            </w:pPr>
            <w:r>
              <w:rPr>
                <w:bCs/>
                <w:color w:val="auto"/>
                <w:highlight w:val="none"/>
                <w:lang w:val="uk-UA"/>
              </w:rPr>
              <w:t xml:space="preserve">Інформація про співвиконавців </w:t>
            </w:r>
          </w:p>
        </w:tc>
        <w:tc>
          <w:tcPr>
            <w:tcW w:w="6628" w:type="dxa"/>
          </w:tcPr>
          <w:p>
            <w:pPr>
              <w:spacing w:line="240" w:lineRule="auto"/>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Не передбачено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color w:val="auto"/>
                <w:highlight w:val="none"/>
                <w:lang w:val="uk-UA"/>
              </w:rPr>
            </w:pPr>
            <w:r>
              <w:rPr>
                <w:color w:val="auto"/>
                <w:highlight w:val="none"/>
                <w:lang w:val="uk-UA"/>
              </w:rPr>
              <w:t>12.4.</w:t>
            </w:r>
          </w:p>
        </w:tc>
        <w:tc>
          <w:tcPr>
            <w:tcW w:w="2601" w:type="dxa"/>
            <w:gridSpan w:val="2"/>
          </w:tcPr>
          <w:p>
            <w:pPr>
              <w:pStyle w:val="17"/>
              <w:shd w:val="clear" w:color="auto" w:fill="FFFFFF"/>
              <w:spacing w:after="150"/>
              <w:jc w:val="both"/>
              <w:rPr>
                <w:bCs/>
                <w:color w:val="auto"/>
                <w:highlight w:val="none"/>
                <w:lang w:val="uk-UA"/>
              </w:rPr>
            </w:pPr>
            <w:r>
              <w:rPr>
                <w:bCs/>
                <w:color w:val="auto"/>
                <w:highlight w:val="none"/>
                <w:lang w:val="uk-UA"/>
              </w:rPr>
              <w:t>Відхилення пропозиції</w:t>
            </w:r>
          </w:p>
        </w:tc>
        <w:tc>
          <w:tcPr>
            <w:tcW w:w="6628" w:type="dxa"/>
          </w:tcPr>
          <w:p>
            <w:pPr>
              <w:pStyle w:val="17"/>
              <w:spacing w:before="0" w:beforeAutospacing="0" w:after="0" w:afterAutospacing="0"/>
              <w:jc w:val="both"/>
              <w:rPr>
                <w:color w:val="auto"/>
                <w:highlight w:val="none"/>
                <w:lang w:val="uk-UA"/>
              </w:rPr>
            </w:pPr>
            <w:r>
              <w:rPr>
                <w:color w:val="auto"/>
                <w:highlight w:val="none"/>
                <w:lang w:val="uk-UA"/>
              </w:rPr>
              <w:t>12.4.1. Замовник відхиляє пропозицію в разі, якщо:</w:t>
            </w:r>
          </w:p>
          <w:p>
            <w:pPr>
              <w:pStyle w:val="17"/>
              <w:spacing w:before="0" w:beforeAutospacing="0" w:after="0" w:afterAutospacing="0"/>
              <w:jc w:val="both"/>
              <w:rPr>
                <w:color w:val="auto"/>
                <w:highlight w:val="none"/>
                <w:lang w:val="uk-UA"/>
              </w:rPr>
            </w:pPr>
            <w:r>
              <w:rPr>
                <w:color w:val="auto"/>
                <w:highlight w:val="none"/>
                <w:lang w:val="uk-UA"/>
              </w:rPr>
              <w:t>1) пропозиція учасника не відповідає умовам, визначеним в оголошенні про проведення спрощеної закупівлі, та вимогам до предмета закупівлі визначених цією документацією.</w:t>
            </w:r>
          </w:p>
          <w:p>
            <w:pPr>
              <w:pStyle w:val="17"/>
              <w:spacing w:before="0" w:beforeAutospacing="0" w:after="0" w:afterAutospacing="0"/>
              <w:jc w:val="both"/>
              <w:rPr>
                <w:color w:val="auto"/>
                <w:highlight w:val="none"/>
                <w:lang w:val="uk-UA"/>
              </w:rPr>
            </w:pPr>
            <w:r>
              <w:rPr>
                <w:color w:val="auto"/>
                <w:highlight w:val="none"/>
                <w:lang w:val="uk-UA"/>
              </w:rPr>
              <w:t>2) учасник не надав забезпечення пропозиції, якщо таке забезпечення вимагалося замовником;</w:t>
            </w:r>
          </w:p>
          <w:p>
            <w:pPr>
              <w:pStyle w:val="17"/>
              <w:spacing w:before="0" w:beforeAutospacing="0" w:after="0" w:afterAutospacing="0"/>
              <w:jc w:val="both"/>
              <w:rPr>
                <w:color w:val="auto"/>
                <w:highlight w:val="none"/>
                <w:lang w:val="uk-UA"/>
              </w:rPr>
            </w:pPr>
            <w:r>
              <w:rPr>
                <w:color w:val="auto"/>
                <w:highlight w:val="none"/>
                <w:lang w:val="uk-UA"/>
              </w:rPr>
              <w:t>3) учасник, який визначений переможцем спрощеної закупівлі, відмовився від укладення договору про закупівлю;</w:t>
            </w:r>
          </w:p>
          <w:p>
            <w:pPr>
              <w:shd w:val="clear" w:color="auto" w:fill="FFFFFF"/>
              <w:spacing w:line="240" w:lineRule="auto"/>
              <w:jc w:val="both"/>
              <w:rPr>
                <w:rFonts w:ascii="Times New Roman" w:hAnsi="Times New Roman" w:eastAsia="Times New Roman" w:cs="Times New Roman"/>
                <w:color w:val="auto"/>
                <w:sz w:val="24"/>
                <w:szCs w:val="24"/>
                <w:highlight w:val="none"/>
                <w:lang w:val="uk-UA" w:eastAsia="uk-UA"/>
              </w:rPr>
            </w:pPr>
            <w:r>
              <w:rPr>
                <w:rFonts w:ascii="Times New Roman" w:hAnsi="Times New Roman" w:cs="Times New Roman"/>
                <w:color w:val="auto"/>
                <w:highlight w:val="none"/>
                <w:lang w:val="uk-UA"/>
              </w:rPr>
              <w:t>4</w:t>
            </w:r>
            <w:r>
              <w:rPr>
                <w:rFonts w:ascii="Times New Roman" w:hAnsi="Times New Roman" w:eastAsia="Times New Roman" w:cs="Times New Roman"/>
                <w:color w:val="auto"/>
                <w:sz w:val="24"/>
                <w:szCs w:val="24"/>
                <w:highlight w:val="none"/>
                <w:lang w:val="uk-UA" w:eastAsia="uk-UA"/>
              </w:rPr>
              <w:t xml:space="preserve">) </w:t>
            </w:r>
            <w:r>
              <w:rPr>
                <w:rFonts w:ascii="Times New Roman" w:hAnsi="Times New Roman" w:eastAsia="Times New Roman" w:cs="Times New Roman"/>
                <w:color w:val="auto"/>
                <w:sz w:val="24"/>
                <w:szCs w:val="24"/>
                <w:highlight w:val="none"/>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pPr>
              <w:pStyle w:val="17"/>
              <w:spacing w:before="0" w:beforeAutospacing="0" w:after="0" w:afterAutospacing="0"/>
              <w:jc w:val="both"/>
              <w:rPr>
                <w:color w:val="auto"/>
                <w:highlight w:val="none"/>
                <w:lang w:val="uk-UA"/>
              </w:rPr>
            </w:pPr>
            <w:r>
              <w:rPr>
                <w:color w:val="auto"/>
                <w:highlight w:val="none"/>
                <w:lang w:val="uk-UA"/>
              </w:rPr>
              <w:t>12.4.2.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pPr>
              <w:pStyle w:val="17"/>
              <w:spacing w:before="0" w:beforeAutospacing="0" w:after="0" w:afterAutospacing="0"/>
              <w:jc w:val="both"/>
              <w:rPr>
                <w:color w:val="auto"/>
                <w:highlight w:val="none"/>
                <w:lang w:val="uk-UA"/>
              </w:rPr>
            </w:pPr>
            <w:r>
              <w:rPr>
                <w:color w:val="auto"/>
                <w:highlight w:val="none"/>
                <w:lang w:val="uk-UA"/>
              </w:rPr>
              <w:t>12.4.3.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pPr>
              <w:pStyle w:val="17"/>
              <w:spacing w:before="0" w:beforeAutospacing="0" w:after="0" w:afterAutospacing="0"/>
              <w:jc w:val="both"/>
              <w:rPr>
                <w:color w:val="auto"/>
                <w:highlight w:val="none"/>
                <w:lang w:val="uk-UA"/>
              </w:rPr>
            </w:pPr>
            <w:r>
              <w:rPr>
                <w:color w:val="auto"/>
                <w:highlight w:val="none"/>
                <w:lang w:val="uk-UA"/>
              </w:rPr>
              <w:t xml:space="preserve">12.4.4. </w:t>
            </w:r>
            <w:r>
              <w:rPr>
                <w:color w:val="auto"/>
                <w:highlight w:val="none"/>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вичерпний перелік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96" w:type="dxa"/>
          </w:tcPr>
          <w:p>
            <w:pPr>
              <w:pStyle w:val="17"/>
              <w:spacing w:before="0" w:beforeAutospacing="0" w:after="150" w:afterAutospacing="0"/>
              <w:jc w:val="center"/>
              <w:rPr>
                <w:color w:val="auto"/>
                <w:highlight w:val="none"/>
                <w:lang w:val="uk-UA"/>
              </w:rPr>
            </w:pPr>
            <w:r>
              <w:rPr>
                <w:color w:val="auto"/>
                <w:highlight w:val="none"/>
                <w:lang w:val="uk-UA"/>
              </w:rPr>
              <w:t>12.5.</w:t>
            </w:r>
          </w:p>
        </w:tc>
        <w:tc>
          <w:tcPr>
            <w:tcW w:w="2601" w:type="dxa"/>
            <w:gridSpan w:val="2"/>
          </w:tcPr>
          <w:p>
            <w:pPr>
              <w:pStyle w:val="17"/>
              <w:shd w:val="clear" w:color="auto" w:fill="FFFFFF"/>
              <w:spacing w:after="150"/>
              <w:jc w:val="both"/>
              <w:rPr>
                <w:bCs/>
                <w:color w:val="auto"/>
                <w:highlight w:val="none"/>
                <w:lang w:val="uk-UA"/>
              </w:rPr>
            </w:pPr>
            <w:r>
              <w:rPr>
                <w:bCs/>
                <w:color w:val="auto"/>
                <w:highlight w:val="none"/>
                <w:lang w:val="uk-UA"/>
              </w:rPr>
              <w:t>Відміна спрощеної закупівлі</w:t>
            </w:r>
          </w:p>
        </w:tc>
        <w:tc>
          <w:tcPr>
            <w:tcW w:w="6628" w:type="dxa"/>
          </w:tcPr>
          <w:p>
            <w:pPr>
              <w:pStyle w:val="17"/>
              <w:spacing w:before="0" w:beforeAutospacing="0" w:after="0" w:afterAutospacing="0"/>
              <w:jc w:val="both"/>
              <w:rPr>
                <w:color w:val="auto"/>
                <w:highlight w:val="none"/>
                <w:lang w:val="uk-UA"/>
              </w:rPr>
            </w:pPr>
            <w:r>
              <w:rPr>
                <w:color w:val="auto"/>
                <w:highlight w:val="none"/>
                <w:lang w:val="uk-UA"/>
              </w:rPr>
              <w:t>Замовник відміняє спрощену закупівлю в разі:</w:t>
            </w:r>
          </w:p>
          <w:p>
            <w:pPr>
              <w:pStyle w:val="17"/>
              <w:spacing w:before="0" w:beforeAutospacing="0" w:after="0" w:afterAutospacing="0"/>
              <w:jc w:val="both"/>
              <w:rPr>
                <w:color w:val="auto"/>
                <w:highlight w:val="none"/>
                <w:lang w:val="uk-UA"/>
              </w:rPr>
            </w:pPr>
            <w:r>
              <w:rPr>
                <w:color w:val="auto"/>
                <w:highlight w:val="none"/>
                <w:lang w:val="uk-UA"/>
              </w:rPr>
              <w:t>1) відсутності подальшої потреби в закупівлі товарів, робіт і послуг;</w:t>
            </w:r>
          </w:p>
          <w:p>
            <w:pPr>
              <w:pStyle w:val="17"/>
              <w:spacing w:before="0" w:beforeAutospacing="0" w:after="0" w:afterAutospacing="0"/>
              <w:jc w:val="both"/>
              <w:rPr>
                <w:color w:val="auto"/>
                <w:highlight w:val="none"/>
                <w:lang w:val="uk-UA"/>
              </w:rPr>
            </w:pPr>
            <w:r>
              <w:rPr>
                <w:color w:val="auto"/>
                <w:highlight w:val="none"/>
                <w:lang w:val="uk-UA"/>
              </w:rPr>
              <w:t>2) неможливості усунення порушень, що виникли через виявлені порушення законодавства з питань публічних закупівель;</w:t>
            </w:r>
          </w:p>
          <w:p>
            <w:pPr>
              <w:pStyle w:val="17"/>
              <w:spacing w:before="0" w:beforeAutospacing="0" w:after="0" w:afterAutospacing="0"/>
              <w:jc w:val="both"/>
              <w:rPr>
                <w:color w:val="auto"/>
                <w:highlight w:val="none"/>
                <w:lang w:val="uk-UA"/>
              </w:rPr>
            </w:pPr>
            <w:r>
              <w:rPr>
                <w:color w:val="auto"/>
                <w:highlight w:val="none"/>
                <w:lang w:val="uk-UA"/>
              </w:rPr>
              <w:t>3) скорочення видатків на здійснення закупівлі товарів, робіт і послуг.</w:t>
            </w:r>
          </w:p>
          <w:p>
            <w:pPr>
              <w:pStyle w:val="17"/>
              <w:spacing w:before="0" w:beforeAutospacing="0" w:after="0" w:afterAutospacing="0"/>
              <w:jc w:val="both"/>
              <w:rPr>
                <w:color w:val="auto"/>
                <w:highlight w:val="none"/>
                <w:lang w:val="uk-UA"/>
              </w:rPr>
            </w:pPr>
            <w:r>
              <w:rPr>
                <w:color w:val="auto"/>
                <w:highlight w:val="none"/>
                <w:lang w:val="uk-UA"/>
              </w:rPr>
              <w:t>Спрощена закупівля автоматично відміняється електронною системою закупівель у разі:</w:t>
            </w:r>
          </w:p>
          <w:p>
            <w:pPr>
              <w:pStyle w:val="17"/>
              <w:spacing w:before="0" w:beforeAutospacing="0" w:after="0" w:afterAutospacing="0"/>
              <w:jc w:val="both"/>
              <w:rPr>
                <w:color w:val="auto"/>
                <w:highlight w:val="none"/>
                <w:lang w:val="uk-UA"/>
              </w:rPr>
            </w:pPr>
            <w:r>
              <w:rPr>
                <w:color w:val="auto"/>
                <w:highlight w:val="none"/>
                <w:lang w:val="uk-UA"/>
              </w:rPr>
              <w:t>1) відхилення всіх пропозицій згідно з частиною 13 цієї статті;</w:t>
            </w:r>
          </w:p>
          <w:p>
            <w:pPr>
              <w:pStyle w:val="17"/>
              <w:spacing w:before="0" w:beforeAutospacing="0" w:after="0" w:afterAutospacing="0"/>
              <w:jc w:val="both"/>
              <w:rPr>
                <w:color w:val="auto"/>
                <w:highlight w:val="none"/>
                <w:lang w:val="uk-UA"/>
              </w:rPr>
            </w:pPr>
            <w:r>
              <w:rPr>
                <w:color w:val="auto"/>
                <w:highlight w:val="none"/>
                <w:lang w:val="uk-UA"/>
              </w:rPr>
              <w:t>2) відсутності пропозицій учасників для участі в ній.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17"/>
              <w:spacing w:before="0" w:beforeAutospacing="0" w:after="150" w:afterAutospacing="0"/>
              <w:jc w:val="center"/>
              <w:rPr>
                <w:color w:val="auto"/>
                <w:highlight w:val="none"/>
                <w:lang w:val="uk-UA"/>
              </w:rPr>
            </w:pPr>
            <w:r>
              <w:rPr>
                <w:color w:val="auto"/>
                <w:highlight w:val="none"/>
                <w:lang w:val="uk-UA"/>
              </w:rPr>
              <w:t>12.6.</w:t>
            </w:r>
          </w:p>
        </w:tc>
        <w:tc>
          <w:tcPr>
            <w:tcW w:w="2601" w:type="dxa"/>
            <w:gridSpan w:val="2"/>
          </w:tcPr>
          <w:p>
            <w:pPr>
              <w:pStyle w:val="17"/>
              <w:shd w:val="clear" w:color="auto" w:fill="FFFFFF"/>
              <w:spacing w:before="0" w:beforeAutospacing="0" w:after="0" w:afterAutospacing="0"/>
              <w:jc w:val="both"/>
              <w:rPr>
                <w:bCs/>
                <w:color w:val="auto"/>
                <w:highlight w:val="none"/>
                <w:lang w:val="uk-UA"/>
              </w:rPr>
            </w:pPr>
            <w:r>
              <w:rPr>
                <w:bCs/>
                <w:color w:val="auto"/>
                <w:highlight w:val="none"/>
                <w:lang w:val="uk-UA"/>
              </w:rPr>
              <w:t>Договір  про закупівлю</w:t>
            </w:r>
          </w:p>
        </w:tc>
        <w:tc>
          <w:tcPr>
            <w:tcW w:w="6628" w:type="dxa"/>
          </w:tcPr>
          <w:p>
            <w:pPr>
              <w:pStyle w:val="17"/>
              <w:spacing w:before="0" w:beforeAutospacing="0" w:after="0" w:afterAutospacing="0"/>
              <w:jc w:val="both"/>
              <w:rPr>
                <w:color w:val="auto"/>
                <w:highlight w:val="none"/>
                <w:lang w:val="uk-UA"/>
              </w:rPr>
            </w:pPr>
            <w:r>
              <w:rPr>
                <w:color w:val="auto"/>
                <w:highlight w:val="none"/>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Pr>
                <w:color w:val="auto"/>
                <w:highlight w:val="none"/>
                <w:shd w:val="clear" w:color="auto" w:fill="FFFFFF"/>
                <w:lang w:val="uk-UA"/>
              </w:rPr>
              <w:t xml:space="preserve"> </w:t>
            </w:r>
            <w:r>
              <w:rPr>
                <w:color w:val="auto"/>
                <w:highlight w:val="none"/>
                <w:lang w:val="uk-UA"/>
              </w:rPr>
              <w:t>Проект договору складається замовником з урахуванням особливостей предмету закупівлі.</w:t>
            </w:r>
          </w:p>
          <w:p>
            <w:pPr>
              <w:pStyle w:val="17"/>
              <w:spacing w:before="0" w:beforeAutospacing="0" w:after="0" w:afterAutospacing="0"/>
              <w:jc w:val="both"/>
              <w:rPr>
                <w:color w:val="auto"/>
                <w:highlight w:val="none"/>
                <w:lang w:val="uk-UA"/>
              </w:rPr>
            </w:pPr>
            <w:r>
              <w:rPr>
                <w:b/>
                <w:i/>
                <w:color w:val="auto"/>
                <w:highlight w:val="none"/>
                <w:lang w:val="uk-UA"/>
              </w:rPr>
              <w:t>Учасник надає у складі пропозиції проект договору підписаний зі своєї сторони у відповідності до додатку 2 цієї документації</w:t>
            </w:r>
          </w:p>
          <w:p>
            <w:pPr>
              <w:pStyle w:val="17"/>
              <w:spacing w:before="0" w:beforeAutospacing="0" w:after="0" w:afterAutospacing="0"/>
              <w:jc w:val="both"/>
              <w:rPr>
                <w:color w:val="auto"/>
                <w:highlight w:val="none"/>
                <w:lang w:val="uk-UA"/>
              </w:rPr>
            </w:pPr>
            <w:r>
              <w:rPr>
                <w:color w:val="auto"/>
                <w:highlight w:val="none"/>
                <w:lang w:val="uk-UA"/>
              </w:rPr>
              <w:t>Разом з документацією замовником подається Проект договору про закупівлю з обов’язковим зазначенням порядку змін його умов.</w:t>
            </w:r>
          </w:p>
          <w:p>
            <w:pPr>
              <w:pStyle w:val="17"/>
              <w:spacing w:before="0" w:beforeAutospacing="0" w:after="0" w:afterAutospacing="0"/>
              <w:jc w:val="both"/>
              <w:rPr>
                <w:color w:val="auto"/>
                <w:highlight w:val="none"/>
                <w:lang w:val="uk-UA"/>
              </w:rPr>
            </w:pPr>
            <w:r>
              <w:rPr>
                <w:color w:val="auto"/>
                <w:highlight w:val="none"/>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pStyle w:val="17"/>
              <w:spacing w:before="0" w:beforeAutospacing="0" w:after="0" w:afterAutospacing="0"/>
              <w:jc w:val="both"/>
              <w:rPr>
                <w:color w:val="auto"/>
                <w:highlight w:val="none"/>
                <w:lang w:val="uk-UA"/>
              </w:rPr>
            </w:pPr>
            <w:r>
              <w:rPr>
                <w:color w:val="auto"/>
                <w:highlight w:val="none"/>
                <w:lang w:val="uk-UA"/>
              </w:rPr>
              <w:t xml:space="preserve">Переможець </w:t>
            </w:r>
            <w:r>
              <w:rPr>
                <w:color w:val="auto"/>
                <w:highlight w:val="none"/>
                <w:shd w:val="clear" w:color="auto" w:fill="FFFFFF"/>
              </w:rPr>
              <w:t>спрошено</w:t>
            </w:r>
            <w:r>
              <w:rPr>
                <w:color w:val="auto"/>
                <w:highlight w:val="none"/>
                <w:shd w:val="clear" w:color="auto" w:fill="FFFFFF"/>
                <w:lang w:val="uk-UA"/>
              </w:rPr>
              <w:t xml:space="preserve">ї </w:t>
            </w:r>
            <w:r>
              <w:rPr>
                <w:color w:val="auto"/>
                <w:highlight w:val="none"/>
                <w:shd w:val="clear" w:color="auto" w:fill="FFFFFF"/>
              </w:rPr>
              <w:t>закупівлі</w:t>
            </w:r>
            <w:r>
              <w:rPr>
                <w:color w:val="auto"/>
                <w:highlight w:val="none"/>
                <w:shd w:val="clear" w:color="auto" w:fill="FFFFFF"/>
                <w:lang w:val="uk-UA"/>
              </w:rPr>
              <w:t xml:space="preserve"> </w:t>
            </w:r>
            <w:r>
              <w:rPr>
                <w:color w:val="auto"/>
                <w:highlight w:val="none"/>
                <w:lang w:val="uk-UA"/>
              </w:rPr>
              <w:t>під час укладення договору про закупівлю повинен надати в паперовому вигляді:</w:t>
            </w:r>
          </w:p>
          <w:p>
            <w:pPr>
              <w:pStyle w:val="17"/>
              <w:spacing w:before="0" w:beforeAutospacing="0" w:after="0" w:afterAutospacing="0"/>
              <w:jc w:val="both"/>
              <w:rPr>
                <w:color w:val="auto"/>
                <w:highlight w:val="none"/>
                <w:lang w:val="uk-UA"/>
              </w:rPr>
            </w:pPr>
            <w:r>
              <w:rPr>
                <w:color w:val="auto"/>
                <w:highlight w:val="none"/>
                <w:lang w:val="uk-UA"/>
              </w:rPr>
              <w:t>1) відповідну інформацію про право підписання договору про закупівлю;</w:t>
            </w:r>
          </w:p>
          <w:p>
            <w:pPr>
              <w:pStyle w:val="17"/>
              <w:spacing w:before="0" w:beforeAutospacing="0" w:after="0" w:afterAutospacing="0"/>
              <w:jc w:val="both"/>
              <w:rPr>
                <w:color w:val="auto"/>
                <w:highlight w:val="none"/>
                <w:lang w:val="uk-UA"/>
              </w:rPr>
            </w:pPr>
            <w:r>
              <w:rPr>
                <w:color w:val="auto"/>
                <w:highlight w:val="none"/>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color w:val="auto"/>
                <w:highlight w:val="none"/>
                <w:lang w:val="uk-UA"/>
              </w:rPr>
              <w:t>.</w:t>
            </w:r>
          </w:p>
          <w:p>
            <w:pPr>
              <w:pStyle w:val="17"/>
              <w:spacing w:before="0" w:beforeAutospacing="0" w:after="0" w:afterAutospacing="0"/>
              <w:jc w:val="both"/>
              <w:rPr>
                <w:color w:val="auto"/>
                <w:highlight w:val="none"/>
                <w:lang w:val="uk-UA"/>
              </w:rPr>
            </w:pPr>
            <w:r>
              <w:rPr>
                <w:color w:val="auto"/>
                <w:highlight w:val="none"/>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5" w:type="dxa"/>
            <w:gridSpan w:val="4"/>
          </w:tcPr>
          <w:p>
            <w:pPr>
              <w:spacing w:line="240" w:lineRule="auto"/>
              <w:jc w:val="center"/>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13. Додатки до документації, які є її невід</w:t>
            </w:r>
            <w:r>
              <w:rPr>
                <w:rFonts w:ascii="Times New Roman" w:hAnsi="Times New Roman" w:cs="Times New Roman"/>
                <w:b/>
                <w:color w:val="auto"/>
                <w:sz w:val="24"/>
                <w:szCs w:val="24"/>
                <w:highlight w:val="none"/>
              </w:rPr>
              <w:t>’</w:t>
            </w:r>
            <w:r>
              <w:rPr>
                <w:rFonts w:ascii="Times New Roman" w:hAnsi="Times New Roman" w:cs="Times New Roman"/>
                <w:b/>
                <w:color w:val="auto"/>
                <w:sz w:val="24"/>
                <w:szCs w:val="24"/>
                <w:highlight w:val="none"/>
                <w:lang w:val="uk-UA"/>
              </w:rPr>
              <w:t>ємною частиною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gridSpan w:val="2"/>
          </w:tcPr>
          <w:p>
            <w:pPr>
              <w:pStyle w:val="17"/>
              <w:spacing w:before="0" w:beforeAutospacing="0" w:after="150" w:afterAutospacing="0"/>
              <w:jc w:val="center"/>
              <w:rPr>
                <w:color w:val="auto"/>
                <w:highlight w:val="none"/>
                <w:lang w:val="uk-UA"/>
              </w:rPr>
            </w:pPr>
            <w:r>
              <w:rPr>
                <w:color w:val="auto"/>
                <w:highlight w:val="none"/>
                <w:lang w:val="uk-UA"/>
              </w:rPr>
              <w:t>13.1.</w:t>
            </w:r>
          </w:p>
        </w:tc>
        <w:tc>
          <w:tcPr>
            <w:tcW w:w="9208" w:type="dxa"/>
            <w:gridSpan w:val="2"/>
          </w:tcPr>
          <w:p>
            <w:pPr>
              <w:spacing w:line="240" w:lineRule="auto"/>
              <w:jc w:val="both"/>
              <w:rPr>
                <w:rFonts w:ascii="Times New Roman" w:hAnsi="Times New Roman" w:cs="Times New Roman"/>
                <w:b/>
                <w:color w:val="auto"/>
                <w:sz w:val="24"/>
                <w:szCs w:val="24"/>
                <w:highlight w:val="none"/>
                <w:lang w:val="uk-UA"/>
              </w:rPr>
            </w:pPr>
            <w:r>
              <w:rPr>
                <w:rStyle w:val="44"/>
                <w:rFonts w:ascii="Times New Roman" w:hAnsi="Times New Roman" w:cs="Times New Roman"/>
                <w:color w:val="auto"/>
                <w:sz w:val="24"/>
                <w:szCs w:val="24"/>
                <w:highlight w:val="none"/>
                <w:lang w:val="uk-UA"/>
              </w:rPr>
              <w:t xml:space="preserve">Вимоги до предмету закупівлі (інформація </w:t>
            </w:r>
            <w:r>
              <w:rPr>
                <w:rFonts w:ascii="Times New Roman" w:hAnsi="Times New Roman" w:cs="Times New Roman"/>
                <w:color w:val="auto"/>
                <w:sz w:val="24"/>
                <w:szCs w:val="24"/>
                <w:highlight w:val="none"/>
                <w:lang w:val="uk-UA"/>
              </w:rPr>
              <w:t>про необхідні технічні, якісні, кількісні та інші характеристики предмету закупівлі)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gridSpan w:val="2"/>
          </w:tcPr>
          <w:p>
            <w:pPr>
              <w:pStyle w:val="17"/>
              <w:spacing w:before="0" w:beforeAutospacing="0" w:after="150" w:afterAutospacing="0"/>
              <w:jc w:val="center"/>
              <w:rPr>
                <w:color w:val="auto"/>
                <w:highlight w:val="none"/>
                <w:lang w:val="uk-UA"/>
              </w:rPr>
            </w:pPr>
            <w:r>
              <w:rPr>
                <w:color w:val="auto"/>
                <w:highlight w:val="none"/>
                <w:lang w:val="uk-UA"/>
              </w:rPr>
              <w:t>13.2.</w:t>
            </w:r>
          </w:p>
        </w:tc>
        <w:tc>
          <w:tcPr>
            <w:tcW w:w="9208" w:type="dxa"/>
            <w:gridSpan w:val="2"/>
          </w:tcPr>
          <w:p>
            <w:pPr>
              <w:spacing w:line="240" w:lineRule="auto"/>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Проект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gridSpan w:val="2"/>
          </w:tcPr>
          <w:p>
            <w:pPr>
              <w:pStyle w:val="17"/>
              <w:spacing w:before="0" w:beforeAutospacing="0" w:after="150" w:afterAutospacing="0"/>
              <w:jc w:val="center"/>
              <w:rPr>
                <w:color w:val="auto"/>
                <w:highlight w:val="none"/>
                <w:lang w:val="uk-UA"/>
              </w:rPr>
            </w:pPr>
            <w:r>
              <w:rPr>
                <w:color w:val="auto"/>
                <w:highlight w:val="none"/>
                <w:lang w:val="uk-UA"/>
              </w:rPr>
              <w:t>13.3</w:t>
            </w:r>
          </w:p>
        </w:tc>
        <w:tc>
          <w:tcPr>
            <w:tcW w:w="9208" w:type="dxa"/>
            <w:gridSpan w:val="2"/>
          </w:tcPr>
          <w:p>
            <w:pPr>
              <w:spacing w:line="240" w:lineRule="auto"/>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Форма «Цінова пропозиція щодо участі у спрощеній закупівлі»</w:t>
            </w:r>
          </w:p>
        </w:tc>
      </w:tr>
    </w:tbl>
    <w:p>
      <w:pPr>
        <w:spacing w:line="240" w:lineRule="auto"/>
        <w:jc w:val="center"/>
        <w:rPr>
          <w:rFonts w:ascii="Times New Roman" w:hAnsi="Times New Roman" w:cs="Times New Roman"/>
          <w:color w:val="auto"/>
          <w:sz w:val="24"/>
          <w:szCs w:val="24"/>
          <w:highlight w:val="none"/>
          <w:lang w:val="uk-UA"/>
        </w:rPr>
      </w:pPr>
    </w:p>
    <w:p>
      <w:pPr>
        <w:spacing w:line="240" w:lineRule="auto"/>
        <w:jc w:val="center"/>
        <w:rPr>
          <w:rFonts w:ascii="Times New Roman" w:hAnsi="Times New Roman" w:cs="Times New Roman"/>
          <w:color w:val="auto"/>
          <w:sz w:val="24"/>
          <w:szCs w:val="24"/>
          <w:highlight w:val="none"/>
          <w:lang w:val="uk-UA"/>
        </w:rPr>
      </w:pPr>
    </w:p>
    <w:p>
      <w:pPr>
        <w:spacing w:line="240" w:lineRule="auto"/>
        <w:jc w:val="center"/>
        <w:rPr>
          <w:rFonts w:ascii="Times New Roman" w:hAnsi="Times New Roman" w:cs="Times New Roman"/>
          <w:color w:val="auto"/>
          <w:sz w:val="24"/>
          <w:szCs w:val="24"/>
          <w:highlight w:val="none"/>
          <w:lang w:val="uk-UA"/>
        </w:rPr>
      </w:pPr>
    </w:p>
    <w:p>
      <w:pPr>
        <w:spacing w:line="240" w:lineRule="auto"/>
        <w:jc w:val="center"/>
        <w:rPr>
          <w:rFonts w:ascii="Times New Roman" w:hAnsi="Times New Roman" w:cs="Times New Roman"/>
          <w:color w:val="auto"/>
          <w:sz w:val="24"/>
          <w:szCs w:val="24"/>
          <w:highlight w:val="none"/>
          <w:lang w:val="uk-UA"/>
        </w:rPr>
      </w:pPr>
    </w:p>
    <w:p>
      <w:pPr>
        <w:spacing w:line="240" w:lineRule="auto"/>
        <w:jc w:val="center"/>
        <w:rPr>
          <w:rFonts w:ascii="Times New Roman" w:hAnsi="Times New Roman" w:cs="Times New Roman"/>
          <w:color w:val="auto"/>
          <w:sz w:val="24"/>
          <w:szCs w:val="24"/>
          <w:highlight w:val="none"/>
          <w:lang w:val="uk-UA"/>
        </w:rPr>
      </w:pPr>
    </w:p>
    <w:p>
      <w:pPr>
        <w:spacing w:line="240" w:lineRule="auto"/>
        <w:jc w:val="center"/>
        <w:rPr>
          <w:rFonts w:ascii="Times New Roman" w:hAnsi="Times New Roman" w:cs="Times New Roman"/>
          <w:color w:val="auto"/>
          <w:sz w:val="24"/>
          <w:szCs w:val="24"/>
          <w:highlight w:val="none"/>
          <w:lang w:val="uk-UA"/>
        </w:rPr>
      </w:pPr>
    </w:p>
    <w:p>
      <w:pPr>
        <w:spacing w:line="240" w:lineRule="auto"/>
        <w:jc w:val="center"/>
        <w:rPr>
          <w:rFonts w:ascii="Times New Roman" w:hAnsi="Times New Roman" w:cs="Times New Roman"/>
          <w:color w:val="auto"/>
          <w:sz w:val="24"/>
          <w:szCs w:val="24"/>
          <w:highlight w:val="none"/>
          <w:lang w:val="uk-UA"/>
        </w:rPr>
      </w:pPr>
    </w:p>
    <w:p>
      <w:pPr>
        <w:spacing w:line="240" w:lineRule="auto"/>
        <w:jc w:val="center"/>
        <w:rPr>
          <w:rFonts w:ascii="Times New Roman" w:hAnsi="Times New Roman" w:cs="Times New Roman"/>
          <w:color w:val="auto"/>
          <w:sz w:val="24"/>
          <w:szCs w:val="24"/>
          <w:highlight w:val="none"/>
          <w:lang w:val="uk-UA"/>
        </w:rPr>
      </w:pPr>
    </w:p>
    <w:p>
      <w:pPr>
        <w:spacing w:line="240" w:lineRule="auto"/>
        <w:jc w:val="center"/>
        <w:rPr>
          <w:rFonts w:ascii="Times New Roman" w:hAnsi="Times New Roman" w:cs="Times New Roman"/>
          <w:color w:val="auto"/>
          <w:sz w:val="24"/>
          <w:szCs w:val="24"/>
          <w:highlight w:val="none"/>
          <w:lang w:val="uk-UA"/>
        </w:rPr>
      </w:pPr>
    </w:p>
    <w:p>
      <w:pPr>
        <w:spacing w:line="240" w:lineRule="auto"/>
        <w:jc w:val="center"/>
        <w:rPr>
          <w:rFonts w:ascii="Times New Roman" w:hAnsi="Times New Roman" w:cs="Times New Roman"/>
          <w:color w:val="auto"/>
          <w:sz w:val="24"/>
          <w:szCs w:val="24"/>
          <w:highlight w:val="none"/>
          <w:lang w:val="uk-UA"/>
        </w:rPr>
      </w:pPr>
    </w:p>
    <w:p>
      <w:pPr>
        <w:spacing w:line="240" w:lineRule="auto"/>
        <w:jc w:val="center"/>
        <w:rPr>
          <w:rFonts w:ascii="Times New Roman" w:hAnsi="Times New Roman" w:cs="Times New Roman"/>
          <w:color w:val="auto"/>
          <w:sz w:val="24"/>
          <w:szCs w:val="24"/>
          <w:highlight w:val="none"/>
          <w:lang w:val="uk-UA"/>
        </w:rPr>
      </w:pPr>
    </w:p>
    <w:p>
      <w:pPr>
        <w:spacing w:line="240" w:lineRule="auto"/>
        <w:jc w:val="center"/>
        <w:rPr>
          <w:rFonts w:ascii="Times New Roman" w:hAnsi="Times New Roman" w:cs="Times New Roman"/>
          <w:color w:val="auto"/>
          <w:sz w:val="24"/>
          <w:szCs w:val="24"/>
          <w:highlight w:val="none"/>
          <w:lang w:val="uk-UA"/>
        </w:rPr>
      </w:pPr>
    </w:p>
    <w:p>
      <w:pPr>
        <w:spacing w:line="240" w:lineRule="auto"/>
        <w:jc w:val="center"/>
        <w:rPr>
          <w:rFonts w:ascii="Times New Roman" w:hAnsi="Times New Roman" w:cs="Times New Roman"/>
          <w:color w:val="auto"/>
          <w:sz w:val="24"/>
          <w:szCs w:val="24"/>
          <w:highlight w:val="none"/>
          <w:lang w:val="uk-UA"/>
        </w:rPr>
      </w:pPr>
    </w:p>
    <w:p>
      <w:pPr>
        <w:tabs>
          <w:tab w:val="left" w:pos="-540"/>
        </w:tabs>
        <w:ind w:left="180" w:firstLine="387"/>
        <w:jc w:val="right"/>
        <w:rPr>
          <w:rFonts w:ascii="Times New Roman" w:hAnsi="Times New Roman" w:cs="Times New Roman"/>
          <w:b/>
          <w:color w:val="auto"/>
          <w:sz w:val="24"/>
          <w:szCs w:val="24"/>
          <w:highlight w:val="none"/>
          <w:u w:val="single"/>
          <w:lang w:val="uk-UA"/>
        </w:rPr>
      </w:pPr>
    </w:p>
    <w:p>
      <w:pPr>
        <w:tabs>
          <w:tab w:val="left" w:pos="-540"/>
        </w:tabs>
        <w:ind w:left="180" w:firstLine="387"/>
        <w:jc w:val="right"/>
        <w:rPr>
          <w:rFonts w:ascii="Times New Roman" w:hAnsi="Times New Roman" w:cs="Times New Roman"/>
          <w:b/>
          <w:color w:val="auto"/>
          <w:sz w:val="24"/>
          <w:szCs w:val="24"/>
          <w:highlight w:val="none"/>
          <w:u w:val="single"/>
          <w:lang w:val="uk-UA"/>
        </w:rPr>
      </w:pPr>
    </w:p>
    <w:p>
      <w:pPr>
        <w:tabs>
          <w:tab w:val="left" w:pos="-540"/>
        </w:tabs>
        <w:ind w:left="180" w:firstLine="387"/>
        <w:jc w:val="right"/>
        <w:rPr>
          <w:rFonts w:ascii="Times New Roman" w:hAnsi="Times New Roman" w:cs="Times New Roman"/>
          <w:b/>
          <w:color w:val="auto"/>
          <w:sz w:val="24"/>
          <w:szCs w:val="24"/>
          <w:highlight w:val="none"/>
          <w:u w:val="single"/>
          <w:lang w:val="uk-UA"/>
        </w:rPr>
      </w:pPr>
    </w:p>
    <w:p>
      <w:pPr>
        <w:tabs>
          <w:tab w:val="left" w:pos="-540"/>
        </w:tabs>
        <w:ind w:left="180" w:firstLine="387"/>
        <w:jc w:val="right"/>
        <w:rPr>
          <w:rFonts w:ascii="Times New Roman" w:hAnsi="Times New Roman" w:cs="Times New Roman"/>
          <w:b/>
          <w:color w:val="auto"/>
          <w:sz w:val="24"/>
          <w:szCs w:val="24"/>
          <w:highlight w:val="none"/>
          <w:u w:val="single"/>
          <w:lang w:val="uk-UA"/>
        </w:rPr>
      </w:pPr>
    </w:p>
    <w:p>
      <w:pPr>
        <w:tabs>
          <w:tab w:val="left" w:pos="-540"/>
        </w:tabs>
        <w:ind w:left="180" w:firstLine="387"/>
        <w:jc w:val="right"/>
        <w:rPr>
          <w:rFonts w:ascii="Times New Roman" w:hAnsi="Times New Roman" w:cs="Times New Roman"/>
          <w:b/>
          <w:color w:val="auto"/>
          <w:sz w:val="24"/>
          <w:szCs w:val="24"/>
          <w:highlight w:val="none"/>
          <w:u w:val="single"/>
          <w:lang w:val="uk-UA"/>
        </w:rPr>
      </w:pPr>
    </w:p>
    <w:p>
      <w:pPr>
        <w:tabs>
          <w:tab w:val="left" w:pos="-540"/>
        </w:tabs>
        <w:ind w:left="180" w:firstLine="387"/>
        <w:jc w:val="right"/>
        <w:rPr>
          <w:rFonts w:ascii="Times New Roman" w:hAnsi="Times New Roman" w:cs="Times New Roman"/>
          <w:b/>
          <w:color w:val="auto"/>
          <w:sz w:val="24"/>
          <w:szCs w:val="24"/>
          <w:highlight w:val="none"/>
          <w:u w:val="single"/>
          <w:lang w:val="uk-UA"/>
        </w:rPr>
      </w:pPr>
    </w:p>
    <w:p>
      <w:pPr>
        <w:tabs>
          <w:tab w:val="left" w:pos="-540"/>
        </w:tabs>
        <w:ind w:left="180" w:firstLine="387"/>
        <w:jc w:val="right"/>
        <w:rPr>
          <w:rFonts w:ascii="Times New Roman" w:hAnsi="Times New Roman" w:cs="Times New Roman"/>
          <w:b/>
          <w:color w:val="auto"/>
          <w:sz w:val="24"/>
          <w:szCs w:val="24"/>
          <w:highlight w:val="none"/>
          <w:u w:val="single"/>
          <w:lang w:val="uk-UA"/>
        </w:rPr>
      </w:pPr>
    </w:p>
    <w:p>
      <w:pPr>
        <w:tabs>
          <w:tab w:val="left" w:pos="-540"/>
        </w:tabs>
        <w:ind w:left="180" w:firstLine="387"/>
        <w:jc w:val="right"/>
        <w:rPr>
          <w:rFonts w:ascii="Times New Roman" w:hAnsi="Times New Roman" w:cs="Times New Roman"/>
          <w:b/>
          <w:color w:val="auto"/>
          <w:sz w:val="24"/>
          <w:szCs w:val="24"/>
          <w:highlight w:val="none"/>
          <w:u w:val="single"/>
          <w:lang w:val="uk-UA"/>
        </w:rPr>
      </w:pPr>
    </w:p>
    <w:p>
      <w:pPr>
        <w:tabs>
          <w:tab w:val="left" w:pos="-540"/>
        </w:tabs>
        <w:ind w:left="180" w:firstLine="387"/>
        <w:jc w:val="right"/>
        <w:rPr>
          <w:rFonts w:ascii="Times New Roman" w:hAnsi="Times New Roman" w:cs="Times New Roman"/>
          <w:b/>
          <w:color w:val="auto"/>
          <w:sz w:val="24"/>
          <w:szCs w:val="24"/>
          <w:highlight w:val="none"/>
          <w:u w:val="single"/>
          <w:lang w:val="uk-UA"/>
        </w:rPr>
      </w:pPr>
    </w:p>
    <w:p>
      <w:pPr>
        <w:tabs>
          <w:tab w:val="left" w:pos="-540"/>
        </w:tabs>
        <w:ind w:left="180" w:firstLine="387"/>
        <w:jc w:val="right"/>
        <w:rPr>
          <w:rFonts w:ascii="Times New Roman" w:hAnsi="Times New Roman" w:cs="Times New Roman"/>
          <w:b/>
          <w:color w:val="auto"/>
          <w:sz w:val="24"/>
          <w:szCs w:val="24"/>
          <w:highlight w:val="none"/>
          <w:u w:val="single"/>
          <w:lang w:val="uk-UA"/>
        </w:rPr>
      </w:pPr>
    </w:p>
    <w:p>
      <w:pPr>
        <w:tabs>
          <w:tab w:val="left" w:pos="-540"/>
        </w:tabs>
        <w:ind w:left="180" w:firstLine="387"/>
        <w:jc w:val="right"/>
        <w:rPr>
          <w:rFonts w:ascii="Times New Roman" w:hAnsi="Times New Roman" w:cs="Times New Roman"/>
          <w:b/>
          <w:color w:val="auto"/>
          <w:sz w:val="24"/>
          <w:szCs w:val="24"/>
          <w:highlight w:val="none"/>
          <w:u w:val="single"/>
          <w:lang w:val="uk-UA"/>
        </w:rPr>
      </w:pPr>
    </w:p>
    <w:p>
      <w:pPr>
        <w:tabs>
          <w:tab w:val="left" w:pos="-540"/>
        </w:tabs>
        <w:ind w:left="180" w:firstLine="387"/>
        <w:jc w:val="right"/>
        <w:rPr>
          <w:rFonts w:ascii="Times New Roman" w:hAnsi="Times New Roman" w:cs="Times New Roman"/>
          <w:b/>
          <w:color w:val="auto"/>
          <w:sz w:val="24"/>
          <w:szCs w:val="24"/>
          <w:highlight w:val="none"/>
          <w:u w:val="single"/>
          <w:lang w:val="uk-UA"/>
        </w:rPr>
      </w:pPr>
    </w:p>
    <w:p>
      <w:pPr>
        <w:tabs>
          <w:tab w:val="left" w:pos="-540"/>
        </w:tabs>
        <w:ind w:left="180" w:firstLine="387"/>
        <w:jc w:val="right"/>
        <w:rPr>
          <w:rFonts w:ascii="Times New Roman" w:hAnsi="Times New Roman" w:cs="Times New Roman"/>
          <w:b/>
          <w:color w:val="auto"/>
          <w:sz w:val="24"/>
          <w:szCs w:val="24"/>
          <w:highlight w:val="none"/>
          <w:u w:val="single"/>
          <w:lang w:val="uk-UA"/>
        </w:rPr>
      </w:pPr>
    </w:p>
    <w:p>
      <w:pPr>
        <w:tabs>
          <w:tab w:val="left" w:pos="-540"/>
        </w:tabs>
        <w:ind w:left="180" w:firstLine="387"/>
        <w:jc w:val="right"/>
        <w:rPr>
          <w:rFonts w:ascii="Times New Roman" w:hAnsi="Times New Roman" w:cs="Times New Roman"/>
          <w:b/>
          <w:color w:val="auto"/>
          <w:sz w:val="24"/>
          <w:szCs w:val="24"/>
          <w:highlight w:val="none"/>
          <w:u w:val="single"/>
          <w:lang w:val="uk-UA"/>
        </w:rPr>
      </w:pPr>
    </w:p>
    <w:p>
      <w:pPr>
        <w:tabs>
          <w:tab w:val="left" w:pos="-540"/>
        </w:tabs>
        <w:ind w:left="180" w:firstLine="387"/>
        <w:jc w:val="right"/>
        <w:rPr>
          <w:rFonts w:ascii="Times New Roman" w:hAnsi="Times New Roman" w:cs="Times New Roman"/>
          <w:b/>
          <w:color w:val="auto"/>
          <w:sz w:val="24"/>
          <w:szCs w:val="24"/>
          <w:highlight w:val="none"/>
          <w:u w:val="single"/>
          <w:lang w:val="uk-UA"/>
        </w:rPr>
      </w:pPr>
    </w:p>
    <w:p>
      <w:pPr>
        <w:tabs>
          <w:tab w:val="left" w:pos="-540"/>
        </w:tabs>
        <w:ind w:left="180" w:firstLine="387"/>
        <w:jc w:val="right"/>
        <w:rPr>
          <w:rFonts w:ascii="Times New Roman" w:hAnsi="Times New Roman" w:cs="Times New Roman"/>
          <w:b/>
          <w:color w:val="auto"/>
          <w:sz w:val="24"/>
          <w:szCs w:val="24"/>
          <w:highlight w:val="none"/>
          <w:u w:val="single"/>
          <w:lang w:val="uk-UA"/>
        </w:rPr>
      </w:pPr>
      <w:r>
        <w:rPr>
          <w:rFonts w:ascii="Times New Roman" w:hAnsi="Times New Roman" w:cs="Times New Roman"/>
          <w:b/>
          <w:color w:val="auto"/>
          <w:sz w:val="24"/>
          <w:szCs w:val="24"/>
          <w:highlight w:val="none"/>
          <w:u w:val="single"/>
          <w:lang w:val="uk-UA"/>
        </w:rPr>
        <w:t>Додаток №1 до документації спрощеної закупівлі</w:t>
      </w:r>
    </w:p>
    <w:p>
      <w:pPr>
        <w:spacing w:line="300" w:lineRule="auto"/>
        <w:jc w:val="right"/>
        <w:rPr>
          <w:rFonts w:ascii="Times New Roman" w:hAnsi="Times New Roman" w:cs="Times New Roman"/>
          <w:color w:val="auto"/>
          <w:sz w:val="24"/>
          <w:szCs w:val="24"/>
          <w:highlight w:val="none"/>
          <w:lang w:eastAsia="zh-CN"/>
        </w:rPr>
      </w:pPr>
    </w:p>
    <w:p>
      <w:pPr>
        <w:tabs>
          <w:tab w:val="left" w:pos="5828"/>
        </w:tabs>
        <w:spacing w:line="240" w:lineRule="auto"/>
        <w:jc w:val="center"/>
        <w:rPr>
          <w:rStyle w:val="44"/>
          <w:rFonts w:ascii="Times New Roman" w:hAnsi="Times New Roman" w:cs="Times New Roman"/>
          <w:b/>
          <w:i/>
          <w:color w:val="auto"/>
          <w:sz w:val="24"/>
          <w:szCs w:val="24"/>
          <w:highlight w:val="none"/>
          <w:lang w:val="uk-UA"/>
        </w:rPr>
      </w:pPr>
      <w:r>
        <w:rPr>
          <w:rStyle w:val="44"/>
          <w:rFonts w:ascii="Times New Roman" w:hAnsi="Times New Roman" w:cs="Times New Roman"/>
          <w:b/>
          <w:i/>
          <w:color w:val="auto"/>
          <w:sz w:val="24"/>
          <w:szCs w:val="24"/>
          <w:highlight w:val="none"/>
          <w:lang w:val="uk-UA"/>
        </w:rPr>
        <w:t xml:space="preserve">Вимоги до предмету закупівлі </w:t>
      </w:r>
    </w:p>
    <w:p>
      <w:pPr>
        <w:tabs>
          <w:tab w:val="left" w:pos="5828"/>
        </w:tabs>
        <w:spacing w:line="240" w:lineRule="auto"/>
        <w:jc w:val="center"/>
        <w:rPr>
          <w:rFonts w:ascii="Times New Roman" w:hAnsi="Times New Roman" w:cs="Times New Roman"/>
          <w:b/>
          <w:bCs/>
          <w:i/>
          <w:color w:val="auto"/>
          <w:sz w:val="24"/>
          <w:szCs w:val="24"/>
          <w:highlight w:val="none"/>
          <w:lang w:val="uk-UA"/>
        </w:rPr>
      </w:pPr>
      <w:r>
        <w:rPr>
          <w:rStyle w:val="44"/>
          <w:rFonts w:ascii="Times New Roman" w:hAnsi="Times New Roman" w:cs="Times New Roman"/>
          <w:b/>
          <w:i/>
          <w:color w:val="auto"/>
          <w:sz w:val="24"/>
          <w:szCs w:val="24"/>
          <w:highlight w:val="none"/>
          <w:lang w:val="uk-UA"/>
        </w:rPr>
        <w:t xml:space="preserve">(інформація </w:t>
      </w:r>
      <w:r>
        <w:rPr>
          <w:rFonts w:ascii="Times New Roman" w:hAnsi="Times New Roman" w:cs="Times New Roman"/>
          <w:b/>
          <w:i/>
          <w:color w:val="auto"/>
          <w:sz w:val="24"/>
          <w:szCs w:val="24"/>
          <w:highlight w:val="none"/>
          <w:lang w:val="uk-UA"/>
        </w:rPr>
        <w:t>про необхідні технічні, якісні, кількісні та інші характеристики предмету закупівлі)</w:t>
      </w:r>
      <w:r>
        <w:rPr>
          <w:rFonts w:ascii="Times New Roman" w:hAnsi="Times New Roman" w:cs="Times New Roman"/>
          <w:b/>
          <w:bCs/>
          <w:i/>
          <w:color w:val="auto"/>
          <w:sz w:val="24"/>
          <w:szCs w:val="24"/>
          <w:highlight w:val="none"/>
          <w:lang w:val="uk-UA"/>
        </w:rPr>
        <w:t>:</w:t>
      </w:r>
    </w:p>
    <w:p>
      <w:pPr>
        <w:tabs>
          <w:tab w:val="left" w:pos="5828"/>
        </w:tabs>
        <w:spacing w:line="240" w:lineRule="auto"/>
        <w:jc w:val="center"/>
        <w:rPr>
          <w:rFonts w:ascii="Times New Roman" w:hAnsi="Times New Roman" w:cs="Times New Roman"/>
          <w:b/>
          <w:bCs/>
          <w:i/>
          <w:color w:val="auto"/>
          <w:sz w:val="24"/>
          <w:szCs w:val="24"/>
          <w:highlight w:val="none"/>
          <w:lang w:val="uk-UA"/>
        </w:rPr>
      </w:pPr>
    </w:p>
    <w:p>
      <w:pPr>
        <w:spacing w:line="240" w:lineRule="auto"/>
        <w:jc w:val="center"/>
        <w:rPr>
          <w:rStyle w:val="57"/>
          <w:rFonts w:ascii="Times New Roman" w:hAnsi="Times New Roman"/>
          <w:b/>
          <w:bCs/>
          <w:i/>
          <w:color w:val="auto"/>
          <w:sz w:val="26"/>
          <w:szCs w:val="26"/>
          <w:highlight w:val="none"/>
          <w:lang w:val="uk-UA"/>
        </w:rPr>
      </w:pPr>
      <w:r>
        <w:rPr>
          <w:rStyle w:val="57"/>
          <w:rFonts w:ascii="Times New Roman" w:hAnsi="Times New Roman"/>
          <w:b/>
          <w:bCs/>
          <w:i/>
          <w:color w:val="auto"/>
          <w:sz w:val="26"/>
          <w:szCs w:val="26"/>
          <w:highlight w:val="none"/>
        </w:rPr>
        <w:t>Щепоріз МК-100 БД</w:t>
      </w:r>
    </w:p>
    <w:p>
      <w:pPr>
        <w:spacing w:line="240" w:lineRule="auto"/>
        <w:jc w:val="center"/>
        <w:rPr>
          <w:rFonts w:ascii="Times New Roman" w:hAnsi="Times New Roman" w:cs="Times New Roman"/>
          <w:b/>
          <w:bCs/>
          <w:i/>
          <w:color w:val="auto"/>
          <w:sz w:val="26"/>
          <w:szCs w:val="26"/>
          <w:highlight w:val="none"/>
          <w:lang w:val="uk-UA"/>
        </w:rPr>
      </w:pPr>
      <w:r>
        <w:rPr>
          <w:rFonts w:ascii="Times New Roman" w:hAnsi="Times New Roman" w:cs="Times New Roman"/>
          <w:b/>
          <w:i/>
          <w:color w:val="auto"/>
          <w:sz w:val="26"/>
          <w:szCs w:val="26"/>
          <w:highlight w:val="none"/>
          <w:lang w:val="uk-UA"/>
        </w:rPr>
        <w:t xml:space="preserve">ДК 021:2015 </w:t>
      </w:r>
      <w:r>
        <w:rPr>
          <w:rFonts w:ascii="Times New Roman" w:hAnsi="Times New Roman" w:eastAsia="Times New Roman" w:cs="Times New Roman"/>
          <w:b/>
          <w:i/>
          <w:color w:val="auto"/>
          <w:sz w:val="26"/>
          <w:szCs w:val="26"/>
          <w:highlight w:val="none"/>
          <w:lang w:val="uk-UA"/>
        </w:rPr>
        <w:t xml:space="preserve">“Єдиний закупівельний словник” </w:t>
      </w:r>
      <w:r>
        <w:rPr>
          <w:rFonts w:ascii="Times New Roman" w:hAnsi="Times New Roman" w:cs="Times New Roman"/>
          <w:b/>
          <w:i/>
          <w:color w:val="auto"/>
          <w:sz w:val="26"/>
          <w:szCs w:val="26"/>
          <w:highlight w:val="none"/>
          <w:lang w:val="uk-UA"/>
        </w:rPr>
        <w:t xml:space="preserve">- </w:t>
      </w:r>
      <w:r>
        <w:rPr>
          <w:rFonts w:ascii="Times New Roman" w:hAnsi="Times New Roman" w:cs="Times New Roman"/>
          <w:b/>
          <w:bCs/>
          <w:i/>
          <w:color w:val="auto"/>
          <w:sz w:val="26"/>
          <w:szCs w:val="26"/>
          <w:highlight w:val="none"/>
        </w:rPr>
        <w:t>16160000-4: Садова техніка різна</w:t>
      </w:r>
    </w:p>
    <w:p>
      <w:pPr>
        <w:spacing w:line="240" w:lineRule="auto"/>
        <w:rPr>
          <w:rFonts w:ascii="Times New Roman" w:hAnsi="Times New Roman" w:cs="Times New Roman"/>
          <w:b/>
          <w:color w:val="auto"/>
          <w:sz w:val="24"/>
          <w:szCs w:val="24"/>
          <w:highlight w:val="none"/>
          <w:lang w:val="uk-UA"/>
        </w:rPr>
      </w:pPr>
    </w:p>
    <w:tbl>
      <w:tblPr>
        <w:tblStyle w:val="6"/>
        <w:tblW w:w="10182" w:type="dxa"/>
        <w:tblCellSpacing w:w="0" w:type="dxa"/>
        <w:tblInd w:w="-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63"/>
        <w:gridCol w:w="4487"/>
        <w:gridCol w:w="3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CellSpacing w:w="0" w:type="dxa"/>
        </w:trPr>
        <w:tc>
          <w:tcPr>
            <w:tcW w:w="2663" w:type="dxa"/>
            <w:tcBorders>
              <w:top w:val="single" w:color="000000" w:sz="4" w:space="0"/>
              <w:left w:val="single" w:color="000000" w:sz="4" w:space="0"/>
              <w:bottom w:val="single" w:color="000000" w:sz="4" w:space="0"/>
              <w:right w:val="single" w:color="000000" w:sz="4" w:space="0"/>
            </w:tcBorders>
            <w:vAlign w:val="center"/>
          </w:tcPr>
          <w:p>
            <w:pPr>
              <w:pStyle w:val="14"/>
              <w:widowControl w:val="0"/>
              <w:tabs>
                <w:tab w:val="left" w:pos="709"/>
              </w:tabs>
              <w:spacing w:before="0" w:beforeAutospacing="0" w:after="0" w:afterAutospacing="0"/>
              <w:ind w:left="-108" w:right="-133"/>
              <w:jc w:val="center"/>
              <w:rPr>
                <w:b/>
                <w:bCs/>
                <w:color w:val="auto"/>
                <w:highlight w:val="none"/>
              </w:rPr>
            </w:pPr>
            <w:r>
              <w:rPr>
                <w:b/>
                <w:bCs/>
                <w:color w:val="auto"/>
                <w:highlight w:val="none"/>
              </w:rPr>
              <w:t>Назва Товару</w:t>
            </w:r>
          </w:p>
          <w:p>
            <w:pPr>
              <w:pStyle w:val="14"/>
              <w:widowControl w:val="0"/>
              <w:tabs>
                <w:tab w:val="left" w:pos="709"/>
              </w:tabs>
              <w:spacing w:before="0" w:beforeAutospacing="0" w:after="0" w:afterAutospacing="0"/>
              <w:ind w:left="-108" w:right="-133"/>
              <w:jc w:val="center"/>
              <w:rPr>
                <w:color w:val="auto"/>
                <w:highlight w:val="none"/>
              </w:rPr>
            </w:pPr>
          </w:p>
          <w:p>
            <w:pPr>
              <w:pStyle w:val="14"/>
              <w:widowControl w:val="0"/>
              <w:tabs>
                <w:tab w:val="left" w:pos="709"/>
              </w:tabs>
              <w:spacing w:before="0" w:beforeAutospacing="0" w:after="0" w:afterAutospacing="0"/>
              <w:ind w:left="-108" w:right="-133"/>
              <w:jc w:val="center"/>
              <w:rPr>
                <w:b/>
                <w:color w:val="auto"/>
                <w:sz w:val="22"/>
                <w:szCs w:val="22"/>
                <w:highlight w:val="none"/>
              </w:rPr>
            </w:pPr>
          </w:p>
        </w:tc>
        <w:tc>
          <w:tcPr>
            <w:tcW w:w="4487" w:type="dxa"/>
            <w:tcBorders>
              <w:top w:val="single" w:color="000000" w:sz="4" w:space="0"/>
              <w:left w:val="single" w:color="000000" w:sz="4" w:space="0"/>
              <w:bottom w:val="single" w:color="000000" w:sz="4" w:space="0"/>
              <w:right w:val="single" w:color="000000" w:sz="4" w:space="0"/>
            </w:tcBorders>
            <w:vAlign w:val="center"/>
          </w:tcPr>
          <w:p>
            <w:pPr>
              <w:pStyle w:val="14"/>
              <w:widowControl w:val="0"/>
              <w:tabs>
                <w:tab w:val="left" w:pos="709"/>
              </w:tabs>
              <w:spacing w:before="0" w:beforeAutospacing="0" w:after="0" w:afterAutospacing="0"/>
              <w:ind w:right="49"/>
              <w:jc w:val="center"/>
              <w:rPr>
                <w:color w:val="auto"/>
                <w:sz w:val="22"/>
                <w:szCs w:val="22"/>
                <w:highlight w:val="none"/>
              </w:rPr>
            </w:pPr>
            <w:r>
              <w:rPr>
                <w:b/>
                <w:bCs/>
                <w:color w:val="auto"/>
                <w:sz w:val="22"/>
                <w:szCs w:val="22"/>
                <w:highlight w:val="none"/>
              </w:rPr>
              <w:t>Технічні, якісні характеристики Товару, що встановлюються Замовником</w:t>
            </w:r>
          </w:p>
        </w:tc>
        <w:tc>
          <w:tcPr>
            <w:tcW w:w="3032" w:type="dxa"/>
            <w:tcBorders>
              <w:top w:val="single" w:color="000000" w:sz="4" w:space="0"/>
              <w:left w:val="single" w:color="000000" w:sz="4" w:space="0"/>
              <w:bottom w:val="single" w:color="000000" w:sz="4" w:space="0"/>
              <w:right w:val="single" w:color="000000" w:sz="4" w:space="0"/>
            </w:tcBorders>
          </w:tcPr>
          <w:p>
            <w:pPr>
              <w:pStyle w:val="14"/>
              <w:widowControl w:val="0"/>
              <w:tabs>
                <w:tab w:val="left" w:pos="709"/>
              </w:tabs>
              <w:spacing w:before="0" w:beforeAutospacing="0" w:after="0" w:afterAutospacing="0"/>
              <w:ind w:right="49"/>
              <w:jc w:val="center"/>
              <w:rPr>
                <w:b/>
                <w:bCs/>
                <w:color w:val="auto"/>
                <w:highlight w:val="none"/>
                <w:lang w:val="uk-UA"/>
              </w:rPr>
            </w:pPr>
            <w:r>
              <w:rPr>
                <w:b/>
                <w:bCs/>
                <w:color w:val="auto"/>
                <w:highlight w:val="none"/>
                <w:lang w:val="uk-UA"/>
              </w:rPr>
              <w:t>Характеристики товару, що пропонується Учасником до постачання</w:t>
            </w:r>
          </w:p>
          <w:p>
            <w:pPr>
              <w:pStyle w:val="14"/>
              <w:widowControl w:val="0"/>
              <w:tabs>
                <w:tab w:val="left" w:pos="709"/>
              </w:tabs>
              <w:spacing w:before="0" w:beforeAutospacing="0" w:after="0" w:afterAutospacing="0"/>
              <w:ind w:right="49"/>
              <w:jc w:val="center"/>
              <w:rPr>
                <w:b/>
                <w:bCs/>
                <w:color w:val="auto"/>
                <w:highlight w:val="none"/>
                <w:lang w:val="uk-UA"/>
              </w:rPr>
            </w:pPr>
          </w:p>
          <w:p>
            <w:pPr>
              <w:pStyle w:val="14"/>
              <w:widowControl w:val="0"/>
              <w:tabs>
                <w:tab w:val="left" w:pos="709"/>
              </w:tabs>
              <w:spacing w:before="0" w:beforeAutospacing="0" w:after="0" w:afterAutospacing="0"/>
              <w:ind w:right="49"/>
              <w:jc w:val="both"/>
              <w:rPr>
                <w:bCs/>
                <w:i/>
                <w:color w:val="auto"/>
                <w:sz w:val="22"/>
                <w:szCs w:val="22"/>
                <w:highlight w:val="none"/>
                <w:lang w:val="uk-UA"/>
              </w:rPr>
            </w:pPr>
            <w:r>
              <w:rPr>
                <w:bCs/>
                <w:i/>
                <w:color w:val="auto"/>
                <w:highlight w:val="none"/>
                <w:lang w:val="uk-UA"/>
              </w:rPr>
              <w:t>Примітка. х</w:t>
            </w:r>
            <w:r>
              <w:rPr>
                <w:i/>
                <w:color w:val="auto"/>
                <w:highlight w:val="none"/>
              </w:rPr>
              <w:t xml:space="preserve">арактеристики товару повинні бути </w:t>
            </w:r>
            <w:r>
              <w:rPr>
                <w:i/>
                <w:color w:val="auto"/>
                <w:highlight w:val="none"/>
                <w:u w:val="single"/>
              </w:rPr>
              <w:t>не гірше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CellSpacing w:w="0" w:type="dxa"/>
        </w:trPr>
        <w:tc>
          <w:tcPr>
            <w:tcW w:w="2663"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Times New Roman" w:hAnsi="Times New Roman" w:eastAsia="Times New Roman" w:cs="Times New Roman"/>
                <w:color w:val="auto"/>
                <w:sz w:val="24"/>
                <w:szCs w:val="24"/>
                <w:highlight w:val="none"/>
                <w:lang w:eastAsia="uk-UA"/>
              </w:rPr>
            </w:pPr>
            <w:r>
              <w:rPr>
                <w:rStyle w:val="57"/>
                <w:rFonts w:ascii="Times New Roman" w:hAnsi="Times New Roman"/>
                <w:b/>
                <w:bCs/>
                <w:color w:val="auto"/>
                <w:sz w:val="24"/>
                <w:szCs w:val="24"/>
                <w:highlight w:val="none"/>
              </w:rPr>
              <w:t>Щепоріз МК-100 БД</w:t>
            </w:r>
          </w:p>
          <w:p>
            <w:pPr>
              <w:pStyle w:val="14"/>
              <w:widowControl w:val="0"/>
              <w:tabs>
                <w:tab w:val="left" w:pos="709"/>
              </w:tabs>
              <w:spacing w:before="0" w:beforeAutospacing="0" w:after="0" w:afterAutospacing="0"/>
              <w:ind w:right="49"/>
              <w:jc w:val="both"/>
              <w:rPr>
                <w:color w:val="auto"/>
                <w:sz w:val="22"/>
                <w:szCs w:val="22"/>
                <w:highlight w:val="none"/>
              </w:rPr>
            </w:pPr>
            <w:r>
              <w:rPr>
                <w:color w:val="auto"/>
                <w:sz w:val="22"/>
                <w:szCs w:val="22"/>
                <w:highlight w:val="none"/>
              </w:rPr>
              <w:t> </w:t>
            </w:r>
          </w:p>
        </w:tc>
        <w:tc>
          <w:tcPr>
            <w:tcW w:w="448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lang w:val="uk-UA" w:eastAsia="uk-UA" w:bidi="uk-UA"/>
              </w:rPr>
              <w:t>Вага повної установки:</w:t>
            </w:r>
            <w:r>
              <w:rPr>
                <w:rFonts w:ascii="Times New Roman" w:hAnsi="Times New Roman" w:cs="Times New Roman"/>
                <w:color w:val="auto"/>
                <w:sz w:val="24"/>
                <w:szCs w:val="24"/>
                <w:highlight w:val="none"/>
                <w:lang w:eastAsia="uk-UA" w:bidi="uk-UA"/>
              </w:rPr>
              <w:t xml:space="preserve">  </w:t>
            </w:r>
            <w:r>
              <w:rPr>
                <w:rFonts w:ascii="Times New Roman" w:hAnsi="Times New Roman" w:cs="Times New Roman"/>
                <w:color w:val="auto"/>
                <w:sz w:val="24"/>
                <w:szCs w:val="24"/>
                <w:highlight w:val="none"/>
                <w:lang w:eastAsia="uk-UA" w:bidi="uk-UA"/>
              </w:rPr>
              <w:t>не б</w:t>
            </w:r>
            <w:r>
              <w:rPr>
                <w:rFonts w:ascii="Times New Roman" w:hAnsi="Times New Roman" w:cs="Times New Roman"/>
                <w:color w:val="auto"/>
                <w:sz w:val="24"/>
                <w:szCs w:val="24"/>
                <w:highlight w:val="none"/>
                <w:lang w:val="uk-UA" w:eastAsia="uk-UA" w:bidi="uk-UA"/>
              </w:rPr>
              <w:t>ільше</w:t>
            </w:r>
            <w:r>
              <w:rPr>
                <w:rFonts w:ascii="Times New Roman" w:hAnsi="Times New Roman" w:cs="Times New Roman"/>
                <w:color w:val="auto"/>
                <w:sz w:val="24"/>
                <w:szCs w:val="24"/>
                <w:highlight w:val="none"/>
                <w:lang w:val="uk-UA" w:eastAsia="uk-UA" w:bidi="uk-UA"/>
              </w:rPr>
              <w:t xml:space="preserve"> </w:t>
            </w:r>
            <w:r>
              <w:rPr>
                <w:rStyle w:val="58"/>
                <w:rFonts w:ascii="Times New Roman" w:hAnsi="Times New Roman" w:cs="Times New Roman"/>
                <w:color w:val="auto"/>
                <w:sz w:val="24"/>
                <w:szCs w:val="24"/>
                <w:highlight w:val="none"/>
              </w:rPr>
              <w:t>240 кг</w:t>
            </w:r>
          </w:p>
          <w:p>
            <w:pP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lang w:val="uk-UA" w:eastAsia="uk-UA" w:bidi="uk-UA"/>
              </w:rPr>
              <w:t>Габаритні розміри:</w:t>
            </w:r>
            <w:r>
              <w:rPr>
                <w:rFonts w:ascii="Times New Roman" w:hAnsi="Times New Roman" w:cs="Times New Roman"/>
                <w:color w:val="auto"/>
                <w:sz w:val="24"/>
                <w:szCs w:val="24"/>
                <w:highlight w:val="none"/>
                <w:lang w:eastAsia="uk-UA" w:bidi="uk-UA"/>
              </w:rPr>
              <w:t xml:space="preserve"> </w:t>
            </w:r>
            <w:r>
              <w:rPr>
                <w:rFonts w:ascii="Times New Roman" w:hAnsi="Times New Roman" w:cs="Times New Roman"/>
                <w:color w:val="auto"/>
                <w:sz w:val="24"/>
                <w:szCs w:val="24"/>
                <w:highlight w:val="none"/>
                <w:lang w:val="uk-UA" w:eastAsia="uk-UA" w:bidi="uk-UA"/>
              </w:rPr>
              <w:t>не більше</w:t>
            </w:r>
            <w:r>
              <w:rPr>
                <w:rFonts w:ascii="Times New Roman" w:hAnsi="Times New Roman" w:cs="Times New Roman"/>
                <w:color w:val="auto"/>
                <w:sz w:val="24"/>
                <w:szCs w:val="24"/>
                <w:highlight w:val="none"/>
                <w:lang w:val="uk-UA" w:eastAsia="uk-UA" w:bidi="uk-UA"/>
              </w:rPr>
              <w:t xml:space="preserve"> </w:t>
            </w:r>
            <w:r>
              <w:rPr>
                <w:rStyle w:val="58"/>
                <w:rFonts w:ascii="Times New Roman" w:hAnsi="Times New Roman" w:cs="Times New Roman"/>
                <w:color w:val="auto"/>
                <w:sz w:val="24"/>
                <w:szCs w:val="24"/>
                <w:highlight w:val="none"/>
              </w:rPr>
              <w:t>1</w:t>
            </w:r>
            <w:r>
              <w:rPr>
                <w:rStyle w:val="58"/>
                <w:rFonts w:ascii="Times New Roman" w:hAnsi="Times New Roman" w:cs="Times New Roman"/>
                <w:color w:val="auto"/>
                <w:sz w:val="24"/>
                <w:szCs w:val="24"/>
                <w:highlight w:val="none"/>
                <w:lang w:val="ru-RU" w:eastAsia="en-US" w:bidi="en-US"/>
              </w:rPr>
              <w:t>720</w:t>
            </w:r>
            <w:r>
              <w:rPr>
                <w:rStyle w:val="58"/>
                <w:rFonts w:ascii="Times New Roman" w:hAnsi="Times New Roman" w:cs="Times New Roman"/>
                <w:color w:val="auto"/>
                <w:sz w:val="24"/>
                <w:szCs w:val="24"/>
                <w:highlight w:val="none"/>
                <w:lang w:val="en-US" w:eastAsia="en-US" w:bidi="en-US"/>
              </w:rPr>
              <w:t>x</w:t>
            </w:r>
            <w:r>
              <w:rPr>
                <w:rStyle w:val="58"/>
                <w:rFonts w:ascii="Times New Roman" w:hAnsi="Times New Roman" w:cs="Times New Roman"/>
                <w:color w:val="auto"/>
                <w:sz w:val="24"/>
                <w:szCs w:val="24"/>
                <w:highlight w:val="none"/>
                <w:lang w:val="ru-RU" w:eastAsia="en-US" w:bidi="en-US"/>
              </w:rPr>
              <w:t>1290</w:t>
            </w:r>
            <w:r>
              <w:rPr>
                <w:rStyle w:val="58"/>
                <w:rFonts w:ascii="Times New Roman" w:hAnsi="Times New Roman" w:cs="Times New Roman"/>
                <w:color w:val="auto"/>
                <w:sz w:val="24"/>
                <w:szCs w:val="24"/>
                <w:highlight w:val="none"/>
                <w:lang w:val="en-US" w:eastAsia="en-US" w:bidi="en-US"/>
              </w:rPr>
              <w:t>x</w:t>
            </w:r>
            <w:r>
              <w:rPr>
                <w:rStyle w:val="58"/>
                <w:rFonts w:ascii="Times New Roman" w:hAnsi="Times New Roman" w:cs="Times New Roman"/>
                <w:color w:val="auto"/>
                <w:sz w:val="24"/>
                <w:szCs w:val="24"/>
                <w:highlight w:val="none"/>
                <w:lang w:val="ru-RU" w:eastAsia="en-US" w:bidi="en-US"/>
              </w:rPr>
              <w:t>1</w:t>
            </w:r>
            <w:r>
              <w:rPr>
                <w:rStyle w:val="58"/>
                <w:rFonts w:ascii="Times New Roman" w:hAnsi="Times New Roman" w:cs="Times New Roman"/>
                <w:color w:val="auto"/>
                <w:sz w:val="24"/>
                <w:szCs w:val="24"/>
                <w:highlight w:val="none"/>
              </w:rPr>
              <w:t>650 мм</w:t>
            </w:r>
          </w:p>
          <w:p>
            <w:pP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lang w:val="uk-UA" w:eastAsia="uk-UA" w:bidi="uk-UA"/>
              </w:rPr>
              <w:t>Максимальний діаметр гілки:</w:t>
            </w:r>
            <w:r>
              <w:rPr>
                <w:rFonts w:ascii="Times New Roman" w:hAnsi="Times New Roman" w:cs="Times New Roman"/>
                <w:color w:val="auto"/>
                <w:sz w:val="24"/>
                <w:szCs w:val="24"/>
                <w:highlight w:val="none"/>
                <w:lang w:eastAsia="uk-UA" w:bidi="uk-UA"/>
              </w:rPr>
              <w:t xml:space="preserve"> </w:t>
            </w:r>
            <w:r>
              <w:rPr>
                <w:rFonts w:ascii="Times New Roman" w:hAnsi="Times New Roman" w:cs="Times New Roman"/>
                <w:color w:val="auto"/>
                <w:sz w:val="24"/>
                <w:szCs w:val="24"/>
                <w:highlight w:val="none"/>
                <w:lang w:val="uk-UA" w:eastAsia="uk-UA" w:bidi="uk-UA"/>
              </w:rPr>
              <w:t>не менше</w:t>
            </w:r>
            <w:r>
              <w:rPr>
                <w:rFonts w:ascii="Times New Roman" w:hAnsi="Times New Roman" w:cs="Times New Roman"/>
                <w:color w:val="auto"/>
                <w:sz w:val="24"/>
                <w:szCs w:val="24"/>
                <w:highlight w:val="none"/>
                <w:lang w:val="uk-UA" w:eastAsia="uk-UA" w:bidi="uk-UA"/>
              </w:rPr>
              <w:t xml:space="preserve"> </w:t>
            </w:r>
            <w:r>
              <w:rPr>
                <w:rStyle w:val="58"/>
                <w:rFonts w:ascii="Times New Roman" w:hAnsi="Times New Roman" w:cs="Times New Roman"/>
                <w:color w:val="auto"/>
                <w:sz w:val="24"/>
                <w:szCs w:val="24"/>
                <w:highlight w:val="none"/>
              </w:rPr>
              <w:t>100 МЛА</w:t>
            </w:r>
          </w:p>
          <w:p>
            <w:pP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lang w:val="uk-UA" w:eastAsia="uk-UA" w:bidi="uk-UA"/>
              </w:rPr>
              <w:t>Розмір шматка на виході</w:t>
            </w:r>
            <w:r>
              <w:rPr>
                <w:rFonts w:ascii="Times New Roman" w:hAnsi="Times New Roman" w:cs="Times New Roman"/>
                <w:color w:val="auto"/>
                <w:sz w:val="24"/>
                <w:szCs w:val="24"/>
                <w:highlight w:val="none"/>
                <w:lang w:eastAsia="uk-UA" w:bidi="uk-UA"/>
              </w:rPr>
              <w:t xml:space="preserve">: </w:t>
            </w:r>
            <w:r>
              <w:rPr>
                <w:rFonts w:ascii="Times New Roman" w:hAnsi="Times New Roman" w:cs="Times New Roman"/>
                <w:color w:val="auto"/>
                <w:sz w:val="24"/>
                <w:szCs w:val="24"/>
                <w:highlight w:val="none"/>
                <w:lang w:val="uk-UA" w:eastAsia="uk-UA" w:bidi="uk-UA"/>
              </w:rPr>
              <w:t>не більше</w:t>
            </w:r>
            <w:r>
              <w:rPr>
                <w:rFonts w:ascii="Times New Roman" w:hAnsi="Times New Roman" w:cs="Times New Roman"/>
                <w:color w:val="auto"/>
                <w:sz w:val="24"/>
                <w:szCs w:val="24"/>
                <w:highlight w:val="none"/>
                <w:lang w:val="uk-UA" w:eastAsia="uk-UA" w:bidi="uk-UA"/>
              </w:rPr>
              <w:t xml:space="preserve"> 5...50 мм</w:t>
            </w:r>
          </w:p>
          <w:p>
            <w:pP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lang w:val="uk-UA" w:eastAsia="uk-UA" w:bidi="uk-UA"/>
              </w:rPr>
              <w:t>Продуктивність</w:t>
            </w:r>
            <w:r>
              <w:rPr>
                <w:rFonts w:ascii="Times New Roman" w:hAnsi="Times New Roman" w:cs="Times New Roman"/>
                <w:color w:val="auto"/>
                <w:sz w:val="24"/>
                <w:szCs w:val="24"/>
                <w:highlight w:val="none"/>
                <w:lang w:eastAsia="uk-UA" w:bidi="uk-UA"/>
              </w:rPr>
              <w:t xml:space="preserve">: </w:t>
            </w:r>
            <w:r>
              <w:rPr>
                <w:rFonts w:ascii="Times New Roman" w:hAnsi="Times New Roman" w:cs="Times New Roman"/>
                <w:color w:val="auto"/>
                <w:sz w:val="24"/>
                <w:szCs w:val="24"/>
                <w:highlight w:val="none"/>
                <w:lang w:val="uk-UA" w:eastAsia="uk-UA" w:bidi="uk-UA"/>
              </w:rPr>
              <w:t>до 6 м</w:t>
            </w:r>
            <w:r>
              <w:rPr>
                <w:rFonts w:ascii="Times New Roman" w:hAnsi="Times New Roman" w:cs="Times New Roman"/>
                <w:color w:val="auto"/>
                <w:sz w:val="24"/>
                <w:szCs w:val="24"/>
                <w:highlight w:val="none"/>
                <w:vertAlign w:val="superscript"/>
                <w:lang w:val="uk-UA" w:eastAsia="uk-UA" w:bidi="uk-UA"/>
              </w:rPr>
              <w:t>5</w:t>
            </w:r>
            <w:r>
              <w:rPr>
                <w:rFonts w:ascii="Times New Roman" w:hAnsi="Times New Roman" w:cs="Times New Roman"/>
                <w:color w:val="auto"/>
                <w:sz w:val="24"/>
                <w:szCs w:val="24"/>
                <w:highlight w:val="none"/>
                <w:lang w:val="uk-UA" w:eastAsia="uk-UA" w:bidi="uk-UA"/>
              </w:rPr>
              <w:t>/год</w:t>
            </w:r>
          </w:p>
          <w:p>
            <w:pP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lang w:val="uk-UA" w:eastAsia="uk-UA" w:bidi="uk-UA"/>
              </w:rPr>
              <w:t>Потужність двигуна:</w:t>
            </w:r>
            <w:r>
              <w:rPr>
                <w:rFonts w:ascii="Times New Roman" w:hAnsi="Times New Roman" w:cs="Times New Roman"/>
                <w:color w:val="auto"/>
                <w:sz w:val="24"/>
                <w:szCs w:val="24"/>
                <w:highlight w:val="none"/>
                <w:lang w:eastAsia="uk-UA" w:bidi="uk-UA"/>
              </w:rPr>
              <w:t xml:space="preserve"> </w:t>
            </w:r>
            <w:r>
              <w:rPr>
                <w:rFonts w:ascii="Times New Roman" w:hAnsi="Times New Roman" w:cs="Times New Roman"/>
                <w:color w:val="auto"/>
                <w:sz w:val="24"/>
                <w:szCs w:val="24"/>
                <w:highlight w:val="none"/>
                <w:lang w:val="uk-UA" w:eastAsia="uk-UA" w:bidi="uk-UA"/>
              </w:rPr>
              <w:t>не менше</w:t>
            </w:r>
            <w:r>
              <w:rPr>
                <w:rFonts w:ascii="Times New Roman" w:hAnsi="Times New Roman" w:cs="Times New Roman"/>
                <w:color w:val="auto"/>
                <w:sz w:val="24"/>
                <w:szCs w:val="24"/>
                <w:highlight w:val="none"/>
                <w:lang w:val="uk-UA" w:eastAsia="uk-UA" w:bidi="uk-UA"/>
              </w:rPr>
              <w:t xml:space="preserve"> </w:t>
            </w:r>
            <w:r>
              <w:rPr>
                <w:rStyle w:val="58"/>
                <w:rFonts w:ascii="Times New Roman" w:hAnsi="Times New Roman" w:cs="Times New Roman"/>
                <w:color w:val="auto"/>
                <w:sz w:val="24"/>
                <w:szCs w:val="24"/>
                <w:highlight w:val="none"/>
              </w:rPr>
              <w:t xml:space="preserve">18 </w:t>
            </w:r>
            <w:r>
              <w:rPr>
                <w:rFonts w:ascii="Times New Roman" w:hAnsi="Times New Roman" w:cs="Times New Roman"/>
                <w:color w:val="auto"/>
                <w:sz w:val="24"/>
                <w:szCs w:val="24"/>
                <w:highlight w:val="none"/>
                <w:lang w:val="uk-UA" w:eastAsia="uk-UA" w:bidi="uk-UA"/>
              </w:rPr>
              <w:t>к.с.</w:t>
            </w:r>
          </w:p>
          <w:p>
            <w:pP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lang w:val="uk-UA" w:eastAsia="uk-UA" w:bidi="uk-UA"/>
              </w:rPr>
              <w:t>Витрати бензину (А92)</w:t>
            </w:r>
            <w:r>
              <w:rPr>
                <w:rFonts w:ascii="Times New Roman" w:hAnsi="Times New Roman" w:cs="Times New Roman"/>
                <w:color w:val="auto"/>
                <w:sz w:val="24"/>
                <w:szCs w:val="24"/>
                <w:highlight w:val="none"/>
                <w:lang w:eastAsia="uk-UA" w:bidi="uk-UA"/>
              </w:rPr>
              <w:t xml:space="preserve">: </w:t>
            </w:r>
            <w:r>
              <w:rPr>
                <w:rFonts w:ascii="Times New Roman" w:hAnsi="Times New Roman" w:cs="Times New Roman"/>
                <w:color w:val="auto"/>
                <w:sz w:val="24"/>
                <w:szCs w:val="24"/>
                <w:highlight w:val="none"/>
                <w:lang w:val="uk-UA" w:eastAsia="uk-UA" w:bidi="uk-UA"/>
              </w:rPr>
              <w:t>не менше</w:t>
            </w:r>
            <w:r>
              <w:rPr>
                <w:rFonts w:ascii="Times New Roman" w:hAnsi="Times New Roman" w:cs="Times New Roman"/>
                <w:color w:val="auto"/>
                <w:sz w:val="24"/>
                <w:szCs w:val="24"/>
                <w:highlight w:val="none"/>
                <w:lang w:val="uk-UA" w:eastAsia="uk-UA" w:bidi="uk-UA"/>
              </w:rPr>
              <w:t xml:space="preserve"> 800 г/год</w:t>
            </w:r>
          </w:p>
          <w:p>
            <w:pP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lang w:val="uk-UA" w:eastAsia="uk-UA" w:bidi="uk-UA"/>
              </w:rPr>
              <w:t>Кількість ножів</w:t>
            </w:r>
            <w:r>
              <w:rPr>
                <w:rFonts w:ascii="Times New Roman" w:hAnsi="Times New Roman" w:cs="Times New Roman"/>
                <w:color w:val="auto"/>
                <w:sz w:val="24"/>
                <w:szCs w:val="24"/>
                <w:highlight w:val="none"/>
                <w:lang w:eastAsia="uk-UA" w:bidi="uk-UA"/>
              </w:rPr>
              <w:t xml:space="preserve">: </w:t>
            </w:r>
            <w:r>
              <w:rPr>
                <w:rFonts w:ascii="Times New Roman" w:hAnsi="Times New Roman" w:cs="Times New Roman"/>
                <w:color w:val="auto"/>
                <w:sz w:val="24"/>
                <w:szCs w:val="24"/>
                <w:highlight w:val="none"/>
                <w:lang w:val="uk-UA" w:eastAsia="uk-UA" w:bidi="uk-UA"/>
              </w:rPr>
              <w:t>не менше</w:t>
            </w:r>
            <w:r>
              <w:rPr>
                <w:rFonts w:ascii="Times New Roman" w:hAnsi="Times New Roman" w:cs="Times New Roman"/>
                <w:color w:val="auto"/>
                <w:sz w:val="24"/>
                <w:szCs w:val="24"/>
                <w:highlight w:val="none"/>
                <w:lang w:val="uk-UA" w:eastAsia="uk-UA" w:bidi="uk-UA"/>
              </w:rPr>
              <w:t xml:space="preserve"> 4 шт</w:t>
            </w:r>
          </w:p>
          <w:p>
            <w:pPr>
              <w:rPr>
                <w:rFonts w:ascii="Times New Roman" w:hAnsi="Times New Roman" w:cs="Times New Roman"/>
                <w:color w:val="auto"/>
                <w:sz w:val="24"/>
                <w:szCs w:val="24"/>
                <w:highlight w:val="none"/>
                <w:lang w:val="uk-UA" w:eastAsia="uk-UA" w:bidi="uk-UA"/>
              </w:rPr>
            </w:pPr>
            <w:r>
              <w:rPr>
                <w:rFonts w:ascii="Times New Roman" w:hAnsi="Times New Roman" w:cs="Times New Roman"/>
                <w:color w:val="auto"/>
                <w:sz w:val="24"/>
                <w:szCs w:val="24"/>
                <w:highlight w:val="none"/>
                <w:lang w:val="uk-UA" w:eastAsia="uk-UA" w:bidi="uk-UA"/>
              </w:rPr>
              <w:t>Гарантія</w:t>
            </w:r>
            <w:r>
              <w:rPr>
                <w:rFonts w:ascii="Times New Roman" w:hAnsi="Times New Roman" w:cs="Times New Roman"/>
                <w:color w:val="auto"/>
                <w:sz w:val="24"/>
                <w:szCs w:val="24"/>
                <w:highlight w:val="none"/>
                <w:lang w:eastAsia="uk-UA" w:bidi="uk-UA"/>
              </w:rPr>
              <w:t xml:space="preserve">: </w:t>
            </w:r>
            <w:r>
              <w:rPr>
                <w:rFonts w:ascii="Times New Roman" w:hAnsi="Times New Roman" w:cs="Times New Roman"/>
                <w:color w:val="auto"/>
                <w:sz w:val="24"/>
                <w:szCs w:val="24"/>
                <w:highlight w:val="none"/>
                <w:lang w:val="uk-UA" w:eastAsia="uk-UA" w:bidi="uk-UA"/>
              </w:rPr>
              <w:t>не менше</w:t>
            </w:r>
            <w:r>
              <w:rPr>
                <w:rFonts w:ascii="Times New Roman" w:hAnsi="Times New Roman" w:cs="Times New Roman"/>
                <w:color w:val="auto"/>
                <w:sz w:val="24"/>
                <w:szCs w:val="24"/>
                <w:highlight w:val="none"/>
                <w:lang w:val="uk-UA" w:eastAsia="uk-UA" w:bidi="uk-UA"/>
              </w:rPr>
              <w:t xml:space="preserve"> 3 роки</w:t>
            </w:r>
          </w:p>
          <w:p>
            <w:pPr>
              <w:rPr>
                <w:color w:val="auto"/>
                <w:highlight w:val="none"/>
                <w:lang w:val="uk-UA"/>
              </w:rPr>
            </w:pPr>
            <w:r>
              <w:rPr>
                <w:rFonts w:ascii="Times New Roman" w:hAnsi="Times New Roman" w:cs="Times New Roman"/>
                <w:color w:val="auto"/>
                <w:sz w:val="24"/>
                <w:szCs w:val="24"/>
                <w:highlight w:val="none"/>
                <w:lang w:val="uk-UA" w:eastAsia="uk-UA" w:bidi="uk-UA"/>
              </w:rPr>
              <w:t>Щепоріз МК-100БД має бути дискового типу, повинен рубати гілки, рейки, обаполи та інші деревні відходи на технологічну щепу розміром не менше  5...50 мм. Максимальний діаметр гілок не більше 100 мм в залежності від породи та вологості дерева. Готова щепа повинна подаватись через вихідний розтруб під тиском. Щепоріз повинен мати можливість змінювати напрямок потоку щепи на 360 градусів. Щепоріз має бути обладнаний бензиновим двигуном потужністю не менше 18 к.с. Рама щепоріза повинна мати лапи кріплення що дозволяє зафіксувати його на причіп.</w:t>
            </w:r>
          </w:p>
        </w:tc>
        <w:tc>
          <w:tcPr>
            <w:tcW w:w="3032" w:type="dxa"/>
            <w:tcBorders>
              <w:top w:val="single" w:color="000000" w:sz="4" w:space="0"/>
              <w:left w:val="single" w:color="000000" w:sz="4" w:space="0"/>
              <w:bottom w:val="single" w:color="000000" w:sz="4" w:space="0"/>
              <w:right w:val="single" w:color="000000" w:sz="4" w:space="0"/>
            </w:tcBorders>
          </w:tcPr>
          <w:p>
            <w:pPr>
              <w:pStyle w:val="14"/>
              <w:widowControl w:val="0"/>
              <w:tabs>
                <w:tab w:val="left" w:pos="709"/>
              </w:tabs>
              <w:spacing w:before="0" w:beforeAutospacing="0" w:after="0" w:afterAutospacing="0"/>
              <w:ind w:right="49"/>
              <w:jc w:val="both"/>
              <w:rPr>
                <w:color w:val="auto"/>
                <w:sz w:val="22"/>
                <w:szCs w:val="22"/>
                <w:highlight w:val="none"/>
                <w:shd w:val="clear" w:color="auto" w:fill="FFFFFF"/>
                <w:lang w:val="uk-UA"/>
              </w:rPr>
            </w:pPr>
          </w:p>
        </w:tc>
      </w:tr>
    </w:tbl>
    <w:p>
      <w:pPr>
        <w:widowControl w:val="0"/>
        <w:tabs>
          <w:tab w:val="left" w:pos="0"/>
        </w:tabs>
        <w:jc w:val="both"/>
        <w:rPr>
          <w:rFonts w:ascii="Times New Roman" w:hAnsi="Times New Roman" w:cs="Times New Roman"/>
          <w:color w:val="auto"/>
          <w:highlight w:val="none"/>
          <w:lang w:val="uk-UA"/>
        </w:rPr>
      </w:pPr>
    </w:p>
    <w:p>
      <w:pPr>
        <w:pStyle w:val="14"/>
        <w:widowControl w:val="0"/>
        <w:tabs>
          <w:tab w:val="left" w:pos="709"/>
        </w:tabs>
        <w:spacing w:before="0" w:beforeAutospacing="0" w:after="0" w:afterAutospacing="0"/>
        <w:ind w:right="49"/>
        <w:jc w:val="both"/>
        <w:rPr>
          <w:color w:val="auto"/>
          <w:sz w:val="22"/>
          <w:szCs w:val="22"/>
          <w:highlight w:val="none"/>
          <w:lang w:val="uk-UA"/>
        </w:rPr>
      </w:pPr>
    </w:p>
    <w:p>
      <w:pPr>
        <w:widowControl w:val="0"/>
        <w:autoSpaceDE w:val="0"/>
        <w:autoSpaceDN w:val="0"/>
        <w:adjustRightInd w:val="0"/>
        <w:spacing w:line="240" w:lineRule="auto"/>
        <w:jc w:val="center"/>
        <w:rPr>
          <w:rFonts w:ascii="Times New Roman" w:hAnsi="Times New Roman" w:eastAsia="Times New Roman" w:cs="Times New Roman"/>
          <w:b/>
          <w:color w:val="auto"/>
          <w:sz w:val="24"/>
          <w:szCs w:val="24"/>
          <w:highlight w:val="none"/>
          <w:lang w:val="uk-UA"/>
        </w:rPr>
      </w:pPr>
      <w:r>
        <w:rPr>
          <w:color w:val="auto"/>
          <w:highlight w:val="none"/>
        </w:rPr>
        <w:fldChar w:fldCharType="begin"/>
      </w:r>
      <w:r>
        <w:rPr>
          <w:color w:val="auto"/>
          <w:highlight w:val="none"/>
        </w:rPr>
        <w:instrText xml:space="preserve"> HYPERLINK "https://dk21.dovidnyk.info/" </w:instrText>
      </w:r>
      <w:r>
        <w:rPr>
          <w:color w:val="auto"/>
          <w:highlight w:val="none"/>
        </w:rPr>
        <w:fldChar w:fldCharType="separate"/>
      </w:r>
      <w:r>
        <w:rPr>
          <w:rFonts w:ascii="Times New Roman" w:hAnsi="Times New Roman" w:cs="Times New Roman"/>
          <w:color w:val="auto"/>
          <w:sz w:val="2"/>
          <w:szCs w:val="2"/>
          <w:highlight w:val="none"/>
        </w:rPr>
        <w:t xml:space="preserve">Тут https://dk21.dovidnyk.info/ про </w:t>
      </w:r>
      <w:r>
        <w:rPr>
          <w:rFonts w:ascii="Cambria Math" w:hAnsi="Cambria Math" w:cs="Cambria Math"/>
          <w:color w:val="auto"/>
          <w:sz w:val="2"/>
          <w:szCs w:val="2"/>
          <w:highlight w:val="none"/>
        </w:rPr>
        <w:t>ℹ</w:t>
      </w:r>
      <w:r>
        <w:rPr>
          <w:rFonts w:ascii="Times New Roman" w:hAnsi="Times New Roman" w:cs="Times New Roman"/>
          <w:color w:val="auto"/>
          <w:sz w:val="2"/>
          <w:szCs w:val="2"/>
          <w:highlight w:val="none"/>
        </w:rPr>
        <w:t xml:space="preserve"> ДК 021:2015 </w:t>
      </w:r>
      <w:r>
        <w:rPr>
          <w:rFonts w:ascii="Cambria Math" w:hAnsi="Cambria Math" w:cs="Cambria Math"/>
          <w:color w:val="auto"/>
          <w:sz w:val="2"/>
          <w:szCs w:val="2"/>
          <w:highlight w:val="none"/>
        </w:rPr>
        <w:t>ℹ</w:t>
      </w:r>
      <w:r>
        <w:rPr>
          <w:rFonts w:ascii="Cambria Math" w:hAnsi="Cambria Math" w:cs="Cambria Math"/>
          <w:color w:val="auto"/>
          <w:sz w:val="2"/>
          <w:szCs w:val="2"/>
          <w:highlight w:val="none"/>
        </w:rPr>
        <w:fldChar w:fldCharType="end"/>
      </w:r>
    </w:p>
    <w:p>
      <w:pPr>
        <w:pStyle w:val="2"/>
        <w:spacing w:before="0" w:line="240" w:lineRule="auto"/>
        <w:jc w:val="both"/>
        <w:rPr>
          <w:rFonts w:ascii="Times New Roman" w:hAnsi="Times New Roman" w:eastAsia="Times New Roman" w:cs="Times New Roman"/>
          <w:iCs/>
          <w:color w:val="auto"/>
          <w:sz w:val="24"/>
          <w:szCs w:val="24"/>
          <w:highlight w:val="none"/>
          <w:lang w:val="zh-CN" w:eastAsia="en-US"/>
        </w:rPr>
      </w:pPr>
      <w:r>
        <w:rPr>
          <w:rFonts w:ascii="Times New Roman" w:hAnsi="Times New Roman" w:cs="Times New Roman"/>
          <w:color w:val="auto"/>
          <w:sz w:val="24"/>
          <w:szCs w:val="24"/>
          <w:highlight w:val="none"/>
          <w:lang w:val="uk-UA"/>
        </w:rPr>
        <w:t>1</w:t>
      </w:r>
      <w:r>
        <w:rPr>
          <w:rFonts w:ascii="Times New Roman" w:hAnsi="Times New Roman" w:cs="Times New Roman"/>
          <w:color w:val="auto"/>
          <w:sz w:val="24"/>
          <w:szCs w:val="24"/>
          <w:highlight w:val="none"/>
        </w:rPr>
        <w:t>.</w:t>
      </w:r>
      <w:r>
        <w:rPr>
          <w:rFonts w:ascii="Times New Roman" w:hAnsi="Times New Roman" w:cs="Times New Roman"/>
          <w:color w:val="auto"/>
          <w:sz w:val="24"/>
          <w:szCs w:val="24"/>
          <w:highlight w:val="none"/>
          <w:lang w:val="uk-UA"/>
        </w:rPr>
        <w:t xml:space="preserve"> </w:t>
      </w:r>
      <w:r>
        <w:rPr>
          <w:rFonts w:ascii="Times New Roman" w:hAnsi="Times New Roman" w:cs="Times New Roman"/>
          <w:iCs/>
          <w:color w:val="auto"/>
          <w:sz w:val="24"/>
          <w:szCs w:val="24"/>
          <w:highlight w:val="none"/>
        </w:rPr>
        <w:t>Послуги, які обов’язково надає учасник та включає в ціну товару:</w:t>
      </w:r>
    </w:p>
    <w:p>
      <w:pPr>
        <w:spacing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доставка товару за адресою, що визначенна Замовником в цій документації.</w:t>
      </w:r>
    </w:p>
    <w:p>
      <w:pPr>
        <w:spacing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 </w:t>
      </w:r>
      <w:r>
        <w:rPr>
          <w:rFonts w:ascii="Times New Roman" w:hAnsi="Times New Roman" w:cs="Times New Roman"/>
          <w:color w:val="auto"/>
          <w:sz w:val="24"/>
          <w:szCs w:val="24"/>
          <w:highlight w:val="none"/>
          <w:lang w:val="uk-UA"/>
        </w:rPr>
        <w:t>в</w:t>
      </w:r>
      <w:r>
        <w:rPr>
          <w:rFonts w:ascii="Times New Roman" w:hAnsi="Times New Roman" w:cs="Times New Roman"/>
          <w:color w:val="auto"/>
          <w:sz w:val="24"/>
          <w:szCs w:val="24"/>
          <w:highlight w:val="none"/>
        </w:rPr>
        <w:t>итрати на постачання товару не відшкодовуються замовником.</w:t>
      </w:r>
      <w:r>
        <w:rPr>
          <w:rFonts w:ascii="Times New Roman" w:hAnsi="Times New Roman" w:cs="Times New Roman"/>
          <w:color w:val="auto"/>
          <w:sz w:val="24"/>
          <w:szCs w:val="24"/>
          <w:highlight w:val="none"/>
        </w:rPr>
        <w:t xml:space="preserve"> </w:t>
      </w:r>
    </w:p>
    <w:p>
      <w:pPr>
        <w:pStyle w:val="18"/>
        <w:tabs>
          <w:tab w:val="left" w:pos="360"/>
          <w:tab w:val="left" w:pos="851"/>
          <w:tab w:val="left" w:pos="993"/>
        </w:tabs>
        <w:spacing w:after="0" w:line="240" w:lineRule="auto"/>
        <w:ind w:left="0"/>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2. Для підтвердження технічних та якісних характеристик предмета закупівлі </w:t>
      </w:r>
      <w:r>
        <w:rPr>
          <w:rFonts w:ascii="Times New Roman" w:hAnsi="Times New Roman" w:cs="Times New Roman"/>
          <w:b/>
          <w:color w:val="auto"/>
          <w:sz w:val="24"/>
          <w:szCs w:val="24"/>
          <w:highlight w:val="none"/>
          <w:u w:val="single"/>
          <w:lang w:val="uk-UA"/>
        </w:rPr>
        <w:t>Учасник при поставці повинен надати</w:t>
      </w:r>
      <w:r>
        <w:rPr>
          <w:rFonts w:ascii="Times New Roman" w:hAnsi="Times New Roman" w:cs="Times New Roman"/>
          <w:color w:val="auto"/>
          <w:sz w:val="24"/>
          <w:szCs w:val="24"/>
          <w:highlight w:val="none"/>
          <w:lang w:val="uk-UA"/>
        </w:rPr>
        <w:t>:</w:t>
      </w:r>
      <w:r>
        <w:rPr>
          <w:rFonts w:ascii="Times New Roman" w:hAnsi="Times New Roman" w:cs="Times New Roman"/>
          <w:b/>
          <w:color w:val="auto"/>
          <w:sz w:val="24"/>
          <w:szCs w:val="24"/>
          <w:highlight w:val="none"/>
          <w:lang w:val="uk-UA"/>
        </w:rPr>
        <w:t xml:space="preserve"> </w:t>
      </w:r>
      <w:r>
        <w:rPr>
          <w:rFonts w:ascii="Times New Roman" w:hAnsi="Times New Roman" w:cs="Times New Roman"/>
          <w:color w:val="auto"/>
          <w:sz w:val="24"/>
          <w:szCs w:val="24"/>
          <w:highlight w:val="none"/>
          <w:lang w:val="uk-UA"/>
        </w:rPr>
        <w:t>копію сертифікату (паспорту) якості та (або) відповідності на Товар, та (або) інший аналогічний документ, що підтверджує якість Товару.</w:t>
      </w:r>
    </w:p>
    <w:p>
      <w:pPr>
        <w:widowControl w:val="0"/>
        <w:autoSpaceDE w:val="0"/>
        <w:autoSpaceDN w:val="0"/>
        <w:adjustRightInd w:val="0"/>
        <w:spacing w:line="240" w:lineRule="auto"/>
        <w:jc w:val="both"/>
        <w:rPr>
          <w:rFonts w:ascii="Times New Roman" w:hAnsi="Times New Roman"/>
          <w:bCs/>
          <w:color w:val="auto"/>
          <w:sz w:val="24"/>
          <w:szCs w:val="24"/>
          <w:highlight w:val="none"/>
        </w:rPr>
      </w:pPr>
      <w:r>
        <w:rPr>
          <w:rFonts w:ascii="Times New Roman" w:hAnsi="Times New Roman" w:cs="Times New Roman"/>
          <w:color w:val="auto"/>
          <w:sz w:val="24"/>
          <w:szCs w:val="24"/>
          <w:highlight w:val="none"/>
          <w:lang w:val="uk-UA"/>
        </w:rPr>
        <w:t>3</w:t>
      </w:r>
      <w:r>
        <w:rPr>
          <w:rFonts w:ascii="Times New Roman" w:hAnsi="Times New Roman" w:cs="Times New Roman"/>
          <w:color w:val="auto"/>
          <w:sz w:val="24"/>
          <w:szCs w:val="24"/>
          <w:highlight w:val="none"/>
        </w:rPr>
        <w:t xml:space="preserve">. Товар постачається з дня заключення договору </w:t>
      </w:r>
      <w:r>
        <w:rPr>
          <w:rFonts w:ascii="Times New Roman" w:hAnsi="Times New Roman" w:cs="Times New Roman"/>
          <w:color w:val="auto"/>
          <w:sz w:val="24"/>
          <w:szCs w:val="24"/>
          <w:highlight w:val="none"/>
        </w:rPr>
        <w:t xml:space="preserve">до </w:t>
      </w:r>
      <w:r>
        <w:rPr>
          <w:rFonts w:ascii="Times New Roman" w:hAnsi="Times New Roman" w:cs="Times New Roman"/>
          <w:color w:val="auto"/>
          <w:sz w:val="24"/>
          <w:szCs w:val="24"/>
          <w:highlight w:val="none"/>
          <w:lang w:val="uk-UA"/>
        </w:rPr>
        <w:t>31.08.2022</w:t>
      </w:r>
      <w:r>
        <w:rPr>
          <w:rFonts w:ascii="Times New Roman" w:hAnsi="Times New Roman" w:cs="Times New Roman"/>
          <w:color w:val="auto"/>
          <w:sz w:val="24"/>
          <w:szCs w:val="24"/>
          <w:highlight w:val="none"/>
        </w:rPr>
        <w:t xml:space="preserve"> року.</w:t>
      </w:r>
      <w:r>
        <w:rPr>
          <w:rFonts w:ascii="Times New Roman" w:hAnsi="Times New Roman" w:cs="Times New Roman"/>
          <w:color w:val="auto"/>
          <w:sz w:val="24"/>
          <w:szCs w:val="24"/>
          <w:highlight w:val="none"/>
          <w:lang w:val="uk-UA"/>
        </w:rPr>
        <w:t xml:space="preserve"> </w:t>
      </w:r>
      <w:r>
        <w:rPr>
          <w:rFonts w:ascii="Times New Roman" w:hAnsi="Times New Roman"/>
          <w:bCs/>
          <w:color w:val="auto"/>
          <w:sz w:val="24"/>
          <w:szCs w:val="24"/>
          <w:highlight w:val="none"/>
        </w:rPr>
        <w:t>Комплектація, маркування та упаковка Товару повинні відповідати діючим нормативним документам. Упаковка Товару повинна забезпечувати цілісність Товару при його транспортуванні та зберіганні.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 Товар повинен бути новим, технічно справним і таким, що не був у використанні.</w:t>
      </w:r>
    </w:p>
    <w:p>
      <w:pPr>
        <w:spacing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lang w:val="uk-UA"/>
        </w:rPr>
        <w:t xml:space="preserve">4. </w:t>
      </w:r>
      <w:r>
        <w:rPr>
          <w:rFonts w:ascii="Times New Roman" w:hAnsi="Times New Roman" w:cs="Times New Roman"/>
          <w:color w:val="auto"/>
          <w:sz w:val="24"/>
          <w:szCs w:val="24"/>
          <w:highlight w:val="none"/>
        </w:rPr>
        <w:t>При виявленні Замовником дефектів упаковки товару, будь-чого іншого, що може якимось чином вплинути на якісні характеристики товару, Постачальник повинен замінити товар</w:t>
      </w:r>
      <w:r>
        <w:rPr>
          <w:rFonts w:ascii="Times New Roman" w:hAnsi="Times New Roman" w:cs="Times New Roman"/>
          <w:color w:val="auto"/>
          <w:sz w:val="24"/>
          <w:szCs w:val="24"/>
          <w:highlight w:val="none"/>
          <w:lang w:val="uk-UA"/>
        </w:rPr>
        <w:t>.</w:t>
      </w:r>
      <w:r>
        <w:rPr>
          <w:rFonts w:ascii="Times New Roman" w:hAnsi="Times New Roman" w:cs="Times New Roman"/>
          <w:color w:val="auto"/>
          <w:sz w:val="24"/>
          <w:szCs w:val="24"/>
          <w:highlight w:val="none"/>
        </w:rPr>
        <w:t xml:space="preserve"> </w:t>
      </w:r>
      <w:r>
        <w:rPr>
          <w:rFonts w:ascii="Times New Roman" w:hAnsi="Times New Roman" w:cs="Times New Roman"/>
          <w:color w:val="auto"/>
          <w:sz w:val="24"/>
          <w:szCs w:val="24"/>
          <w:highlight w:val="none"/>
          <w:lang w:val="uk-UA"/>
        </w:rPr>
        <w:t xml:space="preserve">Поставка товару </w:t>
      </w:r>
      <w:r>
        <w:rPr>
          <w:rFonts w:ascii="Times New Roman" w:hAnsi="Times New Roman" w:cs="Times New Roman"/>
          <w:color w:val="auto"/>
          <w:sz w:val="24"/>
          <w:szCs w:val="24"/>
          <w:highlight w:val="none"/>
        </w:rPr>
        <w:t xml:space="preserve">повинна супроводжуватись документом, який підтверджує </w:t>
      </w:r>
      <w:r>
        <w:rPr>
          <w:rFonts w:ascii="Times New Roman" w:hAnsi="Times New Roman" w:cs="Times New Roman"/>
          <w:color w:val="auto"/>
          <w:sz w:val="24"/>
          <w:szCs w:val="24"/>
          <w:highlight w:val="none"/>
          <w:lang w:val="uk-UA"/>
        </w:rPr>
        <w:t>його якість</w:t>
      </w:r>
      <w:r>
        <w:rPr>
          <w:rFonts w:ascii="Times New Roman" w:hAnsi="Times New Roman" w:cs="Times New Roman"/>
          <w:color w:val="auto"/>
          <w:sz w:val="24"/>
          <w:szCs w:val="24"/>
          <w:highlight w:val="none"/>
        </w:rPr>
        <w:t xml:space="preserve">. </w:t>
      </w:r>
    </w:p>
    <w:p>
      <w:pPr>
        <w:spacing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lang w:val="uk-UA"/>
        </w:rPr>
        <w:t>5.</w:t>
      </w:r>
      <w:r>
        <w:rPr>
          <w:rFonts w:ascii="Times New Roman" w:hAnsi="Times New Roman" w:cs="Times New Roman"/>
          <w:color w:val="auto"/>
          <w:sz w:val="24"/>
          <w:szCs w:val="24"/>
          <w:highlight w:val="none"/>
        </w:rPr>
        <w:t xml:space="preserve"> Приймання Товару здійснюється представником Замовника.</w:t>
      </w:r>
    </w:p>
    <w:p>
      <w:pPr>
        <w:spacing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lang w:val="uk-UA"/>
        </w:rPr>
        <w:t>6.</w:t>
      </w:r>
      <w:r>
        <w:rPr>
          <w:rFonts w:ascii="Times New Roman" w:hAnsi="Times New Roman" w:cs="Times New Roman"/>
          <w:color w:val="auto"/>
          <w:sz w:val="24"/>
          <w:szCs w:val="24"/>
          <w:highlight w:val="none"/>
        </w:rPr>
        <w:t xml:space="preserve"> Оплата виключно по факту поставки товару.</w:t>
      </w:r>
    </w:p>
    <w:p>
      <w:pPr>
        <w:spacing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lang w:val="uk-UA"/>
        </w:rPr>
        <w:t>7.</w:t>
      </w:r>
      <w:r>
        <w:rPr>
          <w:rFonts w:ascii="Times New Roman" w:hAnsi="Times New Roman" w:cs="Times New Roman"/>
          <w:color w:val="auto"/>
          <w:sz w:val="24"/>
          <w:szCs w:val="24"/>
          <w:highlight w:val="none"/>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tabs>
          <w:tab w:val="left" w:pos="142"/>
          <w:tab w:val="left" w:pos="284"/>
          <w:tab w:val="left" w:pos="851"/>
        </w:tabs>
        <w:suppressAutoHyphens/>
        <w:spacing w:line="240" w:lineRule="auto"/>
        <w:jc w:val="both"/>
        <w:rPr>
          <w:rFonts w:ascii="Times New Roman" w:hAnsi="Times New Roman" w:cs="Times New Roman"/>
          <w:color w:val="auto"/>
          <w:sz w:val="24"/>
          <w:szCs w:val="24"/>
          <w:highlight w:val="none"/>
        </w:rPr>
      </w:pPr>
    </w:p>
    <w:p>
      <w:pPr>
        <w:ind w:firstLine="709"/>
        <w:jc w:val="right"/>
        <w:rPr>
          <w:rFonts w:ascii="Times New Roman" w:hAnsi="Times New Roman" w:cs="Times New Roman"/>
          <w:b/>
          <w:color w:val="auto"/>
          <w:sz w:val="24"/>
          <w:szCs w:val="24"/>
          <w:highlight w:val="none"/>
          <w:u w:val="single"/>
          <w:lang w:val="uk-UA"/>
        </w:rPr>
      </w:pPr>
    </w:p>
    <w:p>
      <w:pPr>
        <w:ind w:firstLine="709"/>
        <w:jc w:val="right"/>
        <w:rPr>
          <w:rFonts w:ascii="Times New Roman" w:hAnsi="Times New Roman" w:cs="Times New Roman"/>
          <w:b/>
          <w:color w:val="auto"/>
          <w:sz w:val="24"/>
          <w:szCs w:val="24"/>
          <w:highlight w:val="none"/>
          <w:u w:val="single"/>
          <w:lang w:val="uk-UA"/>
        </w:rPr>
      </w:pPr>
      <w:r>
        <w:rPr>
          <w:rFonts w:ascii="Times New Roman" w:hAnsi="Times New Roman" w:cs="Times New Roman"/>
          <w:b/>
          <w:color w:val="auto"/>
          <w:sz w:val="24"/>
          <w:szCs w:val="24"/>
          <w:highlight w:val="none"/>
          <w:u w:val="single"/>
          <w:lang w:val="uk-UA"/>
        </w:rPr>
        <w:t xml:space="preserve">Додаток №2 до документації </w:t>
      </w:r>
    </w:p>
    <w:p>
      <w:pPr>
        <w:ind w:firstLine="709"/>
        <w:jc w:val="right"/>
        <w:rPr>
          <w:rFonts w:ascii="Times New Roman" w:hAnsi="Times New Roman" w:cs="Times New Roman"/>
          <w:b/>
          <w:color w:val="auto"/>
          <w:sz w:val="24"/>
          <w:szCs w:val="24"/>
          <w:highlight w:val="none"/>
          <w:u w:val="single"/>
          <w:lang w:val="uk-UA"/>
        </w:rPr>
      </w:pPr>
      <w:r>
        <w:rPr>
          <w:rFonts w:ascii="Times New Roman" w:hAnsi="Times New Roman" w:cs="Times New Roman"/>
          <w:b/>
          <w:color w:val="auto"/>
          <w:sz w:val="24"/>
          <w:szCs w:val="24"/>
          <w:highlight w:val="none"/>
          <w:u w:val="single"/>
          <w:lang w:val="uk-UA"/>
        </w:rPr>
        <w:t>спрощеної закупівлі</w:t>
      </w:r>
    </w:p>
    <w:p>
      <w:pPr>
        <w:spacing w:line="240" w:lineRule="auto"/>
        <w:jc w:val="right"/>
        <w:rPr>
          <w:rFonts w:ascii="Times New Roman" w:hAnsi="Times New Roman" w:eastAsia="Times New Roman" w:cs="Times New Roman"/>
          <w:b/>
          <w:color w:val="auto"/>
          <w:sz w:val="24"/>
          <w:szCs w:val="24"/>
          <w:highlight w:val="none"/>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color w:val="auto"/>
          <w:sz w:val="24"/>
          <w:szCs w:val="24"/>
          <w:highlight w:val="none"/>
          <w:lang w:val="uk-UA"/>
        </w:rPr>
      </w:pPr>
      <w:r>
        <w:rPr>
          <w:rFonts w:ascii="Times New Roman" w:hAnsi="Times New Roman" w:cs="Times New Roman"/>
          <w:b/>
          <w:bCs/>
          <w:i/>
          <w:color w:val="auto"/>
          <w:sz w:val="24"/>
          <w:szCs w:val="24"/>
          <w:highlight w:val="none"/>
        </w:rPr>
        <w:t xml:space="preserve"> </w:t>
      </w:r>
      <w:r>
        <w:rPr>
          <w:rFonts w:ascii="Times New Roman" w:hAnsi="Times New Roman" w:cs="Times New Roman"/>
          <w:b/>
          <w:i/>
          <w:color w:val="auto"/>
          <w:sz w:val="24"/>
          <w:szCs w:val="24"/>
          <w:highlight w:val="none"/>
          <w:lang w:val="uk-UA"/>
        </w:rPr>
        <w:t>Проект договору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4"/>
          <w:szCs w:val="24"/>
          <w:highlight w:val="none"/>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rPr>
        <w:t xml:space="preserve">     ДОГОВІР </w:t>
      </w:r>
      <w:r>
        <w:rPr>
          <w:rFonts w:ascii="Times New Roman" w:hAnsi="Times New Roman" w:cs="Times New Roman"/>
          <w:b/>
          <w:bCs/>
          <w:color w:val="auto"/>
          <w:sz w:val="24"/>
          <w:szCs w:val="24"/>
          <w:highlight w:val="none"/>
          <w:lang w:val="uk-UA"/>
        </w:rPr>
        <w:t xml:space="preserve">ПОСТАВКИ </w:t>
      </w:r>
      <w:r>
        <w:rPr>
          <w:rFonts w:ascii="Times New Roman" w:hAnsi="Times New Roman" w:cs="Times New Roman"/>
          <w:b/>
          <w:bCs/>
          <w:color w:val="auto"/>
          <w:sz w:val="24"/>
          <w:szCs w:val="24"/>
          <w:highlight w:val="none"/>
        </w:rPr>
        <w:t>№ 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auto"/>
          <w:sz w:val="24"/>
          <w:szCs w:val="24"/>
          <w:highlight w:val="none"/>
          <w:lang w:val="uk-UA"/>
        </w:rPr>
      </w:pPr>
      <w:r>
        <w:rPr>
          <w:rFonts w:ascii="Times New Roman" w:hAnsi="Times New Roman" w:cs="Times New Roman"/>
          <w:b/>
          <w:bCs/>
          <w:color w:val="auto"/>
          <w:sz w:val="24"/>
          <w:szCs w:val="24"/>
          <w:highlight w:val="none"/>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4"/>
          <w:szCs w:val="24"/>
          <w:highlight w:val="none"/>
          <w:lang w:val="uk-UA"/>
        </w:rPr>
      </w:pPr>
      <w:r>
        <w:rPr>
          <w:rFonts w:ascii="Times New Roman" w:hAnsi="Times New Roman" w:cs="Times New Roman"/>
          <w:b/>
          <w:bCs/>
          <w:color w:val="auto"/>
          <w:sz w:val="24"/>
          <w:szCs w:val="24"/>
          <w:highlight w:val="none"/>
        </w:rPr>
        <w:t xml:space="preserve">  </w:t>
      </w:r>
      <w:r>
        <w:rPr>
          <w:rFonts w:ascii="Times New Roman" w:hAnsi="Times New Roman" w:cs="Times New Roman"/>
          <w:b/>
          <w:bCs/>
          <w:color w:val="auto"/>
          <w:sz w:val="24"/>
          <w:szCs w:val="24"/>
          <w:highlight w:val="none"/>
        </w:rPr>
        <w:br w:type="textWrapping"/>
      </w:r>
      <w:r>
        <w:rPr>
          <w:rFonts w:ascii="Times New Roman" w:hAnsi="Times New Roman" w:cs="Times New Roman"/>
          <w:color w:val="auto"/>
          <w:sz w:val="24"/>
          <w:szCs w:val="24"/>
          <w:highlight w:val="none"/>
          <w:lang w:val="uk-UA"/>
        </w:rPr>
        <w:t xml:space="preserve">/_________________                                                              </w:t>
      </w:r>
      <w:r>
        <w:rPr>
          <w:rFonts w:ascii="Times New Roman" w:hAnsi="Times New Roman" w:cs="Times New Roman"/>
          <w:color w:val="auto"/>
          <w:sz w:val="24"/>
          <w:szCs w:val="24"/>
          <w:highlight w:val="none"/>
          <w:u w:val="single"/>
          <w:lang w:val="uk-UA"/>
        </w:rPr>
        <w:t>______________________</w:t>
      </w:r>
      <w:r>
        <w:rPr>
          <w:rFonts w:ascii="Times New Roman" w:hAnsi="Times New Roman" w:cs="Times New Roman"/>
          <w:color w:val="auto"/>
          <w:sz w:val="24"/>
          <w:szCs w:val="24"/>
          <w:highlight w:val="none"/>
          <w:lang w:val="uk-UA"/>
        </w:rPr>
        <w:t xml:space="preserve"> року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 (місце укладення договору)                                                                (дата) </w:t>
      </w:r>
      <w:r>
        <w:rPr>
          <w:rFonts w:ascii="Times New Roman" w:hAnsi="Times New Roman" w:cs="Times New Roman"/>
          <w:color w:val="auto"/>
          <w:sz w:val="24"/>
          <w:szCs w:val="24"/>
          <w:highlight w:val="none"/>
          <w:lang w:val="uk-UA"/>
        </w:rPr>
        <w:br w:type="textWrapping"/>
      </w:r>
    </w:p>
    <w:p>
      <w:pPr>
        <w:pStyle w:val="45"/>
        <w:ind w:firstLine="708"/>
        <w:jc w:val="both"/>
        <w:rPr>
          <w:rFonts w:ascii="Times New Roman" w:hAnsi="Times New Roman" w:cs="Times New Roman"/>
          <w:color w:val="auto"/>
          <w:sz w:val="24"/>
          <w:szCs w:val="24"/>
          <w:highlight w:val="none"/>
          <w:lang w:val="uk-UA"/>
        </w:rPr>
      </w:pPr>
      <w:r>
        <w:rPr>
          <w:rFonts w:ascii="Times New Roman" w:hAnsi="Times New Roman" w:cs="Times New Roman"/>
          <w:b/>
          <w:bCs/>
          <w:color w:val="auto"/>
          <w:sz w:val="24"/>
          <w:szCs w:val="24"/>
          <w:highlight w:val="none"/>
          <w:lang w:val="uk-UA"/>
        </w:rPr>
        <w:t>_____________________________________</w:t>
      </w:r>
      <w:r>
        <w:rPr>
          <w:rFonts w:ascii="Times New Roman" w:hAnsi="Times New Roman" w:cs="Times New Roman"/>
          <w:color w:val="auto"/>
          <w:sz w:val="24"/>
          <w:szCs w:val="24"/>
          <w:highlight w:val="none"/>
          <w:lang w:val="uk-UA"/>
        </w:rPr>
        <w:t xml:space="preserve">в особі ________________ _________________________________,   що діє на підставі Статуту (далі - Покупець), з однієї сторони, і  </w:t>
      </w:r>
      <w:r>
        <w:rPr>
          <w:rFonts w:ascii="Times New Roman" w:hAnsi="Times New Roman" w:cs="Times New Roman"/>
          <w:b/>
          <w:color w:val="auto"/>
          <w:sz w:val="24"/>
          <w:szCs w:val="24"/>
          <w:highlight w:val="none"/>
          <w:lang w:val="uk-UA"/>
        </w:rPr>
        <w:t>___________________________________</w:t>
      </w:r>
      <w:r>
        <w:rPr>
          <w:rFonts w:ascii="Times New Roman" w:hAnsi="Times New Roman" w:cs="Times New Roman"/>
          <w:color w:val="auto"/>
          <w:sz w:val="24"/>
          <w:szCs w:val="24"/>
          <w:highlight w:val="none"/>
          <w:lang w:val="uk-UA"/>
        </w:rPr>
        <w:t xml:space="preserve">   в особі _____________________, що діє на підставі _________________ (далі Постачальник),   з іншої сторони,  разом - Сторони,  уклали цей договір про таке (далі - Договір):</w:t>
      </w:r>
    </w:p>
    <w:p>
      <w:pPr>
        <w:pStyle w:val="45"/>
        <w:jc w:val="center"/>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 xml:space="preserve">I. Предмет договору </w:t>
      </w:r>
    </w:p>
    <w:p>
      <w:pPr>
        <w:pStyle w:val="45"/>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1.1. Постачальник зобов'язується поставити Покупцю товари,  зазначені в специфікації  (додаток №1 до цього Договору), а Покупець  - прийняти і оплатити такі товари.</w:t>
      </w:r>
    </w:p>
    <w:p>
      <w:pPr>
        <w:spacing w:line="240" w:lineRule="auto"/>
        <w:jc w:val="both"/>
        <w:rPr>
          <w:rFonts w:ascii="Times New Roman" w:hAnsi="Times New Roman" w:cs="Times New Roman"/>
          <w:b/>
          <w:bCs/>
          <w:i/>
          <w:color w:val="auto"/>
          <w:sz w:val="24"/>
          <w:szCs w:val="24"/>
          <w:highlight w:val="none"/>
          <w:lang w:val="uk-UA"/>
        </w:rPr>
      </w:pPr>
      <w:r>
        <w:rPr>
          <w:rFonts w:ascii="Times New Roman" w:hAnsi="Times New Roman" w:cs="Times New Roman"/>
          <w:b/>
          <w:i/>
          <w:color w:val="auto"/>
          <w:sz w:val="24"/>
          <w:szCs w:val="24"/>
          <w:highlight w:val="none"/>
          <w:lang w:val="uk-UA"/>
        </w:rPr>
        <w:t xml:space="preserve">1.2. Найменування  товару: </w:t>
      </w:r>
      <w:r>
        <w:rPr>
          <w:rStyle w:val="57"/>
          <w:rFonts w:ascii="Times New Roman" w:hAnsi="Times New Roman"/>
          <w:b/>
          <w:bCs/>
          <w:i/>
          <w:color w:val="auto"/>
          <w:sz w:val="24"/>
          <w:szCs w:val="24"/>
          <w:highlight w:val="none"/>
        </w:rPr>
        <w:t>Щепоріз МК-100 БД</w:t>
      </w:r>
      <w:r>
        <w:rPr>
          <w:rStyle w:val="57"/>
          <w:rFonts w:ascii="Times New Roman" w:hAnsi="Times New Roman"/>
          <w:b/>
          <w:bCs/>
          <w:i/>
          <w:color w:val="auto"/>
          <w:sz w:val="24"/>
          <w:szCs w:val="24"/>
          <w:highlight w:val="none"/>
          <w:lang w:val="uk-UA"/>
        </w:rPr>
        <w:t xml:space="preserve"> (</w:t>
      </w:r>
      <w:r>
        <w:rPr>
          <w:rFonts w:ascii="Times New Roman" w:hAnsi="Times New Roman" w:cs="Times New Roman"/>
          <w:b/>
          <w:bCs/>
          <w:i/>
          <w:color w:val="auto"/>
          <w:sz w:val="24"/>
          <w:szCs w:val="24"/>
          <w:highlight w:val="none"/>
          <w:lang w:val="uk-UA"/>
        </w:rPr>
        <w:t xml:space="preserve">код ДК 021:2015 </w:t>
      </w:r>
      <w:r>
        <w:rPr>
          <w:rFonts w:ascii="Times New Roman" w:hAnsi="Times New Roman" w:eastAsia="Times New Roman" w:cs="Times New Roman"/>
          <w:b/>
          <w:bCs/>
          <w:i/>
          <w:color w:val="auto"/>
          <w:sz w:val="24"/>
          <w:szCs w:val="24"/>
          <w:highlight w:val="none"/>
          <w:lang w:val="uk-UA"/>
        </w:rPr>
        <w:t>“Єдиний закупівельний словник” –</w:t>
      </w:r>
      <w:r>
        <w:rPr>
          <w:rFonts w:ascii="Times New Roman" w:hAnsi="Times New Roman" w:cs="Times New Roman"/>
          <w:b/>
          <w:bCs/>
          <w:i/>
          <w:color w:val="auto"/>
          <w:sz w:val="24"/>
          <w:szCs w:val="24"/>
          <w:highlight w:val="none"/>
        </w:rPr>
        <w:t>16160000-4</w:t>
      </w:r>
      <w:r>
        <w:rPr>
          <w:rFonts w:ascii="Times New Roman" w:hAnsi="Times New Roman" w:cs="Times New Roman"/>
          <w:b/>
          <w:bCs/>
          <w:i/>
          <w:color w:val="auto"/>
          <w:sz w:val="24"/>
          <w:szCs w:val="24"/>
          <w:highlight w:val="none"/>
          <w:lang w:val="uk-UA"/>
        </w:rPr>
        <w:t xml:space="preserve"> </w:t>
      </w:r>
      <w:r>
        <w:rPr>
          <w:rFonts w:ascii="Times New Roman" w:hAnsi="Times New Roman" w:eastAsia="Times New Roman" w:cs="Times New Roman"/>
          <w:b/>
          <w:bCs/>
          <w:i/>
          <w:color w:val="auto"/>
          <w:sz w:val="24"/>
          <w:szCs w:val="24"/>
          <w:highlight w:val="none"/>
          <w:lang w:val="uk-UA"/>
        </w:rPr>
        <w:t>–</w:t>
      </w:r>
      <w:r>
        <w:rPr>
          <w:rFonts w:ascii="Times New Roman" w:hAnsi="Times New Roman" w:cs="Times New Roman"/>
          <w:b/>
          <w:bCs/>
          <w:i/>
          <w:color w:val="auto"/>
          <w:sz w:val="24"/>
          <w:szCs w:val="24"/>
          <w:highlight w:val="none"/>
        </w:rPr>
        <w:t xml:space="preserve"> </w:t>
      </w:r>
      <w:r>
        <w:rPr>
          <w:rFonts w:ascii="Times New Roman" w:hAnsi="Times New Roman" w:cs="Times New Roman"/>
          <w:b/>
          <w:bCs/>
          <w:i/>
          <w:color w:val="auto"/>
          <w:sz w:val="24"/>
          <w:szCs w:val="24"/>
          <w:highlight w:val="none"/>
          <w:lang w:val="uk-UA"/>
        </w:rPr>
        <w:t>«</w:t>
      </w:r>
      <w:r>
        <w:rPr>
          <w:rFonts w:ascii="Times New Roman" w:hAnsi="Times New Roman" w:cs="Times New Roman"/>
          <w:b/>
          <w:bCs/>
          <w:i/>
          <w:color w:val="auto"/>
          <w:sz w:val="24"/>
          <w:szCs w:val="24"/>
          <w:highlight w:val="none"/>
        </w:rPr>
        <w:t>Садова техніка різна</w:t>
      </w:r>
      <w:r>
        <w:rPr>
          <w:rFonts w:ascii="Times New Roman" w:hAnsi="Times New Roman" w:cs="Times New Roman"/>
          <w:b/>
          <w:bCs/>
          <w:i/>
          <w:color w:val="auto"/>
          <w:sz w:val="24"/>
          <w:szCs w:val="24"/>
          <w:highlight w:val="none"/>
          <w:lang w:val="uk-UA"/>
        </w:rPr>
        <w:t>»)</w:t>
      </w:r>
    </w:p>
    <w:p>
      <w:pPr>
        <w:spacing w:line="240" w:lineRule="auto"/>
        <w:jc w:val="both"/>
        <w:rPr>
          <w:rFonts w:ascii="Times New Roman" w:hAnsi="Times New Roman" w:cs="Times New Roman"/>
          <w:b/>
          <w:i/>
          <w:color w:val="auto"/>
          <w:sz w:val="24"/>
          <w:szCs w:val="24"/>
          <w:highlight w:val="none"/>
        </w:rPr>
      </w:pPr>
      <w:r>
        <w:rPr>
          <w:rFonts w:ascii="Times New Roman" w:hAnsi="Times New Roman" w:cs="Times New Roman"/>
          <w:color w:val="auto"/>
          <w:sz w:val="24"/>
          <w:szCs w:val="24"/>
          <w:highlight w:val="none"/>
        </w:rPr>
        <w:t xml:space="preserve">Кількість товарів:   </w:t>
      </w:r>
      <w:r>
        <w:rPr>
          <w:rFonts w:ascii="Times New Roman" w:hAnsi="Times New Roman" w:cs="Times New Roman"/>
          <w:b/>
          <w:color w:val="auto"/>
          <w:sz w:val="24"/>
          <w:szCs w:val="24"/>
          <w:highlight w:val="none"/>
          <w:u w:val="single"/>
        </w:rPr>
        <w:t xml:space="preserve">згідно специфікації  </w:t>
      </w:r>
      <w:r>
        <w:rPr>
          <w:rFonts w:ascii="Times New Roman" w:hAnsi="Times New Roman" w:cs="Times New Roman"/>
          <w:color w:val="auto"/>
          <w:sz w:val="24"/>
          <w:szCs w:val="24"/>
          <w:highlight w:val="none"/>
        </w:rPr>
        <w:t>(додаток №1 до Договору).</w:t>
      </w:r>
    </w:p>
    <w:p>
      <w:pPr>
        <w:pStyle w:val="45"/>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1.3. Обсяги закупівлі товарів  можуть  бути зменшені залежно від реального фінансування видатків. </w:t>
      </w:r>
    </w:p>
    <w:p>
      <w:pPr>
        <w:pStyle w:val="45"/>
        <w:jc w:val="center"/>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 xml:space="preserve">II. Якість товару </w:t>
      </w:r>
    </w:p>
    <w:p>
      <w:pPr>
        <w:keepNext/>
        <w:numPr>
          <w:ilvl w:val="0"/>
          <w:numId w:val="1"/>
        </w:numPr>
        <w:spacing w:line="240" w:lineRule="auto"/>
        <w:ind w:left="0" w:firstLine="0"/>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2.1. </w:t>
      </w:r>
      <w:r>
        <w:rPr>
          <w:rFonts w:ascii="Times New Roman" w:hAnsi="Times New Roman" w:cs="Times New Roman"/>
          <w:color w:val="auto"/>
          <w:sz w:val="24"/>
          <w:szCs w:val="24"/>
          <w:highlight w:val="none"/>
          <w:shd w:val="clear" w:color="auto" w:fill="FFFFFF"/>
          <w:lang w:val="uk-UA"/>
        </w:rPr>
        <w:t>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кожного з видів поставленого Товару (його частин, елементів) і засвідчується сертифікатами якості (паспортом якості) або сертифікатом відповідності Постачальника і (або) виробника, а також спеціальним технічним вимогам, якщо такі узгоджені Сторонами і встановлені відповідними додатками до Договору.</w:t>
      </w:r>
    </w:p>
    <w:p>
      <w:pPr>
        <w:keepNext/>
        <w:numPr>
          <w:ilvl w:val="0"/>
          <w:numId w:val="1"/>
        </w:numPr>
        <w:spacing w:line="240" w:lineRule="auto"/>
        <w:ind w:left="0" w:firstLine="0"/>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2.2. </w:t>
      </w:r>
      <w:r>
        <w:rPr>
          <w:rFonts w:ascii="Times New Roman" w:hAnsi="Times New Roman" w:cs="Times New Roman"/>
          <w:color w:val="auto"/>
          <w:sz w:val="24"/>
          <w:szCs w:val="24"/>
          <w:highlight w:val="none"/>
          <w:shd w:val="clear" w:color="auto" w:fill="FFFFFF"/>
          <w:lang w:val="uk-UA"/>
        </w:rPr>
        <w:t>Постачальник зобов'язаний передати Покупцеві, без додаткової оплати, документи, які стосуються Товару, в тому числі: технічні умови, інструкції по експлуатації (застосування), ремонту і зберігання Товару, паспорта, та іншу необхідну документацію.</w:t>
      </w:r>
    </w:p>
    <w:p>
      <w:pPr>
        <w:keepNext/>
        <w:numPr>
          <w:ilvl w:val="0"/>
          <w:numId w:val="1"/>
        </w:numPr>
        <w:spacing w:line="240" w:lineRule="auto"/>
        <w:ind w:left="0" w:firstLine="0"/>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lang w:val="uk-UA"/>
        </w:rPr>
        <w:t xml:space="preserve">2.3. </w:t>
      </w:r>
      <w:r>
        <w:rPr>
          <w:rFonts w:ascii="Times New Roman" w:hAnsi="Times New Roman" w:cs="Times New Roman"/>
          <w:color w:val="auto"/>
          <w:sz w:val="24"/>
          <w:szCs w:val="24"/>
          <w:highlight w:val="none"/>
          <w:shd w:val="clear" w:color="auto" w:fill="FFFFFF"/>
        </w:rPr>
        <w:t xml:space="preserve">Гарантійний термін на </w:t>
      </w:r>
      <w:r>
        <w:rPr>
          <w:rFonts w:ascii="Times New Roman" w:hAnsi="Times New Roman" w:cs="Times New Roman"/>
          <w:color w:val="auto"/>
          <w:sz w:val="24"/>
          <w:szCs w:val="24"/>
          <w:highlight w:val="none"/>
          <w:shd w:val="clear" w:color="auto" w:fill="FFFFFF"/>
          <w:lang w:val="uk-UA"/>
        </w:rPr>
        <w:t xml:space="preserve">Товар </w:t>
      </w:r>
      <w:r>
        <w:rPr>
          <w:rFonts w:ascii="Times New Roman" w:hAnsi="Times New Roman" w:cs="Times New Roman"/>
          <w:color w:val="auto"/>
          <w:sz w:val="24"/>
          <w:szCs w:val="24"/>
          <w:highlight w:val="none"/>
          <w:shd w:val="clear" w:color="auto" w:fill="FFFFFF"/>
        </w:rPr>
        <w:t xml:space="preserve">встановлюється у технічній документації на </w:t>
      </w:r>
      <w:r>
        <w:rPr>
          <w:rFonts w:ascii="Times New Roman" w:hAnsi="Times New Roman" w:cs="Times New Roman"/>
          <w:color w:val="auto"/>
          <w:sz w:val="24"/>
          <w:szCs w:val="24"/>
          <w:highlight w:val="none"/>
          <w:shd w:val="clear" w:color="auto" w:fill="FFFFFF"/>
          <w:lang w:val="uk-UA"/>
        </w:rPr>
        <w:t>Товар</w:t>
      </w:r>
      <w:r>
        <w:rPr>
          <w:rFonts w:ascii="Times New Roman" w:hAnsi="Times New Roman" w:cs="Times New Roman"/>
          <w:color w:val="auto"/>
          <w:sz w:val="24"/>
          <w:szCs w:val="24"/>
          <w:highlight w:val="none"/>
          <w:shd w:val="clear" w:color="auto" w:fill="FFFFFF"/>
        </w:rPr>
        <w:t xml:space="preserve"> або в іншому документі, переданому Покупцеві, але не може становити менше </w:t>
      </w:r>
      <w:r>
        <w:rPr>
          <w:rFonts w:ascii="Times New Roman" w:hAnsi="Times New Roman" w:cs="Times New Roman"/>
          <w:color w:val="auto"/>
          <w:sz w:val="24"/>
          <w:szCs w:val="24"/>
          <w:highlight w:val="none"/>
          <w:shd w:val="clear" w:color="auto" w:fill="FFFFFF"/>
          <w:lang w:val="uk-UA"/>
        </w:rPr>
        <w:t xml:space="preserve">___________ </w:t>
      </w:r>
      <w:r>
        <w:rPr>
          <w:rFonts w:ascii="Times New Roman" w:hAnsi="Times New Roman" w:cs="Times New Roman"/>
          <w:color w:val="auto"/>
          <w:sz w:val="24"/>
          <w:szCs w:val="24"/>
          <w:highlight w:val="none"/>
          <w:shd w:val="clear" w:color="auto" w:fill="FFFFFF"/>
        </w:rPr>
        <w:t>(</w:t>
      </w:r>
      <w:r>
        <w:rPr>
          <w:rFonts w:ascii="Times New Roman" w:hAnsi="Times New Roman" w:cs="Times New Roman"/>
          <w:color w:val="auto"/>
          <w:sz w:val="24"/>
          <w:szCs w:val="24"/>
          <w:highlight w:val="none"/>
          <w:shd w:val="clear" w:color="auto" w:fill="FFFFFF"/>
          <w:lang w:val="uk-UA"/>
        </w:rPr>
        <w:t>__________</w:t>
      </w:r>
      <w:r>
        <w:rPr>
          <w:rFonts w:ascii="Times New Roman" w:hAnsi="Times New Roman" w:cs="Times New Roman"/>
          <w:color w:val="auto"/>
          <w:sz w:val="24"/>
          <w:szCs w:val="24"/>
          <w:highlight w:val="none"/>
          <w:shd w:val="clear" w:color="auto" w:fill="FFFFFF"/>
        </w:rPr>
        <w:t xml:space="preserve">) місяців з дати </w:t>
      </w:r>
      <w:r>
        <w:rPr>
          <w:rFonts w:ascii="Times New Roman" w:hAnsi="Times New Roman" w:cs="Times New Roman"/>
          <w:color w:val="auto"/>
          <w:sz w:val="24"/>
          <w:szCs w:val="24"/>
          <w:highlight w:val="none"/>
          <w:shd w:val="clear" w:color="auto" w:fill="FFFFFF"/>
          <w:lang w:val="uk-UA"/>
        </w:rPr>
        <w:t>поставки Товару</w:t>
      </w:r>
      <w:r>
        <w:rPr>
          <w:rFonts w:ascii="Times New Roman" w:hAnsi="Times New Roman" w:cs="Times New Roman"/>
          <w:color w:val="auto"/>
          <w:sz w:val="24"/>
          <w:szCs w:val="24"/>
          <w:highlight w:val="none"/>
          <w:shd w:val="clear" w:color="auto" w:fill="FFFFFF"/>
        </w:rPr>
        <w:t>.</w:t>
      </w:r>
    </w:p>
    <w:p>
      <w:pPr>
        <w:pStyle w:val="45"/>
        <w:jc w:val="both"/>
        <w:rPr>
          <w:rFonts w:ascii="Times New Roman" w:hAnsi="Times New Roman" w:cs="Times New Roman"/>
          <w:color w:val="auto"/>
          <w:sz w:val="24"/>
          <w:szCs w:val="24"/>
          <w:highlight w:val="none"/>
          <w:shd w:val="clear" w:color="auto" w:fill="FFFFFF"/>
          <w:lang w:val="ru-RU"/>
        </w:rPr>
      </w:pPr>
      <w:r>
        <w:rPr>
          <w:rFonts w:ascii="Times New Roman" w:hAnsi="Times New Roman" w:cs="Times New Roman"/>
          <w:color w:val="auto"/>
          <w:sz w:val="24"/>
          <w:szCs w:val="24"/>
          <w:highlight w:val="none"/>
          <w:lang w:val="uk-UA"/>
        </w:rPr>
        <w:t xml:space="preserve">2.4. </w:t>
      </w:r>
      <w:r>
        <w:rPr>
          <w:rFonts w:ascii="Times New Roman" w:hAnsi="Times New Roman" w:cs="Times New Roman"/>
          <w:color w:val="auto"/>
          <w:sz w:val="24"/>
          <w:szCs w:val="24"/>
          <w:highlight w:val="none"/>
          <w:shd w:val="clear" w:color="auto" w:fill="FFFFFF"/>
          <w:lang w:val="ru-RU"/>
        </w:rPr>
        <w:t>Постачальник зобов'язується поставити Товар новим, яке не було в експлуатації, придатне до експлуатації відповідно до свого призначення.</w:t>
      </w:r>
    </w:p>
    <w:p>
      <w:pPr>
        <w:pStyle w:val="45"/>
        <w:jc w:val="both"/>
        <w:rPr>
          <w:rFonts w:ascii="Times New Roman" w:hAnsi="Times New Roman" w:cs="Times New Roman"/>
          <w:color w:val="auto"/>
          <w:sz w:val="24"/>
          <w:szCs w:val="24"/>
          <w:highlight w:val="none"/>
          <w:lang w:val="ru-RU"/>
        </w:rPr>
      </w:pPr>
      <w:r>
        <w:rPr>
          <w:rFonts w:ascii="Times New Roman" w:hAnsi="Times New Roman" w:cs="Times New Roman"/>
          <w:color w:val="auto"/>
          <w:sz w:val="24"/>
          <w:szCs w:val="24"/>
          <w:highlight w:val="none"/>
          <w:shd w:val="clear" w:color="auto" w:fill="FFFFFF"/>
          <w:lang w:val="uk-UA"/>
        </w:rPr>
        <w:t>2.5</w:t>
      </w:r>
      <w:r>
        <w:rPr>
          <w:rFonts w:ascii="Times New Roman" w:hAnsi="Times New Roman" w:cs="Times New Roman"/>
          <w:color w:val="auto"/>
          <w:sz w:val="24"/>
          <w:szCs w:val="24"/>
          <w:highlight w:val="none"/>
          <w:shd w:val="clear" w:color="auto" w:fill="FFFFFF"/>
          <w:lang w:val="ru-RU"/>
        </w:rPr>
        <w:t xml:space="preserve">. </w:t>
      </w:r>
      <w:r>
        <w:rPr>
          <w:rFonts w:ascii="Times New Roman" w:hAnsi="Times New Roman" w:cs="Times New Roman"/>
          <w:color w:val="auto"/>
          <w:sz w:val="24"/>
          <w:szCs w:val="24"/>
          <w:highlight w:val="none"/>
          <w:shd w:val="clear" w:color="auto" w:fill="FFFFFF"/>
          <w:lang w:val="ru-RU"/>
        </w:rPr>
        <w:t xml:space="preserve">Постачальник зобов'язаний власними силами та за свій рахунок усунути дефекти, виявлені протягом гарантійного строку або замінити </w:t>
      </w:r>
      <w:r>
        <w:rPr>
          <w:rFonts w:ascii="Times New Roman" w:hAnsi="Times New Roman" w:cs="Times New Roman"/>
          <w:color w:val="auto"/>
          <w:sz w:val="24"/>
          <w:szCs w:val="24"/>
          <w:highlight w:val="none"/>
          <w:shd w:val="clear" w:color="auto" w:fill="FFFFFF"/>
          <w:lang w:val="uk-UA"/>
        </w:rPr>
        <w:t>Товар</w:t>
      </w:r>
      <w:r>
        <w:rPr>
          <w:rFonts w:ascii="Times New Roman" w:hAnsi="Times New Roman" w:cs="Times New Roman"/>
          <w:color w:val="auto"/>
          <w:sz w:val="24"/>
          <w:szCs w:val="24"/>
          <w:highlight w:val="none"/>
          <w:shd w:val="clear" w:color="auto" w:fill="FFFFFF"/>
          <w:lang w:val="ru-RU"/>
        </w:rPr>
        <w:t xml:space="preserve"> та (або) його комплектуючі без будь-яких витрат з боку Покупця, якщо не доведе, що дефекти виникли в результаті порушення Покупцем правил експлуатації та (або) умов зберігання </w:t>
      </w:r>
      <w:r>
        <w:rPr>
          <w:rFonts w:ascii="Times New Roman" w:hAnsi="Times New Roman" w:cs="Times New Roman"/>
          <w:color w:val="auto"/>
          <w:sz w:val="24"/>
          <w:szCs w:val="24"/>
          <w:highlight w:val="none"/>
          <w:shd w:val="clear" w:color="auto" w:fill="FFFFFF"/>
          <w:lang w:val="uk-UA"/>
        </w:rPr>
        <w:t>Товару</w:t>
      </w:r>
      <w:r>
        <w:rPr>
          <w:rFonts w:ascii="Times New Roman" w:hAnsi="Times New Roman" w:cs="Times New Roman"/>
          <w:color w:val="auto"/>
          <w:sz w:val="24"/>
          <w:szCs w:val="24"/>
          <w:highlight w:val="none"/>
          <w:shd w:val="clear" w:color="auto" w:fill="FFFFFF"/>
          <w:lang w:val="ru-RU"/>
        </w:rPr>
        <w:t xml:space="preserve"> і (або) його комплектуючих, належним чином повідомлених Покупцеві Постачальником. При цьому гарантійний строк продовжується на той час, протягом якого </w:t>
      </w:r>
      <w:r>
        <w:rPr>
          <w:rFonts w:ascii="Times New Roman" w:hAnsi="Times New Roman" w:cs="Times New Roman"/>
          <w:color w:val="auto"/>
          <w:sz w:val="24"/>
          <w:szCs w:val="24"/>
          <w:highlight w:val="none"/>
          <w:shd w:val="clear" w:color="auto" w:fill="FFFFFF"/>
          <w:lang w:val="uk-UA"/>
        </w:rPr>
        <w:t>Товар</w:t>
      </w:r>
      <w:r>
        <w:rPr>
          <w:rFonts w:ascii="Times New Roman" w:hAnsi="Times New Roman" w:cs="Times New Roman"/>
          <w:color w:val="auto"/>
          <w:sz w:val="24"/>
          <w:szCs w:val="24"/>
          <w:highlight w:val="none"/>
          <w:shd w:val="clear" w:color="auto" w:fill="FFFFFF"/>
          <w:lang w:val="ru-RU"/>
        </w:rPr>
        <w:t xml:space="preserve"> або його комплектуючі не використовувалися через виявлені дефекти. Якщо Постачальник не усуне дефекти </w:t>
      </w:r>
      <w:r>
        <w:rPr>
          <w:rFonts w:ascii="Times New Roman" w:hAnsi="Times New Roman" w:cs="Times New Roman"/>
          <w:color w:val="auto"/>
          <w:sz w:val="24"/>
          <w:szCs w:val="24"/>
          <w:highlight w:val="none"/>
          <w:shd w:val="clear" w:color="auto" w:fill="FFFFFF"/>
          <w:lang w:val="uk-UA"/>
        </w:rPr>
        <w:t>Товару</w:t>
      </w:r>
      <w:r>
        <w:rPr>
          <w:rFonts w:ascii="Times New Roman" w:hAnsi="Times New Roman" w:cs="Times New Roman"/>
          <w:color w:val="auto"/>
          <w:sz w:val="24"/>
          <w:szCs w:val="24"/>
          <w:highlight w:val="none"/>
          <w:shd w:val="clear" w:color="auto" w:fill="FFFFFF"/>
          <w:lang w:val="ru-RU"/>
        </w:rPr>
        <w:t xml:space="preserve"> та (або) не зробить заміну протягом 30 (тридцяти) днів з дати направлення йому Покупцем відповідного повідомлення, Покупець матиме право усунути ці дефекти за рахунок Постачальника без якого-небудь збитку щодо своїх прав за гарантіями, а Постачальник зобов'язаний відшкодувати всі витрати Покупця на проведення ремонтних робіт, а також всі інші витрати Покупця, пов'язані з проведенням вказаних ремонтних робіт, протягом 30 (тридцяти) днів з дати направлення йому Покупцем повідомлення про це</w:t>
      </w:r>
      <w:r>
        <w:rPr>
          <w:rFonts w:ascii="Times New Roman" w:hAnsi="Times New Roman" w:cs="Times New Roman"/>
          <w:color w:val="auto"/>
          <w:sz w:val="24"/>
          <w:szCs w:val="24"/>
          <w:highlight w:val="none"/>
          <w:shd w:val="clear" w:color="auto" w:fill="FFFFFF"/>
          <w:lang w:val="ru-RU"/>
        </w:rPr>
        <w:t>.</w:t>
      </w:r>
    </w:p>
    <w:p>
      <w:pPr>
        <w:pStyle w:val="45"/>
        <w:jc w:val="both"/>
        <w:rPr>
          <w:rFonts w:ascii="Times New Roman" w:hAnsi="Times New Roman" w:cs="Times New Roman"/>
          <w:color w:val="auto"/>
          <w:sz w:val="24"/>
          <w:szCs w:val="24"/>
          <w:highlight w:val="none"/>
          <w:lang w:val="ru-RU"/>
        </w:rPr>
      </w:pPr>
    </w:p>
    <w:p>
      <w:pPr>
        <w:pStyle w:val="45"/>
        <w:jc w:val="center"/>
        <w:rPr>
          <w:rFonts w:ascii="Times New Roman" w:hAnsi="Times New Roman" w:cs="Times New Roman"/>
          <w:b/>
          <w:color w:val="auto"/>
          <w:sz w:val="24"/>
          <w:szCs w:val="24"/>
          <w:highlight w:val="none"/>
          <w:lang w:val="uk-UA"/>
        </w:rPr>
      </w:pPr>
    </w:p>
    <w:p>
      <w:pPr>
        <w:pStyle w:val="45"/>
        <w:jc w:val="center"/>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III. Ціна договору</w:t>
      </w:r>
    </w:p>
    <w:p>
      <w:pPr>
        <w:pStyle w:val="45"/>
        <w:rPr>
          <w:rFonts w:ascii="Times New Roman" w:hAnsi="Times New Roman" w:cs="Times New Roman"/>
          <w:b/>
          <w:color w:val="auto"/>
          <w:sz w:val="24"/>
          <w:szCs w:val="24"/>
          <w:highlight w:val="none"/>
          <w:u w:val="single"/>
          <w:lang w:val="uk-UA"/>
        </w:rPr>
      </w:pPr>
      <w:r>
        <w:rPr>
          <w:rFonts w:ascii="Times New Roman" w:hAnsi="Times New Roman" w:cs="Times New Roman"/>
          <w:color w:val="auto"/>
          <w:sz w:val="24"/>
          <w:szCs w:val="24"/>
          <w:highlight w:val="none"/>
          <w:lang w:val="uk-UA"/>
        </w:rPr>
        <w:t xml:space="preserve">3.1. Ціна цього Договору становить: </w:t>
      </w:r>
      <w:r>
        <w:rPr>
          <w:rFonts w:ascii="Times New Roman" w:hAnsi="Times New Roman" w:cs="Times New Roman"/>
          <w:b/>
          <w:color w:val="auto"/>
          <w:sz w:val="24"/>
          <w:szCs w:val="24"/>
          <w:highlight w:val="none"/>
          <w:lang w:val="uk-UA"/>
        </w:rPr>
        <w:t>______________, в тому  числі: ПДВ _</w:t>
      </w:r>
      <w:r>
        <w:rPr>
          <w:rFonts w:ascii="Times New Roman" w:hAnsi="Times New Roman" w:cs="Times New Roman"/>
          <w:b/>
          <w:color w:val="auto"/>
          <w:sz w:val="24"/>
          <w:szCs w:val="24"/>
          <w:highlight w:val="none"/>
          <w:u w:val="single"/>
          <w:lang w:val="uk-UA"/>
        </w:rPr>
        <w:t xml:space="preserve"> _____________</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3.2. Ціна цього  Договору  може  бути  зменшена  за  взаємною згодою Сторін.</w:t>
      </w:r>
    </w:p>
    <w:p>
      <w:pPr>
        <w:keepNext/>
        <w:numPr>
          <w:ilvl w:val="0"/>
          <w:numId w:val="1"/>
        </w:numPr>
        <w:spacing w:line="240" w:lineRule="auto"/>
        <w:ind w:left="0" w:firstLine="0"/>
        <w:jc w:val="both"/>
        <w:rPr>
          <w:rFonts w:ascii="Times New Roman" w:hAnsi="Times New Roman" w:cs="Times New Roman"/>
          <w:color w:val="auto"/>
          <w:sz w:val="24"/>
          <w:szCs w:val="24"/>
          <w:highlight w:val="none"/>
        </w:rPr>
      </w:pPr>
    </w:p>
    <w:p>
      <w:pPr>
        <w:pStyle w:val="45"/>
        <w:jc w:val="center"/>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 xml:space="preserve">IV. Порядок здійснення оплати </w:t>
      </w:r>
    </w:p>
    <w:p>
      <w:pPr>
        <w:pStyle w:val="45"/>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4.1 </w:t>
      </w:r>
      <w:r>
        <w:rPr>
          <w:rFonts w:ascii="Times New Roman" w:hAnsi="Times New Roman" w:cs="Times New Roman"/>
          <w:color w:val="auto"/>
          <w:sz w:val="24"/>
          <w:szCs w:val="24"/>
          <w:highlight w:val="none"/>
          <w:lang w:val="uk-UA"/>
        </w:rPr>
        <w:t>Оплата здійснюється Покупцем  після  поставки Постачальником  замовленої партії товару   згідно накладної протягом 10 календарних днів, або, у разі затримки фінансування - протягом 10 календарних днів з дня доведення кошторисних призначень.</w:t>
      </w:r>
    </w:p>
    <w:p>
      <w:pPr>
        <w:pStyle w:val="45"/>
        <w:jc w:val="both"/>
        <w:rPr>
          <w:rFonts w:ascii="Times New Roman" w:hAnsi="Times New Roman" w:cs="Times New Roman"/>
          <w:color w:val="auto"/>
          <w:sz w:val="24"/>
          <w:szCs w:val="24"/>
          <w:highlight w:val="none"/>
          <w:shd w:val="clear" w:color="auto" w:fill="FFFFFF"/>
          <w:lang w:val="ru-RU"/>
        </w:rPr>
      </w:pPr>
      <w:r>
        <w:rPr>
          <w:rFonts w:ascii="Times New Roman" w:hAnsi="Times New Roman" w:cs="Times New Roman"/>
          <w:color w:val="auto"/>
          <w:sz w:val="24"/>
          <w:szCs w:val="24"/>
          <w:highlight w:val="none"/>
          <w:lang w:val="uk-UA"/>
        </w:rPr>
        <w:t xml:space="preserve">4.2. </w:t>
      </w:r>
      <w:r>
        <w:rPr>
          <w:rFonts w:ascii="Times New Roman" w:hAnsi="Times New Roman" w:cs="Times New Roman"/>
          <w:color w:val="auto"/>
          <w:sz w:val="24"/>
          <w:szCs w:val="24"/>
          <w:highlight w:val="none"/>
          <w:shd w:val="clear" w:color="auto" w:fill="FFFFFF"/>
          <w:lang w:val="ru-RU"/>
        </w:rPr>
        <w:t xml:space="preserve">Покупець здійснює оплату </w:t>
      </w:r>
      <w:r>
        <w:rPr>
          <w:rFonts w:ascii="Times New Roman" w:hAnsi="Times New Roman" w:cs="Times New Roman"/>
          <w:color w:val="auto"/>
          <w:sz w:val="24"/>
          <w:szCs w:val="24"/>
          <w:highlight w:val="none"/>
          <w:shd w:val="clear" w:color="auto" w:fill="FFFFFF"/>
          <w:lang w:val="uk-UA"/>
        </w:rPr>
        <w:t>Товару</w:t>
      </w:r>
      <w:r>
        <w:rPr>
          <w:rFonts w:ascii="Times New Roman" w:hAnsi="Times New Roman" w:cs="Times New Roman"/>
          <w:color w:val="auto"/>
          <w:sz w:val="24"/>
          <w:szCs w:val="24"/>
          <w:highlight w:val="none"/>
          <w:shd w:val="clear" w:color="auto" w:fill="FFFFFF"/>
          <w:lang w:val="ru-RU"/>
        </w:rPr>
        <w:t xml:space="preserve"> за цінами і на умовах, зазначених у Специфікації, на підставі накладної, виставленого Постачальником. Постачальник надсилає оригінал накладної рекомендованим листом з повідомленням про вручення або передачею його Покупцеві за адресою Покупця, вказаною в реквізитах цього Договору. Датою надходження оригіналу накладної є дата вхідної реєстрації Покупця.</w:t>
      </w:r>
    </w:p>
    <w:p>
      <w:pPr>
        <w:pStyle w:val="45"/>
        <w:jc w:val="both"/>
        <w:rPr>
          <w:rFonts w:ascii="Times New Roman" w:hAnsi="Times New Roman" w:cs="Times New Roman"/>
          <w:color w:val="auto"/>
          <w:sz w:val="24"/>
          <w:szCs w:val="24"/>
          <w:highlight w:val="none"/>
          <w:shd w:val="clear" w:color="auto" w:fill="FFFFFF"/>
          <w:lang w:val="ru-RU"/>
        </w:rPr>
      </w:pPr>
    </w:p>
    <w:p>
      <w:pPr>
        <w:pStyle w:val="45"/>
        <w:jc w:val="center"/>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V. Поставка товару.</w:t>
      </w:r>
    </w:p>
    <w:p>
      <w:pPr>
        <w:shd w:val="clear" w:color="auto" w:fill="FFFFFF"/>
        <w:spacing w:line="240" w:lineRule="auto"/>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rPr>
        <w:t>5.1.</w:t>
      </w:r>
      <w:r>
        <w:rPr>
          <w:rFonts w:ascii="Times New Roman" w:hAnsi="Times New Roman" w:cs="Times New Roman"/>
          <w:color w:val="auto"/>
          <w:sz w:val="24"/>
          <w:szCs w:val="24"/>
          <w:highlight w:val="none"/>
          <w:lang w:val="uk-UA"/>
        </w:rPr>
        <w:t xml:space="preserve"> </w:t>
      </w:r>
      <w:r>
        <w:rPr>
          <w:rFonts w:ascii="Times New Roman" w:hAnsi="Times New Roman" w:cs="Times New Roman"/>
          <w:color w:val="auto"/>
          <w:sz w:val="24"/>
          <w:szCs w:val="24"/>
          <w:highlight w:val="none"/>
        </w:rPr>
        <w:t>Товар поставляється Постачальником у відповідності з замовленням Покупця по асортименту, кількості та  в строк, зазначений в замовленні</w:t>
      </w:r>
      <w:r>
        <w:rPr>
          <w:rFonts w:ascii="Times New Roman" w:hAnsi="Times New Roman" w:cs="Times New Roman"/>
          <w:color w:val="auto"/>
          <w:sz w:val="24"/>
          <w:szCs w:val="24"/>
          <w:highlight w:val="none"/>
          <w:lang w:val="uk-UA"/>
        </w:rPr>
        <w:t>.</w:t>
      </w:r>
    </w:p>
    <w:p>
      <w:pPr>
        <w:spacing w:line="240" w:lineRule="auto"/>
        <w:jc w:val="both"/>
        <w:rPr>
          <w:rFonts w:ascii="Times New Roman" w:hAnsi="Times New Roman" w:cs="Times New Roman"/>
          <w:b/>
          <w:i/>
          <w:color w:val="auto"/>
          <w:sz w:val="24"/>
          <w:szCs w:val="24"/>
          <w:highlight w:val="none"/>
          <w:lang w:val="uk-UA"/>
        </w:rPr>
      </w:pPr>
      <w:r>
        <w:rPr>
          <w:rFonts w:ascii="Times New Roman" w:hAnsi="Times New Roman" w:cs="Times New Roman"/>
          <w:color w:val="auto"/>
          <w:sz w:val="24"/>
          <w:szCs w:val="24"/>
          <w:highlight w:val="none"/>
        </w:rPr>
        <w:t xml:space="preserve">5.2. Місце  поставки: </w:t>
      </w:r>
      <w:r>
        <w:rPr>
          <w:rFonts w:ascii="Times New Roman" w:hAnsi="Times New Roman" w:cs="Times New Roman"/>
          <w:b/>
          <w:bCs/>
          <w:i/>
          <w:color w:val="auto"/>
          <w:sz w:val="24"/>
          <w:szCs w:val="24"/>
          <w:highlight w:val="none"/>
          <w:lang w:val="uk-UA"/>
        </w:rPr>
        <w:t>67570,  Україна, Одеська область, Одеський район, смт. Чорноморське, вул. Гвардійська, 36</w:t>
      </w:r>
    </w:p>
    <w:p>
      <w:pPr>
        <w:widowControl w:val="0"/>
        <w:autoSpaceDE w:val="0"/>
        <w:spacing w:line="240" w:lineRule="auto"/>
        <w:ind w:right="147"/>
        <w:jc w:val="both"/>
        <w:rPr>
          <w:rFonts w:ascii="Times New Roman" w:hAnsi="Times New Roman" w:cs="Times New Roman"/>
          <w:b/>
          <w:color w:val="auto"/>
          <w:sz w:val="24"/>
          <w:szCs w:val="24"/>
          <w:highlight w:val="none"/>
        </w:rPr>
      </w:pPr>
      <w:r>
        <w:rPr>
          <w:rFonts w:ascii="Times New Roman" w:hAnsi="Times New Roman" w:cs="Times New Roman"/>
          <w:color w:val="auto"/>
          <w:sz w:val="24"/>
          <w:szCs w:val="24"/>
          <w:highlight w:val="none"/>
        </w:rPr>
        <w:t>5.3.</w:t>
      </w:r>
      <w:r>
        <w:rPr>
          <w:rFonts w:ascii="Times New Roman" w:hAnsi="Times New Roman" w:cs="Times New Roman"/>
          <w:color w:val="auto"/>
          <w:sz w:val="24"/>
          <w:szCs w:val="24"/>
          <w:highlight w:val="none"/>
          <w:lang w:val="uk-UA"/>
        </w:rPr>
        <w:t xml:space="preserve"> </w:t>
      </w:r>
      <w:r>
        <w:rPr>
          <w:rFonts w:ascii="Times New Roman" w:hAnsi="Times New Roman" w:cs="Times New Roman"/>
          <w:color w:val="auto"/>
          <w:sz w:val="24"/>
          <w:szCs w:val="24"/>
          <w:highlight w:val="none"/>
        </w:rPr>
        <w:t xml:space="preserve">Строк поставки:  </w:t>
      </w:r>
      <w:r>
        <w:rPr>
          <w:rFonts w:ascii="Times New Roman" w:hAnsi="Times New Roman" w:cs="Times New Roman"/>
          <w:b/>
          <w:i/>
          <w:color w:val="auto"/>
          <w:sz w:val="24"/>
          <w:szCs w:val="24"/>
          <w:highlight w:val="none"/>
        </w:rPr>
        <w:t xml:space="preserve">до </w:t>
      </w:r>
      <w:r>
        <w:rPr>
          <w:rFonts w:ascii="Times New Roman" w:hAnsi="Times New Roman" w:cs="Times New Roman"/>
          <w:b/>
          <w:i/>
          <w:color w:val="auto"/>
          <w:sz w:val="24"/>
          <w:szCs w:val="24"/>
          <w:highlight w:val="none"/>
          <w:lang w:val="uk-UA"/>
        </w:rPr>
        <w:t>31.08.2022</w:t>
      </w:r>
      <w:r>
        <w:rPr>
          <w:rFonts w:ascii="Times New Roman" w:hAnsi="Times New Roman" w:cs="Times New Roman"/>
          <w:color w:val="auto"/>
          <w:sz w:val="24"/>
          <w:szCs w:val="24"/>
          <w:highlight w:val="none"/>
        </w:rPr>
        <w:t xml:space="preserve"> </w:t>
      </w:r>
      <w:r>
        <w:rPr>
          <w:rFonts w:ascii="Times New Roman" w:hAnsi="Times New Roman" w:cs="Times New Roman"/>
          <w:b/>
          <w:color w:val="auto"/>
          <w:sz w:val="24"/>
          <w:szCs w:val="24"/>
          <w:highlight w:val="none"/>
        </w:rPr>
        <w:t>р.</w:t>
      </w:r>
    </w:p>
    <w:p>
      <w:pPr>
        <w:pStyle w:val="45"/>
        <w:jc w:val="center"/>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 xml:space="preserve">VI. Права та обов'язки сторін </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 6.1. Покупець зобов'язаний:</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 6.1.1. Своєчасно та в повному обсязі сплачувати за поставлений  товар.</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 6.1.2. Приймати   поставлений   товар    згідно з накладною.</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 6.2. Покупець має право:</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 6.2.1. Достроково розірвати цей Договір  у  разі  невиконання зобов'язань Постачальником, повідомивши про це його у строк протягом трьох робочих днів.</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 6.2.2. Контролювати поставку  товару  у строки, встановлені цим Договором.</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 6.2.4. Повернути товар Постачальнику  без  здійснення  оплати  в разі:</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неналежного  оформлення документів,  зазначених у пункті 4.2 розділу IV</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6.3. Постачальник  зобов'язаний:</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6.3.1. Забезпечити  поставку  товару   у строки та за адресою, встановлені розділом V цього  Договору.</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6.3.2. Забезпечити  поставку  товару,  якість  яких  відповідає  умовам, установленим розділом II цього Договору.</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6.4. Постачальник  має право:</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6.4.1. Своєчасно та в  повному  обсязі  отримувати  плату  за поставлені товари.</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6.4.2. На дострокову поставку товарів за письмовим погодженням Покупця.</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6.4.3. У разі невиконання зобов'язань Покупцем Постачальник   має право   достроково  розірвати  цей  Договір,  повідомивши  про  це Покупця у строк протягом трьох робочих днів.</w:t>
      </w:r>
    </w:p>
    <w:p>
      <w:pPr>
        <w:pStyle w:val="45"/>
        <w:jc w:val="center"/>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 xml:space="preserve">VII. Відповідальність сторін </w:t>
      </w:r>
    </w:p>
    <w:p>
      <w:pPr>
        <w:pStyle w:val="45"/>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keepNext/>
        <w:numPr>
          <w:ilvl w:val="0"/>
          <w:numId w:val="1"/>
        </w:numPr>
        <w:spacing w:line="240" w:lineRule="auto"/>
        <w:ind w:left="0" w:firstLine="0"/>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7.2. </w:t>
      </w:r>
      <w:r>
        <w:rPr>
          <w:rFonts w:ascii="Times New Roman" w:hAnsi="Times New Roman" w:cs="Times New Roman"/>
          <w:color w:val="auto"/>
          <w:sz w:val="24"/>
          <w:szCs w:val="24"/>
          <w:highlight w:val="none"/>
          <w:shd w:val="clear" w:color="auto" w:fill="FFFFFF"/>
          <w:lang w:val="uk-UA"/>
        </w:rPr>
        <w:t>У разі прострочення поставки (недопоставки) Товару, усунення дефектів Товару, заміни та доукомплектації Товару, Постачальник зобов'язаний сплатити неустойку в розмірі 0,5% від ціни Договору, за кожен календарний день прострочення, усунення дефектів, заміни та доукомплектації Товару.</w:t>
      </w:r>
    </w:p>
    <w:p>
      <w:pPr>
        <w:pStyle w:val="45"/>
        <w:jc w:val="center"/>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 xml:space="preserve">VIII. Обставини непереборної сили </w:t>
      </w:r>
    </w:p>
    <w:p>
      <w:pPr>
        <w:pStyle w:val="45"/>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нормативні акти органів державної влади та місцевого самоврядування, які мають вплив на виконання зобов’язань, та всі інші події, які суд (господарський суд) визнає та оголосить випадками та обставинами непереборної сили.  . </w:t>
      </w:r>
    </w:p>
    <w:p>
      <w:pPr>
        <w:pStyle w:val="45"/>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8.2. Сторона,  що не  може  виконувати  зобов'язання  за  цим Договором  у наслідок  дії  обставин непереборної сили,  повинна не пізніше   трьох робочих  днів  з  моменту  їх виникнення повідомити про це іншу Сторону у письмовій формі. </w:t>
      </w:r>
    </w:p>
    <w:p>
      <w:pPr>
        <w:pStyle w:val="45"/>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8.3. Доказом  виникнення обставин непереборної сили та строку їх дії є відповідні документи, які видаються судом (господарським судом). </w:t>
      </w:r>
    </w:p>
    <w:p>
      <w:pPr>
        <w:pStyle w:val="45"/>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pPr>
        <w:pStyle w:val="45"/>
        <w:jc w:val="center"/>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IX. Вирішення спорів</w:t>
      </w:r>
    </w:p>
    <w:p>
      <w:pPr>
        <w:pStyle w:val="45"/>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pPr>
        <w:pStyle w:val="45"/>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9.2. У разі недосягнення Сторонами згоди спори  (розбіжності) вирішуються у судовому порядку.</w:t>
      </w:r>
    </w:p>
    <w:p>
      <w:pPr>
        <w:pStyle w:val="45"/>
        <w:jc w:val="center"/>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 xml:space="preserve">X. Строк дії договору </w:t>
      </w:r>
    </w:p>
    <w:p>
      <w:pPr>
        <w:pStyle w:val="45"/>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10.1. Сторони прийшли до взаємної згоди, що умови Договору застосовуються до відносин між ними  з  дня заключення договору і діють до 31 грудня 2022 року, в частині виконання своїх зобов’язань – до їх повного виконання Сторонами.</w:t>
      </w:r>
    </w:p>
    <w:p>
      <w:pPr>
        <w:pStyle w:val="45"/>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10.2. Цей   Договір   укладається   і   підписується   у  двох примірниках, що мають однакову юридичну силу. </w:t>
      </w:r>
    </w:p>
    <w:p>
      <w:pPr>
        <w:widowControl w:val="0"/>
        <w:tabs>
          <w:tab w:val="left" w:pos="567"/>
        </w:tabs>
        <w:autoSpaceDE w:val="0"/>
        <w:autoSpaceDN w:val="0"/>
        <w:adjustRightInd w:val="0"/>
        <w:spacing w:line="240" w:lineRule="auto"/>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10.3. </w:t>
      </w:r>
      <w:r>
        <w:rPr>
          <w:rFonts w:ascii="Times New Roman" w:hAnsi="Times New Roman" w:eastAsia="Times New Roman" w:cs="Times New Roman"/>
          <w:color w:val="auto"/>
          <w:sz w:val="24"/>
          <w:szCs w:val="24"/>
          <w:highlight w:val="none"/>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pStyle w:val="45"/>
        <w:jc w:val="both"/>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 xml:space="preserve">                                                                 XI. Інші умови</w:t>
      </w:r>
    </w:p>
    <w:p>
      <w:pPr>
        <w:pStyle w:val="45"/>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11.1. Закінчення строку Договору не звільняє Сторони від відповідальності за його порушення, яке мало місце під час дії цього Договору.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eastAsia="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 xml:space="preserve">11.2. </w:t>
      </w:r>
      <w:r>
        <w:rPr>
          <w:rFonts w:ascii="Times New Roman" w:hAnsi="Times New Roman" w:eastAsia="Times New Roman" w:cs="Times New Roman"/>
          <w:color w:val="auto"/>
          <w:sz w:val="24"/>
          <w:szCs w:val="24"/>
          <w:highlight w:val="none"/>
          <w:lang w:val="uk-UA"/>
        </w:rPr>
        <w:t>Згідно з вимогами Закону України «Про публічні закупівлі»,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eastAsia="Times New Roman" w:cs="Times New Roman"/>
          <w:color w:val="auto"/>
          <w:sz w:val="24"/>
          <w:szCs w:val="24"/>
          <w:highlight w:val="none"/>
          <w:lang w:val="uk-UA"/>
        </w:rPr>
      </w:pPr>
      <w:r>
        <w:rPr>
          <w:rFonts w:ascii="Times New Roman" w:hAnsi="Times New Roman" w:eastAsia="Times New Roman" w:cs="Times New Roman"/>
          <w:color w:val="auto"/>
          <w:sz w:val="24"/>
          <w:szCs w:val="24"/>
          <w:highlight w:val="none"/>
          <w:lang w:val="uk-UA"/>
        </w:rPr>
        <w:t>1) зменшення обсягів закупівлі, зокрема з урахуванням фактичного обсягу видатків замовника;</w:t>
      </w:r>
    </w:p>
    <w:p>
      <w:pPr>
        <w:pStyle w:val="19"/>
        <w:widowControl w:val="0"/>
        <w:spacing w:line="240" w:lineRule="auto"/>
        <w:ind w:right="113"/>
        <w:jc w:val="both"/>
        <w:rPr>
          <w:rFonts w:ascii="Times New Roman" w:hAnsi="Times New Roman" w:eastAsia="Times New Roman" w:cs="Times New Roman"/>
          <w:color w:val="auto"/>
          <w:sz w:val="24"/>
          <w:szCs w:val="24"/>
          <w:highlight w:val="none"/>
          <w:lang w:val="uk-UA"/>
        </w:rPr>
      </w:pPr>
      <w:r>
        <w:rPr>
          <w:rFonts w:ascii="Times New Roman" w:hAnsi="Times New Roman" w:eastAsia="Times New Roman" w:cs="Times New Roman"/>
          <w:color w:val="auto"/>
          <w:sz w:val="24"/>
          <w:szCs w:val="24"/>
          <w:highlight w:val="none"/>
          <w:lang w:val="uk-UA"/>
        </w:rPr>
        <w:t xml:space="preserve">2) </w:t>
      </w:r>
      <w:r>
        <w:rPr>
          <w:rFonts w:ascii="Times New Roman" w:hAnsi="Times New Roman" w:cs="Times New Roman"/>
          <w:color w:val="auto"/>
          <w:sz w:val="24"/>
          <w:szCs w:val="24"/>
          <w:highlight w:val="none"/>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Pr>
          <w:rFonts w:ascii="Times New Roman" w:hAnsi="Times New Roman" w:cs="Times New Roman"/>
          <w:color w:val="auto"/>
          <w:sz w:val="24"/>
          <w:szCs w:val="24"/>
          <w:highlight w:val="none"/>
          <w:shd w:val="clear" w:color="auto" w:fill="FFFFFF"/>
        </w:rPr>
        <w:t>внесення змін до такого договору</w:t>
      </w:r>
      <w:r>
        <w:rPr>
          <w:rFonts w:ascii="Times New Roman" w:hAnsi="Times New Roman" w:cs="Times New Roman"/>
          <w:color w:val="auto"/>
          <w:sz w:val="24"/>
          <w:szCs w:val="24"/>
          <w:highlight w:val="none"/>
          <w:shd w:val="clear" w:color="auto" w:fill="FFFFFF"/>
        </w:rPr>
        <w:t xml:space="preserve"> щодо збільшення ціни за одиницю товару.</w:t>
      </w:r>
      <w:r>
        <w:rPr>
          <w:rFonts w:ascii="Times New Roman" w:hAnsi="Times New Roman" w:cs="Times New Roman"/>
          <w:color w:val="auto"/>
          <w:sz w:val="24"/>
          <w:szCs w:val="24"/>
          <w:highlight w:val="none"/>
        </w:rPr>
        <w:t xml:space="preserve"> </w:t>
      </w:r>
      <w:r>
        <w:rPr>
          <w:rFonts w:ascii="Times New Roman" w:hAnsi="Times New Roman" w:cs="Times New Roman"/>
          <w:color w:val="auto"/>
          <w:sz w:val="24"/>
          <w:szCs w:val="24"/>
          <w:highlight w:val="none"/>
          <w:shd w:val="clear" w:color="auto" w:fill="FFFFFF"/>
        </w:rPr>
        <w:t xml:space="preserve">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Pr>
          <w:rFonts w:ascii="Times New Roman" w:hAnsi="Times New Roman" w:cs="Times New Roman"/>
          <w:color w:val="auto"/>
          <w:sz w:val="24"/>
          <w:szCs w:val="24"/>
          <w:highlight w:val="none"/>
          <w:shd w:val="clear" w:color="auto" w:fill="FFFFFF"/>
        </w:rPr>
        <w:t>природного</w:t>
      </w:r>
      <w:r>
        <w:rPr>
          <w:rFonts w:ascii="Times New Roman" w:hAnsi="Times New Roman" w:cs="Times New Roman"/>
          <w:color w:val="auto"/>
          <w:sz w:val="24"/>
          <w:szCs w:val="24"/>
          <w:highlight w:val="none"/>
          <w:shd w:val="clear" w:color="auto" w:fill="FFFFFF"/>
        </w:rPr>
        <w:t xml:space="preserve"> газу та електричної енергії</w:t>
      </w:r>
      <w:r>
        <w:rPr>
          <w:rFonts w:ascii="Times New Roman" w:hAnsi="Times New Roman" w:eastAsia="Times New Roman" w:cs="Times New Roman"/>
          <w:color w:val="auto"/>
          <w:sz w:val="24"/>
          <w:szCs w:val="24"/>
          <w:highlight w:val="none"/>
          <w:lang w:val="uk-UA"/>
        </w:rPr>
        <w:t>;</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eastAsia="Times New Roman" w:cs="Times New Roman"/>
          <w:color w:val="auto"/>
          <w:sz w:val="24"/>
          <w:szCs w:val="24"/>
          <w:highlight w:val="none"/>
          <w:lang w:val="uk-UA"/>
        </w:rPr>
      </w:pPr>
      <w:r>
        <w:rPr>
          <w:rFonts w:ascii="Times New Roman" w:hAnsi="Times New Roman" w:eastAsia="Times New Roman" w:cs="Times New Roman"/>
          <w:color w:val="auto"/>
          <w:sz w:val="24"/>
          <w:szCs w:val="24"/>
          <w:highlight w:val="none"/>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eastAsia="Times New Roman" w:cs="Times New Roman"/>
          <w:color w:val="auto"/>
          <w:sz w:val="24"/>
          <w:szCs w:val="24"/>
          <w:highlight w:val="none"/>
          <w:lang w:val="uk-UA"/>
        </w:rPr>
      </w:pPr>
      <w:r>
        <w:rPr>
          <w:rFonts w:ascii="Times New Roman" w:hAnsi="Times New Roman" w:eastAsia="Times New Roman" w:cs="Times New Roman"/>
          <w:color w:val="auto"/>
          <w:sz w:val="24"/>
          <w:szCs w:val="24"/>
          <w:highlight w:val="none"/>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eastAsia="Times New Roman" w:cs="Times New Roman"/>
          <w:color w:val="auto"/>
          <w:sz w:val="24"/>
          <w:szCs w:val="24"/>
          <w:highlight w:val="none"/>
          <w:lang w:val="uk-UA"/>
        </w:rPr>
      </w:pPr>
      <w:r>
        <w:rPr>
          <w:rFonts w:ascii="Times New Roman" w:hAnsi="Times New Roman" w:eastAsia="Times New Roman" w:cs="Times New Roman"/>
          <w:color w:val="auto"/>
          <w:sz w:val="24"/>
          <w:szCs w:val="24"/>
          <w:highlight w:val="none"/>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eastAsia="Times New Roman" w:cs="Times New Roman"/>
          <w:color w:val="auto"/>
          <w:sz w:val="24"/>
          <w:szCs w:val="24"/>
          <w:highlight w:val="none"/>
          <w:lang w:val="uk-UA"/>
        </w:rPr>
      </w:pPr>
      <w:r>
        <w:rPr>
          <w:rFonts w:ascii="Times New Roman" w:hAnsi="Times New Roman" w:eastAsia="Times New Roman" w:cs="Times New Roman"/>
          <w:color w:val="auto"/>
          <w:sz w:val="24"/>
          <w:szCs w:val="24"/>
          <w:highlight w:val="none"/>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eastAsia="Times New Roman" w:cs="Times New Roman"/>
          <w:color w:val="auto"/>
          <w:sz w:val="24"/>
          <w:szCs w:val="24"/>
          <w:highlight w:val="none"/>
          <w:lang w:val="uk-UA"/>
        </w:rPr>
      </w:pPr>
      <w:r>
        <w:rPr>
          <w:rFonts w:ascii="Times New Roman" w:hAnsi="Times New Roman" w:eastAsia="Times New Roman" w:cs="Times New Roman"/>
          <w:color w:val="auto"/>
          <w:sz w:val="24"/>
          <w:szCs w:val="24"/>
          <w:highlight w:val="none"/>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eastAsia="Times New Roman" w:cs="Times New Roman"/>
          <w:color w:val="auto"/>
          <w:sz w:val="24"/>
          <w:szCs w:val="24"/>
          <w:highlight w:val="none"/>
          <w:lang w:val="uk-UA"/>
        </w:rPr>
      </w:pPr>
      <w:r>
        <w:rPr>
          <w:rFonts w:ascii="Times New Roman" w:hAnsi="Times New Roman" w:eastAsia="Times New Roman" w:cs="Times New Roman"/>
          <w:color w:val="auto"/>
          <w:sz w:val="24"/>
          <w:szCs w:val="24"/>
          <w:highlight w:val="none"/>
          <w:lang w:val="uk-UA"/>
        </w:rPr>
        <w:t>8) зміни умов у зв’язку із застосуванням положень частини шостої статті 41.</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 xml:space="preserve">                                                          XII. Додатки до договору </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Невід'ємною частиною цього Договору є:</w:t>
      </w:r>
    </w:p>
    <w:p>
      <w:pPr>
        <w:pStyle w:val="45"/>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12.1. Додаток №1 «Специфікація до Договору про закупівлю товарів»</w:t>
      </w:r>
    </w:p>
    <w:p>
      <w:pPr>
        <w:pStyle w:val="45"/>
        <w:jc w:val="center"/>
        <w:rPr>
          <w:rFonts w:ascii="Times New Roman" w:hAnsi="Times New Roman" w:cs="Times New Roman"/>
          <w:color w:val="auto"/>
          <w:sz w:val="24"/>
          <w:szCs w:val="24"/>
          <w:highlight w:val="none"/>
          <w:lang w:val="uk-UA"/>
        </w:rPr>
      </w:pPr>
    </w:p>
    <w:p>
      <w:pPr>
        <w:pStyle w:val="45"/>
        <w:jc w:val="center"/>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 xml:space="preserve">XIII. Місцезнаходження та банківські   реквізити сторін </w:t>
      </w:r>
      <w:r>
        <w:rPr>
          <w:rFonts w:ascii="Times New Roman" w:hAnsi="Times New Roman" w:cs="Times New Roman"/>
          <w:b/>
          <w:color w:val="auto"/>
          <w:sz w:val="24"/>
          <w:szCs w:val="24"/>
          <w:highlight w:val="none"/>
          <w:lang w:val="uk-UA"/>
        </w:rPr>
        <w:br w:type="textWrapping"/>
      </w:r>
    </w:p>
    <w:tbl>
      <w:tblPr>
        <w:tblStyle w:val="6"/>
        <w:tblW w:w="0" w:type="auto"/>
        <w:tblInd w:w="108" w:type="dxa"/>
        <w:tblLayout w:type="autofit"/>
        <w:tblCellMar>
          <w:top w:w="0" w:type="dxa"/>
          <w:left w:w="108" w:type="dxa"/>
          <w:bottom w:w="0" w:type="dxa"/>
          <w:right w:w="108" w:type="dxa"/>
        </w:tblCellMar>
      </w:tblPr>
      <w:tblGrid>
        <w:gridCol w:w="5103"/>
        <w:gridCol w:w="4075"/>
      </w:tblGrid>
      <w:tr>
        <w:tblPrEx>
          <w:tblCellMar>
            <w:top w:w="0" w:type="dxa"/>
            <w:left w:w="108" w:type="dxa"/>
            <w:bottom w:w="0" w:type="dxa"/>
            <w:right w:w="108" w:type="dxa"/>
          </w:tblCellMar>
        </w:tblPrEx>
        <w:tc>
          <w:tcPr>
            <w:tcW w:w="5103" w:type="dxa"/>
          </w:tcPr>
          <w:p>
            <w:pPr>
              <w:widowControl w:val="0"/>
              <w:autoSpaceDE w:val="0"/>
              <w:autoSpaceDN w:val="0"/>
              <w:adjustRightInd w:val="0"/>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Покупець</w:t>
            </w:r>
          </w:p>
        </w:tc>
        <w:tc>
          <w:tcPr>
            <w:tcW w:w="4075" w:type="dxa"/>
          </w:tcPr>
          <w:p>
            <w:pPr>
              <w:shd w:val="clear" w:color="auto" w:fill="FFFFFF"/>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Постачальник</w:t>
            </w:r>
          </w:p>
        </w:tc>
      </w:tr>
    </w:tbl>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rPr>
          <w:rFonts w:ascii="Times New Roman" w:hAnsi="Times New Roman" w:cs="Times New Roman"/>
          <w:color w:val="auto"/>
          <w:sz w:val="24"/>
          <w:szCs w:val="24"/>
          <w:highlight w:val="none"/>
          <w:lang w:val="uk-UA"/>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color w:val="auto"/>
          <w:sz w:val="24"/>
          <w:szCs w:val="24"/>
          <w:highlight w:val="none"/>
        </w:rPr>
      </w:pPr>
    </w:p>
    <w:p>
      <w:pPr>
        <w:jc w:val="right"/>
        <w:rPr>
          <w:rFonts w:ascii="Times New Roman" w:hAnsi="Times New Roman" w:cs="Times New Roman"/>
          <w:b/>
          <w:color w:val="auto"/>
          <w:sz w:val="24"/>
          <w:szCs w:val="24"/>
          <w:highlight w:val="none"/>
        </w:rPr>
      </w:pPr>
      <w:r>
        <w:rPr>
          <w:rFonts w:ascii="Times New Roman" w:hAnsi="Times New Roman" w:cs="Times New Roman"/>
          <w:color w:val="auto"/>
          <w:sz w:val="24"/>
          <w:szCs w:val="24"/>
          <w:highlight w:val="none"/>
        </w:rPr>
        <w:t xml:space="preserve"> </w:t>
      </w:r>
      <w:r>
        <w:rPr>
          <w:rFonts w:ascii="Times New Roman" w:hAnsi="Times New Roman" w:cs="Times New Roman"/>
          <w:b/>
          <w:color w:val="auto"/>
          <w:sz w:val="24"/>
          <w:szCs w:val="24"/>
          <w:highlight w:val="none"/>
        </w:rPr>
        <w:t>Додаток № 1 до Договору №________</w:t>
      </w:r>
    </w:p>
    <w:p>
      <w:pPr>
        <w:pStyle w:val="11"/>
        <w:spacing w:before="0" w:after="0" w:line="240" w:lineRule="auto"/>
        <w:jc w:val="right"/>
        <w:rPr>
          <w:rFonts w:ascii="Times New Roman" w:hAnsi="Times New Roman"/>
          <w:b/>
          <w:color w:val="auto"/>
          <w:sz w:val="24"/>
          <w:szCs w:val="24"/>
          <w:highlight w:val="none"/>
        </w:rPr>
      </w:pPr>
      <w:r>
        <w:rPr>
          <w:rFonts w:ascii="Times New Roman" w:hAnsi="Times New Roman"/>
          <w:b/>
          <w:color w:val="auto"/>
          <w:sz w:val="24"/>
          <w:szCs w:val="24"/>
          <w:highlight w:val="none"/>
        </w:rPr>
        <w:t>від _____________________ 2022 року</w:t>
      </w:r>
    </w:p>
    <w:p>
      <w:pPr>
        <w:pStyle w:val="45"/>
        <w:jc w:val="center"/>
        <w:rPr>
          <w:rFonts w:ascii="Times New Roman" w:hAnsi="Times New Roman" w:cs="Times New Roman"/>
          <w:b/>
          <w:color w:val="auto"/>
          <w:sz w:val="24"/>
          <w:szCs w:val="24"/>
          <w:highlight w:val="none"/>
          <w:lang w:val="uk-UA"/>
        </w:rPr>
      </w:pPr>
    </w:p>
    <w:p>
      <w:pPr>
        <w:pStyle w:val="45"/>
        <w:jc w:val="center"/>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 xml:space="preserve"> «Специфікація до Договору про закупівлю товарів»</w:t>
      </w:r>
    </w:p>
    <w:p>
      <w:pPr>
        <w:pStyle w:val="45"/>
        <w:jc w:val="center"/>
        <w:rPr>
          <w:rFonts w:ascii="Times New Roman" w:hAnsi="Times New Roman" w:cs="Times New Roman"/>
          <w:b/>
          <w:color w:val="auto"/>
          <w:sz w:val="24"/>
          <w:szCs w:val="24"/>
          <w:highlight w:val="none"/>
          <w:lang w:val="uk-UA"/>
        </w:rPr>
      </w:pPr>
    </w:p>
    <w:tbl>
      <w:tblPr>
        <w:tblStyle w:val="6"/>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733"/>
        <w:gridCol w:w="109"/>
        <w:gridCol w:w="1701"/>
        <w:gridCol w:w="1276"/>
        <w:gridCol w:w="1098"/>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261" w:type="dxa"/>
          </w:tcPr>
          <w:p>
            <w:pPr>
              <w:jc w:val="center"/>
              <w:rPr>
                <w:rFonts w:ascii="Times New Roman" w:hAnsi="Times New Roman" w:cs="Times New Roman"/>
                <w:color w:val="auto"/>
                <w:sz w:val="24"/>
                <w:szCs w:val="24"/>
                <w:highlight w:val="none"/>
              </w:rPr>
            </w:pPr>
            <w:r>
              <w:rPr>
                <w:rFonts w:ascii="Times New Roman" w:hAnsi="Times New Roman" w:cs="Times New Roman"/>
                <w:b/>
                <w:bCs/>
                <w:color w:val="auto"/>
                <w:sz w:val="24"/>
                <w:szCs w:val="24"/>
                <w:highlight w:val="none"/>
              </w:rPr>
              <w:t>Назва</w:t>
            </w:r>
          </w:p>
        </w:tc>
        <w:tc>
          <w:tcPr>
            <w:tcW w:w="1733" w:type="dxa"/>
          </w:tcPr>
          <w:p>
            <w:pPr>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Одиниця виміру</w:t>
            </w:r>
          </w:p>
        </w:tc>
        <w:tc>
          <w:tcPr>
            <w:tcW w:w="1810" w:type="dxa"/>
            <w:gridSpan w:val="2"/>
          </w:tcPr>
          <w:p>
            <w:pPr>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Кількість</w:t>
            </w:r>
          </w:p>
        </w:tc>
        <w:tc>
          <w:tcPr>
            <w:tcW w:w="1276" w:type="dxa"/>
          </w:tcPr>
          <w:p>
            <w:pPr>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Ціна за одиницю</w:t>
            </w:r>
          </w:p>
          <w:p>
            <w:pPr>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(з або без ПДВ)</w:t>
            </w:r>
          </w:p>
        </w:tc>
        <w:tc>
          <w:tcPr>
            <w:tcW w:w="1985" w:type="dxa"/>
            <w:gridSpan w:val="2"/>
          </w:tcPr>
          <w:p>
            <w:pPr>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Сума</w:t>
            </w:r>
          </w:p>
          <w:p>
            <w:pPr>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(з</w:t>
            </w:r>
            <w:r>
              <w:rPr>
                <w:rFonts w:ascii="Times New Roman" w:hAnsi="Times New Roman" w:cs="Times New Roman"/>
                <w:b/>
                <w:color w:val="auto"/>
                <w:sz w:val="24"/>
                <w:szCs w:val="24"/>
                <w:highlight w:val="none"/>
                <w:lang w:val="uk-UA"/>
              </w:rPr>
              <w:t xml:space="preserve"> або </w:t>
            </w:r>
            <w:r>
              <w:rPr>
                <w:rFonts w:ascii="Times New Roman" w:hAnsi="Times New Roman" w:cs="Times New Roman"/>
                <w:b/>
                <w:color w:val="auto"/>
                <w:sz w:val="24"/>
                <w:szCs w:val="24"/>
                <w:highlight w:val="none"/>
              </w:rPr>
              <w:t xml:space="preserve">без ПДВ)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261" w:type="dxa"/>
            <w:vAlign w:val="center"/>
          </w:tcPr>
          <w:p>
            <w:pPr>
              <w:spacing w:line="240" w:lineRule="auto"/>
              <w:jc w:val="both"/>
              <w:rPr>
                <w:rFonts w:ascii="Times New Roman" w:hAnsi="Times New Roman" w:cs="Times New Roman"/>
                <w:b/>
                <w:i/>
                <w:color w:val="auto"/>
                <w:sz w:val="24"/>
                <w:szCs w:val="24"/>
                <w:highlight w:val="none"/>
                <w:lang w:val="uk-UA"/>
              </w:rPr>
            </w:pPr>
            <w:r>
              <w:rPr>
                <w:rStyle w:val="57"/>
                <w:rFonts w:ascii="Times New Roman" w:hAnsi="Times New Roman"/>
                <w:b/>
                <w:bCs/>
                <w:i/>
                <w:color w:val="auto"/>
                <w:sz w:val="24"/>
                <w:szCs w:val="24"/>
                <w:highlight w:val="none"/>
              </w:rPr>
              <w:t>Щепоріз МК-100 БД</w:t>
            </w:r>
            <w:r>
              <w:rPr>
                <w:rStyle w:val="57"/>
                <w:rFonts w:ascii="Times New Roman" w:hAnsi="Times New Roman"/>
                <w:b/>
                <w:bCs/>
                <w:i/>
                <w:color w:val="auto"/>
                <w:sz w:val="24"/>
                <w:szCs w:val="24"/>
                <w:highlight w:val="none"/>
                <w:lang w:val="uk-UA"/>
              </w:rPr>
              <w:t xml:space="preserve"> </w:t>
            </w:r>
          </w:p>
        </w:tc>
        <w:tc>
          <w:tcPr>
            <w:tcW w:w="1733" w:type="dxa"/>
            <w:vAlign w:val="center"/>
          </w:tcPr>
          <w:p>
            <w:pPr>
              <w:pStyle w:val="42"/>
              <w:spacing w:line="240" w:lineRule="auto"/>
              <w:jc w:val="center"/>
              <w:rPr>
                <w:b/>
                <w:i/>
                <w:color w:val="auto"/>
                <w:highlight w:val="none"/>
                <w:lang w:val="uk-UA"/>
              </w:rPr>
            </w:pPr>
            <w:r>
              <w:rPr>
                <w:b/>
                <w:i/>
                <w:color w:val="auto"/>
                <w:highlight w:val="none"/>
                <w:lang w:val="uk-UA"/>
              </w:rPr>
              <w:t>Одиниця</w:t>
            </w:r>
          </w:p>
        </w:tc>
        <w:tc>
          <w:tcPr>
            <w:tcW w:w="1810" w:type="dxa"/>
            <w:gridSpan w:val="2"/>
            <w:vAlign w:val="center"/>
          </w:tcPr>
          <w:p>
            <w:pPr>
              <w:spacing w:line="240" w:lineRule="auto"/>
              <w:ind w:left="130" w:right="142"/>
              <w:jc w:val="center"/>
              <w:rPr>
                <w:rFonts w:ascii="Times New Roman" w:hAnsi="Times New Roman" w:cs="Times New Roman"/>
                <w:b/>
                <w:bCs/>
                <w:i/>
                <w:color w:val="auto"/>
                <w:sz w:val="24"/>
                <w:szCs w:val="24"/>
                <w:highlight w:val="none"/>
                <w:lang w:val="uk-UA"/>
              </w:rPr>
            </w:pPr>
            <w:r>
              <w:rPr>
                <w:rFonts w:ascii="Times New Roman" w:hAnsi="Times New Roman" w:cs="Times New Roman"/>
                <w:b/>
                <w:i/>
                <w:color w:val="auto"/>
                <w:sz w:val="24"/>
                <w:szCs w:val="24"/>
                <w:highlight w:val="none"/>
                <w:lang w:val="uk-UA"/>
              </w:rPr>
              <w:t>1</w:t>
            </w:r>
          </w:p>
        </w:tc>
        <w:tc>
          <w:tcPr>
            <w:tcW w:w="1276" w:type="dxa"/>
            <w:vAlign w:val="center"/>
          </w:tcPr>
          <w:p>
            <w:pPr>
              <w:rPr>
                <w:rFonts w:ascii="Times New Roman" w:hAnsi="Times New Roman" w:cs="Times New Roman"/>
                <w:b/>
                <w:i/>
                <w:color w:val="auto"/>
                <w:sz w:val="24"/>
                <w:szCs w:val="24"/>
                <w:highlight w:val="none"/>
              </w:rPr>
            </w:pPr>
          </w:p>
        </w:tc>
        <w:tc>
          <w:tcPr>
            <w:tcW w:w="1985" w:type="dxa"/>
            <w:gridSpan w:val="2"/>
            <w:vAlign w:val="center"/>
          </w:tcPr>
          <w:p>
            <w:pPr>
              <w:rPr>
                <w:rFonts w:ascii="Times New Roman" w:hAnsi="Times New Roman" w:cs="Times New Roman"/>
                <w: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080" w:type="dxa"/>
            <w:gridSpan w:val="5"/>
            <w:vAlign w:val="center"/>
          </w:tcPr>
          <w:p>
            <w:pPr>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 xml:space="preserve">Всього </w:t>
            </w:r>
            <w:r>
              <w:rPr>
                <w:rFonts w:ascii="Times New Roman" w:hAnsi="Times New Roman" w:cs="Times New Roman"/>
                <w:b/>
                <w:color w:val="auto"/>
                <w:sz w:val="24"/>
                <w:szCs w:val="24"/>
                <w:highlight w:val="none"/>
              </w:rPr>
              <w:t>(з або без ПДВ)</w:t>
            </w:r>
            <w:r>
              <w:rPr>
                <w:rFonts w:ascii="Times New Roman" w:hAnsi="Times New Roman" w:cs="Times New Roman"/>
                <w:b/>
                <w:color w:val="auto"/>
                <w:sz w:val="24"/>
                <w:szCs w:val="24"/>
                <w:highlight w:val="none"/>
                <w:lang w:val="uk-UA"/>
              </w:rPr>
              <w:t>:</w:t>
            </w:r>
          </w:p>
        </w:tc>
        <w:tc>
          <w:tcPr>
            <w:tcW w:w="1985" w:type="dxa"/>
            <w:gridSpan w:val="2"/>
            <w:vAlign w:val="center"/>
          </w:tcPr>
          <w:p>
            <w:pPr>
              <w:rPr>
                <w:rFonts w:ascii="Times New Roman" w:hAnsi="Times New Roman" w:cs="Times New Roman"/>
                <w:b/>
                <w:i/>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7" w:type="dxa"/>
        </w:trPr>
        <w:tc>
          <w:tcPr>
            <w:tcW w:w="5103" w:type="dxa"/>
            <w:gridSpan w:val="3"/>
          </w:tcPr>
          <w:p>
            <w:pPr>
              <w:widowControl w:val="0"/>
              <w:autoSpaceDE w:val="0"/>
              <w:autoSpaceDN w:val="0"/>
              <w:adjustRightInd w:val="0"/>
              <w:jc w:val="center"/>
              <w:rPr>
                <w:rFonts w:ascii="Times New Roman" w:hAnsi="Times New Roman" w:cs="Times New Roman"/>
                <w:b/>
                <w:color w:val="auto"/>
                <w:sz w:val="24"/>
                <w:szCs w:val="24"/>
                <w:highlight w:val="none"/>
              </w:rPr>
            </w:pPr>
          </w:p>
          <w:p>
            <w:pPr>
              <w:widowControl w:val="0"/>
              <w:autoSpaceDE w:val="0"/>
              <w:autoSpaceDN w:val="0"/>
              <w:adjustRightInd w:val="0"/>
              <w:jc w:val="center"/>
              <w:rPr>
                <w:rFonts w:ascii="Times New Roman" w:hAnsi="Times New Roman" w:cs="Times New Roman"/>
                <w:b/>
                <w:color w:val="auto"/>
                <w:sz w:val="24"/>
                <w:szCs w:val="24"/>
                <w:highlight w:val="none"/>
              </w:rPr>
            </w:pPr>
          </w:p>
          <w:p>
            <w:pPr>
              <w:widowControl w:val="0"/>
              <w:autoSpaceDE w:val="0"/>
              <w:autoSpaceDN w:val="0"/>
              <w:adjustRightInd w:val="0"/>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Покупець</w:t>
            </w:r>
          </w:p>
        </w:tc>
        <w:tc>
          <w:tcPr>
            <w:tcW w:w="4075" w:type="dxa"/>
            <w:gridSpan w:val="3"/>
          </w:tcPr>
          <w:p>
            <w:pPr>
              <w:shd w:val="clear" w:color="auto" w:fill="FFFFFF"/>
              <w:jc w:val="center"/>
              <w:rPr>
                <w:rFonts w:ascii="Times New Roman" w:hAnsi="Times New Roman" w:cs="Times New Roman"/>
                <w:b/>
                <w:color w:val="auto"/>
                <w:sz w:val="24"/>
                <w:szCs w:val="24"/>
                <w:highlight w:val="none"/>
              </w:rPr>
            </w:pPr>
          </w:p>
          <w:p>
            <w:pPr>
              <w:shd w:val="clear" w:color="auto" w:fill="FFFFFF"/>
              <w:jc w:val="center"/>
              <w:rPr>
                <w:rFonts w:ascii="Times New Roman" w:hAnsi="Times New Roman" w:cs="Times New Roman"/>
                <w:b/>
                <w:color w:val="auto"/>
                <w:sz w:val="24"/>
                <w:szCs w:val="24"/>
                <w:highlight w:val="none"/>
              </w:rPr>
            </w:pPr>
          </w:p>
          <w:p>
            <w:pPr>
              <w:shd w:val="clear" w:color="auto" w:fill="FFFFFF"/>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Постачальник</w:t>
            </w:r>
          </w:p>
          <w:p>
            <w:pPr>
              <w:shd w:val="clear" w:color="auto" w:fill="FFFFFF"/>
              <w:rPr>
                <w:rFonts w:ascii="Times New Roman" w:hAnsi="Times New Roman" w:cs="Times New Roman"/>
                <w:color w:val="auto"/>
                <w:sz w:val="24"/>
                <w:szCs w:val="24"/>
                <w:highlight w:val="none"/>
              </w:rPr>
            </w:pPr>
          </w:p>
          <w:p>
            <w:pPr>
              <w:widowControl w:val="0"/>
              <w:autoSpaceDE w:val="0"/>
              <w:autoSpaceDN w:val="0"/>
              <w:adjustRightInd w:val="0"/>
              <w:rPr>
                <w:rFonts w:ascii="Times New Roman" w:hAnsi="Times New Roman" w:cs="Times New Roman"/>
                <w:color w:val="auto"/>
                <w:sz w:val="24"/>
                <w:szCs w:val="24"/>
                <w:highlight w:val="none"/>
              </w:rPr>
            </w:pPr>
          </w:p>
        </w:tc>
      </w:tr>
    </w:tbl>
    <w:p>
      <w:pPr>
        <w:jc w:val="both"/>
        <w:rPr>
          <w:rFonts w:ascii="Times New Roman" w:hAnsi="Times New Roman" w:cs="Times New Roman"/>
          <w:b/>
          <w:i/>
          <w:color w:val="auto"/>
          <w:sz w:val="24"/>
          <w:szCs w:val="24"/>
          <w:highlight w:val="none"/>
        </w:rPr>
      </w:pPr>
      <w:r>
        <w:rPr>
          <w:rFonts w:ascii="Times New Roman" w:hAnsi="Times New Roman" w:cs="Times New Roman"/>
          <w:b/>
          <w:color w:val="auto"/>
          <w:sz w:val="24"/>
          <w:szCs w:val="24"/>
          <w:highlight w:val="none"/>
        </w:rPr>
        <w:t>*</w:t>
      </w:r>
      <w:r>
        <w:rPr>
          <w:rFonts w:ascii="Times New Roman" w:hAnsi="Times New Roman" w:cs="Times New Roman"/>
          <w:b/>
          <w:i/>
          <w:color w:val="auto"/>
          <w:sz w:val="24"/>
          <w:szCs w:val="24"/>
          <w:highlight w:val="none"/>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та/або інших умов конкретного договору.</w:t>
      </w: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p>
    <w:p>
      <w:pPr>
        <w:spacing w:line="240" w:lineRule="auto"/>
        <w:ind w:firstLine="709"/>
        <w:jc w:val="center"/>
        <w:rPr>
          <w:rFonts w:ascii="Times New Roman" w:hAnsi="Times New Roman" w:cs="Times New Roman"/>
          <w:b/>
          <w:color w:val="auto"/>
          <w:sz w:val="24"/>
          <w:szCs w:val="24"/>
          <w:highlight w:val="none"/>
          <w:u w:val="single"/>
        </w:rPr>
      </w:pPr>
      <w:r>
        <w:rPr>
          <w:rFonts w:ascii="Times New Roman" w:hAnsi="Times New Roman" w:cs="Times New Roman"/>
          <w:b/>
          <w:color w:val="auto"/>
          <w:sz w:val="24"/>
          <w:szCs w:val="24"/>
          <w:highlight w:val="none"/>
          <w:u w:val="single"/>
        </w:rPr>
        <w:t>Порядок змін умов договору про закупівлю</w:t>
      </w:r>
    </w:p>
    <w:p>
      <w:pPr>
        <w:spacing w:line="240" w:lineRule="auto"/>
        <w:ind w:firstLine="709"/>
        <w:jc w:val="both"/>
        <w:rPr>
          <w:rFonts w:ascii="Times New Roman" w:hAnsi="Times New Roman" w:cs="Times New Roman"/>
          <w:color w:val="auto"/>
          <w:sz w:val="24"/>
          <w:szCs w:val="24"/>
          <w:highlight w:val="none"/>
        </w:rPr>
      </w:pPr>
    </w:p>
    <w:p>
      <w:pPr>
        <w:spacing w:line="240" w:lineRule="auto"/>
        <w:ind w:firstLine="709"/>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pPr>
        <w:spacing w:line="240" w:lineRule="auto"/>
        <w:ind w:firstLine="709"/>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 Пропозицію щодо внесення змін до договору може зробити кожна із сторін договору.</w:t>
      </w:r>
    </w:p>
    <w:p>
      <w:pPr>
        <w:spacing w:line="240" w:lineRule="auto"/>
        <w:ind w:firstLine="709"/>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pPr>
        <w:spacing w:line="240" w:lineRule="auto"/>
        <w:ind w:firstLine="709"/>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 Відповідь особи, якій адресована пропозиція щодо змін до договору, про її прийняття повинна бути повною і безумовною.</w:t>
      </w:r>
    </w:p>
    <w:p>
      <w:pPr>
        <w:spacing w:line="240" w:lineRule="auto"/>
        <w:ind w:firstLine="709"/>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spacing w:line="240" w:lineRule="auto"/>
        <w:ind w:firstLine="709"/>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 У разі зміни договору зобов'язання сторін змінюються відповідно до змінених умов щодо предмета, місця, строків виконання тощо.</w:t>
      </w:r>
    </w:p>
    <w:p>
      <w:pPr>
        <w:spacing w:line="240" w:lineRule="auto"/>
        <w:ind w:firstLine="709"/>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bookmarkStart w:id="0" w:name="n1048"/>
      <w:bookmarkEnd w:id="0"/>
    </w:p>
    <w:p>
      <w:pPr>
        <w:spacing w:line="240" w:lineRule="auto"/>
        <w:ind w:firstLine="709"/>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p>
    <w:p>
      <w:pPr>
        <w:spacing w:line="240" w:lineRule="auto"/>
        <w:ind w:firstLine="284"/>
        <w:jc w:val="right"/>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Додаток №3</w:t>
      </w:r>
    </w:p>
    <w:p>
      <w:pPr>
        <w:spacing w:line="240" w:lineRule="auto"/>
        <w:ind w:firstLine="709"/>
        <w:jc w:val="right"/>
        <w:rPr>
          <w:rFonts w:ascii="Times New Roman" w:hAnsi="Times New Roman" w:cs="Times New Roman"/>
          <w:b/>
          <w:color w:val="auto"/>
          <w:sz w:val="24"/>
          <w:szCs w:val="24"/>
          <w:highlight w:val="none"/>
          <w:u w:val="single"/>
          <w:lang w:val="uk-UA"/>
        </w:rPr>
      </w:pPr>
      <w:r>
        <w:rPr>
          <w:rFonts w:ascii="Times New Roman" w:hAnsi="Times New Roman" w:cs="Times New Roman"/>
          <w:b/>
          <w:color w:val="auto"/>
          <w:sz w:val="24"/>
          <w:szCs w:val="24"/>
          <w:highlight w:val="none"/>
          <w:u w:val="single"/>
          <w:lang w:val="uk-UA"/>
        </w:rPr>
        <w:t xml:space="preserve">до документації </w:t>
      </w:r>
    </w:p>
    <w:p>
      <w:pPr>
        <w:spacing w:line="240" w:lineRule="auto"/>
        <w:ind w:firstLine="709"/>
        <w:jc w:val="right"/>
        <w:rPr>
          <w:rFonts w:ascii="Times New Roman" w:hAnsi="Times New Roman" w:cs="Times New Roman"/>
          <w:b/>
          <w:color w:val="auto"/>
          <w:sz w:val="24"/>
          <w:szCs w:val="24"/>
          <w:highlight w:val="none"/>
          <w:u w:val="single"/>
          <w:lang w:val="uk-UA"/>
        </w:rPr>
      </w:pPr>
      <w:r>
        <w:rPr>
          <w:rFonts w:ascii="Times New Roman" w:hAnsi="Times New Roman" w:cs="Times New Roman"/>
          <w:b/>
          <w:color w:val="auto"/>
          <w:sz w:val="24"/>
          <w:szCs w:val="24"/>
          <w:highlight w:val="none"/>
          <w:u w:val="single"/>
          <w:lang w:val="uk-UA"/>
        </w:rPr>
        <w:t>спрощеної закупівлі</w:t>
      </w:r>
    </w:p>
    <w:p>
      <w:pPr>
        <w:spacing w:line="240" w:lineRule="auto"/>
        <w:jc w:val="center"/>
        <w:rPr>
          <w:rFonts w:ascii="Times New Roman" w:hAnsi="Times New Roman" w:cs="Times New Roman"/>
          <w:color w:val="auto"/>
          <w:sz w:val="24"/>
          <w:szCs w:val="24"/>
          <w:highlight w:val="none"/>
          <w:lang w:val="uk-UA"/>
        </w:rPr>
      </w:pPr>
    </w:p>
    <w:p>
      <w:pPr>
        <w:spacing w:line="240" w:lineRule="auto"/>
        <w:jc w:val="center"/>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ЦІНОВА ПРОПОЗИЦІЯ</w:t>
      </w:r>
    </w:p>
    <w:p>
      <w:pPr>
        <w:spacing w:line="240" w:lineRule="auto"/>
        <w:jc w:val="center"/>
        <w:rPr>
          <w:rFonts w:ascii="Times New Roman" w:hAnsi="Times New Roman" w:cs="Times New Roman"/>
          <w:b/>
          <w:i/>
          <w:color w:val="auto"/>
          <w:sz w:val="24"/>
          <w:szCs w:val="24"/>
          <w:highlight w:val="none"/>
          <w:lang w:val="uk-UA"/>
        </w:rPr>
      </w:pPr>
      <w:r>
        <w:rPr>
          <w:rFonts w:ascii="Times New Roman" w:hAnsi="Times New Roman" w:cs="Times New Roman"/>
          <w:b/>
          <w:i/>
          <w:color w:val="auto"/>
          <w:sz w:val="24"/>
          <w:szCs w:val="24"/>
          <w:highlight w:val="none"/>
          <w:lang w:val="uk-UA"/>
        </w:rPr>
        <w:t>щодо участі у спрощеній закупівлі</w:t>
      </w:r>
    </w:p>
    <w:p>
      <w:pPr>
        <w:spacing w:line="240" w:lineRule="auto"/>
        <w:jc w:val="center"/>
        <w:rPr>
          <w:rFonts w:ascii="Times New Roman" w:hAnsi="Times New Roman" w:cs="Times New Roman"/>
          <w:b/>
          <w:i/>
          <w:color w:val="auto"/>
          <w:sz w:val="24"/>
          <w:szCs w:val="24"/>
          <w:highlight w:val="none"/>
          <w:lang w:val="uk-UA"/>
        </w:rPr>
      </w:pPr>
    </w:p>
    <w:p>
      <w:pPr>
        <w:spacing w:line="240" w:lineRule="auto"/>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________________________________________(вказати назву предмету закупівлі)</w:t>
      </w:r>
    </w:p>
    <w:p>
      <w:pPr>
        <w:spacing w:line="240" w:lineRule="auto"/>
        <w:rPr>
          <w:rFonts w:ascii="Times New Roman" w:hAnsi="Times New Roman" w:cs="Times New Roman"/>
          <w:color w:val="auto"/>
          <w:sz w:val="24"/>
          <w:szCs w:val="24"/>
          <w:highlight w:val="none"/>
          <w:lang w:val="uk-UA"/>
        </w:rPr>
      </w:pPr>
    </w:p>
    <w:p>
      <w:pPr>
        <w:spacing w:line="240" w:lineRule="auto"/>
        <w:ind w:firstLine="567"/>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Уважно вивчивши вимоги щодо предмету закупівлі, цим подаємо на участь у закупівлі свою цінову пропозицію:</w:t>
      </w:r>
    </w:p>
    <w:p>
      <w:pPr>
        <w:numPr>
          <w:ilvl w:val="0"/>
          <w:numId w:val="2"/>
        </w:numPr>
        <w:spacing w:line="240" w:lineRule="auto"/>
        <w:ind w:firstLine="207"/>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Повне найменування Учасника __________________________________</w:t>
      </w:r>
    </w:p>
    <w:p>
      <w:pPr>
        <w:numPr>
          <w:ilvl w:val="0"/>
          <w:numId w:val="2"/>
        </w:numPr>
        <w:spacing w:line="240" w:lineRule="auto"/>
        <w:ind w:firstLine="207"/>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Адреса (юридична та фактична) ____________________________________</w:t>
      </w:r>
    </w:p>
    <w:p>
      <w:pPr>
        <w:numPr>
          <w:ilvl w:val="0"/>
          <w:numId w:val="2"/>
        </w:numPr>
        <w:spacing w:line="240" w:lineRule="auto"/>
        <w:ind w:firstLine="207"/>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Телефон/факс ____________________________________________________</w:t>
      </w:r>
    </w:p>
    <w:p>
      <w:pPr>
        <w:numPr>
          <w:ilvl w:val="0"/>
          <w:numId w:val="2"/>
        </w:numPr>
        <w:spacing w:line="240" w:lineRule="auto"/>
        <w:ind w:firstLine="207"/>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Керівництво (прізвище, ім’я по батькові) _____________________________</w:t>
      </w:r>
    </w:p>
    <w:p>
      <w:pPr>
        <w:spacing w:line="240" w:lineRule="auto"/>
        <w:jc w:val="both"/>
        <w:rPr>
          <w:rFonts w:ascii="Times New Roman" w:hAnsi="Times New Roman" w:cs="Times New Roman"/>
          <w:color w:val="auto"/>
          <w:sz w:val="24"/>
          <w:szCs w:val="24"/>
          <w:highlight w:val="none"/>
          <w:lang w:val="uk-UA"/>
        </w:rPr>
      </w:pPr>
    </w:p>
    <w:p>
      <w:pPr>
        <w:shd w:val="clear" w:color="auto" w:fill="FFFFFF"/>
        <w:spacing w:line="240" w:lineRule="auto"/>
        <w:ind w:left="29" w:firstLine="538"/>
        <w:jc w:val="both"/>
        <w:rPr>
          <w:rFonts w:ascii="Times New Roman" w:hAnsi="Times New Roman" w:cs="Times New Roman"/>
          <w:color w:val="auto"/>
          <w:sz w:val="24"/>
          <w:szCs w:val="24"/>
          <w:highlight w:val="none"/>
          <w:lang w:val="uk-UA"/>
        </w:rPr>
      </w:pPr>
      <w:r>
        <w:rPr>
          <w:rFonts w:ascii="Times New Roman" w:hAnsi="Times New Roman" w:cs="Times New Roman"/>
          <w:color w:val="auto"/>
          <w:sz w:val="24"/>
          <w:szCs w:val="24"/>
          <w:highlight w:val="none"/>
          <w:lang w:val="uk-UA"/>
        </w:rPr>
        <w:t>Розглянувши оголошення про проведення спрощеної закупівлі через електронну систему закупівель на виконання зазначеного замовлення, ми згодні поставити товар за за наступними цінами:</w:t>
      </w:r>
    </w:p>
    <w:p>
      <w:pPr>
        <w:spacing w:line="240" w:lineRule="auto"/>
        <w:ind w:left="29" w:firstLine="538"/>
        <w:jc w:val="both"/>
        <w:rPr>
          <w:rFonts w:ascii="Times New Roman" w:hAnsi="Times New Roman" w:cs="Times New Roman"/>
          <w:color w:val="auto"/>
          <w:sz w:val="24"/>
          <w:szCs w:val="24"/>
          <w:highlight w:val="none"/>
          <w:lang w:val="uk-UA" w:eastAsia="he-IL" w:bidi="he-IL"/>
        </w:rPr>
      </w:pPr>
    </w:p>
    <w:tbl>
      <w:tblPr>
        <w:tblStyle w:val="6"/>
        <w:tblW w:w="9536" w:type="dxa"/>
        <w:tblInd w:w="-72" w:type="dxa"/>
        <w:tblLayout w:type="fixed"/>
        <w:tblCellMar>
          <w:top w:w="0" w:type="dxa"/>
          <w:left w:w="108" w:type="dxa"/>
          <w:bottom w:w="0" w:type="dxa"/>
          <w:right w:w="108" w:type="dxa"/>
        </w:tblCellMar>
      </w:tblPr>
      <w:tblGrid>
        <w:gridCol w:w="641"/>
        <w:gridCol w:w="2800"/>
        <w:gridCol w:w="1417"/>
        <w:gridCol w:w="851"/>
        <w:gridCol w:w="1701"/>
        <w:gridCol w:w="2126"/>
      </w:tblGrid>
      <w:tr>
        <w:tblPrEx>
          <w:tblCellMar>
            <w:top w:w="0" w:type="dxa"/>
            <w:left w:w="108" w:type="dxa"/>
            <w:bottom w:w="0" w:type="dxa"/>
            <w:right w:w="108" w:type="dxa"/>
          </w:tblCellMar>
        </w:tblPrEx>
        <w:trPr>
          <w:trHeight w:val="639" w:hRule="atLeast"/>
        </w:trPr>
        <w:tc>
          <w:tcPr>
            <w:tcW w:w="641" w:type="dxa"/>
            <w:vMerge w:val="restart"/>
            <w:tcBorders>
              <w:top w:val="single" w:color="000000" w:sz="4" w:space="0"/>
              <w:left w:val="single" w:color="000000" w:sz="4" w:space="0"/>
            </w:tcBorders>
            <w:shd w:val="clear" w:color="auto" w:fill="auto"/>
            <w:vAlign w:val="center"/>
          </w:tcPr>
          <w:p>
            <w:pPr>
              <w:spacing w:line="240" w:lineRule="auto"/>
              <w:jc w:val="center"/>
              <w:rPr>
                <w:rFonts w:ascii="Times New Roman" w:hAnsi="Times New Roman" w:cs="Times New Roman"/>
                <w:color w:val="auto"/>
                <w:sz w:val="24"/>
                <w:szCs w:val="24"/>
                <w:highlight w:val="none"/>
              </w:rPr>
            </w:pPr>
            <w:r>
              <w:rPr>
                <w:rFonts w:ascii="Times New Roman" w:hAnsi="Times New Roman" w:cs="Times New Roman"/>
                <w:b/>
                <w:color w:val="auto"/>
                <w:sz w:val="24"/>
                <w:szCs w:val="24"/>
                <w:highlight w:val="none"/>
              </w:rPr>
              <w:t>№</w:t>
            </w:r>
          </w:p>
          <w:p>
            <w:pPr>
              <w:tabs>
                <w:tab w:val="left" w:pos="2715"/>
              </w:tabs>
              <w:spacing w:line="240" w:lineRule="auto"/>
              <w:jc w:val="center"/>
              <w:rPr>
                <w:rFonts w:ascii="Times New Roman" w:hAnsi="Times New Roman" w:cs="Times New Roman"/>
                <w:color w:val="auto"/>
                <w:sz w:val="24"/>
                <w:szCs w:val="24"/>
                <w:highlight w:val="none"/>
              </w:rPr>
            </w:pPr>
            <w:r>
              <w:rPr>
                <w:rFonts w:ascii="Times New Roman" w:hAnsi="Times New Roman" w:cs="Times New Roman"/>
                <w:b/>
                <w:color w:val="auto"/>
                <w:sz w:val="24"/>
                <w:szCs w:val="24"/>
                <w:highlight w:val="none"/>
                <w:lang w:val="uk-UA"/>
              </w:rPr>
              <w:t>з</w:t>
            </w:r>
            <w:r>
              <w:rPr>
                <w:rFonts w:ascii="Times New Roman" w:hAnsi="Times New Roman" w:cs="Times New Roman"/>
                <w:b/>
                <w:color w:val="auto"/>
                <w:sz w:val="24"/>
                <w:szCs w:val="24"/>
                <w:highlight w:val="none"/>
              </w:rPr>
              <w:t>/п</w:t>
            </w:r>
          </w:p>
        </w:tc>
        <w:tc>
          <w:tcPr>
            <w:tcW w:w="2800" w:type="dxa"/>
            <w:vMerge w:val="restart"/>
            <w:tcBorders>
              <w:top w:val="single" w:color="000000" w:sz="4" w:space="0"/>
              <w:left w:val="single" w:color="000000" w:sz="4" w:space="0"/>
            </w:tcBorders>
            <w:shd w:val="clear" w:color="auto" w:fill="auto"/>
            <w:vAlign w:val="center"/>
          </w:tcPr>
          <w:p>
            <w:pPr>
              <w:tabs>
                <w:tab w:val="left" w:pos="2715"/>
              </w:tabs>
              <w:spacing w:line="240" w:lineRule="auto"/>
              <w:jc w:val="center"/>
              <w:rPr>
                <w:rFonts w:ascii="Times New Roman" w:hAnsi="Times New Roman" w:cs="Times New Roman"/>
                <w:color w:val="auto"/>
                <w:sz w:val="24"/>
                <w:szCs w:val="24"/>
                <w:highlight w:val="none"/>
              </w:rPr>
            </w:pPr>
            <w:r>
              <w:rPr>
                <w:rFonts w:ascii="Times New Roman" w:hAnsi="Times New Roman" w:cs="Times New Roman"/>
                <w:b/>
                <w:color w:val="auto"/>
                <w:sz w:val="24"/>
                <w:szCs w:val="24"/>
                <w:highlight w:val="none"/>
              </w:rPr>
              <w:t>Найменування предмета закупівлі</w:t>
            </w:r>
          </w:p>
        </w:tc>
        <w:tc>
          <w:tcPr>
            <w:tcW w:w="1417" w:type="dxa"/>
            <w:vMerge w:val="restart"/>
            <w:tcBorders>
              <w:top w:val="single" w:color="000000" w:sz="4" w:space="0"/>
              <w:left w:val="single" w:color="000000" w:sz="4" w:space="0"/>
            </w:tcBorders>
            <w:shd w:val="clear" w:color="auto" w:fill="auto"/>
            <w:vAlign w:val="center"/>
          </w:tcPr>
          <w:p>
            <w:pPr>
              <w:tabs>
                <w:tab w:val="left" w:pos="2715"/>
              </w:tabs>
              <w:spacing w:line="240" w:lineRule="auto"/>
              <w:jc w:val="center"/>
              <w:rPr>
                <w:rFonts w:ascii="Times New Roman" w:hAnsi="Times New Roman" w:cs="Times New Roman"/>
                <w:color w:val="auto"/>
                <w:sz w:val="24"/>
                <w:szCs w:val="24"/>
                <w:highlight w:val="none"/>
              </w:rPr>
            </w:pPr>
            <w:r>
              <w:rPr>
                <w:rFonts w:ascii="Times New Roman" w:hAnsi="Times New Roman" w:cs="Times New Roman"/>
                <w:b/>
                <w:color w:val="auto"/>
                <w:sz w:val="24"/>
                <w:szCs w:val="24"/>
                <w:highlight w:val="none"/>
              </w:rPr>
              <w:t>Од.виміру</w:t>
            </w:r>
          </w:p>
        </w:tc>
        <w:tc>
          <w:tcPr>
            <w:tcW w:w="851" w:type="dxa"/>
            <w:tcBorders>
              <w:top w:val="single" w:color="000000" w:sz="4" w:space="0"/>
              <w:left w:val="single" w:color="000000" w:sz="4" w:space="0"/>
              <w:right w:val="single" w:color="000000" w:sz="4" w:space="0"/>
            </w:tcBorders>
          </w:tcPr>
          <w:p>
            <w:pPr>
              <w:tabs>
                <w:tab w:val="left" w:pos="2715"/>
              </w:tabs>
              <w:spacing w:line="240" w:lineRule="auto"/>
              <w:jc w:val="center"/>
              <w:rPr>
                <w:rFonts w:ascii="Times New Roman" w:hAnsi="Times New Roman" w:cs="Times New Roman"/>
                <w:b/>
                <w:color w:val="auto"/>
                <w:sz w:val="24"/>
                <w:szCs w:val="24"/>
                <w:highlight w:val="none"/>
              </w:rPr>
            </w:pPr>
          </w:p>
        </w:tc>
        <w:tc>
          <w:tcPr>
            <w:tcW w:w="1701" w:type="dxa"/>
            <w:vMerge w:val="restart"/>
            <w:tcBorders>
              <w:top w:val="single" w:color="000000" w:sz="4" w:space="0"/>
              <w:left w:val="single" w:color="000000" w:sz="4" w:space="0"/>
            </w:tcBorders>
            <w:shd w:val="clear" w:color="auto" w:fill="auto"/>
            <w:vAlign w:val="center"/>
          </w:tcPr>
          <w:p>
            <w:pPr>
              <w:tabs>
                <w:tab w:val="left" w:pos="2715"/>
              </w:tabs>
              <w:spacing w:line="240" w:lineRule="auto"/>
              <w:jc w:val="center"/>
              <w:rPr>
                <w:rFonts w:ascii="Times New Roman" w:hAnsi="Times New Roman" w:cs="Times New Roman"/>
                <w:color w:val="auto"/>
                <w:sz w:val="24"/>
                <w:szCs w:val="24"/>
                <w:highlight w:val="none"/>
              </w:rPr>
            </w:pPr>
            <w:r>
              <w:rPr>
                <w:rFonts w:ascii="Times New Roman" w:hAnsi="Times New Roman" w:cs="Times New Roman"/>
                <w:b/>
                <w:color w:val="auto"/>
                <w:sz w:val="24"/>
                <w:szCs w:val="24"/>
                <w:highlight w:val="none"/>
              </w:rPr>
              <w:t>Ціна за одиницю, грн. з ПДВ</w:t>
            </w:r>
            <w:r>
              <w:rPr>
                <w:rFonts w:ascii="Times New Roman" w:hAnsi="Times New Roman" w:cs="Times New Roman"/>
                <w:i/>
                <w:color w:val="auto"/>
                <w:sz w:val="24"/>
                <w:szCs w:val="24"/>
                <w:highlight w:val="none"/>
                <w:lang w:val="uk-UA"/>
              </w:rPr>
              <w:t>(або без ПДВ, якщо учасник не є платником ПДВ)</w:t>
            </w:r>
          </w:p>
        </w:tc>
        <w:tc>
          <w:tcPr>
            <w:tcW w:w="2126" w:type="dxa"/>
            <w:vMerge w:val="restart"/>
            <w:tcBorders>
              <w:top w:val="single" w:color="000000" w:sz="4" w:space="0"/>
              <w:left w:val="single" w:color="000000" w:sz="4" w:space="0"/>
              <w:right w:val="single" w:color="000000" w:sz="4" w:space="0"/>
            </w:tcBorders>
            <w:shd w:val="clear" w:color="auto" w:fill="auto"/>
            <w:vAlign w:val="center"/>
          </w:tcPr>
          <w:p>
            <w:pPr>
              <w:tabs>
                <w:tab w:val="left" w:pos="2715"/>
              </w:tabs>
              <w:spacing w:line="240" w:lineRule="auto"/>
              <w:jc w:val="center"/>
              <w:rPr>
                <w:rFonts w:ascii="Times New Roman" w:hAnsi="Times New Roman" w:cs="Times New Roman"/>
                <w:color w:val="auto"/>
                <w:sz w:val="24"/>
                <w:szCs w:val="24"/>
                <w:highlight w:val="none"/>
              </w:rPr>
            </w:pPr>
            <w:r>
              <w:rPr>
                <w:rFonts w:ascii="Times New Roman" w:hAnsi="Times New Roman" w:cs="Times New Roman"/>
                <w:b/>
                <w:color w:val="auto"/>
                <w:sz w:val="24"/>
                <w:szCs w:val="24"/>
                <w:highlight w:val="none"/>
              </w:rPr>
              <w:t>Всього, грн. з ПДВ</w:t>
            </w:r>
            <w:r>
              <w:rPr>
                <w:rFonts w:ascii="Times New Roman" w:hAnsi="Times New Roman" w:cs="Times New Roman"/>
                <w:i/>
                <w:color w:val="auto"/>
                <w:sz w:val="24"/>
                <w:szCs w:val="24"/>
                <w:highlight w:val="none"/>
                <w:lang w:val="uk-UA"/>
              </w:rPr>
              <w:t>(або без ПДВ, якщо учасник не є платником ПДВ)</w:t>
            </w:r>
          </w:p>
        </w:tc>
      </w:tr>
      <w:tr>
        <w:tblPrEx>
          <w:tblCellMar>
            <w:top w:w="0" w:type="dxa"/>
            <w:left w:w="108" w:type="dxa"/>
            <w:bottom w:w="0" w:type="dxa"/>
            <w:right w:w="108" w:type="dxa"/>
          </w:tblCellMar>
        </w:tblPrEx>
        <w:trPr>
          <w:trHeight w:val="1253" w:hRule="atLeast"/>
        </w:trPr>
        <w:tc>
          <w:tcPr>
            <w:tcW w:w="641" w:type="dxa"/>
            <w:vMerge w:val="continue"/>
            <w:tcBorders>
              <w:left w:val="single" w:color="000000" w:sz="4" w:space="0"/>
              <w:bottom w:val="single" w:color="000000" w:sz="4" w:space="0"/>
            </w:tcBorders>
            <w:shd w:val="clear" w:color="auto" w:fill="auto"/>
            <w:vAlign w:val="center"/>
          </w:tcPr>
          <w:p>
            <w:pPr>
              <w:spacing w:line="240" w:lineRule="auto"/>
              <w:jc w:val="center"/>
              <w:rPr>
                <w:rFonts w:ascii="Times New Roman" w:hAnsi="Times New Roman" w:cs="Times New Roman"/>
                <w:b/>
                <w:color w:val="auto"/>
                <w:sz w:val="24"/>
                <w:szCs w:val="24"/>
                <w:highlight w:val="none"/>
              </w:rPr>
            </w:pPr>
          </w:p>
        </w:tc>
        <w:tc>
          <w:tcPr>
            <w:tcW w:w="2800" w:type="dxa"/>
            <w:vMerge w:val="continue"/>
            <w:tcBorders>
              <w:left w:val="single" w:color="000000" w:sz="4" w:space="0"/>
              <w:bottom w:val="single" w:color="000000" w:sz="4" w:space="0"/>
            </w:tcBorders>
            <w:shd w:val="clear" w:color="auto" w:fill="auto"/>
            <w:vAlign w:val="center"/>
          </w:tcPr>
          <w:p>
            <w:pPr>
              <w:tabs>
                <w:tab w:val="left" w:pos="2715"/>
              </w:tabs>
              <w:spacing w:line="240" w:lineRule="auto"/>
              <w:jc w:val="center"/>
              <w:rPr>
                <w:rFonts w:ascii="Times New Roman" w:hAnsi="Times New Roman" w:cs="Times New Roman"/>
                <w:b/>
                <w:color w:val="auto"/>
                <w:sz w:val="24"/>
                <w:szCs w:val="24"/>
                <w:highlight w:val="none"/>
              </w:rPr>
            </w:pPr>
          </w:p>
        </w:tc>
        <w:tc>
          <w:tcPr>
            <w:tcW w:w="1417" w:type="dxa"/>
            <w:vMerge w:val="continue"/>
            <w:tcBorders>
              <w:left w:val="single" w:color="000000" w:sz="4" w:space="0"/>
              <w:bottom w:val="single" w:color="000000" w:sz="4" w:space="0"/>
            </w:tcBorders>
            <w:shd w:val="clear" w:color="auto" w:fill="auto"/>
            <w:vAlign w:val="center"/>
          </w:tcPr>
          <w:p>
            <w:pPr>
              <w:tabs>
                <w:tab w:val="left" w:pos="2715"/>
              </w:tabs>
              <w:spacing w:line="240" w:lineRule="auto"/>
              <w:jc w:val="center"/>
              <w:rPr>
                <w:rFonts w:ascii="Times New Roman" w:hAnsi="Times New Roman" w:cs="Times New Roman"/>
                <w:b/>
                <w:color w:val="auto"/>
                <w:sz w:val="24"/>
                <w:szCs w:val="24"/>
                <w:highlight w:val="none"/>
              </w:rPr>
            </w:pPr>
          </w:p>
        </w:tc>
        <w:tc>
          <w:tcPr>
            <w:tcW w:w="851" w:type="dxa"/>
            <w:tcBorders>
              <w:left w:val="single" w:color="000000" w:sz="4" w:space="0"/>
              <w:bottom w:val="single" w:color="000000" w:sz="4" w:space="0"/>
              <w:right w:val="single" w:color="000000" w:sz="4" w:space="0"/>
            </w:tcBorders>
          </w:tcPr>
          <w:p>
            <w:pPr>
              <w:tabs>
                <w:tab w:val="left" w:pos="2715"/>
              </w:tabs>
              <w:spacing w:line="240" w:lineRule="auto"/>
              <w:jc w:val="center"/>
              <w:rPr>
                <w:rFonts w:ascii="Times New Roman" w:hAnsi="Times New Roman" w:cs="Times New Roman"/>
                <w:b/>
                <w:color w:val="auto"/>
                <w:sz w:val="24"/>
                <w:szCs w:val="24"/>
                <w:highlight w:val="none"/>
                <w:lang w:val="uk-UA"/>
              </w:rPr>
            </w:pPr>
            <w:r>
              <w:rPr>
                <w:rFonts w:ascii="Times New Roman" w:hAnsi="Times New Roman" w:cs="Times New Roman"/>
                <w:b/>
                <w:color w:val="auto"/>
                <w:sz w:val="24"/>
                <w:szCs w:val="24"/>
                <w:highlight w:val="none"/>
                <w:lang w:val="uk-UA"/>
              </w:rPr>
              <w:t>Кількість</w:t>
            </w:r>
          </w:p>
        </w:tc>
        <w:tc>
          <w:tcPr>
            <w:tcW w:w="1701" w:type="dxa"/>
            <w:vMerge w:val="continue"/>
            <w:tcBorders>
              <w:left w:val="single" w:color="000000" w:sz="4" w:space="0"/>
              <w:bottom w:val="single" w:color="000000" w:sz="4" w:space="0"/>
            </w:tcBorders>
            <w:shd w:val="clear" w:color="auto" w:fill="auto"/>
            <w:vAlign w:val="center"/>
          </w:tcPr>
          <w:p>
            <w:pPr>
              <w:tabs>
                <w:tab w:val="left" w:pos="2715"/>
              </w:tabs>
              <w:spacing w:line="240" w:lineRule="auto"/>
              <w:jc w:val="center"/>
              <w:rPr>
                <w:rFonts w:ascii="Times New Roman" w:hAnsi="Times New Roman" w:cs="Times New Roman"/>
                <w:b/>
                <w:color w:val="auto"/>
                <w:sz w:val="24"/>
                <w:szCs w:val="24"/>
                <w:highlight w:val="none"/>
              </w:rPr>
            </w:pPr>
          </w:p>
        </w:tc>
        <w:tc>
          <w:tcPr>
            <w:tcW w:w="2126" w:type="dxa"/>
            <w:vMerge w:val="continue"/>
            <w:tcBorders>
              <w:left w:val="single" w:color="000000" w:sz="4" w:space="0"/>
              <w:bottom w:val="single" w:color="000000" w:sz="4" w:space="0"/>
              <w:right w:val="single" w:color="000000" w:sz="4" w:space="0"/>
            </w:tcBorders>
            <w:shd w:val="clear" w:color="auto" w:fill="auto"/>
            <w:vAlign w:val="center"/>
          </w:tcPr>
          <w:p>
            <w:pPr>
              <w:tabs>
                <w:tab w:val="left" w:pos="2715"/>
              </w:tabs>
              <w:spacing w:line="240" w:lineRule="auto"/>
              <w:jc w:val="center"/>
              <w:rPr>
                <w:rFonts w:ascii="Times New Roman" w:hAnsi="Times New Roman" w:cs="Times New Roman"/>
                <w:b/>
                <w:color w:val="auto"/>
                <w:sz w:val="24"/>
                <w:szCs w:val="24"/>
                <w:highlight w:val="none"/>
              </w:rPr>
            </w:pPr>
          </w:p>
        </w:tc>
      </w:tr>
      <w:tr>
        <w:tblPrEx>
          <w:tblCellMar>
            <w:top w:w="0" w:type="dxa"/>
            <w:left w:w="108" w:type="dxa"/>
            <w:bottom w:w="0" w:type="dxa"/>
            <w:right w:w="108" w:type="dxa"/>
          </w:tblCellMar>
        </w:tblPrEx>
        <w:tc>
          <w:tcPr>
            <w:tcW w:w="641" w:type="dxa"/>
            <w:tcBorders>
              <w:top w:val="single" w:color="000000" w:sz="4" w:space="0"/>
              <w:left w:val="single" w:color="000000" w:sz="4" w:space="0"/>
              <w:bottom w:val="single" w:color="000000" w:sz="4" w:space="0"/>
            </w:tcBorders>
            <w:shd w:val="clear" w:color="auto" w:fill="auto"/>
            <w:vAlign w:val="center"/>
          </w:tcPr>
          <w:p>
            <w:pPr>
              <w:pStyle w:val="42"/>
              <w:spacing w:line="240" w:lineRule="auto"/>
              <w:jc w:val="center"/>
              <w:rPr>
                <w:b/>
                <w:i/>
                <w:color w:val="auto"/>
                <w:highlight w:val="none"/>
                <w:lang w:val="uk-UA"/>
              </w:rPr>
            </w:pPr>
            <w:r>
              <w:rPr>
                <w:b/>
                <w:i/>
                <w:color w:val="auto"/>
                <w:highlight w:val="none"/>
                <w:lang w:val="uk-UA"/>
              </w:rPr>
              <w:t>1.</w:t>
            </w:r>
          </w:p>
        </w:tc>
        <w:tc>
          <w:tcPr>
            <w:tcW w:w="2800" w:type="dxa"/>
            <w:tcBorders>
              <w:top w:val="single" w:color="000000" w:sz="4" w:space="0"/>
              <w:left w:val="single" w:color="000000" w:sz="4" w:space="0"/>
              <w:bottom w:val="single" w:color="000000" w:sz="4" w:space="0"/>
            </w:tcBorders>
            <w:shd w:val="clear" w:color="auto" w:fill="auto"/>
            <w:vAlign w:val="center"/>
          </w:tcPr>
          <w:p>
            <w:pPr>
              <w:spacing w:line="240" w:lineRule="auto"/>
              <w:jc w:val="both"/>
              <w:rPr>
                <w:rFonts w:ascii="Times New Roman" w:hAnsi="Times New Roman" w:cs="Times New Roman"/>
                <w:b/>
                <w:i/>
                <w:color w:val="auto"/>
                <w:sz w:val="24"/>
                <w:szCs w:val="24"/>
                <w:highlight w:val="none"/>
                <w:lang w:val="uk-UA"/>
              </w:rPr>
            </w:pPr>
            <w:r>
              <w:rPr>
                <w:rStyle w:val="57"/>
                <w:rFonts w:ascii="Times New Roman" w:hAnsi="Times New Roman"/>
                <w:b/>
                <w:bCs/>
                <w:i/>
                <w:color w:val="auto"/>
                <w:sz w:val="24"/>
                <w:szCs w:val="24"/>
                <w:highlight w:val="none"/>
              </w:rPr>
              <w:t>Щепоріз МК-100 БД</w:t>
            </w:r>
            <w:r>
              <w:rPr>
                <w:rStyle w:val="57"/>
                <w:rFonts w:ascii="Times New Roman" w:hAnsi="Times New Roman"/>
                <w:b/>
                <w:bCs/>
                <w:i/>
                <w:color w:val="auto"/>
                <w:sz w:val="24"/>
                <w:szCs w:val="24"/>
                <w:highlight w:val="none"/>
                <w:lang w:val="uk-UA"/>
              </w:rPr>
              <w:t xml:space="preserve"> </w:t>
            </w:r>
          </w:p>
        </w:tc>
        <w:tc>
          <w:tcPr>
            <w:tcW w:w="1417" w:type="dxa"/>
            <w:tcBorders>
              <w:top w:val="single" w:color="000000" w:sz="4" w:space="0"/>
              <w:left w:val="single" w:color="000000" w:sz="4" w:space="0"/>
              <w:bottom w:val="single" w:color="000000" w:sz="4" w:space="0"/>
            </w:tcBorders>
            <w:shd w:val="clear" w:color="auto" w:fill="auto"/>
            <w:vAlign w:val="center"/>
          </w:tcPr>
          <w:p>
            <w:pPr>
              <w:pStyle w:val="42"/>
              <w:spacing w:line="240" w:lineRule="auto"/>
              <w:jc w:val="center"/>
              <w:rPr>
                <w:b/>
                <w:i/>
                <w:color w:val="auto"/>
                <w:highlight w:val="none"/>
                <w:lang w:val="uk-UA"/>
              </w:rPr>
            </w:pPr>
            <w:r>
              <w:rPr>
                <w:b/>
                <w:i/>
                <w:color w:val="auto"/>
                <w:highlight w:val="none"/>
                <w:lang w:val="uk-UA"/>
              </w:rPr>
              <w:t>Одиниця</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40" w:lineRule="auto"/>
              <w:ind w:left="130" w:right="142"/>
              <w:jc w:val="center"/>
              <w:rPr>
                <w:rFonts w:ascii="Times New Roman" w:hAnsi="Times New Roman" w:cs="Times New Roman"/>
                <w:b/>
                <w:bCs/>
                <w:i/>
                <w:color w:val="auto"/>
                <w:sz w:val="24"/>
                <w:szCs w:val="24"/>
                <w:highlight w:val="none"/>
                <w:lang w:val="uk-UA"/>
              </w:rPr>
            </w:pPr>
            <w:r>
              <w:rPr>
                <w:rFonts w:ascii="Times New Roman" w:hAnsi="Times New Roman" w:cs="Times New Roman"/>
                <w:b/>
                <w:i/>
                <w:color w:val="auto"/>
                <w:sz w:val="24"/>
                <w:szCs w:val="24"/>
                <w:highlight w:val="none"/>
                <w:lang w:val="uk-UA"/>
              </w:rPr>
              <w:t>1</w:t>
            </w:r>
          </w:p>
        </w:tc>
        <w:tc>
          <w:tcPr>
            <w:tcW w:w="1701" w:type="dxa"/>
            <w:tcBorders>
              <w:top w:val="single" w:color="000000" w:sz="4" w:space="0"/>
              <w:left w:val="single" w:color="000000" w:sz="4" w:space="0"/>
              <w:bottom w:val="single" w:color="000000" w:sz="4" w:space="0"/>
            </w:tcBorders>
            <w:shd w:val="clear" w:color="auto" w:fill="auto"/>
            <w:vAlign w:val="center"/>
          </w:tcPr>
          <w:p>
            <w:pPr>
              <w:pStyle w:val="42"/>
              <w:spacing w:line="240" w:lineRule="auto"/>
              <w:rPr>
                <w:b/>
                <w:i/>
                <w:color w:val="auto"/>
                <w:highlight w:val="none"/>
                <w:lang w:val="uk-UA"/>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715"/>
              </w:tabs>
              <w:snapToGrid w:val="0"/>
              <w:spacing w:line="240" w:lineRule="auto"/>
              <w:jc w:val="center"/>
              <w:rPr>
                <w:rFonts w:ascii="Times New Roman" w:hAnsi="Times New Roman" w:eastAsia="Times New Roman" w:cs="Times New Roman"/>
                <w:b/>
                <w:i/>
                <w:color w:val="auto"/>
                <w:sz w:val="24"/>
                <w:szCs w:val="24"/>
                <w:highlight w:val="none"/>
                <w:lang w:val="uk-UA"/>
              </w:rPr>
            </w:pPr>
          </w:p>
        </w:tc>
      </w:tr>
      <w:tr>
        <w:tblPrEx>
          <w:tblCellMar>
            <w:top w:w="0" w:type="dxa"/>
            <w:left w:w="108" w:type="dxa"/>
            <w:bottom w:w="0" w:type="dxa"/>
            <w:right w:w="108" w:type="dxa"/>
          </w:tblCellMar>
        </w:tblPrEx>
        <w:tc>
          <w:tcPr>
            <w:tcW w:w="7410" w:type="dxa"/>
            <w:gridSpan w:val="5"/>
            <w:tcBorders>
              <w:top w:val="single" w:color="000000" w:sz="4" w:space="0"/>
              <w:left w:val="single" w:color="000000" w:sz="4" w:space="0"/>
              <w:bottom w:val="single" w:color="000000" w:sz="4" w:space="0"/>
            </w:tcBorders>
            <w:shd w:val="clear" w:color="auto" w:fill="auto"/>
          </w:tcPr>
          <w:p>
            <w:pPr>
              <w:spacing w:line="240" w:lineRule="auto"/>
              <w:rPr>
                <w:rFonts w:ascii="Times New Roman" w:hAnsi="Times New Roman" w:cs="Times New Roman"/>
                <w:color w:val="auto"/>
                <w:sz w:val="24"/>
                <w:szCs w:val="24"/>
                <w:highlight w:val="none"/>
              </w:rPr>
            </w:pPr>
            <w:r>
              <w:rPr>
                <w:rFonts w:ascii="Times New Roman" w:hAnsi="Times New Roman" w:cs="Times New Roman"/>
                <w:b/>
                <w:color w:val="auto"/>
                <w:sz w:val="24"/>
                <w:szCs w:val="24"/>
                <w:highlight w:val="none"/>
              </w:rPr>
              <w:t>Загальна</w:t>
            </w:r>
            <w:r>
              <w:rPr>
                <w:rFonts w:ascii="Times New Roman" w:hAnsi="Times New Roman" w:cs="Times New Roman"/>
                <w:b/>
                <w:color w:val="auto"/>
                <w:sz w:val="24"/>
                <w:szCs w:val="24"/>
                <w:highlight w:val="none"/>
                <w:lang w:val="uk-UA"/>
              </w:rPr>
              <w:t xml:space="preserve"> </w:t>
            </w:r>
            <w:r>
              <w:rPr>
                <w:rFonts w:ascii="Times New Roman" w:hAnsi="Times New Roman" w:cs="Times New Roman"/>
                <w:b/>
                <w:color w:val="auto"/>
                <w:sz w:val="24"/>
                <w:szCs w:val="24"/>
                <w:highlight w:val="none"/>
              </w:rPr>
              <w:t>вартість</w:t>
            </w:r>
            <w:r>
              <w:rPr>
                <w:rFonts w:ascii="Times New Roman" w:hAnsi="Times New Roman" w:cs="Times New Roman"/>
                <w:b/>
                <w:color w:val="auto"/>
                <w:sz w:val="24"/>
                <w:szCs w:val="24"/>
                <w:highlight w:val="none"/>
                <w:lang w:val="uk-UA"/>
              </w:rPr>
              <w:t xml:space="preserve"> </w:t>
            </w:r>
            <w:r>
              <w:rPr>
                <w:rFonts w:ascii="Times New Roman" w:hAnsi="Times New Roman" w:cs="Times New Roman"/>
                <w:b/>
                <w:color w:val="auto"/>
                <w:sz w:val="24"/>
                <w:szCs w:val="24"/>
                <w:highlight w:val="none"/>
              </w:rPr>
              <w:t>пропозиції</w:t>
            </w:r>
            <w:r>
              <w:rPr>
                <w:rFonts w:ascii="Times New Roman" w:hAnsi="Times New Roman" w:cs="Times New Roman"/>
                <w:b/>
                <w:color w:val="auto"/>
                <w:sz w:val="24"/>
                <w:szCs w:val="24"/>
                <w:highlight w:val="none"/>
                <w:lang w:val="uk-UA"/>
              </w:rPr>
              <w:t>,</w:t>
            </w:r>
            <w:r>
              <w:rPr>
                <w:rFonts w:ascii="Times New Roman" w:hAnsi="Times New Roman" w:cs="Times New Roman"/>
                <w:b/>
                <w:color w:val="auto"/>
                <w:sz w:val="24"/>
                <w:szCs w:val="24"/>
                <w:highlight w:val="none"/>
              </w:rPr>
              <w:t xml:space="preserve"> грн. з ПДВ </w:t>
            </w:r>
            <w:r>
              <w:rPr>
                <w:rFonts w:ascii="Times New Roman" w:hAnsi="Times New Roman" w:cs="Times New Roman"/>
                <w:i/>
                <w:color w:val="auto"/>
                <w:sz w:val="24"/>
                <w:szCs w:val="24"/>
                <w:highlight w:val="none"/>
              </w:rPr>
              <w:t>(якщо</w:t>
            </w:r>
            <w:r>
              <w:rPr>
                <w:rFonts w:ascii="Times New Roman" w:hAnsi="Times New Roman" w:cs="Times New Roman"/>
                <w:i/>
                <w:color w:val="auto"/>
                <w:sz w:val="24"/>
                <w:szCs w:val="24"/>
                <w:highlight w:val="none"/>
                <w:lang w:val="uk-UA"/>
              </w:rPr>
              <w:t xml:space="preserve"> </w:t>
            </w:r>
            <w:r>
              <w:rPr>
                <w:rFonts w:ascii="Times New Roman" w:hAnsi="Times New Roman" w:cs="Times New Roman"/>
                <w:i/>
                <w:color w:val="auto"/>
                <w:sz w:val="24"/>
                <w:szCs w:val="24"/>
                <w:highlight w:val="none"/>
              </w:rPr>
              <w:t>учасник не є платником ПДВ поруч з ціною</w:t>
            </w:r>
            <w:r>
              <w:rPr>
                <w:rFonts w:ascii="Times New Roman" w:hAnsi="Times New Roman" w:cs="Times New Roman"/>
                <w:i/>
                <w:color w:val="auto"/>
                <w:sz w:val="24"/>
                <w:szCs w:val="24"/>
                <w:highlight w:val="none"/>
                <w:lang w:val="uk-UA"/>
              </w:rPr>
              <w:t xml:space="preserve"> </w:t>
            </w:r>
            <w:r>
              <w:rPr>
                <w:rFonts w:ascii="Times New Roman" w:hAnsi="Times New Roman" w:cs="Times New Roman"/>
                <w:i/>
                <w:color w:val="auto"/>
                <w:sz w:val="24"/>
                <w:szCs w:val="24"/>
                <w:highlight w:val="none"/>
              </w:rPr>
              <w:t>має бути</w:t>
            </w:r>
            <w:r>
              <w:rPr>
                <w:rFonts w:ascii="Times New Roman" w:hAnsi="Times New Roman" w:cs="Times New Roman"/>
                <w:i/>
                <w:color w:val="auto"/>
                <w:sz w:val="24"/>
                <w:szCs w:val="24"/>
                <w:highlight w:val="none"/>
                <w:lang w:val="uk-UA"/>
              </w:rPr>
              <w:t xml:space="preserve"> </w:t>
            </w:r>
            <w:r>
              <w:rPr>
                <w:rFonts w:ascii="Times New Roman" w:hAnsi="Times New Roman" w:cs="Times New Roman"/>
                <w:i/>
                <w:color w:val="auto"/>
                <w:sz w:val="24"/>
                <w:szCs w:val="24"/>
                <w:highlight w:val="none"/>
              </w:rPr>
              <w:t>зазначено: «без ПДВ»)</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715"/>
              </w:tabs>
              <w:spacing w:line="240" w:lineRule="auto"/>
              <w:jc w:val="center"/>
              <w:rPr>
                <w:rFonts w:ascii="Times New Roman" w:hAnsi="Times New Roman" w:cs="Times New Roman"/>
                <w:i/>
                <w:color w:val="auto"/>
                <w:sz w:val="24"/>
                <w:szCs w:val="24"/>
                <w:highlight w:val="none"/>
              </w:rPr>
            </w:pPr>
            <w:r>
              <w:rPr>
                <w:rFonts w:ascii="Times New Roman" w:hAnsi="Times New Roman" w:cs="Times New Roman"/>
                <w:i/>
                <w:color w:val="auto"/>
                <w:sz w:val="24"/>
                <w:szCs w:val="24"/>
                <w:highlight w:val="none"/>
              </w:rPr>
              <w:t>(цифрами та словами)</w:t>
            </w:r>
          </w:p>
        </w:tc>
      </w:tr>
    </w:tbl>
    <w:p>
      <w:pPr>
        <w:spacing w:line="240" w:lineRule="auto"/>
        <w:ind w:left="29" w:firstLine="538"/>
        <w:jc w:val="both"/>
        <w:rPr>
          <w:rFonts w:ascii="Times New Roman" w:hAnsi="Times New Roman" w:cs="Times New Roman"/>
          <w:color w:val="auto"/>
          <w:sz w:val="24"/>
          <w:szCs w:val="24"/>
          <w:highlight w:val="none"/>
          <w:lang w:val="uk-UA" w:eastAsia="he-IL" w:bidi="he-IL"/>
        </w:rPr>
      </w:pPr>
    </w:p>
    <w:p>
      <w:pPr>
        <w:spacing w:line="240" w:lineRule="auto"/>
        <w:ind w:right="140"/>
        <w:jc w:val="both"/>
        <w:rPr>
          <w:rStyle w:val="47"/>
          <w:rFonts w:ascii="Times New Roman" w:hAnsi="Times New Roman" w:cs="Times New Roman"/>
          <w:color w:val="auto"/>
          <w:sz w:val="24"/>
          <w:szCs w:val="24"/>
          <w:highlight w:val="none"/>
          <w:lang w:val="uk-UA"/>
        </w:rPr>
      </w:pPr>
    </w:p>
    <w:p>
      <w:pPr>
        <w:spacing w:line="240" w:lineRule="auto"/>
        <w:ind w:right="140"/>
        <w:jc w:val="both"/>
        <w:rPr>
          <w:rFonts w:ascii="Times New Roman" w:hAnsi="Times New Roman" w:cs="Times New Roman"/>
          <w:color w:val="auto"/>
          <w:sz w:val="24"/>
          <w:szCs w:val="24"/>
          <w:highlight w:val="none"/>
          <w:lang w:val="uk-UA"/>
        </w:rPr>
      </w:pPr>
      <w:r>
        <w:rPr>
          <w:rStyle w:val="47"/>
          <w:rFonts w:ascii="Times New Roman" w:hAnsi="Times New Roman" w:cs="Times New Roman"/>
          <w:color w:val="auto"/>
          <w:sz w:val="24"/>
          <w:szCs w:val="24"/>
          <w:highlight w:val="none"/>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pPr>
        <w:spacing w:line="240" w:lineRule="auto"/>
        <w:ind w:left="567" w:right="140"/>
        <w:jc w:val="both"/>
        <w:rPr>
          <w:rFonts w:ascii="Times New Roman" w:hAnsi="Times New Roman" w:cs="Times New Roman"/>
          <w:color w:val="auto"/>
          <w:sz w:val="24"/>
          <w:szCs w:val="24"/>
          <w:highlight w:val="none"/>
          <w:lang w:val="uk-UA"/>
        </w:rPr>
      </w:pPr>
    </w:p>
    <w:p>
      <w:pPr>
        <w:spacing w:line="240" w:lineRule="auto"/>
        <w:rPr>
          <w:rFonts w:ascii="Times New Roman" w:hAnsi="Times New Roman" w:cs="Times New Roman"/>
          <w:color w:val="auto"/>
          <w:sz w:val="24"/>
          <w:szCs w:val="24"/>
          <w:highlight w:val="none"/>
          <w:lang w:val="uk-UA"/>
        </w:rPr>
      </w:pPr>
    </w:p>
    <w:p>
      <w:pPr>
        <w:spacing w:line="240" w:lineRule="auto"/>
        <w:rPr>
          <w:rFonts w:ascii="Times New Roman" w:hAnsi="Times New Roman" w:cs="Times New Roman"/>
          <w:color w:val="auto"/>
          <w:sz w:val="24"/>
          <w:szCs w:val="24"/>
          <w:highlight w:val="none"/>
          <w:lang w:val="uk-UA"/>
        </w:rPr>
      </w:pPr>
    </w:p>
    <w:p>
      <w:pPr>
        <w:spacing w:line="240" w:lineRule="auto"/>
        <w:rPr>
          <w:rFonts w:ascii="Times New Roman" w:hAnsi="Times New Roman" w:cs="Times New Roman"/>
          <w:color w:val="auto"/>
          <w:sz w:val="24"/>
          <w:szCs w:val="24"/>
          <w:highlight w:val="none"/>
          <w:lang w:val="uk-UA"/>
        </w:rPr>
      </w:pPr>
    </w:p>
    <w:p>
      <w:pPr>
        <w:spacing w:line="240" w:lineRule="auto"/>
        <w:rPr>
          <w:rFonts w:ascii="Times New Roman" w:hAnsi="Times New Roman" w:cs="Times New Roman"/>
          <w:color w:val="auto"/>
          <w:sz w:val="24"/>
          <w:szCs w:val="24"/>
          <w:highlight w:val="none"/>
          <w:lang w:val="uk-UA"/>
        </w:rPr>
      </w:pPr>
    </w:p>
    <w:p>
      <w:pPr>
        <w:spacing w:line="240" w:lineRule="auto"/>
        <w:rPr>
          <w:rFonts w:ascii="Times New Roman" w:hAnsi="Times New Roman" w:cs="Times New Roman"/>
          <w:color w:val="auto"/>
          <w:sz w:val="24"/>
          <w:szCs w:val="24"/>
          <w:highlight w:val="none"/>
          <w:lang w:val="uk-UA"/>
        </w:rPr>
      </w:pPr>
    </w:p>
    <w:p>
      <w:pPr>
        <w:spacing w:line="240" w:lineRule="auto"/>
        <w:rPr>
          <w:rFonts w:ascii="Times New Roman" w:hAnsi="Times New Roman" w:cs="Times New Roman"/>
          <w:color w:val="auto"/>
          <w:sz w:val="24"/>
          <w:szCs w:val="24"/>
          <w:highlight w:val="none"/>
          <w:lang w:val="uk-UA"/>
        </w:rPr>
      </w:pPr>
    </w:p>
    <w:p>
      <w:pPr>
        <w:spacing w:line="240" w:lineRule="auto"/>
        <w:rPr>
          <w:rFonts w:ascii="Times New Roman" w:hAnsi="Times New Roman" w:cs="Times New Roman"/>
          <w:color w:val="auto"/>
          <w:sz w:val="24"/>
          <w:szCs w:val="24"/>
          <w:highlight w:val="none"/>
          <w:lang w:val="uk-UA"/>
        </w:rPr>
      </w:pPr>
    </w:p>
    <w:p>
      <w:pPr>
        <w:spacing w:line="240" w:lineRule="auto"/>
        <w:rPr>
          <w:rFonts w:ascii="Times New Roman" w:hAnsi="Times New Roman" w:cs="Times New Roman"/>
          <w:color w:val="auto"/>
          <w:sz w:val="24"/>
          <w:szCs w:val="24"/>
          <w:highlight w:val="none"/>
          <w:lang w:val="uk-UA"/>
        </w:rPr>
      </w:pPr>
    </w:p>
    <w:p>
      <w:pPr>
        <w:spacing w:line="240" w:lineRule="auto"/>
        <w:rPr>
          <w:rFonts w:ascii="Times New Roman" w:hAnsi="Times New Roman" w:cs="Times New Roman"/>
          <w:color w:val="auto"/>
          <w:sz w:val="24"/>
          <w:szCs w:val="24"/>
          <w:highlight w:val="none"/>
          <w:lang w:val="uk-UA"/>
        </w:rPr>
      </w:pPr>
    </w:p>
    <w:p>
      <w:pPr>
        <w:spacing w:line="240" w:lineRule="auto"/>
        <w:rPr>
          <w:rFonts w:ascii="Times New Roman" w:hAnsi="Times New Roman" w:cs="Times New Roman"/>
          <w:color w:val="auto"/>
          <w:sz w:val="24"/>
          <w:szCs w:val="24"/>
          <w:highlight w:val="none"/>
          <w:lang w:val="uk-UA"/>
        </w:rPr>
      </w:pPr>
    </w:p>
    <w:p>
      <w:pPr>
        <w:spacing w:line="240" w:lineRule="auto"/>
        <w:rPr>
          <w:rFonts w:ascii="Times New Roman" w:hAnsi="Times New Roman" w:cs="Times New Roman"/>
          <w:color w:val="auto"/>
          <w:sz w:val="24"/>
          <w:szCs w:val="24"/>
          <w:highlight w:val="none"/>
          <w:lang w:val="uk-UA"/>
        </w:rPr>
      </w:pPr>
    </w:p>
    <w:p>
      <w:pPr>
        <w:spacing w:line="240" w:lineRule="auto"/>
        <w:ind w:left="567" w:right="140"/>
        <w:rPr>
          <w:rFonts w:ascii="Times New Roman" w:hAnsi="Times New Roman" w:cs="Times New Roman"/>
          <w:b/>
          <w:i/>
          <w:color w:val="auto"/>
          <w:sz w:val="24"/>
          <w:szCs w:val="24"/>
          <w:highlight w:val="none"/>
          <w:lang w:val="uk-UA"/>
        </w:rPr>
      </w:pPr>
      <w:r>
        <w:rPr>
          <w:rFonts w:ascii="Times New Roman" w:hAnsi="Times New Roman" w:cs="Times New Roman"/>
          <w:b/>
          <w:color w:val="auto"/>
          <w:sz w:val="24"/>
          <w:szCs w:val="24"/>
          <w:highlight w:val="none"/>
          <w:lang w:val="uk-UA"/>
        </w:rPr>
        <w:tab/>
      </w:r>
      <w:r>
        <w:rPr>
          <w:rFonts w:ascii="Times New Roman" w:hAnsi="Times New Roman" w:cs="Times New Roman"/>
          <w:b/>
          <w:i/>
          <w:color w:val="auto"/>
          <w:sz w:val="24"/>
          <w:szCs w:val="24"/>
          <w:highlight w:val="none"/>
          <w:lang w:val="uk-UA"/>
        </w:rPr>
        <w:t>Посада, П.І.Б. керівника                                ________</w:t>
      </w:r>
    </w:p>
    <w:p>
      <w:pPr>
        <w:spacing w:line="240" w:lineRule="auto"/>
        <w:ind w:left="567" w:right="140"/>
        <w:rPr>
          <w:rFonts w:ascii="Times New Roman" w:hAnsi="Times New Roman" w:cs="Times New Roman"/>
          <w:b/>
          <w:i/>
          <w:color w:val="auto"/>
          <w:sz w:val="24"/>
          <w:szCs w:val="24"/>
          <w:highlight w:val="none"/>
          <w:lang w:val="uk-UA"/>
        </w:rPr>
      </w:pPr>
      <w:r>
        <w:rPr>
          <w:rFonts w:ascii="Times New Roman" w:hAnsi="Times New Roman" w:cs="Times New Roman"/>
          <w:b/>
          <w:i/>
          <w:color w:val="auto"/>
          <w:sz w:val="24"/>
          <w:szCs w:val="24"/>
          <w:highlight w:val="none"/>
          <w:lang w:val="uk-UA"/>
        </w:rPr>
        <w:t xml:space="preserve">або уповноваженої особи                                  </w:t>
      </w:r>
      <w:r>
        <w:rPr>
          <w:rFonts w:ascii="Times New Roman" w:hAnsi="Times New Roman" w:cs="Times New Roman"/>
          <w:b/>
          <w:i/>
          <w:color w:val="auto"/>
          <w:sz w:val="24"/>
          <w:szCs w:val="24"/>
          <w:highlight w:val="none"/>
          <w:lang w:val="uk-UA"/>
        </w:rPr>
        <w:tab/>
      </w:r>
      <w:r>
        <w:rPr>
          <w:rFonts w:ascii="Times New Roman" w:hAnsi="Times New Roman" w:cs="Times New Roman"/>
          <w:b/>
          <w:i/>
          <w:color w:val="auto"/>
          <w:sz w:val="24"/>
          <w:szCs w:val="24"/>
          <w:highlight w:val="none"/>
          <w:lang w:val="uk-UA"/>
        </w:rPr>
        <w:tab/>
      </w:r>
      <w:r>
        <w:rPr>
          <w:rFonts w:ascii="Times New Roman" w:hAnsi="Times New Roman" w:cs="Times New Roman"/>
          <w:b/>
          <w:i/>
          <w:color w:val="auto"/>
          <w:sz w:val="24"/>
          <w:szCs w:val="24"/>
          <w:highlight w:val="none"/>
          <w:lang w:val="uk-UA"/>
        </w:rPr>
        <w:tab/>
      </w:r>
      <w:r>
        <w:rPr>
          <w:rFonts w:ascii="Times New Roman" w:hAnsi="Times New Roman" w:cs="Times New Roman"/>
          <w:b/>
          <w:i/>
          <w:color w:val="auto"/>
          <w:sz w:val="24"/>
          <w:szCs w:val="24"/>
          <w:highlight w:val="none"/>
          <w:lang w:val="uk-UA"/>
        </w:rPr>
        <w:tab/>
      </w:r>
      <w:r>
        <w:rPr>
          <w:rFonts w:ascii="Times New Roman" w:hAnsi="Times New Roman" w:cs="Times New Roman"/>
          <w:b/>
          <w:i/>
          <w:color w:val="auto"/>
          <w:sz w:val="24"/>
          <w:szCs w:val="24"/>
          <w:highlight w:val="none"/>
          <w:lang w:val="uk-UA"/>
        </w:rPr>
        <w:t>Підпис</w:t>
      </w:r>
    </w:p>
    <w:p>
      <w:pPr>
        <w:spacing w:line="240" w:lineRule="auto"/>
        <w:ind w:left="567" w:right="140"/>
        <w:rPr>
          <w:rFonts w:ascii="Times New Roman" w:hAnsi="Times New Roman" w:cs="Times New Roman"/>
          <w:b/>
          <w:i/>
          <w:color w:val="auto"/>
          <w:sz w:val="24"/>
          <w:szCs w:val="24"/>
          <w:highlight w:val="none"/>
          <w:lang w:val="uk-UA"/>
        </w:rPr>
      </w:pPr>
      <w:r>
        <w:rPr>
          <w:rFonts w:ascii="Times New Roman" w:hAnsi="Times New Roman" w:cs="Times New Roman"/>
          <w:b/>
          <w:i/>
          <w:color w:val="auto"/>
          <w:sz w:val="24"/>
          <w:szCs w:val="24"/>
          <w:highlight w:val="none"/>
          <w:lang w:val="uk-UA"/>
        </w:rPr>
        <w:t xml:space="preserve">                                                                                М.П.</w:t>
      </w:r>
      <w:r>
        <w:rPr>
          <w:rFonts w:ascii="Times New Roman" w:hAnsi="Times New Roman" w:cs="Times New Roman"/>
          <w:b/>
          <w:i/>
          <w:color w:val="auto"/>
          <w:sz w:val="24"/>
          <w:szCs w:val="24"/>
          <w:highlight w:val="none"/>
          <w:lang w:val="uk-UA"/>
        </w:rPr>
        <w:tab/>
      </w:r>
      <w:r>
        <w:rPr>
          <w:rFonts w:ascii="Times New Roman" w:hAnsi="Times New Roman" w:cs="Times New Roman"/>
          <w:b/>
          <w:i/>
          <w:color w:val="auto"/>
          <w:sz w:val="24"/>
          <w:szCs w:val="24"/>
          <w:highlight w:val="none"/>
          <w:lang w:val="uk-UA"/>
        </w:rPr>
        <w:tab/>
      </w:r>
    </w:p>
    <w:p>
      <w:pPr>
        <w:spacing w:line="240" w:lineRule="auto"/>
        <w:rPr>
          <w:rFonts w:ascii="Times New Roman" w:hAnsi="Times New Roman" w:cs="Times New Roman"/>
          <w:color w:val="auto"/>
          <w:sz w:val="24"/>
          <w:szCs w:val="24"/>
          <w:highlight w:val="none"/>
          <w:lang w:val="uk-UA"/>
        </w:rPr>
      </w:pPr>
    </w:p>
    <w:sectPr>
      <w:headerReference r:id="rId5" w:type="default"/>
      <w:pgSz w:w="11906" w:h="16838"/>
      <w:pgMar w:top="850" w:right="850"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Trebuchet MS">
    <w:panose1 w:val="020B0603020202020204"/>
    <w:charset w:val="CC"/>
    <w:family w:val="swiss"/>
    <w:pitch w:val="default"/>
    <w:sig w:usb0="00000687" w:usb1="00000000" w:usb2="00000000" w:usb3="00000000" w:csb0="2000009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ArialM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CC"/>
    <w:family w:val="roman"/>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64"/>
        <w:tab w:val="right" w:pos="8204"/>
      </w:tabs>
      <w:autoSpaceDE w:val="0"/>
      <w:autoSpaceDN w:val="0"/>
      <w:spacing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AA2011"/>
    <w:multiLevelType w:val="multilevel"/>
    <w:tmpl w:val="6BAA2011"/>
    <w:lvl w:ilvl="0" w:tentative="0">
      <w:start w:val="1"/>
      <w:numFmt w:val="none"/>
      <w:suff w:val="nothing"/>
      <w:lvlText w:val=""/>
      <w:lvlJc w:val="left"/>
      <w:pPr>
        <w:ind w:left="432" w:hanging="432"/>
      </w:pPr>
    </w:lvl>
    <w:lvl w:ilvl="1" w:tentative="0">
      <w:start w:val="1"/>
      <w:numFmt w:val="none"/>
      <w:suff w:val="nothing"/>
      <w:lvlText w:val=""/>
      <w:lvlJc w:val="left"/>
      <w:pPr>
        <w:ind w:left="576" w:hanging="576"/>
      </w:pPr>
    </w:lvl>
    <w:lvl w:ilvl="2" w:tentative="0">
      <w:start w:val="1"/>
      <w:numFmt w:val="none"/>
      <w:suff w:val="nothing"/>
      <w:lvlText w:val=""/>
      <w:lvlJc w:val="left"/>
      <w:pPr>
        <w:ind w:left="720" w:hanging="720"/>
      </w:pPr>
    </w:lvl>
    <w:lvl w:ilvl="3" w:tentative="0">
      <w:start w:val="1"/>
      <w:numFmt w:val="none"/>
      <w:suff w:val="nothing"/>
      <w:lvlText w:val=""/>
      <w:lvlJc w:val="left"/>
      <w:pPr>
        <w:ind w:left="864" w:hanging="864"/>
      </w:pPr>
    </w:lvl>
    <w:lvl w:ilvl="4" w:tentative="0">
      <w:start w:val="1"/>
      <w:numFmt w:val="none"/>
      <w:suff w:val="nothing"/>
      <w:lvlText w:val=""/>
      <w:lvlJc w:val="left"/>
      <w:pPr>
        <w:ind w:left="1008" w:hanging="1008"/>
      </w:pPr>
    </w:lvl>
    <w:lvl w:ilvl="5" w:tentative="0">
      <w:start w:val="1"/>
      <w:numFmt w:val="none"/>
      <w:suff w:val="nothing"/>
      <w:lvlText w:val=""/>
      <w:lvlJc w:val="left"/>
      <w:pPr>
        <w:ind w:left="1152" w:hanging="1152"/>
      </w:pPr>
    </w:lvl>
    <w:lvl w:ilvl="6" w:tentative="0">
      <w:start w:val="1"/>
      <w:numFmt w:val="none"/>
      <w:suff w:val="nothing"/>
      <w:lvlText w:val=""/>
      <w:lvlJc w:val="left"/>
      <w:pPr>
        <w:ind w:left="1296" w:hanging="1296"/>
      </w:pPr>
    </w:lvl>
    <w:lvl w:ilvl="7" w:tentative="0">
      <w:start w:val="1"/>
      <w:numFmt w:val="none"/>
      <w:suff w:val="nothing"/>
      <w:lvlText w:val=""/>
      <w:lvlJc w:val="left"/>
      <w:pPr>
        <w:ind w:left="1440" w:hanging="1440"/>
      </w:pPr>
    </w:lvl>
    <w:lvl w:ilvl="8" w:tentative="0">
      <w:start w:val="1"/>
      <w:numFmt w:val="none"/>
      <w:suff w:val="nothing"/>
      <w:lvlText w:val=""/>
      <w:lvlJc w:val="left"/>
      <w:pPr>
        <w:ind w:left="1584" w:hanging="1584"/>
      </w:pPr>
    </w:lvl>
  </w:abstractNum>
  <w:abstractNum w:abstractNumId="1">
    <w:nsid w:val="7B6B7E03"/>
    <w:multiLevelType w:val="multilevel"/>
    <w:tmpl w:val="7B6B7E03"/>
    <w:lvl w:ilvl="0" w:tentative="0">
      <w:start w:val="1"/>
      <w:numFmt w:val="decimal"/>
      <w:lvlText w:val="%1."/>
      <w:lvlJc w:val="left"/>
      <w:pPr>
        <w:tabs>
          <w:tab w:val="left" w:pos="360"/>
        </w:tabs>
        <w:ind w:left="360" w:hanging="360"/>
      </w:pPr>
      <w:rPr>
        <w:rFonts w:hint="default"/>
        <w:color w:val="auto"/>
      </w:rPr>
    </w:lvl>
    <w:lvl w:ilvl="1" w:tentative="0">
      <w:start w:val="1"/>
      <w:numFmt w:val="decimal"/>
      <w:isLgl/>
      <w:lvlText w:val="%1.%2."/>
      <w:lvlJc w:val="left"/>
      <w:pPr>
        <w:tabs>
          <w:tab w:val="left" w:pos="720"/>
        </w:tabs>
        <w:ind w:left="720" w:hanging="72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1080"/>
        </w:tabs>
        <w:ind w:left="1080" w:hanging="108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440"/>
        </w:tabs>
        <w:ind w:left="1440" w:hanging="144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800"/>
        </w:tabs>
        <w:ind w:left="1800" w:hanging="180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9A3DDE"/>
    <w:rsid w:val="00005278"/>
    <w:rsid w:val="00007207"/>
    <w:rsid w:val="000218B2"/>
    <w:rsid w:val="00023AE2"/>
    <w:rsid w:val="00025D96"/>
    <w:rsid w:val="00025EF6"/>
    <w:rsid w:val="00031120"/>
    <w:rsid w:val="000536C4"/>
    <w:rsid w:val="00054B06"/>
    <w:rsid w:val="00065F6B"/>
    <w:rsid w:val="00075361"/>
    <w:rsid w:val="000773E1"/>
    <w:rsid w:val="00093033"/>
    <w:rsid w:val="000951B8"/>
    <w:rsid w:val="0009612B"/>
    <w:rsid w:val="000A199C"/>
    <w:rsid w:val="000A30C3"/>
    <w:rsid w:val="000B08E8"/>
    <w:rsid w:val="000B394E"/>
    <w:rsid w:val="000B64ED"/>
    <w:rsid w:val="000D34BF"/>
    <w:rsid w:val="000D626B"/>
    <w:rsid w:val="000E0591"/>
    <w:rsid w:val="000E6321"/>
    <w:rsid w:val="000F202D"/>
    <w:rsid w:val="000F251A"/>
    <w:rsid w:val="000F5207"/>
    <w:rsid w:val="0011246F"/>
    <w:rsid w:val="0011443F"/>
    <w:rsid w:val="00114CEB"/>
    <w:rsid w:val="00121928"/>
    <w:rsid w:val="001325C3"/>
    <w:rsid w:val="001333D5"/>
    <w:rsid w:val="00133E37"/>
    <w:rsid w:val="00136800"/>
    <w:rsid w:val="00141698"/>
    <w:rsid w:val="0014210E"/>
    <w:rsid w:val="00144F32"/>
    <w:rsid w:val="0014550F"/>
    <w:rsid w:val="001535A5"/>
    <w:rsid w:val="001635FA"/>
    <w:rsid w:val="00170773"/>
    <w:rsid w:val="0017082F"/>
    <w:rsid w:val="00176A3A"/>
    <w:rsid w:val="00180BCF"/>
    <w:rsid w:val="00183080"/>
    <w:rsid w:val="001850EB"/>
    <w:rsid w:val="00186ADC"/>
    <w:rsid w:val="001876DF"/>
    <w:rsid w:val="001B017B"/>
    <w:rsid w:val="001B4631"/>
    <w:rsid w:val="001B4F6D"/>
    <w:rsid w:val="001B58F5"/>
    <w:rsid w:val="001C3721"/>
    <w:rsid w:val="001C767A"/>
    <w:rsid w:val="001D6DA3"/>
    <w:rsid w:val="001F2038"/>
    <w:rsid w:val="001F4479"/>
    <w:rsid w:val="001F4688"/>
    <w:rsid w:val="001F5647"/>
    <w:rsid w:val="001F5B6C"/>
    <w:rsid w:val="001F5E5B"/>
    <w:rsid w:val="001F6EE0"/>
    <w:rsid w:val="00201CB0"/>
    <w:rsid w:val="002023EF"/>
    <w:rsid w:val="002029AD"/>
    <w:rsid w:val="00202C34"/>
    <w:rsid w:val="0021208A"/>
    <w:rsid w:val="00215506"/>
    <w:rsid w:val="002210F6"/>
    <w:rsid w:val="002244E2"/>
    <w:rsid w:val="002312A7"/>
    <w:rsid w:val="00233CAC"/>
    <w:rsid w:val="00237145"/>
    <w:rsid w:val="0025555E"/>
    <w:rsid w:val="00256A89"/>
    <w:rsid w:val="00266923"/>
    <w:rsid w:val="00270396"/>
    <w:rsid w:val="002762D5"/>
    <w:rsid w:val="00293FDF"/>
    <w:rsid w:val="002A0066"/>
    <w:rsid w:val="002A65FF"/>
    <w:rsid w:val="002B13C8"/>
    <w:rsid w:val="002B3FB1"/>
    <w:rsid w:val="002D3FE0"/>
    <w:rsid w:val="002E0511"/>
    <w:rsid w:val="002E29E5"/>
    <w:rsid w:val="002F2E55"/>
    <w:rsid w:val="002F31D4"/>
    <w:rsid w:val="00302E02"/>
    <w:rsid w:val="00314908"/>
    <w:rsid w:val="00315E14"/>
    <w:rsid w:val="0032196A"/>
    <w:rsid w:val="0032335A"/>
    <w:rsid w:val="00344A5F"/>
    <w:rsid w:val="00352E09"/>
    <w:rsid w:val="00355BC9"/>
    <w:rsid w:val="00363425"/>
    <w:rsid w:val="00367D34"/>
    <w:rsid w:val="00372D83"/>
    <w:rsid w:val="00375B5B"/>
    <w:rsid w:val="00380BD2"/>
    <w:rsid w:val="0038133C"/>
    <w:rsid w:val="00383449"/>
    <w:rsid w:val="003843D5"/>
    <w:rsid w:val="003871AE"/>
    <w:rsid w:val="003927F4"/>
    <w:rsid w:val="003971B1"/>
    <w:rsid w:val="003A2674"/>
    <w:rsid w:val="003A7E60"/>
    <w:rsid w:val="003B6292"/>
    <w:rsid w:val="003D2D00"/>
    <w:rsid w:val="003E2163"/>
    <w:rsid w:val="003F0180"/>
    <w:rsid w:val="003F0BD1"/>
    <w:rsid w:val="003F5E8C"/>
    <w:rsid w:val="003F5ED2"/>
    <w:rsid w:val="00411284"/>
    <w:rsid w:val="00412912"/>
    <w:rsid w:val="00424A32"/>
    <w:rsid w:val="004462B7"/>
    <w:rsid w:val="00454AF3"/>
    <w:rsid w:val="00474DC7"/>
    <w:rsid w:val="004757FB"/>
    <w:rsid w:val="00475A17"/>
    <w:rsid w:val="00481955"/>
    <w:rsid w:val="00487FFD"/>
    <w:rsid w:val="00490396"/>
    <w:rsid w:val="004A1598"/>
    <w:rsid w:val="004A6397"/>
    <w:rsid w:val="004B30CB"/>
    <w:rsid w:val="004C09B0"/>
    <w:rsid w:val="004C353D"/>
    <w:rsid w:val="004C3CF2"/>
    <w:rsid w:val="004C48E6"/>
    <w:rsid w:val="004C74CB"/>
    <w:rsid w:val="004D2291"/>
    <w:rsid w:val="004E721F"/>
    <w:rsid w:val="004F095F"/>
    <w:rsid w:val="004F5AE7"/>
    <w:rsid w:val="005035D3"/>
    <w:rsid w:val="00511DFA"/>
    <w:rsid w:val="00513BA0"/>
    <w:rsid w:val="0051703B"/>
    <w:rsid w:val="00517997"/>
    <w:rsid w:val="00517A15"/>
    <w:rsid w:val="00520264"/>
    <w:rsid w:val="005206BD"/>
    <w:rsid w:val="0052099A"/>
    <w:rsid w:val="00520FCD"/>
    <w:rsid w:val="0052253E"/>
    <w:rsid w:val="0053267D"/>
    <w:rsid w:val="005376F6"/>
    <w:rsid w:val="00540CF9"/>
    <w:rsid w:val="00551225"/>
    <w:rsid w:val="00551C1F"/>
    <w:rsid w:val="00561D40"/>
    <w:rsid w:val="00564226"/>
    <w:rsid w:val="00564A83"/>
    <w:rsid w:val="005659A3"/>
    <w:rsid w:val="00565F95"/>
    <w:rsid w:val="005672D1"/>
    <w:rsid w:val="00574D23"/>
    <w:rsid w:val="00582054"/>
    <w:rsid w:val="00583B97"/>
    <w:rsid w:val="00590871"/>
    <w:rsid w:val="005929F3"/>
    <w:rsid w:val="00592B5E"/>
    <w:rsid w:val="00595BCD"/>
    <w:rsid w:val="005A0FFD"/>
    <w:rsid w:val="005B0183"/>
    <w:rsid w:val="005B2F94"/>
    <w:rsid w:val="005B5101"/>
    <w:rsid w:val="005B6110"/>
    <w:rsid w:val="005B770D"/>
    <w:rsid w:val="005C04BD"/>
    <w:rsid w:val="005C06DA"/>
    <w:rsid w:val="005D0C25"/>
    <w:rsid w:val="005E58BF"/>
    <w:rsid w:val="005E60BE"/>
    <w:rsid w:val="005F2D1C"/>
    <w:rsid w:val="00604CC8"/>
    <w:rsid w:val="0060656C"/>
    <w:rsid w:val="00612429"/>
    <w:rsid w:val="00625D30"/>
    <w:rsid w:val="00631F8F"/>
    <w:rsid w:val="00632DCF"/>
    <w:rsid w:val="00632F91"/>
    <w:rsid w:val="00643E47"/>
    <w:rsid w:val="00645BB7"/>
    <w:rsid w:val="00647759"/>
    <w:rsid w:val="006568C5"/>
    <w:rsid w:val="00662A87"/>
    <w:rsid w:val="0067194F"/>
    <w:rsid w:val="006B1030"/>
    <w:rsid w:val="006B3188"/>
    <w:rsid w:val="006B3819"/>
    <w:rsid w:val="006B3D53"/>
    <w:rsid w:val="006C5F55"/>
    <w:rsid w:val="006C7B83"/>
    <w:rsid w:val="006D1118"/>
    <w:rsid w:val="006E3444"/>
    <w:rsid w:val="006F61AE"/>
    <w:rsid w:val="00702495"/>
    <w:rsid w:val="007038CC"/>
    <w:rsid w:val="007076FD"/>
    <w:rsid w:val="0071076D"/>
    <w:rsid w:val="00710C9B"/>
    <w:rsid w:val="00714007"/>
    <w:rsid w:val="007142C5"/>
    <w:rsid w:val="00721A47"/>
    <w:rsid w:val="00724EAB"/>
    <w:rsid w:val="007258AF"/>
    <w:rsid w:val="007362DC"/>
    <w:rsid w:val="00741E8B"/>
    <w:rsid w:val="00743E9E"/>
    <w:rsid w:val="007504C5"/>
    <w:rsid w:val="0075113B"/>
    <w:rsid w:val="0075704B"/>
    <w:rsid w:val="00757848"/>
    <w:rsid w:val="007622E7"/>
    <w:rsid w:val="007624AB"/>
    <w:rsid w:val="00764FEA"/>
    <w:rsid w:val="007652D8"/>
    <w:rsid w:val="00765A2D"/>
    <w:rsid w:val="00766F7B"/>
    <w:rsid w:val="007714D4"/>
    <w:rsid w:val="007717C4"/>
    <w:rsid w:val="007741AE"/>
    <w:rsid w:val="00775640"/>
    <w:rsid w:val="007A01EA"/>
    <w:rsid w:val="007A3913"/>
    <w:rsid w:val="007A75DF"/>
    <w:rsid w:val="007B7340"/>
    <w:rsid w:val="007B786C"/>
    <w:rsid w:val="007C26FA"/>
    <w:rsid w:val="007C59B1"/>
    <w:rsid w:val="007C67F5"/>
    <w:rsid w:val="007C6F12"/>
    <w:rsid w:val="007D2121"/>
    <w:rsid w:val="007D6200"/>
    <w:rsid w:val="007E1177"/>
    <w:rsid w:val="007E14BE"/>
    <w:rsid w:val="007E3C5C"/>
    <w:rsid w:val="007F0A81"/>
    <w:rsid w:val="007F2D79"/>
    <w:rsid w:val="007F3823"/>
    <w:rsid w:val="007F47EE"/>
    <w:rsid w:val="00801794"/>
    <w:rsid w:val="00811D8D"/>
    <w:rsid w:val="00817CF5"/>
    <w:rsid w:val="0082285F"/>
    <w:rsid w:val="00827318"/>
    <w:rsid w:val="00830AC9"/>
    <w:rsid w:val="00843314"/>
    <w:rsid w:val="00843A0A"/>
    <w:rsid w:val="00852529"/>
    <w:rsid w:val="00861140"/>
    <w:rsid w:val="00862968"/>
    <w:rsid w:val="00862A57"/>
    <w:rsid w:val="00871A97"/>
    <w:rsid w:val="00871E80"/>
    <w:rsid w:val="00874251"/>
    <w:rsid w:val="00875690"/>
    <w:rsid w:val="0088085E"/>
    <w:rsid w:val="00880ECE"/>
    <w:rsid w:val="008854D7"/>
    <w:rsid w:val="00893796"/>
    <w:rsid w:val="008A2250"/>
    <w:rsid w:val="008A325F"/>
    <w:rsid w:val="008A3E4D"/>
    <w:rsid w:val="008A471A"/>
    <w:rsid w:val="008A7C85"/>
    <w:rsid w:val="008B11B2"/>
    <w:rsid w:val="008B4176"/>
    <w:rsid w:val="008B4295"/>
    <w:rsid w:val="008C1A96"/>
    <w:rsid w:val="008D7EA2"/>
    <w:rsid w:val="008E1609"/>
    <w:rsid w:val="008E4518"/>
    <w:rsid w:val="008F4710"/>
    <w:rsid w:val="008F56AA"/>
    <w:rsid w:val="00902544"/>
    <w:rsid w:val="00911DA1"/>
    <w:rsid w:val="00914C2B"/>
    <w:rsid w:val="0091501D"/>
    <w:rsid w:val="00922B38"/>
    <w:rsid w:val="00945D23"/>
    <w:rsid w:val="0095360F"/>
    <w:rsid w:val="00957BC0"/>
    <w:rsid w:val="00964183"/>
    <w:rsid w:val="009662DD"/>
    <w:rsid w:val="00976692"/>
    <w:rsid w:val="00980ADE"/>
    <w:rsid w:val="0098258A"/>
    <w:rsid w:val="00982AA9"/>
    <w:rsid w:val="00983F39"/>
    <w:rsid w:val="009844F5"/>
    <w:rsid w:val="009A12AF"/>
    <w:rsid w:val="009A3DDE"/>
    <w:rsid w:val="009A4F96"/>
    <w:rsid w:val="009A6DE0"/>
    <w:rsid w:val="009B1079"/>
    <w:rsid w:val="009B6D27"/>
    <w:rsid w:val="009C2A26"/>
    <w:rsid w:val="009C3DC3"/>
    <w:rsid w:val="009D051D"/>
    <w:rsid w:val="009D3A11"/>
    <w:rsid w:val="009D408C"/>
    <w:rsid w:val="009E14FF"/>
    <w:rsid w:val="009F0BA6"/>
    <w:rsid w:val="009F1873"/>
    <w:rsid w:val="009F36D8"/>
    <w:rsid w:val="009F4073"/>
    <w:rsid w:val="00A00410"/>
    <w:rsid w:val="00A237C5"/>
    <w:rsid w:val="00A31AFF"/>
    <w:rsid w:val="00A36DA2"/>
    <w:rsid w:val="00A406EC"/>
    <w:rsid w:val="00A44CC4"/>
    <w:rsid w:val="00A471D4"/>
    <w:rsid w:val="00A646BF"/>
    <w:rsid w:val="00A665D4"/>
    <w:rsid w:val="00A73576"/>
    <w:rsid w:val="00A9373C"/>
    <w:rsid w:val="00AA15C0"/>
    <w:rsid w:val="00AC10E7"/>
    <w:rsid w:val="00AC7203"/>
    <w:rsid w:val="00AD2828"/>
    <w:rsid w:val="00AD2EB2"/>
    <w:rsid w:val="00AD3DAA"/>
    <w:rsid w:val="00AE5EDC"/>
    <w:rsid w:val="00AE7970"/>
    <w:rsid w:val="00AF2BFE"/>
    <w:rsid w:val="00AF6930"/>
    <w:rsid w:val="00B20019"/>
    <w:rsid w:val="00B2148D"/>
    <w:rsid w:val="00B22008"/>
    <w:rsid w:val="00B26EA5"/>
    <w:rsid w:val="00B30EE1"/>
    <w:rsid w:val="00B43D32"/>
    <w:rsid w:val="00B45A19"/>
    <w:rsid w:val="00B5011F"/>
    <w:rsid w:val="00B50350"/>
    <w:rsid w:val="00B5597F"/>
    <w:rsid w:val="00B60A6D"/>
    <w:rsid w:val="00B60F37"/>
    <w:rsid w:val="00B614DF"/>
    <w:rsid w:val="00B64CAE"/>
    <w:rsid w:val="00B71F31"/>
    <w:rsid w:val="00B72A13"/>
    <w:rsid w:val="00B74173"/>
    <w:rsid w:val="00B76BCB"/>
    <w:rsid w:val="00B775D5"/>
    <w:rsid w:val="00B83F34"/>
    <w:rsid w:val="00B90536"/>
    <w:rsid w:val="00B91D09"/>
    <w:rsid w:val="00B9276A"/>
    <w:rsid w:val="00B95512"/>
    <w:rsid w:val="00BB201B"/>
    <w:rsid w:val="00BB7A63"/>
    <w:rsid w:val="00BC4171"/>
    <w:rsid w:val="00BC533A"/>
    <w:rsid w:val="00BD1D63"/>
    <w:rsid w:val="00BD7471"/>
    <w:rsid w:val="00BE09DD"/>
    <w:rsid w:val="00BE17CD"/>
    <w:rsid w:val="00C03366"/>
    <w:rsid w:val="00C1115F"/>
    <w:rsid w:val="00C17303"/>
    <w:rsid w:val="00C21F95"/>
    <w:rsid w:val="00C2373B"/>
    <w:rsid w:val="00C27013"/>
    <w:rsid w:val="00C32C91"/>
    <w:rsid w:val="00C36634"/>
    <w:rsid w:val="00C43BEC"/>
    <w:rsid w:val="00C471FA"/>
    <w:rsid w:val="00C6019F"/>
    <w:rsid w:val="00C607EC"/>
    <w:rsid w:val="00C64ED3"/>
    <w:rsid w:val="00C84CC6"/>
    <w:rsid w:val="00C84D51"/>
    <w:rsid w:val="00C9407A"/>
    <w:rsid w:val="00CB5BE3"/>
    <w:rsid w:val="00CC6E4C"/>
    <w:rsid w:val="00CD162E"/>
    <w:rsid w:val="00CE0BEC"/>
    <w:rsid w:val="00CE3FE5"/>
    <w:rsid w:val="00CE51D7"/>
    <w:rsid w:val="00CF54D4"/>
    <w:rsid w:val="00D01AAF"/>
    <w:rsid w:val="00D03295"/>
    <w:rsid w:val="00D04746"/>
    <w:rsid w:val="00D055E3"/>
    <w:rsid w:val="00D12A61"/>
    <w:rsid w:val="00D14E5B"/>
    <w:rsid w:val="00D17DAB"/>
    <w:rsid w:val="00D215D5"/>
    <w:rsid w:val="00D24FB7"/>
    <w:rsid w:val="00D315C4"/>
    <w:rsid w:val="00D32611"/>
    <w:rsid w:val="00D429F3"/>
    <w:rsid w:val="00D47D50"/>
    <w:rsid w:val="00D50681"/>
    <w:rsid w:val="00D638E2"/>
    <w:rsid w:val="00D71456"/>
    <w:rsid w:val="00D750FD"/>
    <w:rsid w:val="00D82E9E"/>
    <w:rsid w:val="00D8453C"/>
    <w:rsid w:val="00D95D1E"/>
    <w:rsid w:val="00D974F0"/>
    <w:rsid w:val="00DB2338"/>
    <w:rsid w:val="00DB3C41"/>
    <w:rsid w:val="00DB4B54"/>
    <w:rsid w:val="00DB7622"/>
    <w:rsid w:val="00DC1858"/>
    <w:rsid w:val="00DC7597"/>
    <w:rsid w:val="00DD5449"/>
    <w:rsid w:val="00DE15CC"/>
    <w:rsid w:val="00DE20F3"/>
    <w:rsid w:val="00DF480A"/>
    <w:rsid w:val="00E01707"/>
    <w:rsid w:val="00E03166"/>
    <w:rsid w:val="00E22B36"/>
    <w:rsid w:val="00E363A9"/>
    <w:rsid w:val="00E37A8F"/>
    <w:rsid w:val="00E56EA6"/>
    <w:rsid w:val="00E61F5D"/>
    <w:rsid w:val="00E668A4"/>
    <w:rsid w:val="00E676E9"/>
    <w:rsid w:val="00E74B0A"/>
    <w:rsid w:val="00E77384"/>
    <w:rsid w:val="00E778E5"/>
    <w:rsid w:val="00E9045A"/>
    <w:rsid w:val="00E9423D"/>
    <w:rsid w:val="00E97C18"/>
    <w:rsid w:val="00EA20A7"/>
    <w:rsid w:val="00EA4285"/>
    <w:rsid w:val="00EA62CC"/>
    <w:rsid w:val="00EC2878"/>
    <w:rsid w:val="00ED5820"/>
    <w:rsid w:val="00EE0D3C"/>
    <w:rsid w:val="00EE770B"/>
    <w:rsid w:val="00EF32BC"/>
    <w:rsid w:val="00F077D0"/>
    <w:rsid w:val="00F1663E"/>
    <w:rsid w:val="00F21C71"/>
    <w:rsid w:val="00F30813"/>
    <w:rsid w:val="00F3432F"/>
    <w:rsid w:val="00F37D9C"/>
    <w:rsid w:val="00F415F8"/>
    <w:rsid w:val="00F41D94"/>
    <w:rsid w:val="00F4244E"/>
    <w:rsid w:val="00F44566"/>
    <w:rsid w:val="00F4486D"/>
    <w:rsid w:val="00F44C9D"/>
    <w:rsid w:val="00F54DB9"/>
    <w:rsid w:val="00F66C3C"/>
    <w:rsid w:val="00F826B1"/>
    <w:rsid w:val="00F84837"/>
    <w:rsid w:val="00F940AE"/>
    <w:rsid w:val="00FA1485"/>
    <w:rsid w:val="00FA1A40"/>
    <w:rsid w:val="00FB0EC9"/>
    <w:rsid w:val="00FB30D6"/>
    <w:rsid w:val="00FC0318"/>
    <w:rsid w:val="00FC186A"/>
    <w:rsid w:val="0B326A8E"/>
    <w:rsid w:val="0C1B2E19"/>
    <w:rsid w:val="2D1646CA"/>
    <w:rsid w:val="2EBC3C3E"/>
    <w:rsid w:val="3CDE1DD6"/>
    <w:rsid w:val="4EEC58E3"/>
    <w:rsid w:val="4F686AD1"/>
    <w:rsid w:val="76FE71D3"/>
    <w:rsid w:val="7D4F7857"/>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line="276" w:lineRule="auto"/>
    </w:pPr>
    <w:rPr>
      <w:rFonts w:ascii="Arial" w:hAnsi="Arial" w:eastAsia="Arial" w:cs="Arial"/>
      <w:color w:val="000000"/>
      <w:sz w:val="22"/>
      <w:szCs w:val="22"/>
      <w:lang w:val="ru-RU" w:eastAsia="ru-RU" w:bidi="ar-SA"/>
    </w:rPr>
  </w:style>
  <w:style w:type="paragraph" w:styleId="2">
    <w:name w:val="heading 1"/>
    <w:basedOn w:val="1"/>
    <w:next w:val="1"/>
    <w:link w:val="22"/>
    <w:qFormat/>
    <w:uiPriority w:val="9"/>
    <w:pPr>
      <w:keepNext/>
      <w:keepLines/>
      <w:spacing w:before="240"/>
      <w:outlineLvl w:val="0"/>
    </w:pPr>
    <w:rPr>
      <w:rFonts w:asciiTheme="majorHAnsi" w:hAnsiTheme="majorHAnsi" w:eastAsiaTheme="majorEastAsia" w:cstheme="majorBidi"/>
      <w:color w:val="2E75B5" w:themeColor="accent1" w:themeShade="BF"/>
      <w:sz w:val="32"/>
      <w:szCs w:val="32"/>
    </w:rPr>
  </w:style>
  <w:style w:type="paragraph" w:styleId="3">
    <w:name w:val="heading 2"/>
    <w:basedOn w:val="1"/>
    <w:next w:val="1"/>
    <w:link w:val="20"/>
    <w:qFormat/>
    <w:uiPriority w:val="9"/>
    <w:pPr>
      <w:keepNext/>
      <w:widowControl w:val="0"/>
      <w:autoSpaceDE w:val="0"/>
      <w:autoSpaceDN w:val="0"/>
      <w:adjustRightInd w:val="0"/>
      <w:spacing w:line="240" w:lineRule="auto"/>
      <w:jc w:val="both"/>
      <w:outlineLvl w:val="1"/>
    </w:pPr>
    <w:rPr>
      <w:rFonts w:ascii="Times New Roman" w:hAnsi="Times New Roman" w:eastAsia="Times New Roman" w:cs="Times New Roman"/>
      <w:bCs/>
      <w:iCs/>
      <w:color w:val="FF0000"/>
      <w:sz w:val="24"/>
      <w:szCs w:val="24"/>
      <w:lang w:val="uk-UA"/>
    </w:rPr>
  </w:style>
  <w:style w:type="paragraph" w:styleId="4">
    <w:name w:val="heading 3"/>
    <w:basedOn w:val="1"/>
    <w:next w:val="1"/>
    <w:link w:val="23"/>
    <w:semiHidden/>
    <w:unhideWhenUsed/>
    <w:qFormat/>
    <w:uiPriority w:val="9"/>
    <w:pPr>
      <w:keepNext/>
      <w:keepLines/>
      <w:spacing w:before="40"/>
      <w:outlineLvl w:val="2"/>
    </w:pPr>
    <w:rPr>
      <w:rFonts w:asciiTheme="majorHAnsi" w:hAnsiTheme="majorHAnsi" w:eastAsiaTheme="majorEastAsia" w:cstheme="majorBidi"/>
      <w:color w:val="1E4D78" w:themeColor="accent1" w:themeShade="7F"/>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basedOn w:val="5"/>
    <w:unhideWhenUsed/>
    <w:qFormat/>
    <w:uiPriority w:val="99"/>
    <w:rPr>
      <w:color w:val="0000FF"/>
      <w:u w:val="single"/>
    </w:rPr>
  </w:style>
  <w:style w:type="character" w:styleId="8">
    <w:name w:val="Strong"/>
    <w:basedOn w:val="5"/>
    <w:qFormat/>
    <w:uiPriority w:val="0"/>
    <w:rPr>
      <w:b/>
      <w:bCs/>
    </w:rPr>
  </w:style>
  <w:style w:type="paragraph" w:styleId="9">
    <w:name w:val="Balloon Text"/>
    <w:basedOn w:val="1"/>
    <w:link w:val="21"/>
    <w:semiHidden/>
    <w:unhideWhenUsed/>
    <w:qFormat/>
    <w:uiPriority w:val="99"/>
    <w:pPr>
      <w:spacing w:line="240" w:lineRule="auto"/>
    </w:pPr>
    <w:rPr>
      <w:rFonts w:ascii="Segoe UI" w:hAnsi="Segoe UI" w:cs="Segoe UI"/>
      <w:sz w:val="18"/>
      <w:szCs w:val="18"/>
    </w:rPr>
  </w:style>
  <w:style w:type="paragraph" w:styleId="10">
    <w:name w:val="header"/>
    <w:basedOn w:val="1"/>
    <w:link w:val="38"/>
    <w:unhideWhenUsed/>
    <w:qFormat/>
    <w:uiPriority w:val="99"/>
    <w:pPr>
      <w:tabs>
        <w:tab w:val="center" w:pos="4819"/>
        <w:tab w:val="right" w:pos="9639"/>
      </w:tabs>
      <w:spacing w:line="240" w:lineRule="auto"/>
    </w:pPr>
  </w:style>
  <w:style w:type="paragraph" w:styleId="11">
    <w:name w:val="Body Text"/>
    <w:basedOn w:val="1"/>
    <w:link w:val="27"/>
    <w:qFormat/>
    <w:uiPriority w:val="0"/>
    <w:pPr>
      <w:widowControl w:val="0"/>
      <w:shd w:val="clear" w:color="auto" w:fill="FFFFFF"/>
      <w:spacing w:before="240" w:after="240" w:line="240" w:lineRule="atLeast"/>
      <w:jc w:val="both"/>
    </w:pPr>
    <w:rPr>
      <w:rFonts w:cs="Times New Roman" w:asciiTheme="minorHAnsi" w:hAnsiTheme="minorHAnsi" w:eastAsiaTheme="minorHAnsi"/>
      <w:color w:val="auto"/>
      <w:sz w:val="21"/>
      <w:szCs w:val="21"/>
      <w:lang w:val="uk-UA" w:eastAsia="en-US"/>
    </w:rPr>
  </w:style>
  <w:style w:type="paragraph" w:styleId="12">
    <w:name w:val="Title"/>
    <w:basedOn w:val="1"/>
    <w:next w:val="1"/>
    <w:link w:val="40"/>
    <w:qFormat/>
    <w:uiPriority w:val="0"/>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kern w:val="28"/>
      <w:sz w:val="52"/>
      <w:szCs w:val="52"/>
    </w:rPr>
  </w:style>
  <w:style w:type="paragraph" w:styleId="13">
    <w:name w:val="footer"/>
    <w:basedOn w:val="1"/>
    <w:link w:val="39"/>
    <w:unhideWhenUsed/>
    <w:qFormat/>
    <w:uiPriority w:val="99"/>
    <w:pPr>
      <w:tabs>
        <w:tab w:val="center" w:pos="4819"/>
        <w:tab w:val="right" w:pos="9639"/>
      </w:tabs>
      <w:spacing w:line="240" w:lineRule="auto"/>
    </w:pPr>
  </w:style>
  <w:style w:type="paragraph" w:styleId="14">
    <w:name w:val="Normal (Web)"/>
    <w:basedOn w:val="1"/>
    <w:link w:val="46"/>
    <w:unhideWhenUsed/>
    <w:uiPriority w:val="99"/>
    <w:pPr>
      <w:spacing w:before="100" w:beforeAutospacing="1" w:after="100" w:afterAutospacing="1" w:line="240" w:lineRule="auto"/>
    </w:pPr>
    <w:rPr>
      <w:rFonts w:ascii="Times New Roman" w:hAnsi="Times New Roman" w:eastAsia="Times New Roman" w:cs="Times New Roman"/>
      <w:color w:val="auto"/>
      <w:sz w:val="24"/>
      <w:szCs w:val="24"/>
      <w:lang w:eastAsia="en-US"/>
    </w:rPr>
  </w:style>
  <w:style w:type="paragraph" w:styleId="15">
    <w:name w:val="Body Text Indent 2"/>
    <w:basedOn w:val="1"/>
    <w:link w:val="34"/>
    <w:unhideWhenUsed/>
    <w:qFormat/>
    <w:uiPriority w:val="99"/>
    <w:pPr>
      <w:spacing w:after="120" w:line="480" w:lineRule="auto"/>
      <w:ind w:left="283"/>
    </w:pPr>
    <w:rPr>
      <w:rFonts w:ascii="Times New Roman" w:hAnsi="Times New Roman" w:eastAsia="Times New Roman" w:cs="Times New Roman"/>
      <w:color w:val="auto"/>
      <w:sz w:val="24"/>
      <w:szCs w:val="24"/>
    </w:rPr>
  </w:style>
  <w:style w:type="table" w:styleId="16">
    <w:name w:val="Table Grid"/>
    <w:basedOn w:val="6"/>
    <w:qFormat/>
    <w:uiPriority w:val="39"/>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rvps2"/>
    <w:basedOn w:val="1"/>
    <w:qFormat/>
    <w:uiPriority w:val="0"/>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18">
    <w:name w:val="List Paragraph"/>
    <w:basedOn w:val="1"/>
    <w:qFormat/>
    <w:uiPriority w:val="34"/>
    <w:pPr>
      <w:spacing w:after="200"/>
      <w:ind w:left="720"/>
      <w:contextualSpacing/>
    </w:pPr>
    <w:rPr>
      <w:rFonts w:asciiTheme="minorHAnsi" w:hAnsiTheme="minorHAnsi" w:eastAsiaTheme="minorHAnsi" w:cstheme="minorBidi"/>
      <w:color w:val="auto"/>
      <w:lang w:eastAsia="en-US"/>
    </w:rPr>
  </w:style>
  <w:style w:type="paragraph" w:customStyle="1" w:styleId="19">
    <w:name w:val="Обычный1"/>
    <w:qFormat/>
    <w:uiPriority w:val="0"/>
    <w:pPr>
      <w:spacing w:line="276" w:lineRule="auto"/>
    </w:pPr>
    <w:rPr>
      <w:rFonts w:ascii="Arial" w:hAnsi="Arial" w:eastAsia="Arial" w:cs="Arial"/>
      <w:color w:val="000000"/>
      <w:sz w:val="22"/>
      <w:szCs w:val="22"/>
      <w:lang w:val="ru-RU" w:eastAsia="ru-RU" w:bidi="ar-SA"/>
    </w:rPr>
  </w:style>
  <w:style w:type="character" w:customStyle="1" w:styleId="20">
    <w:name w:val="Заголовок 2 Знак"/>
    <w:basedOn w:val="5"/>
    <w:link w:val="3"/>
    <w:qFormat/>
    <w:uiPriority w:val="9"/>
    <w:rPr>
      <w:rFonts w:ascii="Times New Roman" w:hAnsi="Times New Roman" w:eastAsia="Times New Roman" w:cs="Times New Roman"/>
      <w:bCs/>
      <w:iCs/>
      <w:color w:val="FF0000"/>
      <w:sz w:val="24"/>
      <w:szCs w:val="24"/>
      <w:lang w:eastAsia="ru-RU"/>
    </w:rPr>
  </w:style>
  <w:style w:type="character" w:customStyle="1" w:styleId="21">
    <w:name w:val="Текст у виносці Знак"/>
    <w:basedOn w:val="5"/>
    <w:link w:val="9"/>
    <w:semiHidden/>
    <w:qFormat/>
    <w:uiPriority w:val="99"/>
    <w:rPr>
      <w:rFonts w:ascii="Segoe UI" w:hAnsi="Segoe UI" w:eastAsia="Arial" w:cs="Segoe UI"/>
      <w:color w:val="000000"/>
      <w:sz w:val="18"/>
      <w:szCs w:val="18"/>
      <w:lang w:val="ru-RU" w:eastAsia="ru-RU"/>
    </w:rPr>
  </w:style>
  <w:style w:type="character" w:customStyle="1" w:styleId="22">
    <w:name w:val="Заголовок 1 Знак"/>
    <w:basedOn w:val="5"/>
    <w:link w:val="2"/>
    <w:qFormat/>
    <w:uiPriority w:val="9"/>
    <w:rPr>
      <w:rFonts w:asciiTheme="majorHAnsi" w:hAnsiTheme="majorHAnsi" w:eastAsiaTheme="majorEastAsia" w:cstheme="majorBidi"/>
      <w:color w:val="2E75B5" w:themeColor="accent1" w:themeShade="BF"/>
      <w:sz w:val="32"/>
      <w:szCs w:val="32"/>
      <w:lang w:val="ru-RU" w:eastAsia="ru-RU"/>
    </w:rPr>
  </w:style>
  <w:style w:type="character" w:customStyle="1" w:styleId="23">
    <w:name w:val="Заголовок 3 Знак"/>
    <w:basedOn w:val="5"/>
    <w:link w:val="4"/>
    <w:semiHidden/>
    <w:qFormat/>
    <w:uiPriority w:val="9"/>
    <w:rPr>
      <w:rFonts w:asciiTheme="majorHAnsi" w:hAnsiTheme="majorHAnsi" w:eastAsiaTheme="majorEastAsia" w:cstheme="majorBidi"/>
      <w:color w:val="1E4D78" w:themeColor="accent1" w:themeShade="7F"/>
      <w:sz w:val="24"/>
      <w:szCs w:val="24"/>
      <w:lang w:val="ru-RU" w:eastAsia="ru-RU"/>
    </w:rPr>
  </w:style>
  <w:style w:type="character" w:customStyle="1" w:styleId="24">
    <w:name w:val="Основной текст (2)_"/>
    <w:basedOn w:val="5"/>
    <w:link w:val="25"/>
    <w:qFormat/>
    <w:locked/>
    <w:uiPriority w:val="0"/>
    <w:rPr>
      <w:rFonts w:ascii="Trebuchet MS" w:hAnsi="Trebuchet MS" w:eastAsia="Trebuchet MS" w:cs="Trebuchet MS"/>
      <w:spacing w:val="0"/>
      <w:sz w:val="13"/>
      <w:szCs w:val="13"/>
      <w:u w:val="none"/>
    </w:rPr>
  </w:style>
  <w:style w:type="paragraph" w:customStyle="1" w:styleId="25">
    <w:name w:val="Основной текст (2)"/>
    <w:basedOn w:val="1"/>
    <w:link w:val="24"/>
    <w:qFormat/>
    <w:uiPriority w:val="0"/>
    <w:pPr>
      <w:widowControl w:val="0"/>
      <w:shd w:val="clear" w:color="auto" w:fill="FFFFFF"/>
      <w:spacing w:line="259" w:lineRule="exact"/>
    </w:pPr>
    <w:rPr>
      <w:rFonts w:cs="Times New Roman" w:asciiTheme="minorHAnsi" w:hAnsiTheme="minorHAnsi" w:eastAsiaTheme="minorHAnsi"/>
      <w:b/>
      <w:bCs/>
      <w:color w:val="auto"/>
      <w:sz w:val="21"/>
      <w:szCs w:val="21"/>
      <w:lang w:val="uk-UA" w:eastAsia="en-US"/>
    </w:rPr>
  </w:style>
  <w:style w:type="paragraph" w:customStyle="1" w:styleId="26">
    <w:name w:val="Основной текст (2)2"/>
    <w:qFormat/>
    <w:uiPriority w:val="0"/>
    <w:pPr>
      <w:widowControl w:val="0"/>
      <w:shd w:val="clear" w:color="auto" w:fill="FFFFFF"/>
      <w:spacing w:before="180" w:line="187" w:lineRule="exact"/>
    </w:pPr>
    <w:rPr>
      <w:rFonts w:ascii="Trebuchet MS" w:hAnsi="Trebuchet MS" w:eastAsia="Trebuchet MS" w:cs="Trebuchet MS"/>
      <w:sz w:val="13"/>
      <w:szCs w:val="13"/>
      <w:lang w:val="uk-UA" w:eastAsia="uk-UA" w:bidi="ar-SA"/>
    </w:rPr>
  </w:style>
  <w:style w:type="character" w:customStyle="1" w:styleId="27">
    <w:name w:val="Основний текст Знак"/>
    <w:link w:val="11"/>
    <w:qFormat/>
    <w:locked/>
    <w:uiPriority w:val="0"/>
    <w:rPr>
      <w:rFonts w:cs="Times New Roman"/>
      <w:sz w:val="21"/>
      <w:szCs w:val="21"/>
      <w:shd w:val="clear" w:color="auto" w:fill="FFFFFF"/>
    </w:rPr>
  </w:style>
  <w:style w:type="character" w:customStyle="1" w:styleId="28">
    <w:name w:val="Основной текст Знак1"/>
    <w:basedOn w:val="5"/>
    <w:semiHidden/>
    <w:qFormat/>
    <w:uiPriority w:val="99"/>
    <w:rPr>
      <w:rFonts w:ascii="Arial" w:hAnsi="Arial" w:eastAsia="Arial" w:cs="Arial"/>
      <w:color w:val="000000"/>
      <w:lang w:val="ru-RU" w:eastAsia="ru-RU"/>
    </w:rPr>
  </w:style>
  <w:style w:type="character" w:customStyle="1" w:styleId="29">
    <w:name w:val="Основной текст (2) + Не полужирный"/>
    <w:qFormat/>
    <w:uiPriority w:val="0"/>
    <w:rPr>
      <w:rFonts w:ascii="Times New Roman" w:hAnsi="Times New Roman" w:cs="Times New Roman"/>
      <w:b/>
      <w:bCs/>
      <w:color w:val="000000"/>
      <w:spacing w:val="0"/>
      <w:w w:val="100"/>
      <w:position w:val="0"/>
      <w:sz w:val="21"/>
      <w:szCs w:val="21"/>
      <w:u w:val="none"/>
      <w:lang w:val="uk-UA"/>
    </w:rPr>
  </w:style>
  <w:style w:type="character" w:customStyle="1" w:styleId="30">
    <w:name w:val="Основной текст + 10 pt"/>
    <w:qFormat/>
    <w:uiPriority w:val="0"/>
    <w:rPr>
      <w:rFonts w:ascii="Times New Roman" w:hAnsi="Times New Roman" w:cs="Times New Roman"/>
      <w:color w:val="000000"/>
      <w:spacing w:val="0"/>
      <w:w w:val="100"/>
      <w:position w:val="0"/>
      <w:sz w:val="20"/>
      <w:szCs w:val="20"/>
      <w:u w:val="none"/>
      <w:lang w:val="uk-UA"/>
    </w:rPr>
  </w:style>
  <w:style w:type="character" w:customStyle="1" w:styleId="31">
    <w:name w:val="Основной текст + 10 pt1"/>
    <w:qFormat/>
    <w:uiPriority w:val="0"/>
    <w:rPr>
      <w:rFonts w:ascii="Times New Roman" w:hAnsi="Times New Roman" w:cs="Times New Roman"/>
      <w:color w:val="000000"/>
      <w:spacing w:val="0"/>
      <w:w w:val="100"/>
      <w:position w:val="0"/>
      <w:sz w:val="20"/>
      <w:szCs w:val="20"/>
      <w:u w:val="none"/>
      <w:lang w:val="uk-UA"/>
    </w:rPr>
  </w:style>
  <w:style w:type="character" w:customStyle="1" w:styleId="32">
    <w:name w:val="Основной текст (2) + Не полужирный1"/>
    <w:qFormat/>
    <w:uiPriority w:val="0"/>
    <w:rPr>
      <w:rFonts w:ascii="Times New Roman" w:hAnsi="Times New Roman" w:cs="Times New Roman"/>
      <w:b/>
      <w:bCs/>
      <w:color w:val="000000"/>
      <w:spacing w:val="10"/>
      <w:w w:val="100"/>
      <w:position w:val="0"/>
      <w:sz w:val="21"/>
      <w:szCs w:val="21"/>
      <w:u w:val="none"/>
      <w:lang w:val="uk-UA"/>
    </w:rPr>
  </w:style>
  <w:style w:type="paragraph" w:styleId="33">
    <w:name w:val="No Spacing"/>
    <w:qFormat/>
    <w:uiPriority w:val="0"/>
    <w:rPr>
      <w:rFonts w:ascii="Calibri" w:hAnsi="Calibri" w:eastAsia="Calibri" w:cs="Times New Roman"/>
      <w:sz w:val="22"/>
      <w:szCs w:val="22"/>
      <w:lang w:val="ru-RU" w:eastAsia="en-US" w:bidi="ar-SA"/>
    </w:rPr>
  </w:style>
  <w:style w:type="character" w:customStyle="1" w:styleId="34">
    <w:name w:val="Основний текст з відступом 2 Знак"/>
    <w:basedOn w:val="5"/>
    <w:link w:val="15"/>
    <w:qFormat/>
    <w:uiPriority w:val="99"/>
    <w:rPr>
      <w:rFonts w:ascii="Times New Roman" w:hAnsi="Times New Roman" w:eastAsia="Times New Roman" w:cs="Times New Roman"/>
      <w:sz w:val="24"/>
      <w:szCs w:val="24"/>
      <w:lang w:val="ru-RU" w:eastAsia="ru-RU"/>
    </w:rPr>
  </w:style>
  <w:style w:type="paragraph" w:customStyle="1" w:styleId="35">
    <w:name w:val="Òåêñò"/>
    <w:qFormat/>
    <w:uiPriority w:val="0"/>
    <w:pPr>
      <w:widowControl w:val="0"/>
      <w:spacing w:line="210" w:lineRule="atLeast"/>
      <w:ind w:firstLine="454"/>
      <w:jc w:val="both"/>
    </w:pPr>
    <w:rPr>
      <w:rFonts w:ascii="Times New Roman" w:hAnsi="Times New Roman" w:eastAsia="Times New Roman" w:cs="Times New Roman"/>
      <w:color w:val="000000"/>
      <w:lang w:val="en-US" w:eastAsia="ru-RU" w:bidi="ar-SA"/>
    </w:rPr>
  </w:style>
  <w:style w:type="paragraph" w:customStyle="1" w:styleId="36">
    <w:name w:val="Ïîäçàã3"/>
    <w:basedOn w:val="1"/>
    <w:qFormat/>
    <w:uiPriority w:val="0"/>
    <w:pPr>
      <w:widowControl w:val="0"/>
      <w:spacing w:before="113" w:after="57" w:line="210" w:lineRule="atLeast"/>
      <w:jc w:val="center"/>
    </w:pPr>
    <w:rPr>
      <w:rFonts w:ascii="Times New Roman" w:hAnsi="Times New Roman" w:eastAsia="Times New Roman" w:cs="Times New Roman"/>
      <w:b/>
      <w:color w:val="auto"/>
      <w:sz w:val="20"/>
      <w:szCs w:val="20"/>
      <w:lang w:val="en-US"/>
    </w:rPr>
  </w:style>
  <w:style w:type="paragraph" w:customStyle="1" w:styleId="37">
    <w:name w:val="Char Знак Знак Char Знак Знак Знак Знак Знак Знак Знак Знак Знак Знак Знак Знак"/>
    <w:basedOn w:val="1"/>
    <w:qFormat/>
    <w:uiPriority w:val="0"/>
    <w:pPr>
      <w:spacing w:line="240" w:lineRule="auto"/>
    </w:pPr>
    <w:rPr>
      <w:rFonts w:ascii="Verdana" w:hAnsi="Verdana" w:eastAsia="Times New Roman" w:cs="Verdana"/>
      <w:color w:val="auto"/>
      <w:sz w:val="20"/>
      <w:szCs w:val="20"/>
      <w:lang w:val="en-US" w:eastAsia="en-US"/>
    </w:rPr>
  </w:style>
  <w:style w:type="character" w:customStyle="1" w:styleId="38">
    <w:name w:val="Верхній колонтитул Знак"/>
    <w:basedOn w:val="5"/>
    <w:link w:val="10"/>
    <w:qFormat/>
    <w:uiPriority w:val="99"/>
    <w:rPr>
      <w:rFonts w:ascii="Arial" w:hAnsi="Arial" w:eastAsia="Arial" w:cs="Arial"/>
      <w:color w:val="000000"/>
      <w:lang w:val="ru-RU" w:eastAsia="ru-RU"/>
    </w:rPr>
  </w:style>
  <w:style w:type="character" w:customStyle="1" w:styleId="39">
    <w:name w:val="Нижній колонтитул Знак"/>
    <w:basedOn w:val="5"/>
    <w:link w:val="13"/>
    <w:qFormat/>
    <w:uiPriority w:val="99"/>
    <w:rPr>
      <w:rFonts w:ascii="Arial" w:hAnsi="Arial" w:eastAsia="Arial" w:cs="Arial"/>
      <w:color w:val="000000"/>
      <w:lang w:val="ru-RU" w:eastAsia="ru-RU"/>
    </w:rPr>
  </w:style>
  <w:style w:type="character" w:customStyle="1" w:styleId="40">
    <w:name w:val="Назва Знак"/>
    <w:basedOn w:val="5"/>
    <w:link w:val="12"/>
    <w:qFormat/>
    <w:uiPriority w:val="0"/>
    <w:rPr>
      <w:rFonts w:asciiTheme="majorHAnsi" w:hAnsiTheme="majorHAnsi" w:eastAsiaTheme="majorEastAsia" w:cstheme="majorBidi"/>
      <w:color w:val="323E4F" w:themeColor="text2" w:themeShade="BF"/>
      <w:spacing w:val="5"/>
      <w:kern w:val="28"/>
      <w:sz w:val="52"/>
      <w:szCs w:val="52"/>
      <w:lang w:val="ru-RU" w:eastAsia="ru-RU"/>
    </w:rPr>
  </w:style>
  <w:style w:type="paragraph" w:customStyle="1" w:styleId="41">
    <w:name w:val="docdata"/>
    <w:basedOn w:val="1"/>
    <w:qFormat/>
    <w:uiPriority w:val="0"/>
    <w:pPr>
      <w:spacing w:before="100" w:beforeAutospacing="1" w:after="100" w:afterAutospacing="1" w:line="240" w:lineRule="auto"/>
    </w:pPr>
    <w:rPr>
      <w:rFonts w:ascii="Times New Roman" w:hAnsi="Times New Roman" w:eastAsia="Times New Roman" w:cs="Times New Roman"/>
      <w:color w:val="auto"/>
      <w:sz w:val="24"/>
      <w:szCs w:val="24"/>
    </w:rPr>
  </w:style>
  <w:style w:type="paragraph" w:customStyle="1" w:styleId="42">
    <w:name w:val="Базовый"/>
    <w:qFormat/>
    <w:uiPriority w:val="99"/>
    <w:pPr>
      <w:suppressAutoHyphens/>
      <w:spacing w:line="100" w:lineRule="atLeast"/>
    </w:pPr>
    <w:rPr>
      <w:rFonts w:ascii="Times New Roman" w:hAnsi="Times New Roman" w:eastAsia="Times New Roman" w:cs="Times New Roman"/>
      <w:sz w:val="24"/>
      <w:szCs w:val="24"/>
      <w:lang w:val="ru-RU" w:eastAsia="ru-RU" w:bidi="ar-SA"/>
    </w:rPr>
  </w:style>
  <w:style w:type="character" w:customStyle="1" w:styleId="43">
    <w:name w:val="rvts23"/>
    <w:basedOn w:val="5"/>
    <w:qFormat/>
    <w:uiPriority w:val="0"/>
  </w:style>
  <w:style w:type="character" w:customStyle="1" w:styleId="44">
    <w:name w:val="2402"/>
    <w:basedOn w:val="5"/>
    <w:qFormat/>
    <w:uiPriority w:val="0"/>
  </w:style>
  <w:style w:type="paragraph" w:customStyle="1" w:styleId="45">
    <w:name w:val="Знак Знак Знак Знак"/>
    <w:basedOn w:val="1"/>
    <w:qFormat/>
    <w:uiPriority w:val="0"/>
    <w:pPr>
      <w:spacing w:line="240" w:lineRule="auto"/>
    </w:pPr>
    <w:rPr>
      <w:rFonts w:ascii="Verdana" w:hAnsi="Verdana" w:eastAsia="Times New Roman" w:cs="Verdana"/>
      <w:color w:val="auto"/>
      <w:sz w:val="20"/>
      <w:szCs w:val="20"/>
      <w:lang w:val="en-US" w:eastAsia="en-US"/>
    </w:rPr>
  </w:style>
  <w:style w:type="character" w:customStyle="1" w:styleId="46">
    <w:name w:val="Звичайний (веб) Знак"/>
    <w:link w:val="14"/>
    <w:qFormat/>
    <w:locked/>
    <w:uiPriority w:val="0"/>
    <w:rPr>
      <w:rFonts w:ascii="Times New Roman" w:hAnsi="Times New Roman" w:eastAsia="Times New Roman" w:cs="Times New Roman"/>
      <w:sz w:val="24"/>
      <w:szCs w:val="24"/>
    </w:rPr>
  </w:style>
  <w:style w:type="character" w:customStyle="1" w:styleId="47">
    <w:name w:val="rvts0"/>
    <w:qFormat/>
    <w:uiPriority w:val="0"/>
  </w:style>
  <w:style w:type="character" w:customStyle="1" w:styleId="48">
    <w:name w:val="CharAttribute54"/>
    <w:qFormat/>
    <w:uiPriority w:val="0"/>
    <w:rPr>
      <w:rFonts w:ascii="Tahoma" w:eastAsia="Times New Roman"/>
      <w:b/>
    </w:rPr>
  </w:style>
  <w:style w:type="paragraph" w:customStyle="1" w:styleId="49">
    <w:name w:val="Default"/>
    <w:qFormat/>
    <w:uiPriority w:val="0"/>
    <w:pPr>
      <w:autoSpaceDE w:val="0"/>
      <w:autoSpaceDN w:val="0"/>
      <w:adjustRightInd w:val="0"/>
    </w:pPr>
    <w:rPr>
      <w:rFonts w:ascii="Times New Roman" w:hAnsi="Times New Roman" w:eastAsia="Calibri" w:cs="Times New Roman"/>
      <w:color w:val="000000"/>
      <w:sz w:val="24"/>
      <w:szCs w:val="24"/>
      <w:lang w:val="uk-UA" w:eastAsia="uk-UA" w:bidi="ar-SA"/>
    </w:rPr>
  </w:style>
  <w:style w:type="character" w:customStyle="1" w:styleId="50">
    <w:name w:val="h-address-formatter"/>
    <w:basedOn w:val="5"/>
    <w:qFormat/>
    <w:uiPriority w:val="0"/>
  </w:style>
  <w:style w:type="character" w:customStyle="1" w:styleId="51">
    <w:name w:val="2019"/>
    <w:qFormat/>
    <w:uiPriority w:val="0"/>
  </w:style>
  <w:style w:type="character" w:customStyle="1" w:styleId="52">
    <w:name w:val="2138"/>
    <w:qFormat/>
    <w:uiPriority w:val="0"/>
  </w:style>
  <w:style w:type="character" w:customStyle="1" w:styleId="53">
    <w:name w:val="2168"/>
    <w:qFormat/>
    <w:uiPriority w:val="0"/>
  </w:style>
  <w:style w:type="character" w:customStyle="1" w:styleId="54">
    <w:name w:val="2132"/>
    <w:qFormat/>
    <w:uiPriority w:val="0"/>
  </w:style>
  <w:style w:type="character" w:customStyle="1" w:styleId="55">
    <w:name w:val="2435"/>
    <w:qFormat/>
    <w:uiPriority w:val="0"/>
  </w:style>
  <w:style w:type="character" w:customStyle="1" w:styleId="56">
    <w:name w:val="2099"/>
    <w:qFormat/>
    <w:uiPriority w:val="0"/>
  </w:style>
  <w:style w:type="character" w:customStyle="1" w:styleId="57">
    <w:name w:val="fontstyle01"/>
    <w:basedOn w:val="5"/>
    <w:qFormat/>
    <w:uiPriority w:val="0"/>
    <w:rPr>
      <w:rFonts w:hint="default" w:ascii="ArialMT" w:hAnsi="ArialMT"/>
      <w:color w:val="000000"/>
      <w:sz w:val="16"/>
      <w:szCs w:val="16"/>
    </w:rPr>
  </w:style>
  <w:style w:type="character" w:customStyle="1" w:styleId="58">
    <w:name w:val="Основной текст (2)1"/>
    <w:basedOn w:val="24"/>
    <w:qFormat/>
    <w:uiPriority w:val="0"/>
    <w:rPr>
      <w:rFonts w:ascii="Trebuchet MS" w:hAnsi="Trebuchet MS" w:eastAsia="Trebuchet MS" w:cs="Trebuchet MS"/>
      <w:color w:val="000000"/>
      <w:spacing w:val="0"/>
      <w:w w:val="100"/>
      <w:position w:val="0"/>
      <w:sz w:val="13"/>
      <w:szCs w:val="13"/>
      <w:u w:val="none"/>
      <w:lang w:val="uk-UA" w:eastAsia="uk-UA" w:bidi="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23143</Words>
  <Characters>13193</Characters>
  <Lines>109</Lines>
  <Paragraphs>72</Paragraphs>
  <TotalTime>30</TotalTime>
  <ScaleCrop>false</ScaleCrop>
  <LinksUpToDate>false</LinksUpToDate>
  <CharactersWithSpaces>36264</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2021-09-22T11:54:00Z</dcterms:created>
  <dc:creator>Пустовіт Олександр</dc:creator>
  <cp:lastModifiedBy>Admin</cp:lastModifiedBy>
  <cp:lastPrinted>2020-05-05T10:09:00Z</cp:lastPrinted>
  <dcterms:modified xsi:type="dcterms:W3CDTF">2022-07-27T14:41:51Z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3803A7B594BD4349ADCC8F036D298C17</vt:lpwstr>
  </property>
</Properties>
</file>