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2C9" w:rsidRPr="00235968" w:rsidRDefault="00CE52C9" w:rsidP="00434B40">
      <w:pPr>
        <w:jc w:val="center"/>
        <w:rPr>
          <w:b/>
          <w:sz w:val="28"/>
          <w:szCs w:val="28"/>
        </w:rPr>
      </w:pPr>
    </w:p>
    <w:p w:rsidR="00CE52C9" w:rsidRDefault="00CE52C9" w:rsidP="00434B40">
      <w:pPr>
        <w:jc w:val="center"/>
        <w:rPr>
          <w:b/>
          <w:sz w:val="28"/>
          <w:szCs w:val="28"/>
        </w:rPr>
      </w:pPr>
    </w:p>
    <w:p w:rsidR="00CE52C9" w:rsidRDefault="00CE52C9" w:rsidP="00434B40">
      <w:pPr>
        <w:jc w:val="center"/>
        <w:rPr>
          <w:b/>
          <w:sz w:val="28"/>
          <w:szCs w:val="28"/>
        </w:rPr>
      </w:pPr>
    </w:p>
    <w:p w:rsidR="00CE52C9" w:rsidRDefault="00CE52C9" w:rsidP="00434B40">
      <w:pPr>
        <w:jc w:val="center"/>
        <w:rPr>
          <w:b/>
          <w:sz w:val="28"/>
          <w:szCs w:val="28"/>
        </w:rPr>
      </w:pPr>
    </w:p>
    <w:p w:rsidR="00CE52C9" w:rsidRPr="006D714F" w:rsidRDefault="00CE52C9" w:rsidP="00434B40">
      <w:pPr>
        <w:jc w:val="center"/>
        <w:rPr>
          <w:b/>
          <w:sz w:val="28"/>
          <w:szCs w:val="28"/>
        </w:rPr>
      </w:pPr>
      <w:r w:rsidRPr="006D714F">
        <w:rPr>
          <w:b/>
          <w:sz w:val="28"/>
          <w:szCs w:val="28"/>
        </w:rPr>
        <w:t>Головне управління Національної поліції в Луганській області</w:t>
      </w:r>
    </w:p>
    <w:p w:rsidR="00CE52C9" w:rsidRPr="006D714F" w:rsidRDefault="00CE52C9" w:rsidP="00434B40">
      <w:pPr>
        <w:pStyle w:val="ac"/>
        <w:ind w:firstLine="6096"/>
      </w:pPr>
    </w:p>
    <w:p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ЗАТВЕРДЖЕНО:</w:t>
      </w:r>
    </w:p>
    <w:p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ab/>
        <w:t>Рішенням уповноваженої особи</w:t>
      </w:r>
    </w:p>
    <w:p w:rsidR="00545A47" w:rsidRPr="00640911" w:rsidRDefault="00545A47" w:rsidP="00545A47">
      <w:pPr>
        <w:pStyle w:val="NormalWeb1"/>
        <w:ind w:left="4254"/>
        <w:jc w:val="center"/>
        <w:rPr>
          <w:rFonts w:eastAsiaTheme="minorHAnsi" w:cstheme="minorBidi"/>
          <w:b/>
          <w:color w:val="00000A"/>
          <w:kern w:val="0"/>
          <w:szCs w:val="22"/>
          <w:lang w:val="uk-UA" w:eastAsia="en-US"/>
        </w:rPr>
      </w:pPr>
      <w:r w:rsidRPr="006D714F">
        <w:rPr>
          <w:rFonts w:eastAsiaTheme="minorHAnsi" w:cstheme="minorBidi"/>
          <w:b/>
          <w:color w:val="00000A"/>
          <w:kern w:val="0"/>
          <w:szCs w:val="22"/>
          <w:lang w:eastAsia="en-US"/>
        </w:rPr>
        <w:tab/>
        <w:t>(протокол від</w:t>
      </w:r>
      <w:r w:rsidR="005B5E7A">
        <w:rPr>
          <w:rFonts w:eastAsiaTheme="minorHAnsi" w:cstheme="minorBidi"/>
          <w:b/>
          <w:color w:val="00000A"/>
          <w:kern w:val="0"/>
          <w:szCs w:val="22"/>
          <w:lang w:eastAsia="en-US"/>
        </w:rPr>
        <w:t xml:space="preserve">    </w:t>
      </w:r>
      <w:r w:rsidR="004E664C">
        <w:rPr>
          <w:rFonts w:eastAsiaTheme="minorHAnsi" w:cstheme="minorBidi"/>
          <w:b/>
          <w:color w:val="00000A"/>
          <w:kern w:val="0"/>
          <w:szCs w:val="22"/>
          <w:lang w:eastAsia="en-US"/>
        </w:rPr>
        <w:t>2</w:t>
      </w:r>
      <w:r w:rsidR="00DB0A45">
        <w:rPr>
          <w:rFonts w:eastAsiaTheme="minorHAnsi" w:cstheme="minorBidi"/>
          <w:b/>
          <w:color w:val="00000A"/>
          <w:kern w:val="0"/>
          <w:szCs w:val="22"/>
          <w:lang w:eastAsia="en-US"/>
        </w:rPr>
        <w:t>6</w:t>
      </w:r>
      <w:r w:rsidRPr="006D714F">
        <w:rPr>
          <w:rFonts w:eastAsiaTheme="minorHAnsi" w:cstheme="minorBidi"/>
          <w:b/>
          <w:color w:val="00000A"/>
          <w:kern w:val="0"/>
          <w:szCs w:val="22"/>
          <w:lang w:eastAsia="en-US"/>
        </w:rPr>
        <w:t>.</w:t>
      </w:r>
      <w:r w:rsidR="00640911">
        <w:rPr>
          <w:rFonts w:eastAsiaTheme="minorHAnsi" w:cstheme="minorBidi"/>
          <w:b/>
          <w:color w:val="00000A"/>
          <w:kern w:val="0"/>
          <w:szCs w:val="22"/>
          <w:lang w:val="uk-UA" w:eastAsia="en-US"/>
        </w:rPr>
        <w:t>0</w:t>
      </w:r>
      <w:r w:rsidR="005E0396">
        <w:rPr>
          <w:rFonts w:eastAsiaTheme="minorHAnsi" w:cstheme="minorBidi"/>
          <w:b/>
          <w:color w:val="00000A"/>
          <w:kern w:val="0"/>
          <w:szCs w:val="22"/>
          <w:lang w:val="uk-UA" w:eastAsia="en-US"/>
        </w:rPr>
        <w:t>3</w:t>
      </w:r>
      <w:r w:rsidRPr="006D714F">
        <w:rPr>
          <w:rFonts w:eastAsiaTheme="minorHAnsi" w:cstheme="minorBidi"/>
          <w:b/>
          <w:color w:val="00000A"/>
          <w:kern w:val="0"/>
          <w:szCs w:val="22"/>
          <w:lang w:eastAsia="en-US"/>
        </w:rPr>
        <w:t>.202</w:t>
      </w:r>
      <w:r w:rsidR="00640911">
        <w:rPr>
          <w:rFonts w:eastAsiaTheme="minorHAnsi" w:cstheme="minorBidi"/>
          <w:b/>
          <w:color w:val="00000A"/>
          <w:kern w:val="0"/>
          <w:szCs w:val="22"/>
          <w:lang w:val="uk-UA" w:eastAsia="en-US"/>
        </w:rPr>
        <w:t>4</w:t>
      </w:r>
    </w:p>
    <w:p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ab/>
        <w:t>№</w:t>
      </w:r>
      <w:r w:rsidR="005E0396">
        <w:rPr>
          <w:rFonts w:eastAsiaTheme="minorHAnsi" w:cstheme="minorBidi"/>
          <w:b/>
          <w:color w:val="00000A"/>
          <w:kern w:val="0"/>
          <w:szCs w:val="22"/>
          <w:lang w:val="uk-UA" w:eastAsia="en-US"/>
        </w:rPr>
        <w:t>1</w:t>
      </w:r>
      <w:r w:rsidR="00B10C14">
        <w:rPr>
          <w:rFonts w:eastAsiaTheme="minorHAnsi" w:cstheme="minorBidi"/>
          <w:b/>
          <w:color w:val="00000A"/>
          <w:kern w:val="0"/>
          <w:szCs w:val="22"/>
          <w:lang w:val="uk-UA" w:eastAsia="en-US"/>
        </w:rPr>
        <w:t>9</w:t>
      </w:r>
      <w:r w:rsidRPr="006D714F">
        <w:rPr>
          <w:rFonts w:eastAsiaTheme="minorHAnsi" w:cstheme="minorBidi"/>
          <w:b/>
          <w:color w:val="00000A"/>
          <w:kern w:val="0"/>
          <w:szCs w:val="22"/>
          <w:lang w:eastAsia="en-US"/>
        </w:rPr>
        <w:t>)</w:t>
      </w:r>
    </w:p>
    <w:p w:rsidR="00545A47" w:rsidRPr="006D714F" w:rsidRDefault="00545A47" w:rsidP="00545A47">
      <w:pPr>
        <w:pStyle w:val="NormalWeb1"/>
        <w:ind w:left="4254"/>
        <w:jc w:val="center"/>
        <w:rPr>
          <w:rFonts w:eastAsiaTheme="minorHAnsi" w:cstheme="minorBidi"/>
          <w:b/>
          <w:color w:val="00000A"/>
          <w:kern w:val="0"/>
          <w:szCs w:val="22"/>
          <w:lang w:eastAsia="en-US"/>
        </w:rPr>
      </w:pPr>
    </w:p>
    <w:p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Уповноважена особа:</w:t>
      </w:r>
    </w:p>
    <w:p w:rsidR="00545A47" w:rsidRPr="006D714F" w:rsidRDefault="00545A47" w:rsidP="00545A47">
      <w:pPr>
        <w:pStyle w:val="NormalWeb1"/>
        <w:ind w:left="4254"/>
        <w:jc w:val="center"/>
        <w:rPr>
          <w:rFonts w:eastAsiaTheme="minorHAnsi" w:cstheme="minorBidi"/>
          <w:b/>
          <w:color w:val="00000A"/>
          <w:kern w:val="0"/>
          <w:szCs w:val="22"/>
          <w:lang w:eastAsia="en-US"/>
        </w:rPr>
      </w:pPr>
    </w:p>
    <w:p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__________ </w:t>
      </w:r>
      <w:r w:rsidRPr="006D714F">
        <w:rPr>
          <w:rFonts w:eastAsiaTheme="minorHAnsi" w:cstheme="minorBidi"/>
          <w:b/>
          <w:color w:val="00000A"/>
          <w:kern w:val="0"/>
          <w:szCs w:val="22"/>
          <w:lang w:val="uk-UA" w:eastAsia="en-US"/>
        </w:rPr>
        <w:t xml:space="preserve">Сергій </w:t>
      </w:r>
      <w:r w:rsidR="00FE2803">
        <w:rPr>
          <w:rFonts w:eastAsiaTheme="minorHAnsi" w:cstheme="minorBidi"/>
          <w:b/>
          <w:color w:val="00000A"/>
          <w:kern w:val="0"/>
          <w:szCs w:val="22"/>
          <w:lang w:val="uk-UA" w:eastAsia="en-US"/>
        </w:rPr>
        <w:t>Чурилов</w:t>
      </w:r>
      <w:r w:rsidRPr="006D714F">
        <w:rPr>
          <w:rFonts w:eastAsiaTheme="minorHAnsi" w:cstheme="minorBidi"/>
          <w:b/>
          <w:color w:val="00000A"/>
          <w:kern w:val="0"/>
          <w:szCs w:val="22"/>
          <w:lang w:eastAsia="en-US"/>
        </w:rPr>
        <w:t xml:space="preserve"> </w:t>
      </w:r>
    </w:p>
    <w:p w:rsidR="00545A47" w:rsidRPr="006D714F" w:rsidRDefault="00545A47" w:rsidP="00545A47">
      <w:pPr>
        <w:pStyle w:val="NormalWeb1"/>
        <w:ind w:left="4254"/>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w:t>
      </w:r>
    </w:p>
    <w:p w:rsidR="00545A47" w:rsidRPr="006D714F" w:rsidRDefault="00545A47" w:rsidP="00545A47">
      <w:pPr>
        <w:pStyle w:val="NormalWeb1"/>
        <w:jc w:val="center"/>
        <w:rPr>
          <w:rFonts w:eastAsiaTheme="minorHAnsi" w:cstheme="minorBidi"/>
          <w:b/>
          <w:color w:val="00000A"/>
          <w:kern w:val="0"/>
          <w:szCs w:val="22"/>
          <w:lang w:eastAsia="en-US"/>
        </w:rPr>
      </w:pPr>
      <w:r w:rsidRPr="006D714F">
        <w:rPr>
          <w:rFonts w:eastAsiaTheme="minorHAnsi" w:cstheme="minorBidi"/>
          <w:b/>
          <w:color w:val="00000A"/>
          <w:kern w:val="0"/>
          <w:szCs w:val="22"/>
          <w:lang w:eastAsia="en-US"/>
        </w:rPr>
        <w:t xml:space="preserve">                        м.п.</w:t>
      </w:r>
    </w:p>
    <w:p w:rsidR="00CE52C9" w:rsidRPr="006D714F" w:rsidRDefault="00CE52C9" w:rsidP="00434B40">
      <w:pPr>
        <w:pStyle w:val="NormalWeb1"/>
        <w:jc w:val="center"/>
        <w:rPr>
          <w:color w:val="000000"/>
        </w:rPr>
      </w:pPr>
    </w:p>
    <w:p w:rsidR="00CE52C9" w:rsidRPr="006D714F" w:rsidRDefault="00CE52C9" w:rsidP="00434B40">
      <w:pPr>
        <w:pStyle w:val="NormalWeb1"/>
        <w:jc w:val="center"/>
        <w:rPr>
          <w:color w:val="000000"/>
          <w:lang w:val="uk-UA"/>
        </w:rPr>
      </w:pPr>
    </w:p>
    <w:p w:rsidR="00CE52C9" w:rsidRPr="006D714F" w:rsidRDefault="00CE52C9" w:rsidP="00434B40">
      <w:pPr>
        <w:jc w:val="center"/>
        <w:rPr>
          <w:rStyle w:val="17"/>
          <w:sz w:val="28"/>
          <w:szCs w:val="28"/>
        </w:rPr>
      </w:pPr>
      <w:r w:rsidRPr="006D714F">
        <w:rPr>
          <w:b/>
          <w:sz w:val="28"/>
          <w:szCs w:val="28"/>
        </w:rPr>
        <w:t xml:space="preserve">ТЕНДЕРНА ДОКУМЕНТАЦІЯ </w:t>
      </w:r>
    </w:p>
    <w:p w:rsidR="00CE52C9" w:rsidRPr="006D714F" w:rsidRDefault="00CE52C9" w:rsidP="00434B40">
      <w:pPr>
        <w:jc w:val="center"/>
        <w:rPr>
          <w:b/>
          <w:sz w:val="28"/>
          <w:szCs w:val="28"/>
        </w:rPr>
      </w:pPr>
      <w:r w:rsidRPr="006D714F">
        <w:rPr>
          <w:rStyle w:val="17"/>
          <w:b/>
          <w:sz w:val="28"/>
          <w:szCs w:val="28"/>
        </w:rPr>
        <w:t xml:space="preserve">ПО ПРОЦЕДУРІ </w:t>
      </w:r>
      <w:r w:rsidRPr="006D714F">
        <w:rPr>
          <w:rStyle w:val="rvts23"/>
          <w:b/>
          <w:sz w:val="28"/>
          <w:szCs w:val="28"/>
        </w:rPr>
        <w:t xml:space="preserve">– ВІДКРИТІ </w:t>
      </w:r>
      <w:proofErr w:type="gramStart"/>
      <w:r w:rsidRPr="006D714F">
        <w:rPr>
          <w:rStyle w:val="rvts23"/>
          <w:b/>
          <w:sz w:val="28"/>
          <w:szCs w:val="28"/>
        </w:rPr>
        <w:t xml:space="preserve">ТОРГИ </w:t>
      </w:r>
      <w:r w:rsidRPr="006D714F">
        <w:rPr>
          <w:b/>
          <w:sz w:val="28"/>
          <w:szCs w:val="28"/>
        </w:rPr>
        <w:t xml:space="preserve"> (</w:t>
      </w:r>
      <w:proofErr w:type="gramEnd"/>
      <w:r w:rsidRPr="006D714F">
        <w:rPr>
          <w:b/>
          <w:sz w:val="28"/>
          <w:szCs w:val="28"/>
        </w:rPr>
        <w:t xml:space="preserve">з особливостями)      </w:t>
      </w:r>
      <w:r w:rsidRPr="006D714F">
        <w:rPr>
          <w:b/>
        </w:rPr>
        <w:t xml:space="preserve">                      </w:t>
      </w:r>
    </w:p>
    <w:p w:rsidR="00BD44DE" w:rsidRPr="00BD44DE" w:rsidRDefault="00CE52C9" w:rsidP="00BD44DE">
      <w:pPr>
        <w:jc w:val="center"/>
        <w:rPr>
          <w:rFonts w:eastAsia="Times New Roman"/>
          <w:b/>
          <w:sz w:val="28"/>
          <w:szCs w:val="28"/>
        </w:rPr>
      </w:pPr>
      <w:r w:rsidRPr="006D714F">
        <w:t xml:space="preserve">на закупівлю </w:t>
      </w:r>
      <w:proofErr w:type="gramStart"/>
      <w:r w:rsidRPr="006D714F">
        <w:rPr>
          <w:sz w:val="22"/>
          <w:szCs w:val="22"/>
        </w:rPr>
        <w:t xml:space="preserve">за  </w:t>
      </w:r>
      <w:r w:rsidRPr="006D714F">
        <w:rPr>
          <w:b/>
          <w:i/>
          <w:sz w:val="22"/>
          <w:szCs w:val="22"/>
        </w:rPr>
        <w:t>ДК</w:t>
      </w:r>
      <w:proofErr w:type="gramEnd"/>
      <w:r w:rsidRPr="006D714F">
        <w:rPr>
          <w:b/>
          <w:i/>
          <w:sz w:val="22"/>
          <w:szCs w:val="22"/>
        </w:rPr>
        <w:t xml:space="preserve"> 021:2015:</w:t>
      </w:r>
      <w:r w:rsidRPr="006D714F">
        <w:t xml:space="preserve"> </w:t>
      </w:r>
      <w:r w:rsidR="00B10C14" w:rsidRPr="00B10C14">
        <w:rPr>
          <w:rFonts w:eastAsia="Times New Roman"/>
          <w:b/>
          <w:sz w:val="28"/>
          <w:szCs w:val="28"/>
        </w:rPr>
        <w:t>30230000-0: Комп’ютерне обладнання</w:t>
      </w:r>
    </w:p>
    <w:p w:rsidR="00CE52C9" w:rsidRPr="006D714F" w:rsidRDefault="00BD44DE" w:rsidP="00BD44DE">
      <w:pPr>
        <w:jc w:val="center"/>
        <w:rPr>
          <w:rFonts w:eastAsia="Times New Roman"/>
          <w:sz w:val="28"/>
          <w:szCs w:val="28"/>
        </w:rPr>
      </w:pPr>
      <w:r w:rsidRPr="00BD44DE">
        <w:rPr>
          <w:rFonts w:eastAsia="Times New Roman"/>
          <w:b/>
          <w:sz w:val="28"/>
          <w:szCs w:val="28"/>
        </w:rPr>
        <w:t>(</w:t>
      </w:r>
      <w:r w:rsidR="00B10C14" w:rsidRPr="00B10C14">
        <w:rPr>
          <w:rFonts w:eastAsia="Times New Roman"/>
          <w:b/>
          <w:sz w:val="28"/>
          <w:szCs w:val="28"/>
        </w:rPr>
        <w:t>Комп’ютерне обладнання</w:t>
      </w:r>
      <w:r w:rsidRPr="00BD44DE">
        <w:rPr>
          <w:rFonts w:eastAsia="Times New Roman"/>
          <w:b/>
          <w:sz w:val="28"/>
          <w:szCs w:val="28"/>
        </w:rPr>
        <w:t>)</w:t>
      </w:r>
    </w:p>
    <w:p w:rsidR="00CE52C9" w:rsidRPr="006D714F" w:rsidRDefault="00CE52C9" w:rsidP="00434B40">
      <w:pPr>
        <w:spacing w:before="240"/>
        <w:rPr>
          <w:rFonts w:eastAsia="Times New Roman"/>
        </w:rPr>
      </w:pPr>
      <w:r w:rsidRPr="006D714F">
        <w:rPr>
          <w:rFonts w:eastAsia="Times New Roman"/>
          <w:color w:val="000000"/>
        </w:rPr>
        <w:t> </w:t>
      </w:r>
    </w:p>
    <w:p w:rsidR="00CE52C9" w:rsidRPr="006D714F" w:rsidRDefault="00CE52C9" w:rsidP="00434B40">
      <w:pPr>
        <w:spacing w:before="240"/>
        <w:rPr>
          <w:rFonts w:eastAsia="Times New Roman"/>
        </w:rPr>
      </w:pPr>
      <w:r w:rsidRPr="006D714F">
        <w:rPr>
          <w:rFonts w:eastAsia="Times New Roman"/>
          <w:color w:val="000000"/>
        </w:rPr>
        <w:t> </w:t>
      </w:r>
    </w:p>
    <w:p w:rsidR="00CE52C9" w:rsidRPr="006D714F" w:rsidRDefault="00CE52C9" w:rsidP="00434B40">
      <w:pPr>
        <w:spacing w:before="240"/>
        <w:rPr>
          <w:rFonts w:eastAsia="Times New Roman"/>
        </w:rPr>
      </w:pPr>
      <w:r w:rsidRPr="006D714F">
        <w:rPr>
          <w:rFonts w:eastAsia="Times New Roman"/>
          <w:color w:val="000000"/>
        </w:rPr>
        <w:t> </w:t>
      </w:r>
    </w:p>
    <w:p w:rsidR="00CE52C9" w:rsidRPr="006D714F" w:rsidRDefault="00CE52C9" w:rsidP="00434B40">
      <w:pPr>
        <w:spacing w:before="240"/>
        <w:rPr>
          <w:rFonts w:eastAsia="Times New Roman"/>
          <w:color w:val="000000"/>
        </w:rPr>
      </w:pPr>
      <w:r w:rsidRPr="006D714F">
        <w:rPr>
          <w:rFonts w:eastAsia="Times New Roman"/>
          <w:color w:val="000000"/>
        </w:rPr>
        <w:t> </w:t>
      </w:r>
    </w:p>
    <w:p w:rsidR="00CE52C9" w:rsidRPr="006D714F" w:rsidRDefault="00CE52C9" w:rsidP="00434B40">
      <w:pPr>
        <w:spacing w:before="240"/>
        <w:rPr>
          <w:rFonts w:eastAsia="Times New Roman"/>
          <w:color w:val="000000"/>
        </w:rPr>
      </w:pPr>
    </w:p>
    <w:p w:rsidR="00CE52C9" w:rsidRPr="006D714F" w:rsidRDefault="00CE52C9" w:rsidP="00434B40">
      <w:pPr>
        <w:spacing w:before="240"/>
        <w:rPr>
          <w:rFonts w:eastAsia="Times New Roman"/>
        </w:rPr>
      </w:pPr>
    </w:p>
    <w:p w:rsidR="00CE52C9" w:rsidRPr="006D714F" w:rsidRDefault="00CE52C9" w:rsidP="00434B40">
      <w:pPr>
        <w:spacing w:before="240"/>
        <w:rPr>
          <w:rFonts w:eastAsia="Times New Roman"/>
        </w:rPr>
      </w:pPr>
      <w:r w:rsidRPr="006D714F">
        <w:rPr>
          <w:rFonts w:eastAsia="Times New Roman"/>
          <w:color w:val="000000"/>
        </w:rPr>
        <w:t> </w:t>
      </w:r>
    </w:p>
    <w:p w:rsidR="00CE52C9" w:rsidRPr="006D714F" w:rsidRDefault="00CE52C9" w:rsidP="00434B40">
      <w:pPr>
        <w:spacing w:before="240"/>
        <w:rPr>
          <w:rFonts w:eastAsia="Times New Roman"/>
          <w:color w:val="000000"/>
        </w:rPr>
      </w:pPr>
      <w:r w:rsidRPr="006D714F">
        <w:rPr>
          <w:rFonts w:eastAsia="Times New Roman"/>
          <w:color w:val="000000"/>
        </w:rPr>
        <w:t> </w:t>
      </w:r>
    </w:p>
    <w:p w:rsidR="00CE52C9" w:rsidRPr="006D714F" w:rsidRDefault="00CE52C9" w:rsidP="00434B40">
      <w:pPr>
        <w:spacing w:before="240"/>
        <w:rPr>
          <w:rFonts w:eastAsia="Times New Roman"/>
          <w:color w:val="000000"/>
        </w:rPr>
      </w:pPr>
    </w:p>
    <w:p w:rsidR="00CE52C9" w:rsidRPr="006D714F" w:rsidRDefault="00CE52C9" w:rsidP="00434B40">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2924"/>
        <w:gridCol w:w="1134"/>
      </w:tblGrid>
      <w:tr w:rsidR="00545A47" w:rsidRPr="006D714F" w:rsidTr="00434B40">
        <w:tc>
          <w:tcPr>
            <w:tcW w:w="1089" w:type="dxa"/>
            <w:tcBorders>
              <w:top w:val="single" w:sz="4" w:space="0" w:color="000000"/>
              <w:left w:val="single" w:sz="4" w:space="0" w:color="000000"/>
              <w:bottom w:val="single" w:sz="4" w:space="0" w:color="000000"/>
              <w:right w:val="single" w:sz="4" w:space="0" w:color="000000"/>
            </w:tcBorders>
            <w:hideMark/>
          </w:tcPr>
          <w:p w:rsidR="00545A47" w:rsidRPr="006D714F" w:rsidRDefault="00545A47" w:rsidP="00434B40">
            <w:pPr>
              <w:spacing w:line="256" w:lineRule="auto"/>
              <w:rPr>
                <w:b/>
                <w:bCs/>
                <w:sz w:val="20"/>
                <w:szCs w:val="20"/>
              </w:rPr>
            </w:pPr>
            <w:r w:rsidRPr="006D714F">
              <w:rPr>
                <w:b/>
                <w:bCs/>
                <w:sz w:val="20"/>
                <w:szCs w:val="20"/>
              </w:rPr>
              <w:t>Підрозділ</w:t>
            </w:r>
          </w:p>
        </w:tc>
        <w:tc>
          <w:tcPr>
            <w:tcW w:w="2924" w:type="dxa"/>
            <w:tcBorders>
              <w:top w:val="single" w:sz="4" w:space="0" w:color="000000"/>
              <w:left w:val="single" w:sz="4" w:space="0" w:color="000000"/>
              <w:bottom w:val="single" w:sz="4" w:space="0" w:color="000000"/>
              <w:right w:val="single" w:sz="4" w:space="0" w:color="000000"/>
            </w:tcBorders>
            <w:hideMark/>
          </w:tcPr>
          <w:p w:rsidR="00545A47" w:rsidRPr="006D714F" w:rsidRDefault="00545A47" w:rsidP="00434B40">
            <w:pPr>
              <w:spacing w:line="256" w:lineRule="auto"/>
              <w:jc w:val="center"/>
              <w:rPr>
                <w:b/>
                <w:bCs/>
                <w:sz w:val="20"/>
                <w:szCs w:val="20"/>
              </w:rPr>
            </w:pPr>
            <w:r w:rsidRPr="006D714F">
              <w:rPr>
                <w:b/>
                <w:bCs/>
                <w:sz w:val="20"/>
                <w:szCs w:val="20"/>
              </w:rPr>
              <w:t>П.І.Б.</w:t>
            </w:r>
          </w:p>
        </w:tc>
        <w:tc>
          <w:tcPr>
            <w:tcW w:w="1134" w:type="dxa"/>
            <w:tcBorders>
              <w:top w:val="single" w:sz="4" w:space="0" w:color="000000"/>
              <w:left w:val="single" w:sz="4" w:space="0" w:color="000000"/>
              <w:bottom w:val="single" w:sz="4" w:space="0" w:color="000000"/>
              <w:right w:val="single" w:sz="4" w:space="0" w:color="000000"/>
            </w:tcBorders>
            <w:hideMark/>
          </w:tcPr>
          <w:p w:rsidR="00545A47" w:rsidRPr="006D714F" w:rsidRDefault="00545A47" w:rsidP="00434B40">
            <w:pPr>
              <w:spacing w:line="256" w:lineRule="auto"/>
              <w:jc w:val="center"/>
              <w:rPr>
                <w:b/>
                <w:bCs/>
                <w:sz w:val="20"/>
                <w:szCs w:val="20"/>
              </w:rPr>
            </w:pPr>
            <w:r w:rsidRPr="006D714F">
              <w:rPr>
                <w:b/>
                <w:bCs/>
                <w:sz w:val="20"/>
                <w:szCs w:val="20"/>
              </w:rPr>
              <w:t>Підпис</w:t>
            </w:r>
          </w:p>
        </w:tc>
      </w:tr>
      <w:tr w:rsidR="00545A47" w:rsidRPr="006D714F" w:rsidTr="00434B40">
        <w:tc>
          <w:tcPr>
            <w:tcW w:w="1089"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r>
      <w:tr w:rsidR="00545A47" w:rsidRPr="006D714F" w:rsidTr="00434B40">
        <w:tc>
          <w:tcPr>
            <w:tcW w:w="1089"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r>
      <w:tr w:rsidR="00545A47" w:rsidRPr="006D714F" w:rsidTr="00434B40">
        <w:tc>
          <w:tcPr>
            <w:tcW w:w="1089"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r>
      <w:tr w:rsidR="00545A47" w:rsidRPr="006D714F" w:rsidTr="00434B40">
        <w:tc>
          <w:tcPr>
            <w:tcW w:w="1089"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r>
      <w:tr w:rsidR="00545A47" w:rsidRPr="006D714F" w:rsidTr="00434B40">
        <w:tc>
          <w:tcPr>
            <w:tcW w:w="1089"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r>
      <w:tr w:rsidR="00545A47" w:rsidRPr="006D714F" w:rsidTr="00434B40">
        <w:tc>
          <w:tcPr>
            <w:tcW w:w="1089"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rsidR="00545A47" w:rsidRPr="006D714F" w:rsidRDefault="00545A47" w:rsidP="00434B40">
            <w:pPr>
              <w:spacing w:line="256" w:lineRule="auto"/>
              <w:jc w:val="center"/>
              <w:rPr>
                <w:b/>
                <w:bCs/>
              </w:rPr>
            </w:pPr>
          </w:p>
        </w:tc>
      </w:tr>
    </w:tbl>
    <w:p w:rsidR="00CE52C9" w:rsidRPr="006D714F" w:rsidRDefault="00CE52C9" w:rsidP="00434B40">
      <w:pPr>
        <w:spacing w:before="240"/>
        <w:rPr>
          <w:rFonts w:eastAsia="Times New Roman"/>
        </w:rPr>
      </w:pPr>
      <w:r w:rsidRPr="006D714F">
        <w:rPr>
          <w:rFonts w:eastAsia="Times New Roman"/>
        </w:rPr>
        <w:t xml:space="preserve">                                                              </w:t>
      </w:r>
    </w:p>
    <w:p w:rsidR="00CE52C9" w:rsidRPr="00640911" w:rsidRDefault="00CE52C9" w:rsidP="00545A47">
      <w:pPr>
        <w:spacing w:before="240"/>
        <w:jc w:val="center"/>
        <w:rPr>
          <w:rFonts w:eastAsia="Times New Roman"/>
          <w:lang w:val="uk-UA"/>
        </w:rPr>
      </w:pPr>
      <w:r w:rsidRPr="006D714F">
        <w:rPr>
          <w:rFonts w:eastAsia="Times New Roman"/>
        </w:rPr>
        <w:t>Дніпро-202</w:t>
      </w:r>
      <w:r w:rsidR="00640911">
        <w:rPr>
          <w:rFonts w:eastAsia="Times New Roman"/>
          <w:lang w:val="uk-UA"/>
        </w:rPr>
        <w:t>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6D714F" w:rsidRDefault="00676463">
            <w:pPr>
              <w:pageBreakBefore/>
              <w:widowControl w:val="0"/>
              <w:jc w:val="center"/>
              <w:rPr>
                <w:lang w:val="uk-UA"/>
              </w:rPr>
            </w:pPr>
            <w:r w:rsidRPr="006D714F">
              <w:rPr>
                <w:rFonts w:eastAsia="Times New Roman"/>
                <w:b/>
                <w:lang w:val="uk-UA"/>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6D714F" w:rsidRDefault="00676463">
            <w:pPr>
              <w:widowControl w:val="0"/>
              <w:ind w:left="-68"/>
              <w:contextualSpacing/>
              <w:jc w:val="center"/>
              <w:rPr>
                <w:rFonts w:eastAsia="Times New Roman"/>
                <w:lang w:val="uk-UA"/>
              </w:rPr>
            </w:pPr>
            <w:r w:rsidRPr="006D714F">
              <w:rPr>
                <w:rFonts w:eastAsia="Times New Roman"/>
                <w:b/>
                <w:lang w:val="uk-UA"/>
              </w:rPr>
              <w:t>I. Загальні положення</w:t>
            </w:r>
          </w:p>
        </w:tc>
      </w:tr>
      <w:tr w:rsidR="00E868B0" w:rsidRPr="006D714F">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b/>
                <w:lang w:val="uk-UA"/>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13ECE" w:rsidRPr="006D714F" w:rsidRDefault="00B13ECE" w:rsidP="00B13ECE">
            <w:pPr>
              <w:widowControl w:val="0"/>
              <w:jc w:val="both"/>
              <w:rPr>
                <w:rFonts w:eastAsia="Times New Roman"/>
                <w:lang w:val="uk-UA"/>
              </w:rPr>
            </w:pPr>
            <w:r w:rsidRPr="006D714F">
              <w:rPr>
                <w:rFonts w:eastAsia="Times New Roman"/>
                <w:lang w:val="uk-UA"/>
              </w:rPr>
              <w:t xml:space="preserve">     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868B0" w:rsidRPr="006D714F" w:rsidRDefault="00B13ECE" w:rsidP="00B13ECE">
            <w:pPr>
              <w:widowControl w:val="0"/>
              <w:jc w:val="both"/>
            </w:pPr>
            <w:r w:rsidRPr="006D714F">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b/>
                <w:lang w:val="uk-UA"/>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E868B0">
            <w:pPr>
              <w:widowControl w:val="0"/>
              <w:jc w:val="both"/>
              <w:rPr>
                <w:lang w:val="uk-UA"/>
              </w:rPr>
            </w:pPr>
          </w:p>
        </w:tc>
      </w:tr>
      <w:tr w:rsidR="00CE52C9" w:rsidRPr="006D714F" w:rsidTr="00434B40">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E52C9" w:rsidRPr="006D714F" w:rsidRDefault="00CE52C9" w:rsidP="00CE52C9">
            <w:pPr>
              <w:widowControl w:val="0"/>
              <w:rPr>
                <w:lang w:val="uk-UA"/>
              </w:rPr>
            </w:pPr>
            <w:r w:rsidRPr="006D714F">
              <w:rPr>
                <w:rFonts w:eastAsia="Times New Roman"/>
                <w:lang w:val="uk-UA"/>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E52C9" w:rsidRPr="006D714F" w:rsidRDefault="00CE52C9" w:rsidP="00CE52C9">
            <w:pPr>
              <w:widowControl w:val="0"/>
              <w:jc w:val="both"/>
              <w:rPr>
                <w:lang w:val="uk-UA"/>
              </w:rPr>
            </w:pPr>
            <w:r w:rsidRPr="006D714F">
              <w:rPr>
                <w:rFonts w:eastAsia="Times New Roman"/>
                <w:lang w:val="uk-UA"/>
              </w:rPr>
              <w:t>повне найменування</w:t>
            </w:r>
          </w:p>
        </w:tc>
        <w:tc>
          <w:tcPr>
            <w:tcW w:w="6525" w:type="dxa"/>
          </w:tcPr>
          <w:p w:rsidR="00CE52C9" w:rsidRPr="006D714F" w:rsidRDefault="00CE52C9" w:rsidP="00CE52C9">
            <w:pPr>
              <w:jc w:val="both"/>
              <w:rPr>
                <w:rFonts w:eastAsia="Times New Roman"/>
                <w:i/>
              </w:rPr>
            </w:pPr>
            <w:r w:rsidRPr="006D714F">
              <w:rPr>
                <w:rFonts w:eastAsia="Times New Roman"/>
                <w:i/>
              </w:rPr>
              <w:t>Головне управління Національної поліції в Луганській області</w:t>
            </w:r>
          </w:p>
        </w:tc>
      </w:tr>
      <w:tr w:rsidR="00CE52C9" w:rsidRPr="006D714F" w:rsidTr="00434B40">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E52C9" w:rsidRPr="006D714F" w:rsidRDefault="00CE52C9" w:rsidP="00CE52C9">
            <w:pPr>
              <w:widowControl w:val="0"/>
              <w:rPr>
                <w:lang w:val="uk-UA"/>
              </w:rPr>
            </w:pPr>
            <w:r w:rsidRPr="006D714F">
              <w:rPr>
                <w:rFonts w:eastAsia="Times New Roman"/>
                <w:lang w:val="uk-UA"/>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E52C9" w:rsidRPr="006D714F" w:rsidRDefault="00CE52C9" w:rsidP="00CE52C9">
            <w:pPr>
              <w:widowControl w:val="0"/>
              <w:jc w:val="both"/>
              <w:rPr>
                <w:lang w:val="uk-UA"/>
              </w:rPr>
            </w:pPr>
            <w:r w:rsidRPr="006D714F">
              <w:rPr>
                <w:rFonts w:eastAsia="Times New Roman"/>
                <w:lang w:val="uk-UA"/>
              </w:rPr>
              <w:t>місцезнаходження</w:t>
            </w:r>
          </w:p>
        </w:tc>
        <w:tc>
          <w:tcPr>
            <w:tcW w:w="6525" w:type="dxa"/>
          </w:tcPr>
          <w:p w:rsidR="00CE52C9" w:rsidRPr="006D714F" w:rsidRDefault="00CE52C9" w:rsidP="00CE52C9">
            <w:pPr>
              <w:jc w:val="both"/>
            </w:pPr>
            <w:r w:rsidRPr="006D714F">
              <w:t>юридична адреса: вул. Вілєсова, 1, м. Сєвєродонецьк, 93406;</w:t>
            </w:r>
          </w:p>
          <w:p w:rsidR="00CE52C9" w:rsidRPr="006D714F" w:rsidRDefault="00CE52C9" w:rsidP="00CE52C9">
            <w:pPr>
              <w:jc w:val="both"/>
            </w:pPr>
            <w:r w:rsidRPr="006D714F">
              <w:t>поштова адреса: м. Дніпро, 49006</w:t>
            </w:r>
          </w:p>
        </w:tc>
      </w:tr>
      <w:tr w:rsidR="00CE52C9" w:rsidRPr="006D714F" w:rsidTr="00434B4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E52C9" w:rsidRPr="006D714F" w:rsidRDefault="00CE52C9" w:rsidP="00CE52C9">
            <w:pPr>
              <w:widowControl w:val="0"/>
              <w:rPr>
                <w:lang w:val="uk-UA"/>
              </w:rPr>
            </w:pPr>
            <w:r w:rsidRPr="006D714F">
              <w:rPr>
                <w:rFonts w:eastAsia="Times New Roman"/>
                <w:lang w:val="uk-UA"/>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E52C9" w:rsidRPr="006D714F" w:rsidRDefault="00CE52C9" w:rsidP="00CE52C9">
            <w:pPr>
              <w:widowControl w:val="0"/>
              <w:rPr>
                <w:lang w:val="uk-UA"/>
              </w:rPr>
            </w:pPr>
            <w:r w:rsidRPr="006D714F">
              <w:rPr>
                <w:rFonts w:eastAsia="Times New Roman"/>
                <w:lang w:val="uk-UA"/>
              </w:rPr>
              <w:t>посадова особа замовника, уповноважена здійснювати зв'язок з учасниками</w:t>
            </w:r>
          </w:p>
        </w:tc>
        <w:tc>
          <w:tcPr>
            <w:tcW w:w="6525" w:type="dxa"/>
          </w:tcPr>
          <w:p w:rsidR="00CE52C9" w:rsidRPr="006D714F" w:rsidRDefault="00CE52C9" w:rsidP="00CE52C9">
            <w:pPr>
              <w:tabs>
                <w:tab w:val="left" w:pos="823"/>
              </w:tabs>
              <w:jc w:val="both"/>
            </w:pPr>
            <w:r w:rsidRPr="006D714F">
              <w:rPr>
                <w:b/>
              </w:rPr>
              <w:t>з організаційних питань:</w:t>
            </w:r>
            <w:r w:rsidRPr="006D714F">
              <w:t xml:space="preserve">  </w:t>
            </w:r>
          </w:p>
          <w:p w:rsidR="00CE52C9" w:rsidRPr="006D714F" w:rsidRDefault="00CE52C9" w:rsidP="00CE52C9">
            <w:pPr>
              <w:pStyle w:val="ac"/>
              <w:rPr>
                <w:rFonts w:ascii="Times New Roman" w:hAnsi="Times New Roman"/>
                <w:szCs w:val="24"/>
              </w:rPr>
            </w:pPr>
            <w:r w:rsidRPr="006D714F">
              <w:rPr>
                <w:rFonts w:ascii="Times New Roman" w:hAnsi="Times New Roman"/>
                <w:szCs w:val="24"/>
              </w:rPr>
              <w:t>Уповноважена особа з організації та проведення процедур закупівель – заступник начальника УЛМТЗ ГУНП Чурилов Сергій</w:t>
            </w:r>
          </w:p>
          <w:p w:rsidR="00CE52C9" w:rsidRPr="006D714F" w:rsidRDefault="00CE52C9" w:rsidP="00CE52C9">
            <w:pPr>
              <w:pStyle w:val="ac"/>
              <w:rPr>
                <w:rFonts w:ascii="Times New Roman" w:hAnsi="Times New Roman"/>
                <w:szCs w:val="24"/>
              </w:rPr>
            </w:pPr>
            <w:r w:rsidRPr="006D714F">
              <w:rPr>
                <w:rFonts w:ascii="Times New Roman" w:hAnsi="Times New Roman"/>
                <w:szCs w:val="24"/>
              </w:rPr>
              <w:t>м. Дніпро, Дніпропетровська область, 49006</w:t>
            </w:r>
          </w:p>
          <w:p w:rsidR="00CE52C9" w:rsidRPr="006D714F" w:rsidRDefault="00CE52C9" w:rsidP="00CE52C9">
            <w:pPr>
              <w:pStyle w:val="ac"/>
              <w:rPr>
                <w:rFonts w:ascii="Times New Roman" w:hAnsi="Times New Roman"/>
                <w:szCs w:val="24"/>
              </w:rPr>
            </w:pPr>
            <w:r w:rsidRPr="006D714F">
              <w:rPr>
                <w:rFonts w:ascii="Times New Roman" w:hAnsi="Times New Roman"/>
                <w:szCs w:val="24"/>
              </w:rPr>
              <w:t>Телефон 0509329282</w:t>
            </w:r>
          </w:p>
          <w:p w:rsidR="00CE52C9" w:rsidRPr="006D714F" w:rsidRDefault="00CE52C9" w:rsidP="00CE52C9">
            <w:pPr>
              <w:pStyle w:val="ac"/>
              <w:rPr>
                <w:rFonts w:ascii="Times New Roman" w:hAnsi="Times New Roman"/>
                <w:szCs w:val="24"/>
              </w:rPr>
            </w:pPr>
            <w:r w:rsidRPr="006D714F">
              <w:rPr>
                <w:rFonts w:ascii="Times New Roman" w:hAnsi="Times New Roman"/>
                <w:szCs w:val="24"/>
              </w:rPr>
              <w:t xml:space="preserve">Ел. адреса </w:t>
            </w:r>
            <w:r w:rsidRPr="006D714F">
              <w:rPr>
                <w:rFonts w:ascii="Times New Roman" w:hAnsi="Times New Roman"/>
                <w:szCs w:val="24"/>
                <w:lang w:val="en-US"/>
              </w:rPr>
              <w:t>radio</w:t>
            </w:r>
            <w:r w:rsidRPr="006D714F">
              <w:rPr>
                <w:rFonts w:ascii="Times New Roman" w:hAnsi="Times New Roman"/>
                <w:szCs w:val="24"/>
              </w:rPr>
              <w:t>1982</w:t>
            </w:r>
            <w:r w:rsidRPr="006D714F">
              <w:rPr>
                <w:rFonts w:ascii="Times New Roman" w:hAnsi="Times New Roman"/>
                <w:szCs w:val="24"/>
                <w:lang w:val="en-US"/>
              </w:rPr>
              <w:t>s</w:t>
            </w:r>
            <w:r w:rsidRPr="006D714F">
              <w:rPr>
                <w:rFonts w:ascii="Times New Roman" w:hAnsi="Times New Roman"/>
                <w:szCs w:val="24"/>
              </w:rPr>
              <w:t>@</w:t>
            </w:r>
            <w:r w:rsidRPr="006D714F">
              <w:rPr>
                <w:rFonts w:ascii="Times New Roman" w:hAnsi="Times New Roman"/>
                <w:szCs w:val="24"/>
                <w:lang w:val="en-US"/>
              </w:rPr>
              <w:t>ukr</w:t>
            </w:r>
            <w:r w:rsidRPr="006D714F">
              <w:rPr>
                <w:rFonts w:ascii="Times New Roman" w:hAnsi="Times New Roman"/>
                <w:szCs w:val="24"/>
              </w:rPr>
              <w:t>.</w:t>
            </w:r>
            <w:r w:rsidRPr="006D714F">
              <w:rPr>
                <w:rFonts w:ascii="Times New Roman" w:hAnsi="Times New Roman"/>
                <w:szCs w:val="24"/>
                <w:lang w:val="en-US"/>
              </w:rPr>
              <w:t>net</w:t>
            </w:r>
          </w:p>
          <w:p w:rsidR="00CE52C9" w:rsidRPr="006D714F" w:rsidRDefault="00CE52C9" w:rsidP="00CE52C9">
            <w:pPr>
              <w:jc w:val="both"/>
              <w:rPr>
                <w:b/>
              </w:rPr>
            </w:pP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jc w:val="both"/>
              <w:rPr>
                <w:lang w:val="uk-UA"/>
              </w:rPr>
            </w:pPr>
            <w:r w:rsidRPr="006D714F">
              <w:rPr>
                <w:rFonts w:eastAsia="Times New Roman"/>
                <w:b/>
                <w:lang w:val="uk-UA"/>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jc w:val="both"/>
              <w:rPr>
                <w:b/>
                <w:lang w:val="uk-UA" w:eastAsia="uk-UA"/>
              </w:rPr>
            </w:pPr>
            <w:r w:rsidRPr="006D714F">
              <w:rPr>
                <w:b/>
                <w:lang w:val="uk-UA" w:eastAsia="uk-UA"/>
              </w:rPr>
              <w:t>Відкриті торги</w:t>
            </w:r>
            <w:r w:rsidR="00B13ECE" w:rsidRPr="006D714F">
              <w:rPr>
                <w:b/>
                <w:lang w:val="uk-UA" w:eastAsia="uk-UA"/>
              </w:rPr>
              <w:t xml:space="preserve"> (з особливостями)</w:t>
            </w: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jc w:val="both"/>
              <w:rPr>
                <w:lang w:val="uk-UA"/>
              </w:rPr>
            </w:pPr>
            <w:r w:rsidRPr="006D714F">
              <w:rPr>
                <w:rFonts w:eastAsia="Times New Roman"/>
                <w:b/>
                <w:lang w:val="uk-UA"/>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E868B0">
            <w:pPr>
              <w:widowControl w:val="0"/>
              <w:jc w:val="both"/>
              <w:rPr>
                <w:lang w:val="uk-UA"/>
              </w:rPr>
            </w:pPr>
          </w:p>
        </w:tc>
      </w:tr>
      <w:tr w:rsidR="00E868B0"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rPr>
                <w:lang w:val="uk-UA"/>
              </w:rPr>
            </w:pPr>
            <w:r w:rsidRPr="006D714F">
              <w:rPr>
                <w:rFonts w:eastAsia="Times New Roman"/>
                <w:lang w:val="uk-UA"/>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6D714F" w:rsidRDefault="00676463">
            <w:pPr>
              <w:widowControl w:val="0"/>
              <w:jc w:val="both"/>
              <w:rPr>
                <w:lang w:val="uk-UA"/>
              </w:rPr>
            </w:pPr>
            <w:r w:rsidRPr="006D714F">
              <w:rPr>
                <w:rFonts w:eastAsia="Times New Roman"/>
                <w:lang w:val="uk-UA"/>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1A355A" w:rsidRPr="001A355A" w:rsidRDefault="00A60575" w:rsidP="001A355A">
            <w:pPr>
              <w:jc w:val="both"/>
              <w:rPr>
                <w:color w:val="000000"/>
              </w:rPr>
            </w:pPr>
            <w:r w:rsidRPr="006D714F">
              <w:rPr>
                <w:lang w:val="uk-UA"/>
              </w:rPr>
              <w:t xml:space="preserve">Товар: </w:t>
            </w:r>
            <w:r w:rsidR="00FC3571" w:rsidRPr="006D714F">
              <w:rPr>
                <w:lang w:val="uk-UA"/>
              </w:rPr>
              <w:t xml:space="preserve">ДК 021:2015 </w:t>
            </w:r>
            <w:r w:rsidR="00B10C14" w:rsidRPr="00B10C14">
              <w:rPr>
                <w:color w:val="000000"/>
              </w:rPr>
              <w:t>30230000-0: Комп’ютерне обладнання</w:t>
            </w:r>
          </w:p>
          <w:p w:rsidR="00E868B0" w:rsidRPr="006D714F" w:rsidRDefault="00F11BB4" w:rsidP="005B5E7A">
            <w:pPr>
              <w:jc w:val="both"/>
            </w:pPr>
            <w:r w:rsidRPr="00F11BB4">
              <w:rPr>
                <w:color w:val="000000"/>
              </w:rPr>
              <w:t>(</w:t>
            </w:r>
            <w:r w:rsidR="00B10C14" w:rsidRPr="00B10C14">
              <w:rPr>
                <w:color w:val="000000"/>
              </w:rPr>
              <w:t>Комп’ютерне обладнання</w:t>
            </w:r>
            <w:r w:rsidRPr="00F11BB4">
              <w:rPr>
                <w:color w:val="000000"/>
              </w:rPr>
              <w:t>)</w:t>
            </w:r>
          </w:p>
        </w:tc>
      </w:tr>
      <w:tr w:rsidR="00C148F1" w:rsidRPr="00B632A8">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rPr>
                <w:lang w:val="uk-UA"/>
              </w:rPr>
            </w:pPr>
            <w:r w:rsidRPr="006D714F">
              <w:rPr>
                <w:rFonts w:eastAsia="Times New Roman"/>
                <w:lang w:val="uk-UA"/>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rPr>
                <w:lang w:val="uk-UA"/>
              </w:rPr>
            </w:pPr>
            <w:r w:rsidRPr="006D714F">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rPr>
                <w:rFonts w:eastAsia="Times New Roman"/>
                <w:lang w:val="uk-UA"/>
              </w:rPr>
            </w:pPr>
            <w:r w:rsidRPr="006D714F">
              <w:rPr>
                <w:color w:val="000000"/>
              </w:rPr>
              <w:t>Поділ предмета закупівлі на окремі частини (лоти) не передбачено</w:t>
            </w:r>
          </w:p>
        </w:tc>
      </w:tr>
      <w:tr w:rsidR="00C148F1"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rPr>
                <w:lang w:val="uk-UA"/>
              </w:rPr>
            </w:pPr>
            <w:r w:rsidRPr="006D714F">
              <w:rPr>
                <w:rFonts w:eastAsia="Times New Roman"/>
                <w:lang w:val="uk-UA"/>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rPr>
                <w:lang w:val="uk-UA"/>
              </w:rPr>
            </w:pPr>
            <w:r w:rsidRPr="006D714F">
              <w:rPr>
                <w:rFonts w:eastAsia="Times New Roman"/>
                <w:lang w:val="uk-UA"/>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C148F1" w:rsidRPr="00B632A8" w:rsidRDefault="00C148F1" w:rsidP="00C148F1">
            <w:pPr>
              <w:autoSpaceDE w:val="0"/>
              <w:autoSpaceDN w:val="0"/>
              <w:adjustRightInd w:val="0"/>
              <w:rPr>
                <w:bCs/>
                <w:lang w:val="uk-UA" w:eastAsia="uk-UA"/>
              </w:rPr>
            </w:pPr>
            <w:r w:rsidRPr="00B632A8">
              <w:rPr>
                <w:bCs/>
                <w:lang w:val="uk-UA" w:eastAsia="uk-UA"/>
              </w:rPr>
              <w:t>Місце поставки:</w:t>
            </w:r>
          </w:p>
          <w:p w:rsidR="00C148F1" w:rsidRPr="006D714F" w:rsidRDefault="00C148F1" w:rsidP="00C148F1">
            <w:pPr>
              <w:autoSpaceDE w:val="0"/>
              <w:autoSpaceDN w:val="0"/>
              <w:adjustRightInd w:val="0"/>
              <w:jc w:val="both"/>
              <w:rPr>
                <w:bCs/>
                <w:lang w:eastAsia="uk-UA"/>
              </w:rPr>
            </w:pPr>
            <w:r w:rsidRPr="00B632A8">
              <w:rPr>
                <w:bCs/>
                <w:lang w:val="uk-UA" w:eastAsia="uk-UA"/>
              </w:rPr>
              <w:t xml:space="preserve"> м. Дніпро, Дніпропетровська о</w:t>
            </w:r>
            <w:r w:rsidRPr="006D714F">
              <w:rPr>
                <w:bCs/>
                <w:lang w:eastAsia="uk-UA"/>
              </w:rPr>
              <w:t>бласть, Україна, 49000 (конкретне місце поставки товару буде повідомлене переможцю торгів при укладанні договору).</w:t>
            </w:r>
          </w:p>
          <w:p w:rsidR="00C148F1" w:rsidRPr="006D714F" w:rsidRDefault="00C148F1" w:rsidP="00C148F1">
            <w:pPr>
              <w:autoSpaceDE w:val="0"/>
              <w:autoSpaceDN w:val="0"/>
              <w:adjustRightInd w:val="0"/>
              <w:jc w:val="both"/>
              <w:rPr>
                <w:rFonts w:eastAsia="Times New Roman"/>
                <w:lang w:val="uk-UA" w:eastAsia="en-US" w:bidi="en-US"/>
              </w:rPr>
            </w:pPr>
            <w:r w:rsidRPr="006D714F">
              <w:rPr>
                <w:bCs/>
                <w:lang w:eastAsia="uk-UA"/>
              </w:rPr>
              <w:t xml:space="preserve">Кількість: відповідно до додатку № </w:t>
            </w:r>
            <w:r w:rsidRPr="006D714F">
              <w:rPr>
                <w:bCs/>
                <w:lang w:val="uk-UA" w:eastAsia="uk-UA"/>
              </w:rPr>
              <w:t>2</w:t>
            </w:r>
          </w:p>
        </w:tc>
      </w:tr>
      <w:tr w:rsidR="00C148F1"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rPr>
                <w:lang w:val="uk-UA"/>
              </w:rPr>
            </w:pPr>
            <w:r w:rsidRPr="006D714F">
              <w:rPr>
                <w:rFonts w:eastAsia="Times New Roman"/>
                <w:lang w:val="uk-UA"/>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rPr>
                <w:lang w:val="uk-UA"/>
              </w:rPr>
            </w:pPr>
            <w:r w:rsidRPr="006D714F">
              <w:rPr>
                <w:rFonts w:eastAsia="Times New Roman"/>
                <w:lang w:val="uk-UA"/>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C148F1" w:rsidRPr="006D714F" w:rsidRDefault="00C148F1" w:rsidP="00BD44DE">
            <w:pPr>
              <w:pStyle w:val="ae"/>
              <w:spacing w:beforeAutospacing="0" w:afterAutospacing="0"/>
              <w:rPr>
                <w:lang w:val="uk-UA"/>
              </w:rPr>
            </w:pPr>
            <w:r w:rsidRPr="006D714F">
              <w:rPr>
                <w:lang w:val="uk-UA"/>
              </w:rPr>
              <w:t xml:space="preserve">протягом </w:t>
            </w:r>
            <w:r>
              <w:rPr>
                <w:lang w:val="uk-UA"/>
              </w:rPr>
              <w:t>10</w:t>
            </w:r>
            <w:r w:rsidRPr="006D714F">
              <w:rPr>
                <w:lang w:val="uk-UA"/>
              </w:rPr>
              <w:t xml:space="preserve"> (</w:t>
            </w:r>
            <w:r>
              <w:rPr>
                <w:lang w:val="uk-UA"/>
              </w:rPr>
              <w:t>десяти</w:t>
            </w:r>
            <w:r w:rsidRPr="006D714F">
              <w:rPr>
                <w:lang w:val="uk-UA"/>
              </w:rPr>
              <w:t xml:space="preserve">) календарних днів з моменту отримання від Покупця заявки щодо поставки Товару, але в жодному разі не пізніше </w:t>
            </w:r>
            <w:r>
              <w:rPr>
                <w:lang w:val="uk-UA"/>
              </w:rPr>
              <w:t>01</w:t>
            </w:r>
            <w:r w:rsidRPr="006D714F">
              <w:rPr>
                <w:lang w:val="uk-UA"/>
              </w:rPr>
              <w:t xml:space="preserve"> </w:t>
            </w:r>
            <w:r w:rsidR="00BD44DE">
              <w:rPr>
                <w:lang w:val="uk-UA"/>
              </w:rPr>
              <w:t>жовтня</w:t>
            </w:r>
            <w:r w:rsidRPr="006D714F">
              <w:rPr>
                <w:lang w:val="uk-UA"/>
              </w:rPr>
              <w:t xml:space="preserve"> 202</w:t>
            </w:r>
            <w:r>
              <w:rPr>
                <w:lang w:val="uk-UA"/>
              </w:rPr>
              <w:t>4</w:t>
            </w:r>
            <w:r w:rsidRPr="006D714F">
              <w:rPr>
                <w:lang w:val="uk-UA"/>
              </w:rPr>
              <w:t xml:space="preserve"> року</w:t>
            </w:r>
          </w:p>
        </w:tc>
      </w:tr>
      <w:tr w:rsidR="00C148F1"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rPr>
                <w:lang w:val="uk-UA"/>
              </w:rPr>
            </w:pPr>
            <w:r w:rsidRPr="006D714F">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jc w:val="both"/>
              <w:rPr>
                <w:lang w:val="uk-UA"/>
              </w:rPr>
            </w:pPr>
            <w:r w:rsidRPr="006D714F">
              <w:rPr>
                <w:rFonts w:eastAsia="Times New Roman"/>
                <w:b/>
                <w:lang w:val="uk-UA"/>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ind w:firstLine="462"/>
              <w:jc w:val="both"/>
              <w:rPr>
                <w:lang w:val="uk-UA"/>
              </w:rPr>
            </w:pPr>
            <w:r w:rsidRPr="006D714F">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148F1"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rPr>
                <w:lang w:val="uk-UA"/>
              </w:rPr>
            </w:pPr>
            <w:r w:rsidRPr="006D714F">
              <w:rPr>
                <w:rFonts w:eastAsia="Times New Roman"/>
                <w:lang w:val="uk-UA"/>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rPr>
                <w:lang w:val="uk-UA"/>
              </w:rPr>
            </w:pPr>
            <w:r w:rsidRPr="006D714F">
              <w:rPr>
                <w:rFonts w:eastAsia="Times New Roman"/>
                <w:b/>
                <w:lang w:val="uk-UA"/>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ind w:firstLine="462"/>
              <w:jc w:val="both"/>
              <w:rPr>
                <w:rFonts w:eastAsia="Times New Roman"/>
                <w:lang w:val="uk-UA"/>
              </w:rPr>
            </w:pPr>
            <w:r w:rsidRPr="006D714F">
              <w:rPr>
                <w:rFonts w:eastAsia="Times New Roman"/>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 xml:space="preserve">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w:t>
            </w:r>
            <w:r w:rsidRPr="006D714F">
              <w:rPr>
                <w:rFonts w:eastAsia="Times New Roman"/>
                <w:lang w:val="uk-UA"/>
              </w:rPr>
              <w:lastRenderedPageBreak/>
              <w:t>що сплачуються або мають бути сплачені.</w:t>
            </w:r>
          </w:p>
        </w:tc>
      </w:tr>
      <w:tr w:rsidR="00C148F1" w:rsidRPr="00545765">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rPr>
                <w:lang w:val="uk-UA"/>
              </w:rPr>
            </w:pPr>
            <w:r w:rsidRPr="006D714F">
              <w:rPr>
                <w:rFonts w:eastAsia="Times New Roman"/>
                <w:lang w:val="uk-UA"/>
              </w:rPr>
              <w:lastRenderedPageBreak/>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rPr>
                <w:lang w:val="uk-UA"/>
              </w:rPr>
            </w:pPr>
            <w:r w:rsidRPr="006D714F">
              <w:rPr>
                <w:rFonts w:eastAsia="Times New Roman"/>
                <w:b/>
                <w:lang w:val="uk-UA"/>
              </w:rPr>
              <w:t>Інформація  про  мову (мови),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ind w:firstLine="462"/>
              <w:jc w:val="both"/>
              <w:rPr>
                <w:rFonts w:eastAsia="Times New Roman"/>
                <w:lang w:val="uk-UA"/>
              </w:rPr>
            </w:pPr>
            <w:r w:rsidRPr="006D714F">
              <w:rPr>
                <w:rFonts w:eastAsia="Times New Roman"/>
                <w:lang w:val="uk-UA"/>
              </w:rPr>
              <w:t>Мова тендерної пропозиції – українська.</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Виключення:</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C148F1" w:rsidRPr="006D714F" w:rsidRDefault="00C148F1" w:rsidP="00C148F1">
            <w:pPr>
              <w:widowControl w:val="0"/>
              <w:ind w:firstLine="462"/>
              <w:jc w:val="both"/>
              <w:rPr>
                <w:lang w:val="uk-UA"/>
              </w:rPr>
            </w:pPr>
            <w:r w:rsidRPr="006D714F">
              <w:rPr>
                <w:rFonts w:eastAsia="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148F1" w:rsidRPr="006D714F">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C148F1" w:rsidRPr="006D714F" w:rsidRDefault="00C148F1" w:rsidP="00C148F1">
            <w:pPr>
              <w:widowControl w:val="0"/>
              <w:jc w:val="center"/>
              <w:rPr>
                <w:lang w:val="uk-UA"/>
              </w:rPr>
            </w:pPr>
            <w:r w:rsidRPr="006D714F">
              <w:rPr>
                <w:rFonts w:eastAsia="Times New Roman"/>
                <w:b/>
                <w:lang w:val="uk-UA"/>
              </w:rPr>
              <w:t>II. Порядок унесення змін та надання роз’яснень до тендерної документації</w:t>
            </w:r>
          </w:p>
        </w:tc>
      </w:tr>
      <w:tr w:rsidR="00C148F1" w:rsidRPr="0054576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rPr>
                <w:lang w:val="uk-UA"/>
              </w:rPr>
            </w:pPr>
            <w:r w:rsidRPr="006D714F">
              <w:rPr>
                <w:rFonts w:eastAsia="Times New Roman"/>
                <w:b/>
                <w:lang w:val="uk-UA"/>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ind w:firstLine="462"/>
              <w:jc w:val="both"/>
              <w:rPr>
                <w:rFonts w:eastAsia="Times New Roman"/>
                <w:lang w:val="uk-UA"/>
              </w:rPr>
            </w:pPr>
            <w:r w:rsidRPr="006D714F">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Pr="006D714F">
              <w:rPr>
                <w:rFonts w:eastAsia="Times New Roman"/>
                <w:lang w:val="uk-UA"/>
              </w:rPr>
              <w:lastRenderedPageBreak/>
              <w:t xml:space="preserve">закупівель без ідентифікації особи, яка звернулася до замовника. </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C148F1" w:rsidRPr="006D714F" w:rsidRDefault="00C148F1" w:rsidP="00C148F1">
            <w:pPr>
              <w:widowControl w:val="0"/>
              <w:ind w:firstLine="462"/>
              <w:jc w:val="both"/>
              <w:rPr>
                <w:lang w:val="uk-UA"/>
              </w:rPr>
            </w:pPr>
            <w:r w:rsidRPr="006D714F">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148F1"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jc w:val="center"/>
              <w:rPr>
                <w:lang w:val="uk-UA"/>
              </w:rPr>
            </w:pPr>
            <w:r w:rsidRPr="006D714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rPr>
                <w:lang w:val="uk-UA"/>
              </w:rPr>
            </w:pPr>
            <w:r w:rsidRPr="006D714F">
              <w:rPr>
                <w:rFonts w:eastAsia="Times New Roman"/>
                <w:b/>
                <w:lang w:val="uk-UA"/>
              </w:rPr>
              <w:t>Внесення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ind w:firstLine="462"/>
              <w:jc w:val="both"/>
              <w:rPr>
                <w:rFonts w:eastAsia="Times New Roman"/>
                <w:lang w:val="uk-UA"/>
              </w:rPr>
            </w:pPr>
            <w:r w:rsidRPr="006D714F">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148F1" w:rsidRPr="006D714F" w:rsidRDefault="00C148F1" w:rsidP="00C148F1">
            <w:pPr>
              <w:widowControl w:val="0"/>
              <w:ind w:firstLine="462"/>
              <w:jc w:val="both"/>
              <w:rPr>
                <w:lang w:val="uk-UA"/>
              </w:rPr>
            </w:pPr>
            <w:r w:rsidRPr="006D714F">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148F1" w:rsidRPr="006D714F"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rsidR="00C148F1" w:rsidRPr="006D714F" w:rsidRDefault="00C148F1" w:rsidP="00C148F1">
            <w:pPr>
              <w:widowControl w:val="0"/>
              <w:jc w:val="center"/>
              <w:rPr>
                <w:lang w:val="uk-UA"/>
              </w:rPr>
            </w:pPr>
            <w:r w:rsidRPr="006D714F">
              <w:rPr>
                <w:rFonts w:eastAsia="Times New Roman"/>
                <w:b/>
                <w:lang w:val="uk-UA"/>
              </w:rPr>
              <w:t xml:space="preserve">III. Інструкція з підготовки тендерної пропозиції </w:t>
            </w:r>
          </w:p>
        </w:tc>
      </w:tr>
      <w:tr w:rsidR="00C148F1" w:rsidRPr="00545765"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jc w:val="center"/>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jc w:val="both"/>
              <w:rPr>
                <w:lang w:val="uk-UA"/>
              </w:rPr>
            </w:pPr>
            <w:r w:rsidRPr="006D714F">
              <w:rPr>
                <w:rFonts w:eastAsia="Times New Roman"/>
                <w:b/>
                <w:lang w:val="uk-UA"/>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tcPr>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rsidR="00545765">
              <w:fldChar w:fldCharType="begin"/>
            </w:r>
            <w:r w:rsidR="00545765" w:rsidRPr="00545765">
              <w:rPr>
                <w:lang w:val="uk-UA"/>
              </w:rPr>
              <w:instrText xml:space="preserve"> </w:instrText>
            </w:r>
            <w:r w:rsidR="00545765">
              <w:instrText>HYPERLINK</w:instrText>
            </w:r>
            <w:r w:rsidR="00545765" w:rsidRPr="00545765">
              <w:rPr>
                <w:lang w:val="uk-UA"/>
              </w:rPr>
              <w:instrText xml:space="preserve"> "</w:instrText>
            </w:r>
            <w:r w:rsidR="00545765">
              <w:instrText>https</w:instrText>
            </w:r>
            <w:r w:rsidR="00545765" w:rsidRPr="00545765">
              <w:rPr>
                <w:lang w:val="uk-UA"/>
              </w:rPr>
              <w:instrText>://</w:instrText>
            </w:r>
            <w:r w:rsidR="00545765">
              <w:instrText>zakon</w:instrText>
            </w:r>
            <w:r w:rsidR="00545765" w:rsidRPr="00545765">
              <w:rPr>
                <w:lang w:val="uk-UA"/>
              </w:rPr>
              <w:instrText>.</w:instrText>
            </w:r>
            <w:r w:rsidR="00545765">
              <w:instrText>rada</w:instrText>
            </w:r>
            <w:r w:rsidR="00545765" w:rsidRPr="00545765">
              <w:rPr>
                <w:lang w:val="uk-UA"/>
              </w:rPr>
              <w:instrText>.</w:instrText>
            </w:r>
            <w:r w:rsidR="00545765">
              <w:instrText>gov</w:instrText>
            </w:r>
            <w:r w:rsidR="00545765" w:rsidRPr="00545765">
              <w:rPr>
                <w:lang w:val="uk-UA"/>
              </w:rPr>
              <w:instrText>.</w:instrText>
            </w:r>
            <w:r w:rsidR="00545765">
              <w:instrText>ua</w:instrText>
            </w:r>
            <w:r w:rsidR="00545765" w:rsidRPr="00545765">
              <w:rPr>
                <w:lang w:val="uk-UA"/>
              </w:rPr>
              <w:instrText>/</w:instrText>
            </w:r>
            <w:r w:rsidR="00545765">
              <w:instrText>laws</w:instrText>
            </w:r>
            <w:r w:rsidR="00545765" w:rsidRPr="00545765">
              <w:rPr>
                <w:lang w:val="uk-UA"/>
              </w:rPr>
              <w:instrText>/</w:instrText>
            </w:r>
            <w:r w:rsidR="00545765">
              <w:instrText>show</w:instrText>
            </w:r>
            <w:r w:rsidR="00545765" w:rsidRPr="00545765">
              <w:rPr>
                <w:lang w:val="uk-UA"/>
              </w:rPr>
              <w:instrText>/922-19" \</w:instrText>
            </w:r>
            <w:r w:rsidR="00545765">
              <w:instrText>l</w:instrText>
            </w:r>
            <w:r w:rsidR="00545765" w:rsidRPr="00545765">
              <w:rPr>
                <w:lang w:val="uk-UA"/>
              </w:rPr>
              <w:instrText xml:space="preserve"> "</w:instrText>
            </w:r>
            <w:r w:rsidR="00545765">
              <w:instrText>n</w:instrText>
            </w:r>
            <w:r w:rsidR="00545765" w:rsidRPr="00545765">
              <w:rPr>
                <w:lang w:val="uk-UA"/>
              </w:rPr>
              <w:instrText>1261" \</w:instrText>
            </w:r>
            <w:r w:rsidR="00545765">
              <w:instrText>h</w:instrText>
            </w:r>
            <w:r w:rsidR="00545765" w:rsidRPr="00545765">
              <w:rPr>
                <w:lang w:val="uk-UA"/>
              </w:rPr>
              <w:instrText xml:space="preserve"> </w:instrText>
            </w:r>
            <w:r w:rsidR="00545765">
              <w:fldChar w:fldCharType="separate"/>
            </w:r>
            <w:r w:rsidRPr="006D714F">
              <w:rPr>
                <w:rStyle w:val="a3"/>
                <w:rFonts w:eastAsia="Times New Roman"/>
                <w:lang w:val="uk-UA"/>
              </w:rPr>
              <w:t>пункті 47</w:t>
            </w:r>
            <w:r w:rsidR="00545765">
              <w:rPr>
                <w:rStyle w:val="a3"/>
                <w:rFonts w:eastAsia="Times New Roman"/>
                <w:lang w:val="uk-UA"/>
              </w:rPr>
              <w:fldChar w:fldCharType="end"/>
            </w:r>
            <w:r w:rsidRPr="006D714F">
              <w:rPr>
                <w:rFonts w:eastAsia="Times New Roman"/>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ab/>
            </w:r>
            <w:r w:rsidRPr="006D714F">
              <w:rPr>
                <w:rFonts w:eastAsia="Times New Roman"/>
                <w:lang w:val="uk-UA"/>
              </w:rPr>
              <w:tab/>
              <w:t>інформацією щодо відсутності підстав, установлених в пункті 47 Особливостей – згідно Додатку 1 до цієї тендерної документації;</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lastRenderedPageBreak/>
              <w:tab/>
              <w:t>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Додатком 2 до тендерної документації;</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ab/>
              <w:t>іншою інформацією та документами, відповідно до вимог цієї тендерної документації та додатків до неї.</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148F1" w:rsidRPr="006D714F" w:rsidRDefault="00C148F1" w:rsidP="00C148F1">
            <w:pPr>
              <w:widowControl w:val="0"/>
              <w:jc w:val="both"/>
              <w:rPr>
                <w:rFonts w:eastAsia="Times New Roman"/>
                <w:b/>
              </w:rPr>
            </w:pPr>
            <w:r w:rsidRPr="006D714F">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Pr="006D714F">
              <w:rPr>
                <w:rFonts w:eastAsia="Times New Roman"/>
                <w:b/>
                <w:lang w:val="uk-UA"/>
              </w:rPr>
              <w:t xml:space="preserve"> </w:t>
            </w:r>
          </w:p>
          <w:p w:rsidR="00C148F1" w:rsidRPr="006D714F" w:rsidRDefault="00C148F1" w:rsidP="00C148F1">
            <w:pPr>
              <w:widowControl w:val="0"/>
              <w:jc w:val="both"/>
              <w:rPr>
                <w:rFonts w:eastAsia="Times New Roman"/>
              </w:rPr>
            </w:pPr>
            <w:r w:rsidRPr="006D714F">
              <w:rPr>
                <w:rFonts w:eastAsia="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148F1" w:rsidRPr="006D714F" w:rsidRDefault="00C148F1" w:rsidP="00C148F1">
            <w:pPr>
              <w:widowControl w:val="0"/>
              <w:tabs>
                <w:tab w:val="left" w:pos="542"/>
              </w:tabs>
              <w:ind w:firstLine="402"/>
              <w:jc w:val="both"/>
              <w:rPr>
                <w:rFonts w:eastAsia="Times New Roman"/>
              </w:rPr>
            </w:pP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Опис та приклади формальних несуттєвих помилок.</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Опис формальних помилок:</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1.</w:t>
            </w:r>
            <w:r w:rsidRPr="006D714F">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уживання великої літери;</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уживання розділових знаків та відмінювання слів у реченні;</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використання слова або мовного звороту, запозичених з іншої мови;</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застосування правил переносу частини слова з рядка в рядок;</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w:t>
            </w:r>
            <w:r w:rsidRPr="006D714F">
              <w:rPr>
                <w:rFonts w:eastAsia="Times New Roman"/>
                <w:lang w:val="uk-UA"/>
              </w:rPr>
              <w:tab/>
              <w:t>написання слів разом та/або окремо, та/або через дефіс;</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 xml:space="preserve">- нумерації сторінок/аркушів (у тому числі кілька сторінок/аркушів мають однаковий номер, пропущені номери </w:t>
            </w:r>
            <w:r w:rsidRPr="006D714F">
              <w:rPr>
                <w:rFonts w:eastAsia="Times New Roman"/>
                <w:lang w:val="uk-UA"/>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2.</w:t>
            </w:r>
            <w:r w:rsidRPr="006D714F">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3.</w:t>
            </w:r>
            <w:r w:rsidRPr="006D714F">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4.</w:t>
            </w:r>
            <w:r w:rsidRPr="006D714F">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5.</w:t>
            </w:r>
            <w:r w:rsidRPr="006D714F">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6.</w:t>
            </w:r>
            <w:r w:rsidRPr="006D714F">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7.</w:t>
            </w:r>
            <w:r w:rsidRPr="006D714F">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8.</w:t>
            </w:r>
            <w:r w:rsidRPr="006D714F">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9.</w:t>
            </w:r>
            <w:r w:rsidRPr="006D714F">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10.</w:t>
            </w:r>
            <w:r w:rsidRPr="006D714F">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11.</w:t>
            </w:r>
            <w:r w:rsidRPr="006D714F">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12.</w:t>
            </w:r>
            <w:r w:rsidRPr="006D714F">
              <w:rPr>
                <w:rFonts w:eastAsia="Times New Roman"/>
                <w:lang w:val="uk-UA"/>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6D714F">
              <w:rPr>
                <w:rFonts w:eastAsia="Times New Roman"/>
                <w:lang w:val="uk-UA"/>
              </w:rPr>
              <w:lastRenderedPageBreak/>
              <w:t>забезпечує можливість його перегляду.</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Приклади формальних помилок:</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  «м. львів» замість «м. Львів»;</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 «поряд -ок» замість «поря – док»;</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 «ненадається» замість «не надається»»;</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 xml:space="preserve">- учасник розмістив (завантажив) документ у форматі «JPG» замість  документа у форматі «pdf» (PortableDocumentFormat)». </w:t>
            </w:r>
          </w:p>
          <w:p w:rsidR="00C148F1" w:rsidRPr="006D714F" w:rsidRDefault="00C148F1" w:rsidP="00C148F1">
            <w:pPr>
              <w:widowControl w:val="0"/>
              <w:tabs>
                <w:tab w:val="left" w:pos="542"/>
              </w:tabs>
              <w:ind w:firstLine="402"/>
              <w:jc w:val="both"/>
              <w:rPr>
                <w:rFonts w:eastAsia="Times New Roman"/>
                <w:b/>
                <w:lang w:val="uk-UA"/>
              </w:rPr>
            </w:pPr>
            <w:r w:rsidRPr="006D714F">
              <w:rPr>
                <w:rFonts w:eastAsia="Times New Roman"/>
                <w:b/>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 xml:space="preserve">Тендерна пропозиція учасника має відповідати ряду вимог: </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1) документи мають бути чіткими та розбірливими для читання;</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Винятки:</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 xml:space="preserve">Замовник не вимагає від учасників засвідчувати </w:t>
            </w:r>
            <w:r w:rsidRPr="006D714F">
              <w:rPr>
                <w:rFonts w:eastAsia="Times New Roman"/>
                <w:lang w:val="uk-UA"/>
              </w:rPr>
              <w:lastRenderedPageBreak/>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44 Особливостей.</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148F1" w:rsidRPr="006D714F" w:rsidRDefault="00C148F1" w:rsidP="00C148F1">
            <w:pPr>
              <w:widowControl w:val="0"/>
              <w:tabs>
                <w:tab w:val="left" w:pos="542"/>
              </w:tabs>
              <w:ind w:firstLine="402"/>
              <w:jc w:val="both"/>
              <w:rPr>
                <w:rFonts w:eastAsia="Times New Roman"/>
                <w:lang w:val="uk-UA"/>
              </w:rPr>
            </w:pPr>
            <w:r w:rsidRPr="006D714F">
              <w:rPr>
                <w:rFonts w:eastAsia="Times New Roman"/>
                <w:lang w:val="uk-UA"/>
              </w:rPr>
              <w:t xml:space="preserve">Кожен учасник має право подати тільки одну тендерну пропозицію. </w:t>
            </w:r>
          </w:p>
          <w:p w:rsidR="00C148F1" w:rsidRPr="006D714F" w:rsidRDefault="00C148F1" w:rsidP="00C148F1">
            <w:pPr>
              <w:widowControl w:val="0"/>
              <w:tabs>
                <w:tab w:val="left" w:pos="542"/>
              </w:tabs>
              <w:ind w:firstLine="402"/>
              <w:jc w:val="both"/>
              <w:rPr>
                <w:b/>
                <w:lang w:val="uk-UA"/>
              </w:rPr>
            </w:pPr>
            <w:r w:rsidRPr="006D714F">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C148F1" w:rsidRPr="006D714F" w:rsidTr="00FB3303">
        <w:tblPrEx>
          <w:tblLook w:val="04A0" w:firstRow="1" w:lastRow="0" w:firstColumn="1" w:lastColumn="0" w:noHBand="0" w:noVBand="1"/>
        </w:tblPrEx>
        <w:trPr>
          <w:trHeight w:val="400"/>
          <w:jc w:val="center"/>
        </w:trPr>
        <w:tc>
          <w:tcPr>
            <w:tcW w:w="574"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jc w:val="both"/>
              <w:rPr>
                <w:lang w:val="uk-UA"/>
              </w:rPr>
            </w:pPr>
            <w:r w:rsidRPr="006D714F">
              <w:rPr>
                <w:rFonts w:eastAsia="Times New Roman"/>
                <w:b/>
                <w:lang w:val="uk-UA"/>
              </w:rPr>
              <w:t>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rsidR="00C148F1" w:rsidRPr="006D714F" w:rsidRDefault="00C148F1" w:rsidP="00C148F1">
            <w:pPr>
              <w:suppressAutoHyphens/>
              <w:spacing w:line="256" w:lineRule="auto"/>
              <w:ind w:hanging="12"/>
              <w:jc w:val="both"/>
              <w:rPr>
                <w:rFonts w:eastAsia="Times New Roman"/>
                <w:color w:val="auto"/>
                <w:lang w:val="uk-UA" w:eastAsia="en-US"/>
              </w:rPr>
            </w:pPr>
            <w:r w:rsidRPr="006D714F">
              <w:rPr>
                <w:lang w:val="uk-UA" w:eastAsia="en-US"/>
              </w:rPr>
              <w:t xml:space="preserve">Замовник вимагає надання учасниками забезпечення тендерної пропозиції у формі банківської гарантії у вигляді електронного документа, скріпленого УЕП або КЕП (кваліфікованим електронним підписом) банка-гаранта. </w:t>
            </w:r>
          </w:p>
          <w:p w:rsidR="00C148F1" w:rsidRPr="006D714F" w:rsidRDefault="00C148F1" w:rsidP="00C148F1">
            <w:pPr>
              <w:suppressAutoHyphens/>
              <w:spacing w:line="256" w:lineRule="auto"/>
              <w:ind w:hanging="12"/>
              <w:jc w:val="both"/>
              <w:rPr>
                <w:lang w:val="uk-UA" w:eastAsia="en-US"/>
              </w:rPr>
            </w:pPr>
            <w:r w:rsidRPr="006D714F">
              <w:rPr>
                <w:lang w:val="uk-UA" w:eastAsia="en-US"/>
              </w:rPr>
              <w:t xml:space="preserve">    Банківська гарантія оформляється відповідно до вимог постанови Правління Національного банку України  від 15.12.2004 № 639 «Положення про порядок здійснення банками операцій за гарантіями в національній та іноземних валютах» із зобов’язанням банку у разі виникнення обставин, передбачених пунктом 3 Розділу «Інструкція з підготовки тендерної пропозиції» цієї тендерної документації, відшкодувати на рахунок ГУНП в Луганській області кошти у сумі забезпечення тендерної пропозиції.</w:t>
            </w:r>
          </w:p>
          <w:p w:rsidR="00C148F1" w:rsidRPr="00C221E6" w:rsidRDefault="00C148F1" w:rsidP="00C148F1">
            <w:pPr>
              <w:suppressAutoHyphens/>
              <w:spacing w:line="256" w:lineRule="auto"/>
              <w:ind w:hanging="12"/>
              <w:jc w:val="both"/>
              <w:rPr>
                <w:b/>
                <w:bCs/>
                <w:i/>
                <w:iCs/>
                <w:u w:val="single"/>
                <w:lang w:val="uk-UA" w:eastAsia="en-US"/>
              </w:rPr>
            </w:pPr>
            <w:r w:rsidRPr="006D714F">
              <w:rPr>
                <w:b/>
                <w:bCs/>
                <w:i/>
                <w:iCs/>
                <w:lang w:val="uk-UA" w:eastAsia="en-US"/>
              </w:rPr>
              <w:t xml:space="preserve">    </w:t>
            </w:r>
            <w:r w:rsidRPr="006D714F">
              <w:rPr>
                <w:b/>
                <w:bCs/>
                <w:i/>
                <w:iCs/>
                <w:u w:val="single"/>
                <w:lang w:val="uk-UA" w:eastAsia="en-US"/>
              </w:rPr>
              <w:t xml:space="preserve">Розмір забезпечення тендерної </w:t>
            </w:r>
            <w:r w:rsidRPr="0027562B">
              <w:rPr>
                <w:b/>
                <w:bCs/>
                <w:i/>
                <w:iCs/>
                <w:u w:val="single"/>
                <w:lang w:val="uk-UA" w:eastAsia="en-US"/>
              </w:rPr>
              <w:t xml:space="preserve">пропозиції: </w:t>
            </w:r>
            <w:r w:rsidR="004E4C48">
              <w:rPr>
                <w:b/>
                <w:bCs/>
                <w:i/>
                <w:iCs/>
                <w:u w:val="single"/>
                <w:lang w:val="uk-UA" w:eastAsia="en-US"/>
              </w:rPr>
              <w:t>1</w:t>
            </w:r>
            <w:r w:rsidR="003604D7">
              <w:rPr>
                <w:b/>
                <w:bCs/>
                <w:i/>
                <w:iCs/>
                <w:u w:val="single"/>
                <w:lang w:val="uk-UA" w:eastAsia="en-US"/>
              </w:rPr>
              <w:t>4</w:t>
            </w:r>
            <w:r w:rsidR="004E4C48">
              <w:rPr>
                <w:b/>
                <w:bCs/>
                <w:i/>
                <w:iCs/>
                <w:u w:val="single"/>
                <w:lang w:val="uk-UA" w:eastAsia="en-US"/>
              </w:rPr>
              <w:t>000</w:t>
            </w:r>
            <w:r w:rsidRPr="0027562B">
              <w:rPr>
                <w:b/>
                <w:bCs/>
                <w:i/>
                <w:iCs/>
                <w:u w:val="single"/>
                <w:lang w:val="uk-UA" w:eastAsia="en-US"/>
              </w:rPr>
              <w:t xml:space="preserve">,00 грн. </w:t>
            </w:r>
            <w:r w:rsidR="00417DC9">
              <w:rPr>
                <w:b/>
                <w:bCs/>
                <w:i/>
                <w:iCs/>
                <w:u w:val="single"/>
                <w:lang w:val="uk-UA" w:eastAsia="en-US"/>
              </w:rPr>
              <w:t>(</w:t>
            </w:r>
            <w:r w:rsidR="003604D7">
              <w:rPr>
                <w:b/>
                <w:bCs/>
                <w:i/>
                <w:iCs/>
                <w:u w:val="single"/>
                <w:lang w:val="uk-UA" w:eastAsia="en-US"/>
              </w:rPr>
              <w:t>чотирнадцять</w:t>
            </w:r>
            <w:r w:rsidRPr="0027562B">
              <w:rPr>
                <w:b/>
                <w:bCs/>
                <w:i/>
                <w:iCs/>
                <w:u w:val="single"/>
                <w:lang w:val="uk-UA" w:eastAsia="en-US"/>
              </w:rPr>
              <w:t xml:space="preserve"> тисяч грн 00 копійок).</w:t>
            </w:r>
          </w:p>
          <w:p w:rsidR="00C148F1" w:rsidRPr="006D714F" w:rsidRDefault="00C148F1" w:rsidP="00C148F1">
            <w:pPr>
              <w:widowControl w:val="0"/>
              <w:spacing w:line="256" w:lineRule="auto"/>
              <w:ind w:right="113"/>
              <w:contextualSpacing/>
              <w:jc w:val="both"/>
              <w:rPr>
                <w:lang w:val="uk-UA" w:eastAsia="en-US"/>
              </w:rPr>
            </w:pPr>
            <w:r w:rsidRPr="006D714F">
              <w:rPr>
                <w:lang w:val="uk-UA" w:eastAsia="en-US"/>
              </w:rPr>
              <w:t>Реквізити розрахункового рахунку Замовника:</w:t>
            </w:r>
          </w:p>
          <w:p w:rsidR="00C148F1" w:rsidRPr="006D714F" w:rsidRDefault="00C148F1" w:rsidP="00C148F1">
            <w:pPr>
              <w:spacing w:line="256" w:lineRule="auto"/>
              <w:jc w:val="both"/>
              <w:rPr>
                <w:lang w:val="uk-UA" w:eastAsia="en-US"/>
              </w:rPr>
            </w:pPr>
            <w:r w:rsidRPr="006D714F">
              <w:rPr>
                <w:lang w:val="uk-UA" w:eastAsia="en-US"/>
              </w:rPr>
              <w:t xml:space="preserve">Одержувач – </w:t>
            </w:r>
            <w:r w:rsidRPr="006D714F">
              <w:rPr>
                <w:b/>
                <w:lang w:val="uk-UA" w:eastAsia="en-US"/>
              </w:rPr>
              <w:t xml:space="preserve">Головне управління Національної поліції в Луганській області </w:t>
            </w:r>
            <w:r w:rsidRPr="006D714F">
              <w:rPr>
                <w:lang w:val="uk-UA" w:eastAsia="en-US"/>
              </w:rPr>
              <w:t>93406, Луганська обл., м. Сєвєродонецьк, вул. Вілєсова 1</w:t>
            </w:r>
          </w:p>
          <w:p w:rsidR="00C148F1" w:rsidRPr="006D714F" w:rsidRDefault="00C148F1" w:rsidP="00C14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eastAsia="en-US"/>
              </w:rPr>
            </w:pPr>
            <w:r w:rsidRPr="006D714F">
              <w:rPr>
                <w:lang w:val="uk-UA" w:eastAsia="en-US"/>
              </w:rPr>
              <w:t>ЄДРПОУ 40108845 р/р UA 828201720355139003001092649</w:t>
            </w:r>
          </w:p>
          <w:p w:rsidR="00C148F1" w:rsidRPr="006D714F" w:rsidRDefault="00C148F1" w:rsidP="00C14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eastAsia="en-US"/>
              </w:rPr>
            </w:pPr>
            <w:r w:rsidRPr="006D714F">
              <w:rPr>
                <w:lang w:val="uk-UA" w:eastAsia="en-US"/>
              </w:rPr>
              <w:t>ДКСУ м. Київ</w:t>
            </w:r>
          </w:p>
          <w:p w:rsidR="00C148F1" w:rsidRPr="006D714F" w:rsidRDefault="00C148F1" w:rsidP="00C148F1">
            <w:pPr>
              <w:suppressAutoHyphens/>
              <w:spacing w:line="256" w:lineRule="auto"/>
              <w:ind w:hanging="12"/>
              <w:jc w:val="both"/>
              <w:rPr>
                <w:lang w:val="uk-UA" w:eastAsia="en-US"/>
              </w:rPr>
            </w:pPr>
            <w:r w:rsidRPr="006D714F">
              <w:rPr>
                <w:lang w:val="uk-UA" w:eastAsia="en-US"/>
              </w:rPr>
              <w:t xml:space="preserve">    Відповідно до ч. 1 ст. 547 Цивільного кодексу України (далі – ЦКУ) правочин щодо забезпечення виконання зобов’язання вчиняється у письмовій формі. Згідно з ч. 1 ст. 207 ЦКУ правочин вважається таким, що вчинений у письмовій формі, </w:t>
            </w:r>
            <w:r w:rsidRPr="006D714F">
              <w:rPr>
                <w:lang w:val="uk-UA" w:eastAsia="en-US"/>
              </w:rPr>
              <w:lastRenderedPageBreak/>
              <w:t xml:space="preserve">якщо його зміст зафiксований, зокрема в одному або кiлькох документах (у тому числі електронних). </w:t>
            </w:r>
          </w:p>
          <w:p w:rsidR="00C148F1" w:rsidRPr="006D714F" w:rsidRDefault="00C148F1" w:rsidP="00C148F1">
            <w:pPr>
              <w:suppressAutoHyphens/>
              <w:spacing w:line="256" w:lineRule="auto"/>
              <w:ind w:hanging="12"/>
              <w:jc w:val="both"/>
              <w:rPr>
                <w:lang w:val="uk-UA" w:eastAsia="en-US"/>
              </w:rPr>
            </w:pPr>
            <w:r w:rsidRPr="006D714F">
              <w:rPr>
                <w:lang w:val="uk-UA" w:eastAsia="en-US"/>
              </w:rPr>
              <w:t xml:space="preserve">    Відповідно до ч. 2 ст. 207 ЦКУ правочин вважається таким, що вчинений у письмовій формі, якщо воля сторін виражена за допомогою, зокрема електронного засобу зв’язку.</w:t>
            </w:r>
          </w:p>
          <w:p w:rsidR="00C148F1" w:rsidRPr="006D714F" w:rsidRDefault="00C148F1" w:rsidP="00C148F1">
            <w:pPr>
              <w:suppressAutoHyphens/>
              <w:spacing w:line="256" w:lineRule="auto"/>
              <w:ind w:hanging="12"/>
              <w:jc w:val="both"/>
              <w:rPr>
                <w:lang w:val="uk-UA" w:eastAsia="en-US"/>
              </w:rPr>
            </w:pPr>
            <w:r w:rsidRPr="006D714F">
              <w:rPr>
                <w:lang w:val="uk-UA" w:eastAsia="en-US"/>
              </w:rPr>
              <w:t xml:space="preserve">    Банківська гарантія подається учасниками у складі тендерної пропозиції через електронну систему закупівель.</w:t>
            </w:r>
          </w:p>
          <w:p w:rsidR="00C148F1" w:rsidRPr="006D714F" w:rsidRDefault="00C148F1" w:rsidP="00C148F1">
            <w:pPr>
              <w:suppressAutoHyphens/>
              <w:spacing w:line="256" w:lineRule="auto"/>
              <w:ind w:hanging="12"/>
              <w:jc w:val="both"/>
              <w:rPr>
                <w:lang w:val="uk-UA" w:eastAsia="en-US"/>
              </w:rPr>
            </w:pPr>
            <w:r w:rsidRPr="006D714F">
              <w:rPr>
                <w:lang w:val="uk-UA" w:eastAsia="en-US"/>
              </w:rPr>
              <w:t xml:space="preserve">        Разом з електронною банківською гарантією Учасник надає копію документа, що підтверджує повноваження особи, яка підписує банківську гарантію. </w:t>
            </w:r>
          </w:p>
          <w:p w:rsidR="00C148F1" w:rsidRPr="006D714F" w:rsidRDefault="00C148F1" w:rsidP="00C148F1">
            <w:pPr>
              <w:suppressAutoHyphens/>
              <w:spacing w:line="256" w:lineRule="auto"/>
              <w:ind w:hanging="12"/>
              <w:jc w:val="both"/>
              <w:rPr>
                <w:lang w:val="uk-UA" w:eastAsia="en-US"/>
              </w:rPr>
            </w:pPr>
            <w:r w:rsidRPr="006D714F">
              <w:rPr>
                <w:lang w:val="uk-UA" w:eastAsia="en-US"/>
              </w:rPr>
              <w:t xml:space="preserve">    Цей документ має бути подані у вигляді сканованої копії з накладанням УЕП або КЕП банка-гаранта.</w:t>
            </w:r>
          </w:p>
          <w:p w:rsidR="00C148F1" w:rsidRPr="006D714F" w:rsidRDefault="00C148F1" w:rsidP="00C148F1">
            <w:pPr>
              <w:suppressAutoHyphens/>
              <w:spacing w:line="256" w:lineRule="auto"/>
              <w:ind w:hanging="12"/>
              <w:jc w:val="both"/>
              <w:rPr>
                <w:lang w:val="uk-UA" w:eastAsia="en-US"/>
              </w:rPr>
            </w:pPr>
            <w:r w:rsidRPr="006D714F">
              <w:rPr>
                <w:lang w:val="uk-UA" w:eastAsia="en-US"/>
              </w:rPr>
              <w:t xml:space="preserve">   Учасник надає у тендерній пропозиції копію ліцензії НБУ на право здійснення банківських операцій банком, що надає банківську гарантію Учаснику, завірену цим банком у вигляді сканованої копії з накладанням УЕП або КЕП банка-гаранта.</w:t>
            </w:r>
          </w:p>
          <w:p w:rsidR="00C148F1" w:rsidRPr="006D714F" w:rsidRDefault="00C148F1" w:rsidP="00C148F1">
            <w:pPr>
              <w:suppressAutoHyphens/>
              <w:spacing w:line="256" w:lineRule="auto"/>
              <w:ind w:hanging="12"/>
              <w:jc w:val="both"/>
              <w:rPr>
                <w:lang w:val="uk-UA" w:eastAsia="en-US"/>
              </w:rPr>
            </w:pPr>
            <w:r w:rsidRPr="006D714F">
              <w:rPr>
                <w:lang w:val="uk-UA" w:eastAsia="en-US"/>
              </w:rPr>
              <w:t xml:space="preserve">    Подання, отримання банківської гарантії здійснюється відповідно до положень Закону України «Про електронні документи та електронний документообіг».</w:t>
            </w:r>
          </w:p>
          <w:p w:rsidR="00C148F1" w:rsidRPr="006D714F" w:rsidRDefault="00C148F1" w:rsidP="00C148F1">
            <w:pPr>
              <w:suppressAutoHyphens/>
              <w:spacing w:line="256" w:lineRule="auto"/>
              <w:ind w:hanging="12"/>
              <w:jc w:val="both"/>
              <w:rPr>
                <w:lang w:val="uk-UA" w:eastAsia="en-US"/>
              </w:rPr>
            </w:pPr>
            <w:r w:rsidRPr="006D714F">
              <w:rPr>
                <w:lang w:val="uk-UA" w:eastAsia="en-US"/>
              </w:rPr>
              <w:t xml:space="preserve">    Усі витрати, пов'язані з поданням забезпечення тендерної пропозиції, здійснюються за рахунок учасника.</w:t>
            </w:r>
          </w:p>
          <w:p w:rsidR="00C148F1" w:rsidRPr="006D714F" w:rsidRDefault="00C148F1" w:rsidP="00C148F1">
            <w:pPr>
              <w:suppressAutoHyphens/>
              <w:spacing w:line="256" w:lineRule="auto"/>
              <w:ind w:hanging="12"/>
              <w:jc w:val="both"/>
              <w:rPr>
                <w:lang w:val="uk-UA" w:eastAsia="en-US"/>
              </w:rPr>
            </w:pPr>
            <w:r w:rsidRPr="006D714F">
              <w:rPr>
                <w:lang w:val="uk-UA" w:eastAsia="en-US"/>
              </w:rPr>
              <w:t xml:space="preserve">    Строк дії забезпечення тендерної пропозиції повинен бути не менше строку дії тендерної пропозиції (не менше 90 днів з дати розкриття тендерних пропозицій).</w:t>
            </w:r>
          </w:p>
          <w:p w:rsidR="00C148F1" w:rsidRPr="006D714F" w:rsidRDefault="00C148F1" w:rsidP="00C148F1">
            <w:pPr>
              <w:suppressAutoHyphens/>
              <w:spacing w:line="256" w:lineRule="auto"/>
              <w:ind w:hanging="12"/>
              <w:jc w:val="both"/>
              <w:rPr>
                <w:lang w:val="uk-UA" w:eastAsia="en-US"/>
              </w:rPr>
            </w:pPr>
            <w:r w:rsidRPr="006D714F">
              <w:rPr>
                <w:lang w:val="uk-UA" w:eastAsia="en-US"/>
              </w:rPr>
              <w:t xml:space="preserve">    Банківська гарантія повинна бути чинною на дату розкриття (подання) тендерних пропозицій. </w:t>
            </w:r>
          </w:p>
          <w:p w:rsidR="00C148F1" w:rsidRPr="006D714F" w:rsidRDefault="00C148F1" w:rsidP="00C148F1">
            <w:pPr>
              <w:suppressAutoHyphens/>
              <w:spacing w:line="256" w:lineRule="auto"/>
              <w:ind w:hanging="12"/>
              <w:jc w:val="both"/>
              <w:rPr>
                <w:lang w:val="uk-UA" w:eastAsia="en-US"/>
              </w:rPr>
            </w:pPr>
            <w:r w:rsidRPr="006D714F">
              <w:rPr>
                <w:lang w:val="uk-UA" w:eastAsia="en-US"/>
              </w:rPr>
              <w:t xml:space="preserve">    Банківська гарантія не повинна містити умови, що ускладнюють або унеможливлюють задоволення вимог замовника з отримання грошових коштів від гаранта по забезпеченню, наданого учасником у формі банківської гарантії.</w:t>
            </w:r>
          </w:p>
          <w:p w:rsidR="00C148F1" w:rsidRPr="006D714F" w:rsidRDefault="00C148F1" w:rsidP="00C148F1">
            <w:pPr>
              <w:suppressAutoHyphens/>
              <w:spacing w:line="256" w:lineRule="auto"/>
              <w:ind w:hanging="12"/>
              <w:jc w:val="both"/>
              <w:rPr>
                <w:lang w:val="uk-UA" w:eastAsia="en-US"/>
              </w:rPr>
            </w:pPr>
            <w:r w:rsidRPr="006D714F">
              <w:rPr>
                <w:lang w:val="uk-UA" w:eastAsia="en-US"/>
              </w:rPr>
              <w:t xml:space="preserve">    Банківська гарантія обов`язково повинна свідчити про обов’язок установи, що надала таку гарантію, виплатити замовнику суму забезпечення тендерної пропозиції при виникненні випадків, вказаних в пункті 3 розділу «Інструкція з підготовки тендерної пропозиції» цієї тендерної документації.</w:t>
            </w:r>
          </w:p>
          <w:p w:rsidR="00C148F1" w:rsidRPr="006D714F" w:rsidRDefault="00C148F1" w:rsidP="00C148F1">
            <w:pPr>
              <w:tabs>
                <w:tab w:val="left" w:pos="4253"/>
              </w:tabs>
              <w:spacing w:after="120" w:line="256" w:lineRule="auto"/>
              <w:ind w:left="-5"/>
              <w:jc w:val="both"/>
              <w:rPr>
                <w:lang w:val="uk-UA" w:eastAsia="uk-UA"/>
              </w:rPr>
            </w:pPr>
            <w:r w:rsidRPr="006D714F">
              <w:rPr>
                <w:lang w:val="uk-UA" w:eastAsia="en-US"/>
              </w:rPr>
              <w:t xml:space="preserve">    Пропозиції, шо не супроводжуються забезпеченням тендерної пропозиції відхиляються Замовником.</w:t>
            </w:r>
          </w:p>
        </w:tc>
      </w:tr>
      <w:tr w:rsidR="00C148F1"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b/>
                <w:lang w:val="uk-UA"/>
              </w:rPr>
              <w:t>Умови повернення чи неповернення 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rsidR="00C148F1" w:rsidRPr="006D714F" w:rsidRDefault="00C148F1" w:rsidP="00C148F1">
            <w:pPr>
              <w:shd w:val="clear" w:color="auto" w:fill="FFFFFF"/>
              <w:ind w:firstLine="450"/>
              <w:jc w:val="both"/>
              <w:textAlignment w:val="baseline"/>
              <w:rPr>
                <w:rFonts w:eastAsia="Calibri"/>
                <w:lang w:val="uk-UA" w:eastAsia="en-US"/>
              </w:rPr>
            </w:pPr>
            <w:r w:rsidRPr="006D714F">
              <w:rPr>
                <w:rFonts w:eastAsia="Calibri"/>
                <w:lang w:val="uk-UA" w:eastAsia="en-US"/>
              </w:rPr>
              <w:t>3.1 Забезпечення тендерної пропозиції/пропозиції повертається учаснику в разі:</w:t>
            </w:r>
          </w:p>
          <w:p w:rsidR="00C148F1" w:rsidRPr="006D714F" w:rsidRDefault="00C148F1" w:rsidP="00C148F1">
            <w:pPr>
              <w:shd w:val="clear" w:color="auto" w:fill="FFFFFF"/>
              <w:ind w:firstLine="450"/>
              <w:jc w:val="both"/>
              <w:textAlignment w:val="baseline"/>
              <w:rPr>
                <w:rFonts w:eastAsia="Calibri"/>
                <w:lang w:val="uk-UA" w:eastAsia="en-US"/>
              </w:rPr>
            </w:pPr>
            <w:r w:rsidRPr="006D714F">
              <w:rPr>
                <w:rFonts w:eastAsia="Calibri"/>
                <w:lang w:val="uk-UA" w:eastAsia="en-US"/>
              </w:rPr>
              <w:t>1) закінчення строку дії тендерної пропозиції та забезпечення тендерної пропозиції/пропозиції, зазначеного в тендерній документації;</w:t>
            </w:r>
          </w:p>
          <w:p w:rsidR="00C148F1" w:rsidRPr="006D714F" w:rsidRDefault="00C148F1" w:rsidP="00C148F1">
            <w:pPr>
              <w:shd w:val="clear" w:color="auto" w:fill="FFFFFF"/>
              <w:ind w:firstLine="450"/>
              <w:jc w:val="both"/>
              <w:textAlignment w:val="baseline"/>
              <w:rPr>
                <w:rFonts w:eastAsia="Calibri"/>
                <w:lang w:val="uk-UA" w:eastAsia="en-US"/>
              </w:rPr>
            </w:pPr>
            <w:r w:rsidRPr="006D714F">
              <w:rPr>
                <w:rFonts w:eastAsia="Calibri"/>
                <w:lang w:val="uk-UA" w:eastAsia="en-US"/>
              </w:rPr>
              <w:t>2) укладення договору про закупівлю з учасником, який став переможцем процедури закупівлі (крім переговорної процедури закупівлі);</w:t>
            </w:r>
          </w:p>
          <w:p w:rsidR="00C148F1" w:rsidRPr="006D714F" w:rsidRDefault="00C148F1" w:rsidP="00C148F1">
            <w:pPr>
              <w:shd w:val="clear" w:color="auto" w:fill="FFFFFF"/>
              <w:ind w:firstLine="450"/>
              <w:jc w:val="both"/>
              <w:textAlignment w:val="baseline"/>
              <w:rPr>
                <w:rFonts w:eastAsia="Calibri"/>
                <w:lang w:val="uk-UA" w:eastAsia="en-US"/>
              </w:rPr>
            </w:pPr>
            <w:r w:rsidRPr="006D714F">
              <w:rPr>
                <w:rFonts w:eastAsia="Calibri"/>
                <w:lang w:val="uk-UA" w:eastAsia="en-US"/>
              </w:rPr>
              <w:t>3) відкликання тендерної пропозиції/пропозиції до закінчення строку її подання;</w:t>
            </w:r>
          </w:p>
          <w:p w:rsidR="00C148F1" w:rsidRPr="006D714F" w:rsidRDefault="00C148F1" w:rsidP="00C148F1">
            <w:pPr>
              <w:shd w:val="clear" w:color="auto" w:fill="FFFFFF"/>
              <w:ind w:firstLine="450"/>
              <w:jc w:val="both"/>
              <w:textAlignment w:val="baseline"/>
              <w:rPr>
                <w:rFonts w:eastAsia="Calibri"/>
                <w:lang w:val="uk-UA" w:eastAsia="en-US"/>
              </w:rPr>
            </w:pPr>
            <w:r w:rsidRPr="006D714F">
              <w:rPr>
                <w:rFonts w:eastAsia="Calibri"/>
                <w:lang w:val="uk-UA" w:eastAsia="en-US"/>
              </w:rPr>
              <w:t>4) закінчення тендеру в разі не укладення договору про закупівлю з жодним з учасників, які подали тендерні пропозиції/пропозиції.</w:t>
            </w:r>
          </w:p>
          <w:p w:rsidR="00C148F1" w:rsidRPr="006D714F" w:rsidRDefault="00C148F1" w:rsidP="00C148F1">
            <w:pPr>
              <w:shd w:val="clear" w:color="auto" w:fill="FFFFFF"/>
              <w:ind w:firstLine="450"/>
              <w:jc w:val="both"/>
              <w:textAlignment w:val="baseline"/>
              <w:rPr>
                <w:rFonts w:eastAsia="Calibri"/>
                <w:lang w:val="uk-UA" w:eastAsia="en-US"/>
              </w:rPr>
            </w:pPr>
            <w:r w:rsidRPr="006D714F">
              <w:rPr>
                <w:rFonts w:eastAsia="Calibri"/>
                <w:lang w:val="uk-UA" w:eastAsia="en-US"/>
              </w:rPr>
              <w:t>3.2 Забезпечення тендерної пропозиції/пропозиції не повертається у разі:</w:t>
            </w:r>
          </w:p>
          <w:p w:rsidR="00C148F1" w:rsidRPr="006D714F" w:rsidRDefault="00C148F1" w:rsidP="00C148F1">
            <w:pPr>
              <w:shd w:val="clear" w:color="auto" w:fill="FFFFFF"/>
              <w:ind w:firstLine="450"/>
              <w:jc w:val="both"/>
              <w:textAlignment w:val="baseline"/>
              <w:rPr>
                <w:rFonts w:eastAsia="Calibri"/>
                <w:lang w:val="uk-UA" w:eastAsia="en-US"/>
              </w:rPr>
            </w:pPr>
            <w:r w:rsidRPr="006D714F">
              <w:rPr>
                <w:rFonts w:eastAsia="Calibri"/>
                <w:lang w:val="uk-UA" w:eastAsia="en-US"/>
              </w:rPr>
              <w:lastRenderedPageBreak/>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C148F1" w:rsidRPr="006D714F" w:rsidRDefault="00C148F1" w:rsidP="00C148F1">
            <w:pPr>
              <w:shd w:val="clear" w:color="auto" w:fill="FFFFFF"/>
              <w:ind w:firstLine="450"/>
              <w:jc w:val="both"/>
              <w:textAlignment w:val="baseline"/>
              <w:rPr>
                <w:rFonts w:eastAsia="Calibri"/>
                <w:lang w:val="uk-UA" w:eastAsia="en-US"/>
              </w:rPr>
            </w:pPr>
            <w:r w:rsidRPr="006D714F">
              <w:rPr>
                <w:rFonts w:eastAsia="Calibri"/>
                <w:lang w:val="uk-UA" w:eastAsia="en-US"/>
              </w:rPr>
              <w:t>2) не підписання договору про закупівлю учасником, який став переможцем тендеру;</w:t>
            </w:r>
          </w:p>
          <w:p w:rsidR="00C148F1" w:rsidRPr="006D714F" w:rsidRDefault="00C148F1" w:rsidP="00C148F1">
            <w:pPr>
              <w:shd w:val="clear" w:color="auto" w:fill="FFFFFF"/>
              <w:ind w:firstLine="450"/>
              <w:jc w:val="both"/>
              <w:textAlignment w:val="baseline"/>
              <w:rPr>
                <w:rFonts w:eastAsia="Calibri"/>
                <w:lang w:val="uk-UA" w:eastAsia="en-US"/>
              </w:rPr>
            </w:pPr>
            <w:r w:rsidRPr="006D714F">
              <w:rPr>
                <w:rFonts w:eastAsia="Calibri"/>
                <w:lang w:val="uk-UA" w:eastAsia="en-US"/>
              </w:rPr>
              <w:t>3)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rsidR="00C148F1" w:rsidRPr="006D714F" w:rsidRDefault="00C148F1" w:rsidP="00C148F1">
            <w:pPr>
              <w:shd w:val="clear" w:color="auto" w:fill="FFFFFF"/>
              <w:ind w:firstLine="450"/>
              <w:jc w:val="both"/>
              <w:textAlignment w:val="baseline"/>
              <w:rPr>
                <w:rFonts w:eastAsia="Calibri"/>
                <w:lang w:val="uk-UA" w:eastAsia="en-US"/>
              </w:rPr>
            </w:pPr>
            <w:r w:rsidRPr="006D714F">
              <w:rPr>
                <w:rFonts w:eastAsia="Calibri"/>
                <w:lang w:val="uk-UA" w:eastAsia="en-US"/>
              </w:rPr>
              <w:t>4) 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148F1" w:rsidRPr="006D714F" w:rsidRDefault="00C148F1" w:rsidP="00C148F1">
            <w:pPr>
              <w:shd w:val="clear" w:color="auto" w:fill="FFFFFF"/>
              <w:ind w:firstLine="450"/>
              <w:jc w:val="both"/>
              <w:textAlignment w:val="baseline"/>
              <w:rPr>
                <w:rFonts w:eastAsia="Calibri"/>
                <w:lang w:val="uk-UA" w:eastAsia="en-US"/>
              </w:rPr>
            </w:pPr>
            <w:r w:rsidRPr="006D714F">
              <w:rPr>
                <w:rFonts w:eastAsia="Calibri"/>
                <w:lang w:val="uk-UA" w:eastAsia="en-US"/>
              </w:rPr>
              <w:t>3.3 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частиною четвертою цієї статті.</w:t>
            </w:r>
          </w:p>
          <w:p w:rsidR="00C148F1" w:rsidRPr="006D714F" w:rsidRDefault="00C148F1" w:rsidP="00C148F1">
            <w:pPr>
              <w:widowControl w:val="0"/>
              <w:spacing w:line="256" w:lineRule="auto"/>
              <w:ind w:left="34" w:right="113"/>
              <w:contextualSpacing/>
              <w:jc w:val="both"/>
              <w:rPr>
                <w:rFonts w:eastAsia="Times New Roman"/>
                <w:color w:val="000000"/>
                <w:lang w:val="uk-UA" w:eastAsia="en-US"/>
              </w:rPr>
            </w:pPr>
            <w:r w:rsidRPr="006D714F">
              <w:rPr>
                <w:rFonts w:eastAsia="Calibri"/>
                <w:lang w:val="uk-UA" w:eastAsia="en-US"/>
              </w:rPr>
              <w:t>3.4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C148F1" w:rsidRPr="00545765"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lang w:val="uk-UA"/>
              </w:rPr>
              <w:lastRenderedPageBreak/>
              <w:t>4</w:t>
            </w:r>
          </w:p>
        </w:tc>
        <w:tc>
          <w:tcPr>
            <w:tcW w:w="2933"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b/>
                <w:lang w:val="uk-UA"/>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ind w:firstLine="462"/>
              <w:jc w:val="both"/>
              <w:rPr>
                <w:rFonts w:eastAsia="Times New Roman"/>
                <w:lang w:val="uk-UA"/>
              </w:rPr>
            </w:pPr>
            <w:r w:rsidRPr="006D714F">
              <w:rPr>
                <w:rFonts w:eastAsia="Times New Roman"/>
                <w:lang w:val="uk-UA"/>
              </w:rPr>
              <w:t>Тендерні пропозиції вважаються дійсними протягом 90 (дев</w:t>
            </w:r>
            <w:r w:rsidRPr="006D714F">
              <w:rPr>
                <w:rFonts w:eastAsia="Times New Roman"/>
              </w:rPr>
              <w:t>’</w:t>
            </w:r>
            <w:r w:rsidRPr="006D714F">
              <w:rPr>
                <w:rFonts w:eastAsia="Times New Roman"/>
                <w:lang w:val="uk-UA"/>
              </w:rPr>
              <w:t>яносто)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Учасник процедури закупівлі має право:</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sym w:font="Times New Roman" w:char="F02D"/>
            </w:r>
            <w:r w:rsidRPr="006D714F">
              <w:rPr>
                <w:rFonts w:eastAsia="Times New Roman"/>
                <w:lang w:val="uk-UA"/>
              </w:rPr>
              <w:tab/>
              <w:t>відхилити таку вимогу;</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sym w:font="Times New Roman" w:char="F02D"/>
            </w:r>
            <w:r w:rsidRPr="006D714F">
              <w:rPr>
                <w:rFonts w:eastAsia="Times New Roman"/>
                <w:lang w:val="uk-UA"/>
              </w:rPr>
              <w:tab/>
              <w:t>погодитися з вимогою та продовжити строк дії поданої ним тендерної пропозиції.</w:t>
            </w:r>
          </w:p>
          <w:p w:rsidR="00C148F1" w:rsidRPr="006D714F" w:rsidRDefault="00C148F1" w:rsidP="00C148F1">
            <w:pPr>
              <w:widowControl w:val="0"/>
              <w:ind w:firstLine="462"/>
              <w:jc w:val="both"/>
              <w:rPr>
                <w:lang w:val="uk-UA"/>
              </w:rPr>
            </w:pPr>
            <w:r w:rsidRPr="006D714F">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148F1" w:rsidRPr="00545765"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b/>
                <w:lang w:val="uk-UA"/>
              </w:rPr>
              <w:t>Кваліфікаційні критерії до учасників та вимоги</w:t>
            </w:r>
            <w:r w:rsidRPr="006D714F">
              <w:rPr>
                <w:lang w:val="uk-UA"/>
              </w:rPr>
              <w:t xml:space="preserve"> </w:t>
            </w:r>
            <w:r w:rsidRPr="006D714F">
              <w:rPr>
                <w:rFonts w:eastAsia="Times New Roman"/>
                <w:b/>
                <w:lang w:val="uk-UA"/>
              </w:rPr>
              <w:t>згідно  з пунктом 28  та пунктом 47  Особливостей</w:t>
            </w:r>
          </w:p>
        </w:tc>
        <w:tc>
          <w:tcPr>
            <w:tcW w:w="6525" w:type="dxa"/>
            <w:tcBorders>
              <w:top w:val="single" w:sz="4" w:space="0" w:color="000001"/>
              <w:left w:val="single" w:sz="4" w:space="0" w:color="000001"/>
              <w:bottom w:val="single" w:sz="4" w:space="0" w:color="000001"/>
              <w:right w:val="single" w:sz="4" w:space="0" w:color="000001"/>
            </w:tcBorders>
          </w:tcPr>
          <w:p w:rsidR="00C148F1" w:rsidRPr="006D714F" w:rsidRDefault="00C148F1" w:rsidP="00C148F1">
            <w:pPr>
              <w:widowControl w:val="0"/>
              <w:ind w:firstLine="462"/>
              <w:jc w:val="both"/>
              <w:rPr>
                <w:rFonts w:eastAsia="Times New Roman"/>
                <w:lang w:val="uk-UA"/>
              </w:rPr>
            </w:pPr>
            <w:r w:rsidRPr="006D714F">
              <w:rPr>
                <w:rFonts w:eastAsia="Times New Roman"/>
                <w:lang w:val="uk-UA"/>
              </w:rPr>
              <w:t xml:space="preserve">Замовник установлює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 xml:space="preserve">Підстави, встановлені пунктом 47 Особливостей </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 xml:space="preserve">1) замовник має незаперечні докази того, що учасник </w:t>
            </w:r>
            <w:r w:rsidRPr="006D714F">
              <w:rPr>
                <w:rFonts w:eastAsia="Times New Roman"/>
                <w:lang w:val="uk-UA"/>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sidR="00545765">
              <w:fldChar w:fldCharType="begin"/>
            </w:r>
            <w:r w:rsidR="00545765" w:rsidRPr="00545765">
              <w:rPr>
                <w:lang w:val="uk-UA"/>
              </w:rPr>
              <w:instrText xml:space="preserve"> </w:instrText>
            </w:r>
            <w:r w:rsidR="00545765">
              <w:instrText>HYPERLINK</w:instrText>
            </w:r>
            <w:r w:rsidR="00545765" w:rsidRPr="00545765">
              <w:rPr>
                <w:lang w:val="uk-UA"/>
              </w:rPr>
              <w:instrText xml:space="preserve"> "</w:instrText>
            </w:r>
            <w:r w:rsidR="00545765">
              <w:instrText>https</w:instrText>
            </w:r>
            <w:r w:rsidR="00545765" w:rsidRPr="00545765">
              <w:rPr>
                <w:lang w:val="uk-UA"/>
              </w:rPr>
              <w:instrText>://</w:instrText>
            </w:r>
            <w:r w:rsidR="00545765">
              <w:instrText>zakon</w:instrText>
            </w:r>
            <w:r w:rsidR="00545765" w:rsidRPr="00545765">
              <w:rPr>
                <w:lang w:val="uk-UA"/>
              </w:rPr>
              <w:instrText>.</w:instrText>
            </w:r>
            <w:r w:rsidR="00545765">
              <w:instrText>rada</w:instrText>
            </w:r>
            <w:r w:rsidR="00545765" w:rsidRPr="00545765">
              <w:rPr>
                <w:lang w:val="uk-UA"/>
              </w:rPr>
              <w:instrText>.</w:instrText>
            </w:r>
            <w:r w:rsidR="00545765">
              <w:instrText>gov</w:instrText>
            </w:r>
            <w:r w:rsidR="00545765" w:rsidRPr="00545765">
              <w:rPr>
                <w:lang w:val="uk-UA"/>
              </w:rPr>
              <w:instrText>.</w:instrText>
            </w:r>
            <w:r w:rsidR="00545765">
              <w:instrText>ua</w:instrText>
            </w:r>
            <w:r w:rsidR="00545765" w:rsidRPr="00545765">
              <w:rPr>
                <w:lang w:val="uk-UA"/>
              </w:rPr>
              <w:instrText>/</w:instrText>
            </w:r>
            <w:r w:rsidR="00545765">
              <w:instrText>laws</w:instrText>
            </w:r>
            <w:r w:rsidR="00545765" w:rsidRPr="00545765">
              <w:rPr>
                <w:lang w:val="uk-UA"/>
              </w:rPr>
              <w:instrText>/</w:instrText>
            </w:r>
            <w:r w:rsidR="00545765">
              <w:instrText>show</w:instrText>
            </w:r>
            <w:r w:rsidR="00545765" w:rsidRPr="00545765">
              <w:rPr>
                <w:lang w:val="uk-UA"/>
              </w:rPr>
              <w:instrText>/2210-14" \</w:instrText>
            </w:r>
            <w:r w:rsidR="00545765">
              <w:instrText>l</w:instrText>
            </w:r>
            <w:r w:rsidR="00545765" w:rsidRPr="00545765">
              <w:rPr>
                <w:lang w:val="uk-UA"/>
              </w:rPr>
              <w:instrText xml:space="preserve"> "</w:instrText>
            </w:r>
            <w:r w:rsidR="00545765">
              <w:instrText>n</w:instrText>
            </w:r>
            <w:r w:rsidR="00545765" w:rsidRPr="00545765">
              <w:rPr>
                <w:lang w:val="uk-UA"/>
              </w:rPr>
              <w:instrText xml:space="preserve">52" </w:instrText>
            </w:r>
            <w:r w:rsidR="00545765">
              <w:fldChar w:fldCharType="separate"/>
            </w:r>
            <w:r w:rsidRPr="006D714F">
              <w:rPr>
                <w:rStyle w:val="a3"/>
                <w:rFonts w:eastAsia="Times New Roman"/>
                <w:lang w:val="uk-UA"/>
              </w:rPr>
              <w:t>пунктом 4</w:t>
            </w:r>
            <w:r w:rsidR="00545765">
              <w:rPr>
                <w:rStyle w:val="a3"/>
                <w:rFonts w:eastAsia="Times New Roman"/>
                <w:lang w:val="uk-UA"/>
              </w:rPr>
              <w:fldChar w:fldCharType="end"/>
            </w:r>
            <w:r w:rsidRPr="006D714F">
              <w:rPr>
                <w:rFonts w:eastAsia="Times New Roman"/>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11) </w:t>
            </w:r>
            <w:r w:rsidRPr="002D6005">
              <w:rPr>
                <w:rFonts w:eastAsia="Times New Roman"/>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r w:rsidRPr="002D6005">
              <w:rPr>
                <w:rFonts w:eastAsia="Times New Roman"/>
                <w:lang w:val="uk-UA"/>
              </w:rPr>
              <w:lastRenderedPageBreak/>
              <w:t>передані в управління АРМА;</w:t>
            </w:r>
            <w:r w:rsidRPr="006D714F">
              <w:rPr>
                <w:rFonts w:eastAsia="Times New Roman"/>
                <w:lang w:val="uk-UA"/>
              </w:rPr>
              <w:t>”;</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 xml:space="preserve">Замовник самостійно за результатами розгляду тендерної </w:t>
            </w:r>
            <w:r w:rsidRPr="006D714F">
              <w:rPr>
                <w:rFonts w:eastAsia="Times New Roman"/>
                <w:lang w:val="uk-UA"/>
              </w:rPr>
              <w:lastRenderedPageBreak/>
              <w:t>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C148F1" w:rsidRPr="006D714F" w:rsidRDefault="00C148F1" w:rsidP="00C148F1">
            <w:pPr>
              <w:widowControl w:val="0"/>
              <w:ind w:firstLine="462"/>
              <w:jc w:val="both"/>
              <w:rPr>
                <w:lang w:val="uk-UA"/>
              </w:rPr>
            </w:pPr>
          </w:p>
        </w:tc>
      </w:tr>
      <w:tr w:rsidR="00C148F1"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lang w:val="uk-UA"/>
              </w:rPr>
              <w:lastRenderedPageBreak/>
              <w:t>6</w:t>
            </w:r>
          </w:p>
        </w:tc>
        <w:tc>
          <w:tcPr>
            <w:tcW w:w="2933"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b/>
                <w:lang w:val="uk-UA"/>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pStyle w:val="15"/>
              <w:widowControl w:val="0"/>
              <w:shd w:val="clear" w:color="auto" w:fill="FFFFFF"/>
              <w:jc w:val="both"/>
              <w:rPr>
                <w:lang w:val="uk-UA"/>
              </w:rPr>
            </w:pPr>
            <w:r w:rsidRPr="006D714F">
              <w:rPr>
                <w:rFonts w:ascii="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C148F1"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lang w:val="uk-UA"/>
              </w:rPr>
              <w:t>7</w:t>
            </w:r>
          </w:p>
        </w:tc>
        <w:tc>
          <w:tcPr>
            <w:tcW w:w="2933"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b/>
                <w:lang w:val="uk-UA"/>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vAlign w:val="center"/>
            <w:hideMark/>
          </w:tcPr>
          <w:p w:rsidR="00C148F1" w:rsidRPr="006D714F" w:rsidRDefault="00C148F1" w:rsidP="00C148F1">
            <w:pPr>
              <w:widowControl w:val="0"/>
              <w:ind w:hanging="10"/>
              <w:jc w:val="both"/>
              <w:rPr>
                <w:lang w:val="uk-UA"/>
              </w:rPr>
            </w:pPr>
            <w:r w:rsidRPr="006D714F">
              <w:rPr>
                <w:rFonts w:eastAsia="Times New Roman"/>
                <w:lang w:val="uk-UA"/>
              </w:rPr>
              <w:t>Не передбачено.</w:t>
            </w:r>
          </w:p>
        </w:tc>
      </w:tr>
      <w:tr w:rsidR="00C148F1" w:rsidRPr="00545765"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lang w:val="uk-UA"/>
              </w:rPr>
              <w:t>8</w:t>
            </w:r>
          </w:p>
        </w:tc>
        <w:tc>
          <w:tcPr>
            <w:tcW w:w="2933"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b/>
                <w:lang w:val="uk-UA"/>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ind w:firstLine="462"/>
              <w:jc w:val="both"/>
              <w:rPr>
                <w:lang w:val="uk-UA"/>
              </w:rPr>
            </w:pPr>
            <w:r w:rsidRPr="006D714F">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148F1" w:rsidRPr="006D714F"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rsidR="00C148F1" w:rsidRPr="006D714F" w:rsidRDefault="00C148F1" w:rsidP="00C148F1">
            <w:pPr>
              <w:widowControl w:val="0"/>
              <w:ind w:hanging="23"/>
              <w:jc w:val="center"/>
              <w:rPr>
                <w:lang w:val="uk-UA"/>
              </w:rPr>
            </w:pPr>
            <w:r w:rsidRPr="006D714F">
              <w:rPr>
                <w:rFonts w:eastAsia="Times New Roman"/>
                <w:b/>
                <w:lang w:val="uk-UA"/>
              </w:rPr>
              <w:t>IV. Подання та розкриття тендерної пропозиції</w:t>
            </w:r>
          </w:p>
        </w:tc>
      </w:tr>
      <w:tr w:rsidR="00C148F1" w:rsidRPr="00545765"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jc w:val="both"/>
              <w:rPr>
                <w:lang w:val="uk-UA"/>
              </w:rPr>
            </w:pPr>
            <w:r w:rsidRPr="006D714F">
              <w:rPr>
                <w:rFonts w:eastAsia="Times New Roman"/>
                <w:b/>
                <w:lang w:val="uk-UA"/>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ind w:firstLine="259"/>
              <w:jc w:val="both"/>
              <w:rPr>
                <w:rFonts w:eastAsia="Times New Roman"/>
                <w:lang w:val="uk-UA"/>
              </w:rPr>
            </w:pPr>
            <w:r w:rsidRPr="006D714F">
              <w:rPr>
                <w:rFonts w:eastAsia="Times New Roman"/>
                <w:lang w:val="uk-UA"/>
              </w:rPr>
              <w:t xml:space="preserve">Кінцевий строк подання тендерних пропозицій: </w:t>
            </w:r>
            <w:r w:rsidR="00832D64">
              <w:rPr>
                <w:rFonts w:eastAsia="Times New Roman"/>
                <w:lang w:val="uk-UA"/>
              </w:rPr>
              <w:t>04</w:t>
            </w:r>
            <w:r w:rsidRPr="006D714F">
              <w:rPr>
                <w:rFonts w:eastAsia="Times New Roman"/>
                <w:lang w:val="uk-UA"/>
              </w:rPr>
              <w:t>.</w:t>
            </w:r>
            <w:r>
              <w:rPr>
                <w:rFonts w:eastAsia="Times New Roman"/>
                <w:lang w:val="uk-UA"/>
              </w:rPr>
              <w:t>0</w:t>
            </w:r>
            <w:r w:rsidR="00832D64">
              <w:rPr>
                <w:rFonts w:eastAsia="Times New Roman"/>
                <w:lang w:val="uk-UA"/>
              </w:rPr>
              <w:t>4</w:t>
            </w:r>
            <w:r w:rsidRPr="006D714F">
              <w:rPr>
                <w:rFonts w:eastAsia="Times New Roman"/>
                <w:lang w:val="uk-UA"/>
              </w:rPr>
              <w:t>.202</w:t>
            </w:r>
            <w:r>
              <w:rPr>
                <w:rFonts w:eastAsia="Times New Roman"/>
                <w:lang w:val="uk-UA"/>
              </w:rPr>
              <w:t>4</w:t>
            </w:r>
            <w:r w:rsidRPr="006D714F">
              <w:rPr>
                <w:rFonts w:eastAsia="Times New Roman"/>
                <w:lang w:val="uk-UA"/>
              </w:rPr>
              <w:t xml:space="preserve"> року.</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Отримана тендерна пропозиція автоматично вноситься до реєстру.</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148F1" w:rsidRPr="006D714F" w:rsidRDefault="00C148F1" w:rsidP="00C148F1">
            <w:pPr>
              <w:widowControl w:val="0"/>
              <w:ind w:firstLine="462"/>
              <w:jc w:val="both"/>
              <w:rPr>
                <w:lang w:val="uk-UA"/>
              </w:rPr>
            </w:pPr>
            <w:r w:rsidRPr="006D714F">
              <w:rPr>
                <w:rFonts w:eastAsia="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C148F1" w:rsidRPr="00545765"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b/>
                <w:lang w:val="uk-UA"/>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ind w:firstLine="462"/>
              <w:jc w:val="both"/>
              <w:rPr>
                <w:rFonts w:eastAsia="Times New Roman"/>
                <w:lang w:val="uk-UA"/>
              </w:rPr>
            </w:pPr>
            <w:r w:rsidRPr="006D714F">
              <w:rPr>
                <w:rFonts w:eastAsia="Times New Roman"/>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6D714F">
              <w:rPr>
                <w:rFonts w:eastAsia="Times New Roman"/>
                <w:lang w:val="uk-UA"/>
              </w:rPr>
              <w:lastRenderedPageBreak/>
              <w:t>підтверджують відсутність підстав, визначених пунктом 47 Особливостей.</w:t>
            </w:r>
          </w:p>
        </w:tc>
      </w:tr>
      <w:tr w:rsidR="00C148F1" w:rsidRPr="006D714F"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rsidR="00C148F1" w:rsidRPr="006D714F" w:rsidRDefault="00C148F1" w:rsidP="00C148F1">
            <w:pPr>
              <w:widowControl w:val="0"/>
              <w:jc w:val="center"/>
              <w:rPr>
                <w:lang w:val="uk-UA"/>
              </w:rPr>
            </w:pPr>
            <w:r w:rsidRPr="006D714F">
              <w:rPr>
                <w:rFonts w:eastAsia="Times New Roman"/>
                <w:b/>
                <w:lang w:val="uk-UA"/>
              </w:rPr>
              <w:lastRenderedPageBreak/>
              <w:t>V. Оцінка тендерної пропозиції</w:t>
            </w:r>
          </w:p>
        </w:tc>
      </w:tr>
      <w:tr w:rsidR="00C148F1" w:rsidRPr="00545765"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b/>
                <w:lang w:val="uk-UA"/>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ind w:firstLine="259"/>
              <w:jc w:val="both"/>
              <w:rPr>
                <w:rFonts w:eastAsia="Times New Roman"/>
                <w:lang w:val="uk-UA"/>
              </w:rPr>
            </w:pPr>
            <w:r w:rsidRPr="006D714F">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148F1" w:rsidRPr="006D714F" w:rsidRDefault="00C148F1" w:rsidP="00C148F1">
            <w:pPr>
              <w:widowControl w:val="0"/>
              <w:ind w:firstLine="259"/>
              <w:jc w:val="both"/>
              <w:rPr>
                <w:rFonts w:eastAsia="Times New Roman"/>
                <w:i/>
                <w:lang w:val="uk-UA"/>
              </w:rPr>
            </w:pPr>
            <w:r w:rsidRPr="006D714F">
              <w:rPr>
                <w:rFonts w:eastAsia="Times New Roman"/>
                <w:i/>
                <w:lang w:val="uk-UA"/>
              </w:rPr>
              <w:t>(у разі якщо подано дві і більше тендерних пропозицій).</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148F1" w:rsidRPr="006D714F" w:rsidRDefault="00C148F1" w:rsidP="00C148F1">
            <w:pPr>
              <w:widowControl w:val="0"/>
              <w:ind w:firstLine="259"/>
              <w:jc w:val="both"/>
              <w:rPr>
                <w:rFonts w:eastAsia="Times New Roman"/>
                <w:i/>
                <w:lang w:val="uk-UA"/>
              </w:rPr>
            </w:pPr>
            <w:r w:rsidRPr="006D714F">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545765">
              <w:fldChar w:fldCharType="begin"/>
            </w:r>
            <w:r w:rsidR="00545765" w:rsidRPr="00545765">
              <w:rPr>
                <w:lang w:val="uk-UA"/>
              </w:rPr>
              <w:instrText xml:space="preserve"> </w:instrText>
            </w:r>
            <w:r w:rsidR="00545765">
              <w:instrText>HYPERLINK</w:instrText>
            </w:r>
            <w:r w:rsidR="00545765" w:rsidRPr="00545765">
              <w:rPr>
                <w:lang w:val="uk-UA"/>
              </w:rPr>
              <w:instrText xml:space="preserve"> "</w:instrText>
            </w:r>
            <w:r w:rsidR="00545765">
              <w:instrText>https</w:instrText>
            </w:r>
            <w:r w:rsidR="00545765" w:rsidRPr="00545765">
              <w:rPr>
                <w:lang w:val="uk-UA"/>
              </w:rPr>
              <w:instrText>://</w:instrText>
            </w:r>
            <w:r w:rsidR="00545765">
              <w:instrText>zakon</w:instrText>
            </w:r>
            <w:r w:rsidR="00545765" w:rsidRPr="00545765">
              <w:rPr>
                <w:lang w:val="uk-UA"/>
              </w:rPr>
              <w:instrText>.</w:instrText>
            </w:r>
            <w:r w:rsidR="00545765">
              <w:instrText>rada</w:instrText>
            </w:r>
            <w:r w:rsidR="00545765" w:rsidRPr="00545765">
              <w:rPr>
                <w:lang w:val="uk-UA"/>
              </w:rPr>
              <w:instrText>.</w:instrText>
            </w:r>
            <w:r w:rsidR="00545765">
              <w:instrText>gov</w:instrText>
            </w:r>
            <w:r w:rsidR="00545765" w:rsidRPr="00545765">
              <w:rPr>
                <w:lang w:val="uk-UA"/>
              </w:rPr>
              <w:instrText>.</w:instrText>
            </w:r>
            <w:r w:rsidR="00545765">
              <w:instrText>u</w:instrText>
            </w:r>
            <w:r w:rsidR="00545765">
              <w:instrText>a</w:instrText>
            </w:r>
            <w:r w:rsidR="00545765" w:rsidRPr="00545765">
              <w:rPr>
                <w:lang w:val="uk-UA"/>
              </w:rPr>
              <w:instrText>/</w:instrText>
            </w:r>
            <w:r w:rsidR="00545765">
              <w:instrText>laws</w:instrText>
            </w:r>
            <w:r w:rsidR="00545765" w:rsidRPr="00545765">
              <w:rPr>
                <w:lang w:val="uk-UA"/>
              </w:rPr>
              <w:instrText>/</w:instrText>
            </w:r>
            <w:r w:rsidR="00545765">
              <w:instrText>show</w:instrText>
            </w:r>
            <w:r w:rsidR="00545765" w:rsidRPr="00545765">
              <w:rPr>
                <w:lang w:val="uk-UA"/>
              </w:rPr>
              <w:instrText>/1178-2022-%</w:instrText>
            </w:r>
            <w:r w:rsidR="00545765">
              <w:instrText>D</w:instrText>
            </w:r>
            <w:r w:rsidR="00545765" w:rsidRPr="00545765">
              <w:rPr>
                <w:lang w:val="uk-UA"/>
              </w:rPr>
              <w:instrText>0%</w:instrText>
            </w:r>
            <w:r w:rsidR="00545765">
              <w:instrText>BF</w:instrText>
            </w:r>
            <w:r w:rsidR="00545765" w:rsidRPr="00545765">
              <w:rPr>
                <w:lang w:val="uk-UA"/>
              </w:rPr>
              <w:instrText>" \</w:instrText>
            </w:r>
            <w:r w:rsidR="00545765">
              <w:instrText>l</w:instrText>
            </w:r>
            <w:r w:rsidR="00545765" w:rsidRPr="00545765">
              <w:rPr>
                <w:lang w:val="uk-UA"/>
              </w:rPr>
              <w:instrText xml:space="preserve"> "</w:instrText>
            </w:r>
            <w:r w:rsidR="00545765">
              <w:instrText>n</w:instrText>
            </w:r>
            <w:r w:rsidR="00545765" w:rsidRPr="00545765">
              <w:rPr>
                <w:lang w:val="uk-UA"/>
              </w:rPr>
              <w:instrText xml:space="preserve">159" </w:instrText>
            </w:r>
            <w:r w:rsidR="00545765">
              <w:fldChar w:fldCharType="separate"/>
            </w:r>
            <w:r w:rsidRPr="006D714F">
              <w:rPr>
                <w:rStyle w:val="a3"/>
                <w:rFonts w:eastAsia="Times New Roman"/>
                <w:lang w:val="uk-UA"/>
              </w:rPr>
              <w:t>47</w:t>
            </w:r>
            <w:r w:rsidR="00545765">
              <w:rPr>
                <w:rStyle w:val="a3"/>
                <w:rFonts w:eastAsia="Times New Roman"/>
                <w:lang w:val="uk-UA"/>
              </w:rPr>
              <w:fldChar w:fldCharType="end"/>
            </w:r>
            <w:r w:rsidRPr="006D714F">
              <w:rPr>
                <w:rFonts w:eastAsia="Times New Roman"/>
                <w:lang w:val="uk-UA"/>
              </w:rPr>
              <w:t xml:space="preserve"> цих особливостей.</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6D714F">
              <w:rPr>
                <w:rFonts w:eastAsia="Times New Roman"/>
                <w:lang w:val="uk-UA"/>
              </w:rPr>
              <w:lastRenderedPageBreak/>
              <w:t>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Оцінка тендерних пропозицій здійснюється на основі критерію „Ціна”. Питома вага – 100%.</w:t>
            </w:r>
            <w:r w:rsidRPr="006D714F">
              <w:rPr>
                <w:rFonts w:eastAsia="Times New Roman"/>
                <w:color w:val="00B050"/>
                <w:lang w:val="uk-UA"/>
              </w:rPr>
              <w:t xml:space="preserve"> </w:t>
            </w:r>
            <w:r w:rsidRPr="006D714F">
              <w:rPr>
                <w:rFonts w:eastAsia="Times New Roman"/>
                <w:lang w:val="uk-UA"/>
              </w:rPr>
              <w:t>Розмір мінімального кроку пониження ціни під час електронного аукціону – 1 %</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Оцінка здійснюється щодо предмета закупівлі в цілому.</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w:t>
            </w:r>
            <w:r w:rsidRPr="006D714F">
              <w:rPr>
                <w:rFonts w:eastAsia="Times New Roman"/>
                <w:lang w:val="uk-UA"/>
              </w:rPr>
              <w:lastRenderedPageBreak/>
              <w:t>ненадходження такого обґрунтування протягом строку, визначеного абзацом першим частини 14 статті 29 Закону.</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Обґрунтування аномально низької тендерної пропозиції може містити інформацію про:</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1)</w:t>
            </w:r>
            <w:r w:rsidRPr="006D714F">
              <w:rPr>
                <w:rFonts w:eastAsia="Times New Roman"/>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2)</w:t>
            </w:r>
            <w:r w:rsidRPr="006D714F">
              <w:rPr>
                <w:rFonts w:eastAsia="Times New Roman"/>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3)</w:t>
            </w:r>
            <w:r w:rsidRPr="006D714F">
              <w:rPr>
                <w:rFonts w:eastAsia="Times New Roman"/>
                <w:lang w:val="uk-UA"/>
              </w:rPr>
              <w:tab/>
              <w:t>отримання учасником державної допомоги згідно із законодавством.</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D714F">
              <w:rPr>
                <w:rFonts w:eastAsia="Times New Roman"/>
                <w:b/>
                <w:i/>
                <w:lang w:val="uk-UA"/>
              </w:rPr>
              <w:t>протягом 24 годин</w:t>
            </w:r>
            <w:r w:rsidRPr="006D714F">
              <w:rPr>
                <w:rFonts w:eastAsia="Times New Roman"/>
                <w:lang w:val="uk-UA"/>
              </w:rPr>
              <w:t xml:space="preserve"> з моменту розміщення замовником в електронній системі закупівель повідомлення з вимогою про усунення </w:t>
            </w:r>
            <w:r w:rsidRPr="006D714F">
              <w:rPr>
                <w:rFonts w:eastAsia="Times New Roman"/>
                <w:lang w:val="uk-UA"/>
              </w:rPr>
              <w:lastRenderedPageBreak/>
              <w:t>таких невідповідностей.</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148F1" w:rsidRPr="006D714F" w:rsidRDefault="00C148F1" w:rsidP="00C148F1">
            <w:pPr>
              <w:widowControl w:val="0"/>
              <w:ind w:firstLine="259"/>
              <w:jc w:val="both"/>
              <w:rPr>
                <w:rFonts w:eastAsia="Times New Roman"/>
                <w:lang w:val="uk-UA"/>
              </w:rPr>
            </w:pPr>
            <w:r w:rsidRPr="006D714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148F1" w:rsidRPr="006D714F" w:rsidRDefault="00C148F1" w:rsidP="00C148F1">
            <w:pPr>
              <w:widowControl w:val="0"/>
              <w:ind w:firstLine="259"/>
              <w:jc w:val="both"/>
              <w:rPr>
                <w:lang w:val="uk-UA"/>
              </w:rPr>
            </w:pPr>
          </w:p>
        </w:tc>
      </w:tr>
      <w:tr w:rsidR="00C148F1" w:rsidRPr="00545765"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b/>
                <w:lang w:val="uk-UA"/>
              </w:rPr>
              <w:t>Інша інформація</w:t>
            </w:r>
          </w:p>
        </w:tc>
        <w:tc>
          <w:tcPr>
            <w:tcW w:w="6525"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ind w:firstLine="484"/>
              <w:jc w:val="both"/>
              <w:rPr>
                <w:rFonts w:eastAsia="Times New Roman"/>
                <w:lang w:val="uk-UA"/>
              </w:rPr>
            </w:pPr>
            <w:r w:rsidRPr="006D714F">
              <w:rPr>
                <w:rFonts w:eastAsia="Times New Roman"/>
                <w:lang w:val="uk-UA"/>
              </w:rPr>
              <w:t>Вартість тендерної пропозиції та всі інші ціни повинні бути чітко визначені.</w:t>
            </w:r>
          </w:p>
          <w:p w:rsidR="00C148F1" w:rsidRPr="006D714F" w:rsidRDefault="00C148F1" w:rsidP="00C148F1">
            <w:pPr>
              <w:ind w:firstLine="484"/>
              <w:jc w:val="both"/>
              <w:rPr>
                <w:rFonts w:eastAsia="Times New Roman"/>
                <w:lang w:val="uk-UA"/>
              </w:rPr>
            </w:pPr>
            <w:r w:rsidRPr="006D714F">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148F1" w:rsidRPr="006D714F" w:rsidRDefault="00C148F1" w:rsidP="00C148F1">
            <w:pPr>
              <w:ind w:firstLine="484"/>
              <w:jc w:val="both"/>
              <w:rPr>
                <w:rFonts w:eastAsia="Times New Roman"/>
                <w:lang w:val="uk-UA"/>
              </w:rPr>
            </w:pPr>
            <w:r w:rsidRPr="006D714F">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148F1" w:rsidRPr="006D714F" w:rsidRDefault="00C148F1" w:rsidP="00C148F1">
            <w:pPr>
              <w:ind w:firstLine="484"/>
              <w:jc w:val="both"/>
              <w:rPr>
                <w:rFonts w:eastAsia="Times New Roman"/>
                <w:lang w:val="uk-UA"/>
              </w:rPr>
            </w:pPr>
            <w:r w:rsidRPr="006D714F">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w:t>
            </w:r>
            <w:r w:rsidRPr="006D714F">
              <w:rPr>
                <w:rFonts w:eastAsia="Times New Roman"/>
                <w:lang w:val="uk-UA"/>
              </w:rPr>
              <w:lastRenderedPageBreak/>
              <w:t>повністю усвідомлюють зміст цієї тендерної документації та вимоги, викладені Замовником при підготовці цієї закупівлі.</w:t>
            </w:r>
          </w:p>
          <w:p w:rsidR="00C148F1" w:rsidRPr="006D714F" w:rsidRDefault="00C148F1" w:rsidP="00C148F1">
            <w:pPr>
              <w:ind w:firstLine="484"/>
              <w:jc w:val="both"/>
              <w:rPr>
                <w:rFonts w:eastAsia="Times New Roman"/>
                <w:lang w:val="uk-UA"/>
              </w:rPr>
            </w:pPr>
            <w:r w:rsidRPr="006D714F">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148F1" w:rsidRPr="006D714F" w:rsidRDefault="00C148F1" w:rsidP="00C148F1">
            <w:pPr>
              <w:ind w:firstLine="484"/>
              <w:jc w:val="both"/>
              <w:rPr>
                <w:rFonts w:eastAsia="Times New Roman"/>
                <w:lang w:val="uk-UA"/>
              </w:rPr>
            </w:pPr>
            <w:r w:rsidRPr="006D714F">
              <w:rPr>
                <w:rFonts w:eastAsia="Times New Roman"/>
                <w:lang w:val="uk-UA"/>
              </w:rPr>
              <w:t>Інші умови тендерної документації:</w:t>
            </w:r>
          </w:p>
          <w:p w:rsidR="00C148F1" w:rsidRPr="006D714F" w:rsidRDefault="00C148F1" w:rsidP="00C148F1">
            <w:pPr>
              <w:ind w:firstLine="484"/>
              <w:jc w:val="both"/>
              <w:rPr>
                <w:rFonts w:eastAsia="Times New Roman"/>
                <w:lang w:val="uk-UA"/>
              </w:rPr>
            </w:pPr>
            <w:r w:rsidRPr="006D714F">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C148F1" w:rsidRPr="006D714F" w:rsidRDefault="00C148F1" w:rsidP="00C148F1">
            <w:pPr>
              <w:ind w:firstLine="484"/>
              <w:jc w:val="both"/>
              <w:rPr>
                <w:rFonts w:eastAsia="Times New Roman"/>
                <w:lang w:val="uk-UA"/>
              </w:rPr>
            </w:pPr>
            <w:r w:rsidRPr="006D714F">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C148F1" w:rsidRPr="006D714F" w:rsidRDefault="00C148F1" w:rsidP="00C148F1">
            <w:pPr>
              <w:ind w:firstLine="484"/>
              <w:jc w:val="both"/>
              <w:rPr>
                <w:rFonts w:eastAsia="Times New Roman"/>
                <w:lang w:val="uk-UA"/>
              </w:rPr>
            </w:pPr>
            <w:r w:rsidRPr="006D714F">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148F1" w:rsidRPr="006D714F" w:rsidRDefault="00C148F1" w:rsidP="00C148F1">
            <w:pPr>
              <w:ind w:firstLine="484"/>
              <w:jc w:val="both"/>
              <w:rPr>
                <w:rFonts w:eastAsia="Times New Roman"/>
                <w:lang w:val="uk-UA"/>
              </w:rPr>
            </w:pPr>
            <w:r w:rsidRPr="006D714F">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148F1" w:rsidRPr="006D714F" w:rsidRDefault="00C148F1" w:rsidP="00C148F1">
            <w:pPr>
              <w:ind w:firstLine="484"/>
              <w:jc w:val="both"/>
              <w:rPr>
                <w:rFonts w:eastAsia="Times New Roman"/>
                <w:lang w:val="uk-UA"/>
              </w:rPr>
            </w:pPr>
            <w:r w:rsidRPr="006D714F">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C148F1" w:rsidRPr="006D714F" w:rsidRDefault="00C148F1" w:rsidP="00C148F1">
            <w:pPr>
              <w:ind w:firstLine="484"/>
              <w:jc w:val="both"/>
              <w:rPr>
                <w:rFonts w:eastAsia="Times New Roman"/>
                <w:lang w:val="uk-UA"/>
              </w:rPr>
            </w:pPr>
            <w:r w:rsidRPr="006D714F">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148F1" w:rsidRPr="006D714F" w:rsidRDefault="00C148F1" w:rsidP="00C148F1">
            <w:pPr>
              <w:ind w:firstLine="484"/>
              <w:jc w:val="both"/>
              <w:rPr>
                <w:rFonts w:eastAsia="Times New Roman"/>
                <w:lang w:val="uk-UA"/>
              </w:rPr>
            </w:pPr>
            <w:r w:rsidRPr="006D714F">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C148F1" w:rsidRPr="006D714F" w:rsidRDefault="00C148F1" w:rsidP="00C148F1">
            <w:pPr>
              <w:ind w:firstLine="484"/>
              <w:jc w:val="both"/>
              <w:rPr>
                <w:rFonts w:eastAsia="Times New Roman"/>
                <w:lang w:val="uk-UA"/>
              </w:rPr>
            </w:pPr>
            <w:r w:rsidRPr="006D714F">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148F1" w:rsidRPr="006D714F" w:rsidRDefault="00C148F1" w:rsidP="00C148F1">
            <w:pPr>
              <w:ind w:firstLine="484"/>
              <w:jc w:val="both"/>
              <w:rPr>
                <w:rFonts w:eastAsia="Times New Roman"/>
                <w:lang w:val="uk-UA"/>
              </w:rPr>
            </w:pPr>
            <w:r w:rsidRPr="006D714F">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C148F1" w:rsidRPr="006D714F" w:rsidRDefault="00C148F1" w:rsidP="00C148F1">
            <w:pPr>
              <w:ind w:firstLine="484"/>
              <w:jc w:val="both"/>
              <w:rPr>
                <w:rFonts w:eastAsia="Times New Roman"/>
                <w:lang w:val="uk-UA"/>
              </w:rPr>
            </w:pPr>
            <w:r w:rsidRPr="006D714F">
              <w:rPr>
                <w:rFonts w:eastAsia="Times New Roman"/>
                <w:lang w:val="uk-UA"/>
              </w:rPr>
              <w:t xml:space="preserve">8. Учасник, який подав тендерну пропозицію вважається таким, що згодний з проектом договору про закупівлю, </w:t>
            </w:r>
            <w:r w:rsidRPr="006D714F">
              <w:rPr>
                <w:rFonts w:eastAsia="Times New Roman"/>
                <w:lang w:val="uk-UA"/>
              </w:rPr>
              <w:lastRenderedPageBreak/>
              <w:t>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C148F1" w:rsidRPr="006D714F" w:rsidRDefault="00C148F1" w:rsidP="00C148F1">
            <w:pPr>
              <w:ind w:firstLine="484"/>
              <w:jc w:val="both"/>
              <w:rPr>
                <w:rFonts w:eastAsia="Times New Roman"/>
                <w:lang w:val="uk-UA"/>
              </w:rPr>
            </w:pPr>
            <w:r w:rsidRPr="006D714F">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148F1" w:rsidRPr="006D714F" w:rsidRDefault="00C148F1" w:rsidP="00C148F1">
            <w:pPr>
              <w:ind w:firstLine="484"/>
              <w:jc w:val="both"/>
              <w:rPr>
                <w:rFonts w:eastAsia="Times New Roman"/>
                <w:lang w:val="uk-UA"/>
              </w:rPr>
            </w:pPr>
            <w:r w:rsidRPr="006D714F">
              <w:rPr>
                <w:rFonts w:eastAsia="Times New Roman"/>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w:t>
            </w:r>
          </w:p>
          <w:p w:rsidR="00C148F1" w:rsidRPr="006D714F" w:rsidRDefault="00C148F1" w:rsidP="00C148F1">
            <w:pPr>
              <w:ind w:firstLine="484"/>
              <w:jc w:val="both"/>
              <w:rPr>
                <w:rFonts w:eastAsia="Times New Roman"/>
                <w:lang w:val="uk-UA"/>
              </w:rPr>
            </w:pPr>
            <w:r w:rsidRPr="006D714F">
              <w:rPr>
                <w:rFonts w:eastAsia="Times New Roman"/>
                <w:lang w:val="uk-UA"/>
              </w:rPr>
              <w:t>Примітка:</w:t>
            </w:r>
          </w:p>
          <w:p w:rsidR="00C148F1" w:rsidRPr="006D714F" w:rsidRDefault="00C148F1" w:rsidP="00C148F1">
            <w:pPr>
              <w:ind w:firstLine="484"/>
              <w:jc w:val="both"/>
              <w:rPr>
                <w:rFonts w:eastAsia="Times New Roman"/>
                <w:lang w:val="uk-UA"/>
              </w:rPr>
            </w:pPr>
            <w:r w:rsidRPr="006D714F">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C148F1" w:rsidRPr="006D714F" w:rsidRDefault="00C148F1" w:rsidP="00C148F1">
            <w:pPr>
              <w:ind w:firstLine="484"/>
              <w:jc w:val="both"/>
              <w:rPr>
                <w:rFonts w:eastAsia="Times New Roman"/>
                <w:lang w:val="uk-UA"/>
              </w:rPr>
            </w:pPr>
            <w:r w:rsidRPr="006D714F">
              <w:rPr>
                <w:rFonts w:eastAsia="Times New Roman"/>
                <w:lang w:val="uk-UA"/>
              </w:rPr>
              <w:t>11. Пропозиція учасника може містити документи з водяними знаками.</w:t>
            </w:r>
          </w:p>
          <w:p w:rsidR="00C148F1" w:rsidRPr="006D714F" w:rsidRDefault="00C148F1" w:rsidP="00C148F1">
            <w:pPr>
              <w:ind w:firstLine="484"/>
              <w:jc w:val="both"/>
              <w:rPr>
                <w:rFonts w:eastAsia="Times New Roman"/>
                <w:lang w:val="uk-UA"/>
              </w:rPr>
            </w:pPr>
            <w:r w:rsidRPr="006D714F">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148F1" w:rsidRPr="006D714F" w:rsidRDefault="00C148F1" w:rsidP="00C148F1">
            <w:pPr>
              <w:ind w:firstLine="484"/>
              <w:jc w:val="both"/>
              <w:rPr>
                <w:rFonts w:eastAsia="Times New Roman"/>
                <w:lang w:val="uk-UA"/>
              </w:rPr>
            </w:pPr>
            <w:r w:rsidRPr="006D714F">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148F1" w:rsidRPr="006D714F" w:rsidRDefault="00C148F1" w:rsidP="00C148F1">
            <w:pPr>
              <w:ind w:firstLine="484"/>
              <w:jc w:val="both"/>
              <w:rPr>
                <w:rFonts w:eastAsia="Times New Roman"/>
                <w:lang w:val="uk-UA"/>
              </w:rPr>
            </w:pPr>
            <w:r w:rsidRPr="006D714F">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148F1" w:rsidRPr="006D714F" w:rsidRDefault="00C148F1" w:rsidP="00C148F1">
            <w:pPr>
              <w:ind w:firstLine="484"/>
              <w:jc w:val="both"/>
              <w:rPr>
                <w:rFonts w:eastAsia="Times New Roman"/>
                <w:lang w:val="uk-UA"/>
              </w:rPr>
            </w:pPr>
            <w:r w:rsidRPr="006D714F">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C148F1" w:rsidRPr="006D714F" w:rsidRDefault="008667D3" w:rsidP="00C148F1">
            <w:pPr>
              <w:jc w:val="both"/>
              <w:rPr>
                <w:lang w:val="uk-UA"/>
              </w:rPr>
            </w:pPr>
            <w:r w:rsidRPr="006D714F">
              <w:rPr>
                <w:rFonts w:eastAsia="Times New Roman"/>
                <w:lang w:val="uk-UA"/>
              </w:rPr>
              <w:t xml:space="preserve">А також враховувати, що в Україні </w:t>
            </w:r>
            <w:r w:rsidRPr="00BB1D92">
              <w:rPr>
                <w:rFonts w:eastAsia="Times New Roman"/>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w:t>
            </w:r>
            <w:r w:rsidRPr="00BB1D92">
              <w:rPr>
                <w:rFonts w:eastAsia="Times New Roman"/>
                <w:lang w:val="uk-UA"/>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148F1"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b/>
                <w:lang w:val="uk-UA"/>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tcPr>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1) учасник процедури закупівлі:</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підпадає під підстави, встановлені пунктом 47 цих особливостей;</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забезпечення тендерної пропозиції, якщо таке забезпечення вимагалося замовником;</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8667D3" w:rsidRDefault="008667D3"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є громадянином Російської Федерації/Республіки Білорусь (</w:t>
            </w:r>
            <w:r w:rsidRPr="00BB1D92">
              <w:rPr>
                <w:rFonts w:eastAsia="Times New Roman"/>
                <w:color w:val="000000"/>
                <w:lang w:val="uk-UA"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w:t>
            </w:r>
            <w:r w:rsidRPr="00BB1D92">
              <w:rPr>
                <w:rFonts w:eastAsia="Times New Roman"/>
                <w:color w:val="000000"/>
                <w:lang w:val="uk-UA" w:eastAsia="uk-UA"/>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2) тендерна пропозиція:</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sidR="00545765">
              <w:fldChar w:fldCharType="begin"/>
            </w:r>
            <w:r w:rsidR="00545765" w:rsidRPr="00545765">
              <w:rPr>
                <w:lang w:val="uk-UA"/>
              </w:rPr>
              <w:instrText xml:space="preserve"> </w:instrText>
            </w:r>
            <w:r w:rsidR="00545765">
              <w:instrText>HYPERLINK</w:instrText>
            </w:r>
            <w:r w:rsidR="00545765" w:rsidRPr="00545765">
              <w:rPr>
                <w:lang w:val="uk-UA"/>
              </w:rPr>
              <w:instrText xml:space="preserve"> "</w:instrText>
            </w:r>
            <w:r w:rsidR="00545765">
              <w:instrText>https</w:instrText>
            </w:r>
            <w:r w:rsidR="00545765" w:rsidRPr="00545765">
              <w:rPr>
                <w:lang w:val="uk-UA"/>
              </w:rPr>
              <w:instrText>://</w:instrText>
            </w:r>
            <w:r w:rsidR="00545765">
              <w:instrText>zakon</w:instrText>
            </w:r>
            <w:r w:rsidR="00545765" w:rsidRPr="00545765">
              <w:rPr>
                <w:lang w:val="uk-UA"/>
              </w:rPr>
              <w:instrText>.</w:instrText>
            </w:r>
            <w:r w:rsidR="00545765">
              <w:instrText>rada</w:instrText>
            </w:r>
            <w:r w:rsidR="00545765" w:rsidRPr="00545765">
              <w:rPr>
                <w:lang w:val="uk-UA"/>
              </w:rPr>
              <w:instrText>.</w:instrText>
            </w:r>
            <w:r w:rsidR="00545765">
              <w:instrText>gov</w:instrText>
            </w:r>
            <w:r w:rsidR="00545765" w:rsidRPr="00545765">
              <w:rPr>
                <w:lang w:val="uk-UA"/>
              </w:rPr>
              <w:instrText>.</w:instrText>
            </w:r>
            <w:r w:rsidR="00545765">
              <w:instrText>ua</w:instrText>
            </w:r>
            <w:r w:rsidR="00545765" w:rsidRPr="00545765">
              <w:rPr>
                <w:lang w:val="uk-UA"/>
              </w:rPr>
              <w:instrText>/</w:instrText>
            </w:r>
            <w:r w:rsidR="00545765">
              <w:instrText>laws</w:instrText>
            </w:r>
            <w:r w:rsidR="00545765" w:rsidRPr="00545765">
              <w:rPr>
                <w:lang w:val="uk-UA"/>
              </w:rPr>
              <w:instrText>/</w:instrText>
            </w:r>
            <w:r w:rsidR="00545765">
              <w:instrText>show</w:instrText>
            </w:r>
            <w:r w:rsidR="00545765" w:rsidRPr="00545765">
              <w:rPr>
                <w:lang w:val="uk-UA"/>
              </w:rPr>
              <w:instrText>/1178-2022-%</w:instrText>
            </w:r>
            <w:r w:rsidR="00545765">
              <w:instrText>D</w:instrText>
            </w:r>
            <w:r w:rsidR="00545765" w:rsidRPr="00545765">
              <w:rPr>
                <w:lang w:val="uk-UA"/>
              </w:rPr>
              <w:instrText>0%</w:instrText>
            </w:r>
            <w:r w:rsidR="00545765">
              <w:instrText>BF</w:instrText>
            </w:r>
            <w:r w:rsidR="00545765" w:rsidRPr="00545765">
              <w:rPr>
                <w:lang w:val="uk-UA"/>
              </w:rPr>
              <w:instrText>" \</w:instrText>
            </w:r>
            <w:r w:rsidR="00545765">
              <w:instrText>l</w:instrText>
            </w:r>
            <w:r w:rsidR="00545765" w:rsidRPr="00545765">
              <w:rPr>
                <w:lang w:val="uk-UA"/>
              </w:rPr>
              <w:instrText xml:space="preserve"> "</w:instrText>
            </w:r>
            <w:r w:rsidR="00545765">
              <w:instrText>n</w:instrText>
            </w:r>
            <w:r w:rsidR="00545765" w:rsidRPr="00545765">
              <w:rPr>
                <w:lang w:val="uk-UA"/>
              </w:rPr>
              <w:instrText>131" \</w:instrText>
            </w:r>
            <w:r w:rsidR="00545765">
              <w:instrText>h</w:instrText>
            </w:r>
            <w:r w:rsidR="00545765" w:rsidRPr="00545765">
              <w:rPr>
                <w:lang w:val="uk-UA"/>
              </w:rPr>
              <w:instrText xml:space="preserve"> </w:instrText>
            </w:r>
            <w:r w:rsidR="00545765">
              <w:fldChar w:fldCharType="separate"/>
            </w:r>
            <w:r w:rsidRPr="006D714F">
              <w:rPr>
                <w:rStyle w:val="a3"/>
                <w:rFonts w:eastAsia="Times New Roman"/>
                <w:lang w:val="uk-UA" w:eastAsia="uk-UA"/>
              </w:rPr>
              <w:t>пункту 4</w:t>
            </w:r>
            <w:r w:rsidR="00545765">
              <w:rPr>
                <w:rStyle w:val="a3"/>
                <w:rFonts w:eastAsia="Times New Roman"/>
                <w:lang w:val="uk-UA" w:eastAsia="uk-UA"/>
              </w:rPr>
              <w:fldChar w:fldCharType="end"/>
            </w:r>
            <w:r w:rsidRPr="006D714F">
              <w:rPr>
                <w:rFonts w:eastAsia="Times New Roman"/>
                <w:color w:val="000000"/>
                <w:lang w:val="uk-UA" w:eastAsia="uk-UA"/>
              </w:rPr>
              <w:t>3 цих особливостей;</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є такою, строк дії якої закінчився;</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3) переможець процедури закупівлі:</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не надав забезпечення виконання договору про закупівлю, якщо таке забезпечення вимагалося замовником;</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Замовник може відхилити тендерну пропозицію із зазначенням аргументації в електронній системі закупівель у разі, коли:</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148F1" w:rsidRPr="006D714F" w:rsidRDefault="00C148F1" w:rsidP="00C148F1">
            <w:pPr>
              <w:ind w:firstLine="259"/>
              <w:jc w:val="both"/>
              <w:textAlignment w:val="baseline"/>
              <w:rPr>
                <w:rFonts w:eastAsia="Times New Roman"/>
                <w:color w:val="000000"/>
                <w:lang w:val="uk-UA" w:eastAsia="uk-UA"/>
              </w:rPr>
            </w:pPr>
            <w:r w:rsidRPr="006D714F">
              <w:rPr>
                <w:rFonts w:eastAsia="Times New Roman"/>
                <w:color w:val="000000"/>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C148F1" w:rsidRPr="006D714F" w:rsidRDefault="00C148F1" w:rsidP="00C148F1">
            <w:pPr>
              <w:ind w:firstLine="259"/>
              <w:jc w:val="both"/>
              <w:textAlignment w:val="baseline"/>
              <w:rPr>
                <w:rFonts w:eastAsia="Times New Roman"/>
                <w:color w:val="000000"/>
                <w:lang w:eastAsia="uk-UA"/>
              </w:rPr>
            </w:pPr>
            <w:r w:rsidRPr="006D714F">
              <w:rPr>
                <w:rFonts w:eastAsia="Times New Roman"/>
                <w:color w:val="000000"/>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148F1" w:rsidRPr="006D714F" w:rsidRDefault="00C148F1" w:rsidP="00C148F1">
            <w:pPr>
              <w:ind w:firstLine="259"/>
              <w:jc w:val="both"/>
              <w:textAlignment w:val="baseline"/>
              <w:rPr>
                <w:rFonts w:eastAsia="Times New Roman"/>
                <w:color w:val="000000"/>
                <w:lang w:eastAsia="uk-UA"/>
              </w:rPr>
            </w:pPr>
            <w:bookmarkStart w:id="0" w:name="n616"/>
            <w:bookmarkEnd w:id="0"/>
            <w:r w:rsidRPr="006D714F">
              <w:rPr>
                <w:rFonts w:eastAsia="Times New Roman"/>
                <w:color w:val="000000"/>
                <w:lang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6D714F">
              <w:rPr>
                <w:rFonts w:eastAsia="Times New Roman"/>
                <w:color w:val="000000"/>
                <w:lang w:eastAsia="uk-UA"/>
              </w:rPr>
              <w:t>в будь</w:t>
            </w:r>
            <w:proofErr w:type="gramEnd"/>
            <w:r w:rsidRPr="006D714F">
              <w:rPr>
                <w:rFonts w:eastAsia="Times New Roman"/>
                <w:color w:val="000000"/>
                <w:lang w:eastAsia="uk-UA"/>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148F1" w:rsidRPr="006D714F" w:rsidRDefault="00C148F1" w:rsidP="00C148F1">
            <w:pPr>
              <w:ind w:firstLine="259"/>
              <w:jc w:val="both"/>
              <w:textAlignment w:val="baseline"/>
              <w:rPr>
                <w:rFonts w:eastAsia="Times New Roman"/>
                <w:color w:val="000000"/>
                <w:lang w:eastAsia="uk-UA"/>
              </w:rPr>
            </w:pPr>
            <w:bookmarkStart w:id="1" w:name="n617"/>
            <w:bookmarkEnd w:id="1"/>
            <w:r w:rsidRPr="006D714F">
              <w:rPr>
                <w:rFonts w:eastAsia="Times New Roman"/>
                <w:color w:val="000000"/>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148F1" w:rsidRPr="006D714F" w:rsidRDefault="00C148F1" w:rsidP="00C148F1">
            <w:pPr>
              <w:ind w:firstLine="259"/>
              <w:jc w:val="both"/>
              <w:textAlignment w:val="baseline"/>
              <w:rPr>
                <w:rFonts w:eastAsia="Times New Roman"/>
                <w:color w:val="000000"/>
                <w:lang w:eastAsia="uk-UA"/>
              </w:rPr>
            </w:pPr>
            <w:bookmarkStart w:id="2" w:name="n618"/>
            <w:bookmarkEnd w:id="2"/>
            <w:r w:rsidRPr="006D714F">
              <w:rPr>
                <w:rFonts w:eastAsia="Times New Roman"/>
                <w:color w:val="000000"/>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148F1" w:rsidRPr="006D714F" w:rsidRDefault="00C148F1" w:rsidP="00C148F1">
            <w:pPr>
              <w:ind w:firstLine="259"/>
              <w:jc w:val="both"/>
              <w:textAlignment w:val="baseline"/>
              <w:rPr>
                <w:rFonts w:eastAsia="Times New Roman"/>
                <w:color w:val="000000"/>
                <w:lang w:eastAsia="uk-UA"/>
              </w:rPr>
            </w:pPr>
            <w:bookmarkStart w:id="3" w:name="n619"/>
            <w:bookmarkEnd w:id="3"/>
            <w:r w:rsidRPr="006D714F">
              <w:rPr>
                <w:rFonts w:eastAsia="Times New Roman"/>
                <w:color w:val="000000"/>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tgtFrame="_blank" w:history="1">
              <w:r w:rsidRPr="006D714F">
                <w:rPr>
                  <w:rStyle w:val="a3"/>
                  <w:rFonts w:eastAsia="Times New Roman"/>
                  <w:lang w:eastAsia="uk-UA"/>
                </w:rPr>
                <w:t>пунктом</w:t>
              </w:r>
            </w:hyperlink>
            <w:hyperlink r:id="rId7" w:anchor="n52" w:tgtFrame="_blank" w:history="1">
              <w:r w:rsidRPr="006D714F">
                <w:rPr>
                  <w:rStyle w:val="a3"/>
                  <w:rFonts w:eastAsia="Times New Roman"/>
                  <w:lang w:eastAsia="uk-UA"/>
                </w:rPr>
                <w:t> 4</w:t>
              </w:r>
            </w:hyperlink>
            <w:r w:rsidRPr="006D714F">
              <w:rPr>
                <w:rFonts w:eastAsia="Times New Roman"/>
                <w:color w:val="000000"/>
                <w:lang w:eastAsia="uk-UA"/>
              </w:rPr>
              <w:t> частини другої статті 6, </w:t>
            </w:r>
            <w:hyperlink r:id="rId8" w:anchor="n456" w:tgtFrame="_blank" w:history="1">
              <w:r w:rsidRPr="006D714F">
                <w:rPr>
                  <w:rStyle w:val="a3"/>
                  <w:rFonts w:eastAsia="Times New Roman"/>
                  <w:lang w:eastAsia="uk-UA"/>
                </w:rPr>
                <w:t>пунктом 1</w:t>
              </w:r>
            </w:hyperlink>
            <w:r w:rsidRPr="006D714F">
              <w:rPr>
                <w:rFonts w:eastAsia="Times New Roman"/>
                <w:color w:val="000000"/>
                <w:lang w:eastAsia="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148F1" w:rsidRPr="006D714F" w:rsidRDefault="00C148F1" w:rsidP="00C148F1">
            <w:pPr>
              <w:ind w:firstLine="259"/>
              <w:jc w:val="both"/>
              <w:textAlignment w:val="baseline"/>
              <w:rPr>
                <w:rFonts w:eastAsia="Times New Roman"/>
                <w:color w:val="000000"/>
                <w:lang w:eastAsia="uk-UA"/>
              </w:rPr>
            </w:pPr>
            <w:bookmarkStart w:id="4" w:name="n620"/>
            <w:bookmarkEnd w:id="4"/>
            <w:r w:rsidRPr="006D714F">
              <w:rPr>
                <w:rFonts w:eastAsia="Times New Roman"/>
                <w:color w:val="000000"/>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148F1" w:rsidRPr="006D714F" w:rsidRDefault="00C148F1" w:rsidP="00C148F1">
            <w:pPr>
              <w:ind w:firstLine="259"/>
              <w:jc w:val="both"/>
              <w:textAlignment w:val="baseline"/>
              <w:rPr>
                <w:rFonts w:eastAsia="Times New Roman"/>
                <w:color w:val="000000"/>
                <w:lang w:eastAsia="uk-UA"/>
              </w:rPr>
            </w:pPr>
            <w:bookmarkStart w:id="5" w:name="n621"/>
            <w:bookmarkEnd w:id="5"/>
            <w:r w:rsidRPr="006D714F">
              <w:rPr>
                <w:rFonts w:eastAsia="Times New Roman"/>
                <w:color w:val="000000"/>
                <w:lang w:eastAsia="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148F1" w:rsidRPr="006D714F" w:rsidRDefault="00C148F1" w:rsidP="00C148F1">
            <w:pPr>
              <w:ind w:firstLine="259"/>
              <w:jc w:val="both"/>
              <w:textAlignment w:val="baseline"/>
              <w:rPr>
                <w:rFonts w:eastAsia="Times New Roman"/>
                <w:color w:val="000000"/>
                <w:lang w:eastAsia="uk-UA"/>
              </w:rPr>
            </w:pPr>
            <w:bookmarkStart w:id="6" w:name="n622"/>
            <w:bookmarkEnd w:id="6"/>
            <w:r w:rsidRPr="006D714F">
              <w:rPr>
                <w:rFonts w:eastAsia="Times New Roman"/>
                <w:color w:val="000000"/>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148F1" w:rsidRPr="006D714F" w:rsidRDefault="00C148F1" w:rsidP="00C148F1">
            <w:pPr>
              <w:ind w:firstLine="259"/>
              <w:jc w:val="both"/>
              <w:textAlignment w:val="baseline"/>
              <w:rPr>
                <w:rFonts w:eastAsia="Times New Roman"/>
                <w:color w:val="000000"/>
                <w:lang w:eastAsia="uk-UA"/>
              </w:rPr>
            </w:pPr>
            <w:bookmarkStart w:id="7" w:name="n623"/>
            <w:bookmarkEnd w:id="7"/>
            <w:r w:rsidRPr="006D714F">
              <w:rPr>
                <w:rFonts w:eastAsia="Times New Roman"/>
                <w:color w:val="000000"/>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C148F1" w:rsidRPr="006D714F" w:rsidRDefault="00C148F1" w:rsidP="00C148F1">
            <w:pPr>
              <w:ind w:firstLine="259"/>
              <w:jc w:val="both"/>
              <w:textAlignment w:val="baseline"/>
              <w:rPr>
                <w:rFonts w:eastAsia="Times New Roman"/>
                <w:color w:val="000000"/>
                <w:lang w:eastAsia="uk-UA"/>
              </w:rPr>
            </w:pPr>
            <w:bookmarkStart w:id="8" w:name="n624"/>
            <w:bookmarkEnd w:id="8"/>
            <w:r w:rsidRPr="006D714F">
              <w:rPr>
                <w:rFonts w:eastAsia="Times New Roman"/>
                <w:color w:val="000000"/>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6D714F">
                <w:rPr>
                  <w:rStyle w:val="a3"/>
                  <w:rFonts w:eastAsia="Times New Roman"/>
                  <w:lang w:eastAsia="uk-UA"/>
                </w:rPr>
                <w:t>пунктом 9</w:t>
              </w:r>
            </w:hyperlink>
            <w:r w:rsidRPr="006D714F">
              <w:rPr>
                <w:rFonts w:eastAsia="Times New Roman"/>
                <w:color w:val="000000"/>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148F1" w:rsidRPr="006D714F" w:rsidRDefault="00C148F1" w:rsidP="00C148F1">
            <w:pPr>
              <w:ind w:firstLine="259"/>
              <w:jc w:val="both"/>
              <w:textAlignment w:val="baseline"/>
              <w:rPr>
                <w:rFonts w:eastAsia="Times New Roman"/>
                <w:color w:val="000000"/>
                <w:lang w:eastAsia="uk-UA"/>
              </w:rPr>
            </w:pPr>
            <w:bookmarkStart w:id="9" w:name="n625"/>
            <w:bookmarkEnd w:id="9"/>
            <w:r w:rsidRPr="006D714F">
              <w:rPr>
                <w:rFonts w:eastAsia="Times New Roman"/>
                <w:color w:val="000000"/>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148F1" w:rsidRPr="006D714F" w:rsidRDefault="00C148F1" w:rsidP="00C148F1">
            <w:pPr>
              <w:ind w:firstLine="259"/>
              <w:jc w:val="both"/>
              <w:textAlignment w:val="baseline"/>
              <w:rPr>
                <w:rFonts w:eastAsia="Times New Roman"/>
                <w:color w:val="000000"/>
                <w:lang w:eastAsia="uk-UA"/>
              </w:rPr>
            </w:pPr>
            <w:bookmarkStart w:id="10" w:name="n626"/>
            <w:bookmarkEnd w:id="10"/>
            <w:r w:rsidRPr="006D714F">
              <w:rPr>
                <w:rFonts w:eastAsia="Times New Roman"/>
                <w:color w:val="000000"/>
                <w:lang w:eastAsia="uk-UA"/>
              </w:rPr>
              <w:t xml:space="preserve">11) </w:t>
            </w:r>
            <w:r w:rsidRPr="002D6005">
              <w:rPr>
                <w:rFonts w:eastAsia="Times New Roman"/>
                <w:color w:val="000000"/>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w:t>
            </w:r>
            <w:proofErr w:type="gramStart"/>
            <w:r w:rsidRPr="002D6005">
              <w:rPr>
                <w:rFonts w:eastAsia="Times New Roman"/>
                <w:color w:val="000000"/>
                <w:lang w:eastAsia="uk-UA"/>
              </w:rPr>
              <w:t>АРМА;</w:t>
            </w:r>
            <w:r w:rsidRPr="006D714F">
              <w:rPr>
                <w:rFonts w:eastAsia="Times New Roman"/>
                <w:color w:val="000000"/>
                <w:lang w:eastAsia="uk-UA"/>
              </w:rPr>
              <w:t>;</w:t>
            </w:r>
            <w:proofErr w:type="gramEnd"/>
          </w:p>
          <w:p w:rsidR="00C148F1" w:rsidRPr="006D714F" w:rsidRDefault="00C148F1" w:rsidP="00C148F1">
            <w:pPr>
              <w:ind w:firstLine="259"/>
              <w:jc w:val="both"/>
              <w:textAlignment w:val="baseline"/>
              <w:rPr>
                <w:rFonts w:eastAsia="Times New Roman"/>
                <w:color w:val="000000"/>
                <w:lang w:eastAsia="uk-UA"/>
              </w:rPr>
            </w:pPr>
            <w:bookmarkStart w:id="11" w:name="n627"/>
            <w:bookmarkEnd w:id="11"/>
            <w:r w:rsidRPr="006D714F">
              <w:rPr>
                <w:rFonts w:eastAsia="Times New Roman"/>
                <w:color w:val="000000"/>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48F1" w:rsidRPr="006D714F" w:rsidRDefault="00C148F1" w:rsidP="00C148F1">
            <w:pPr>
              <w:ind w:firstLine="259"/>
              <w:jc w:val="both"/>
              <w:textAlignment w:val="baseline"/>
              <w:rPr>
                <w:rFonts w:eastAsia="Times New Roman"/>
                <w:color w:val="000000"/>
                <w:lang w:eastAsia="uk-UA"/>
              </w:rPr>
            </w:pPr>
            <w:bookmarkStart w:id="12" w:name="n628"/>
            <w:bookmarkEnd w:id="12"/>
            <w:r w:rsidRPr="006D714F">
              <w:rPr>
                <w:rFonts w:eastAsia="Times New Roman"/>
                <w:color w:val="000000"/>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48F1" w:rsidRPr="006D714F" w:rsidRDefault="00C148F1" w:rsidP="00C148F1">
            <w:pPr>
              <w:widowControl w:val="0"/>
              <w:jc w:val="both"/>
            </w:pPr>
          </w:p>
        </w:tc>
      </w:tr>
      <w:tr w:rsidR="00C148F1" w:rsidRPr="006D714F"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rsidR="00C148F1" w:rsidRPr="006D714F" w:rsidRDefault="00C148F1" w:rsidP="00C148F1">
            <w:pPr>
              <w:widowControl w:val="0"/>
              <w:ind w:hanging="20"/>
              <w:jc w:val="center"/>
              <w:rPr>
                <w:lang w:val="uk-UA"/>
              </w:rPr>
            </w:pPr>
            <w:r w:rsidRPr="006D714F">
              <w:rPr>
                <w:rFonts w:eastAsia="Times New Roman"/>
                <w:b/>
                <w:lang w:val="uk-UA"/>
              </w:rPr>
              <w:lastRenderedPageBreak/>
              <w:t>VI. Результати торгів та укладання договору про закупівлю</w:t>
            </w:r>
          </w:p>
        </w:tc>
      </w:tr>
      <w:tr w:rsidR="00C148F1"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jc w:val="both"/>
              <w:rPr>
                <w:lang w:val="uk-UA"/>
              </w:rPr>
            </w:pPr>
            <w:r w:rsidRPr="006D714F">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b/>
                <w:lang w:val="uk-UA"/>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ind w:firstLine="462"/>
              <w:jc w:val="both"/>
              <w:rPr>
                <w:rFonts w:eastAsia="Times New Roman"/>
                <w:lang w:val="uk-UA"/>
              </w:rPr>
            </w:pPr>
            <w:r w:rsidRPr="006D714F">
              <w:rPr>
                <w:rFonts w:eastAsia="Times New Roman"/>
                <w:lang w:val="uk-UA"/>
              </w:rPr>
              <w:t>Замовник відміняє відкриті торги у разі:</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1) відсутності подальшої потреби в закупівлі товарів, робіт чи послуг;</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3) скорочення обсягу видатків на здійснення закупівлі товарів, робіт чи послуг;</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4) коли здійснення закупівлі стало неможливим внаслідок дії обставин непереборної сили.</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Відкриті торги автоматично відміняються електронною системою закупівель у разі:</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148F1" w:rsidRPr="006D714F" w:rsidRDefault="00C148F1" w:rsidP="00C148F1">
            <w:pPr>
              <w:widowControl w:val="0"/>
              <w:ind w:firstLine="462"/>
              <w:jc w:val="both"/>
              <w:rPr>
                <w:rFonts w:eastAsia="Times New Roman"/>
                <w:lang w:val="uk-UA"/>
              </w:rPr>
            </w:pPr>
            <w:r w:rsidRPr="006D714F">
              <w:rPr>
                <w:rFonts w:eastAsia="Times New Roman"/>
                <w:lang w:val="uk-UA"/>
              </w:rPr>
              <w:t>Відкриті торги можуть бути відмінені частково (за лотом).</w:t>
            </w:r>
          </w:p>
          <w:p w:rsidR="00C148F1" w:rsidRPr="006D714F" w:rsidRDefault="00C148F1" w:rsidP="00C148F1">
            <w:pPr>
              <w:widowControl w:val="0"/>
              <w:ind w:firstLine="462"/>
              <w:jc w:val="both"/>
              <w:rPr>
                <w:lang w:val="uk-UA"/>
              </w:rPr>
            </w:pPr>
            <w:r w:rsidRPr="006D714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148F1"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jc w:val="both"/>
              <w:rPr>
                <w:lang w:val="uk-UA"/>
              </w:rPr>
            </w:pPr>
            <w:r w:rsidRPr="006D714F">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b/>
                <w:lang w:val="uk-UA"/>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ind w:firstLine="462"/>
              <w:jc w:val="both"/>
              <w:rPr>
                <w:rFonts w:eastAsia="Times New Roman"/>
                <w:lang w:val="uk-UA"/>
              </w:rPr>
            </w:pPr>
            <w:r w:rsidRPr="006D714F">
              <w:rPr>
                <w:rFonts w:eastAsia="Times New Roman"/>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148F1" w:rsidRPr="006D714F" w:rsidRDefault="00C148F1" w:rsidP="00C148F1">
            <w:pPr>
              <w:widowControl w:val="0"/>
              <w:ind w:firstLine="462"/>
              <w:jc w:val="both"/>
              <w:rPr>
                <w:lang w:val="uk-UA"/>
              </w:rPr>
            </w:pPr>
            <w:r w:rsidRPr="006D714F">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148F1"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jc w:val="both"/>
              <w:rPr>
                <w:lang w:val="uk-UA"/>
              </w:rPr>
            </w:pPr>
            <w:r w:rsidRPr="006D714F">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b/>
                <w:lang w:val="uk-UA"/>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ind w:firstLine="462"/>
              <w:jc w:val="both"/>
              <w:rPr>
                <w:rFonts w:eastAsia="Times New Roman"/>
                <w:lang w:val="uk-UA"/>
              </w:rPr>
            </w:pPr>
            <w:r w:rsidRPr="006D714F">
              <w:rPr>
                <w:rFonts w:eastAsia="Times New Roman"/>
                <w:lang w:val="uk-UA"/>
              </w:rPr>
              <w:t>Проект договору наведений у Додатку 3 цієї тендерної документації.</w:t>
            </w:r>
          </w:p>
          <w:p w:rsidR="00C148F1" w:rsidRPr="006D714F" w:rsidRDefault="00C148F1" w:rsidP="00C148F1">
            <w:pPr>
              <w:widowControl w:val="0"/>
              <w:ind w:firstLine="462"/>
              <w:jc w:val="both"/>
              <w:rPr>
                <w:lang w:val="uk-UA"/>
              </w:rPr>
            </w:pPr>
            <w:r w:rsidRPr="006D714F">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148F1" w:rsidRPr="006D714F" w:rsidRDefault="00C148F1" w:rsidP="00C148F1">
            <w:pPr>
              <w:widowControl w:val="0"/>
              <w:ind w:firstLine="462"/>
              <w:jc w:val="both"/>
              <w:rPr>
                <w:lang w:val="uk-UA"/>
              </w:rPr>
            </w:pPr>
            <w:r w:rsidRPr="006D714F">
              <w:rPr>
                <w:lang w:val="uk-UA"/>
              </w:rPr>
              <w:t xml:space="preserve">Переможець процедури закупівлі під час укладення </w:t>
            </w:r>
            <w:r w:rsidRPr="006D714F">
              <w:rPr>
                <w:lang w:val="uk-UA"/>
              </w:rPr>
              <w:lastRenderedPageBreak/>
              <w:t>договору про закупівлю повинен надати відповідну інформацію про право підписання договору про закупівлю.</w:t>
            </w:r>
          </w:p>
          <w:p w:rsidR="00C148F1" w:rsidRPr="006D714F" w:rsidRDefault="00C148F1" w:rsidP="00C148F1">
            <w:pPr>
              <w:widowControl w:val="0"/>
              <w:ind w:firstLine="462"/>
              <w:jc w:val="both"/>
              <w:rPr>
                <w:lang w:val="uk-UA"/>
              </w:rPr>
            </w:pPr>
          </w:p>
        </w:tc>
      </w:tr>
      <w:tr w:rsidR="00C148F1" w:rsidRPr="006D714F"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jc w:val="both"/>
              <w:rPr>
                <w:lang w:val="uk-UA"/>
              </w:rPr>
            </w:pPr>
            <w:r w:rsidRPr="006D714F">
              <w:rPr>
                <w:rFonts w:eastAsia="Times New Roman"/>
                <w:lang w:val="uk-UA"/>
              </w:rPr>
              <w:lastRenderedPageBreak/>
              <w:t>4</w:t>
            </w:r>
          </w:p>
        </w:tc>
        <w:tc>
          <w:tcPr>
            <w:tcW w:w="2933"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widowControl w:val="0"/>
              <w:rPr>
                <w:lang w:val="uk-UA"/>
              </w:rPr>
            </w:pPr>
            <w:r w:rsidRPr="006D714F">
              <w:rPr>
                <w:rFonts w:eastAsia="Times New Roman"/>
                <w:b/>
                <w:lang w:val="uk-UA"/>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hideMark/>
          </w:tcPr>
          <w:p w:rsidR="00C148F1" w:rsidRPr="006D714F" w:rsidRDefault="00C148F1" w:rsidP="00C148F1">
            <w:pPr>
              <w:ind w:firstLine="403"/>
              <w:jc w:val="both"/>
              <w:rPr>
                <w:rFonts w:eastAsia="Times New Roman"/>
                <w:color w:val="000000"/>
                <w:lang w:val="uk-UA"/>
              </w:rPr>
            </w:pPr>
            <w:r w:rsidRPr="006D714F">
              <w:rPr>
                <w:rFonts w:eastAsia="Times New Roman"/>
                <w:color w:val="00000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148F1" w:rsidRPr="006D714F" w:rsidRDefault="00C148F1" w:rsidP="00C148F1">
            <w:pPr>
              <w:ind w:firstLine="403"/>
              <w:jc w:val="both"/>
              <w:rPr>
                <w:rFonts w:eastAsia="Times New Roman"/>
                <w:color w:val="000000"/>
                <w:lang w:val="uk-UA"/>
              </w:rPr>
            </w:pPr>
            <w:r w:rsidRPr="006D714F">
              <w:rPr>
                <w:rFonts w:eastAsia="Times New Roman"/>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148F1" w:rsidRPr="006D714F" w:rsidRDefault="00C148F1" w:rsidP="00C148F1">
            <w:pPr>
              <w:ind w:firstLine="403"/>
              <w:jc w:val="both"/>
              <w:rPr>
                <w:rFonts w:eastAsia="Times New Roman"/>
                <w:color w:val="000000"/>
                <w:lang w:val="uk-UA"/>
              </w:rPr>
            </w:pPr>
            <w:r w:rsidRPr="006D714F">
              <w:rPr>
                <w:rFonts w:eastAsia="Times New Roman"/>
                <w:color w:val="000000"/>
                <w:lang w:val="uk-UA"/>
              </w:rPr>
              <w:t>визначення грошового еквівалента зобов’язання в іноземній валюті;</w:t>
            </w:r>
          </w:p>
          <w:p w:rsidR="00C148F1" w:rsidRPr="006D714F" w:rsidRDefault="00C148F1" w:rsidP="00C148F1">
            <w:pPr>
              <w:ind w:firstLine="403"/>
              <w:jc w:val="both"/>
              <w:rPr>
                <w:rFonts w:eastAsia="Times New Roman"/>
                <w:color w:val="000000"/>
                <w:lang w:val="uk-UA"/>
              </w:rPr>
            </w:pPr>
            <w:r w:rsidRPr="006D714F">
              <w:rPr>
                <w:rFonts w:eastAsia="Times New Roman"/>
                <w:color w:val="000000"/>
                <w:lang w:val="uk-UA"/>
              </w:rPr>
              <w:t>перерахунку ціни в бік зменшення ціни тендерної пропозиції переможця без зменшення обсягів закупівлі;</w:t>
            </w:r>
          </w:p>
          <w:p w:rsidR="00C148F1" w:rsidRPr="006D714F" w:rsidRDefault="00C148F1" w:rsidP="00C148F1">
            <w:pPr>
              <w:ind w:firstLine="403"/>
              <w:jc w:val="both"/>
              <w:rPr>
                <w:rFonts w:eastAsia="Times New Roman"/>
                <w:color w:val="000000"/>
                <w:lang w:val="uk-UA"/>
              </w:rPr>
            </w:pPr>
            <w:r w:rsidRPr="006D714F">
              <w:rPr>
                <w:rFonts w:eastAsia="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C148F1" w:rsidRPr="006D714F" w:rsidRDefault="00C148F1" w:rsidP="00C148F1">
            <w:pPr>
              <w:ind w:firstLine="403"/>
              <w:jc w:val="both"/>
              <w:rPr>
                <w:rFonts w:eastAsia="Times New Roman"/>
                <w:color w:val="000000"/>
                <w:lang w:val="uk-UA"/>
              </w:rPr>
            </w:pPr>
            <w:r w:rsidRPr="006D714F">
              <w:rPr>
                <w:rFonts w:eastAsia="Times New Roman"/>
                <w:color w:val="000000"/>
                <w:lang w:val="uk-UA"/>
              </w:rPr>
              <w:t>Істотні умови договору про закупівлю, укладеного відповідно до</w:t>
            </w:r>
            <w:r w:rsidRPr="006D714F">
              <w:rPr>
                <w:rFonts w:eastAsia="Times New Roman"/>
                <w:color w:val="000000"/>
              </w:rPr>
              <w:t> </w:t>
            </w:r>
            <w:r w:rsidR="00545765">
              <w:fldChar w:fldCharType="begin"/>
            </w:r>
            <w:r w:rsidR="00545765" w:rsidRPr="00545765">
              <w:rPr>
                <w:lang w:val="uk-UA"/>
              </w:rPr>
              <w:instrText xml:space="preserve"> </w:instrText>
            </w:r>
            <w:r w:rsidR="00545765">
              <w:instrText>HYPERLINK</w:instrText>
            </w:r>
            <w:r w:rsidR="00545765" w:rsidRPr="00545765">
              <w:rPr>
                <w:lang w:val="uk-UA"/>
              </w:rPr>
              <w:instrText xml:space="preserve"> "</w:instrText>
            </w:r>
            <w:r w:rsidR="00545765">
              <w:instrText>https</w:instrText>
            </w:r>
            <w:r w:rsidR="00545765" w:rsidRPr="00545765">
              <w:rPr>
                <w:lang w:val="uk-UA"/>
              </w:rPr>
              <w:instrText>://</w:instrText>
            </w:r>
            <w:r w:rsidR="00545765">
              <w:instrText>zakon</w:instrText>
            </w:r>
            <w:r w:rsidR="00545765" w:rsidRPr="00545765">
              <w:rPr>
                <w:lang w:val="uk-UA"/>
              </w:rPr>
              <w:instrText>.</w:instrText>
            </w:r>
            <w:r w:rsidR="00545765">
              <w:instrText>rada</w:instrText>
            </w:r>
            <w:r w:rsidR="00545765" w:rsidRPr="00545765">
              <w:rPr>
                <w:lang w:val="uk-UA"/>
              </w:rPr>
              <w:instrText>.</w:instrText>
            </w:r>
            <w:r w:rsidR="00545765">
              <w:instrText>gov</w:instrText>
            </w:r>
            <w:r w:rsidR="00545765" w:rsidRPr="00545765">
              <w:rPr>
                <w:lang w:val="uk-UA"/>
              </w:rPr>
              <w:instrText>.</w:instrText>
            </w:r>
            <w:r w:rsidR="00545765">
              <w:instrText>ua</w:instrText>
            </w:r>
            <w:r w:rsidR="00545765" w:rsidRPr="00545765">
              <w:rPr>
                <w:lang w:val="uk-UA"/>
              </w:rPr>
              <w:instrText>/</w:instrText>
            </w:r>
            <w:r w:rsidR="00545765">
              <w:instrText>laws</w:instrText>
            </w:r>
            <w:r w:rsidR="00545765" w:rsidRPr="00545765">
              <w:rPr>
                <w:lang w:val="uk-UA"/>
              </w:rPr>
              <w:instrText>/</w:instrText>
            </w:r>
            <w:r w:rsidR="00545765">
              <w:instrText>show</w:instrText>
            </w:r>
            <w:r w:rsidR="00545765" w:rsidRPr="00545765">
              <w:rPr>
                <w:lang w:val="uk-UA"/>
              </w:rPr>
              <w:instrText>/1178-2022-%</w:instrText>
            </w:r>
            <w:r w:rsidR="00545765">
              <w:instrText>D</w:instrText>
            </w:r>
            <w:r w:rsidR="00545765" w:rsidRPr="00545765">
              <w:rPr>
                <w:lang w:val="uk-UA"/>
              </w:rPr>
              <w:instrText>0%</w:instrText>
            </w:r>
            <w:r w:rsidR="00545765">
              <w:instrText>BF</w:instrText>
            </w:r>
            <w:r w:rsidR="00545765" w:rsidRPr="00545765">
              <w:rPr>
                <w:lang w:val="uk-UA"/>
              </w:rPr>
              <w:instrText>/</w:instrText>
            </w:r>
            <w:r w:rsidR="00545765">
              <w:instrText>ed</w:instrText>
            </w:r>
            <w:r w:rsidR="00545765" w:rsidRPr="00545765">
              <w:rPr>
                <w:lang w:val="uk-UA"/>
              </w:rPr>
              <w:instrText>20230520" \</w:instrText>
            </w:r>
            <w:r w:rsidR="00545765">
              <w:instrText>l</w:instrText>
            </w:r>
            <w:r w:rsidR="00545765" w:rsidRPr="00545765">
              <w:rPr>
                <w:lang w:val="uk-UA"/>
              </w:rPr>
              <w:instrText xml:space="preserve"> "</w:instrText>
            </w:r>
            <w:r w:rsidR="00545765">
              <w:instrText>n</w:instrText>
            </w:r>
            <w:r w:rsidR="00545765" w:rsidRPr="00545765">
              <w:rPr>
                <w:lang w:val="uk-UA"/>
              </w:rPr>
              <w:instrText xml:space="preserve">454" </w:instrText>
            </w:r>
            <w:r w:rsidR="00545765">
              <w:fldChar w:fldCharType="separate"/>
            </w:r>
            <w:r w:rsidRPr="006D714F">
              <w:rPr>
                <w:rStyle w:val="a3"/>
                <w:rFonts w:eastAsia="Times New Roman"/>
                <w:lang w:val="uk-UA"/>
              </w:rPr>
              <w:t>пунктів 10</w:t>
            </w:r>
            <w:r w:rsidR="00545765">
              <w:rPr>
                <w:rStyle w:val="a3"/>
                <w:rFonts w:eastAsia="Times New Roman"/>
                <w:lang w:val="uk-UA"/>
              </w:rPr>
              <w:fldChar w:fldCharType="end"/>
            </w:r>
            <w:r w:rsidRPr="006D714F">
              <w:rPr>
                <w:rFonts w:eastAsia="Times New Roman"/>
                <w:color w:val="000000"/>
              </w:rPr>
              <w:t> </w:t>
            </w:r>
            <w:r w:rsidRPr="006D714F">
              <w:rPr>
                <w:rFonts w:eastAsia="Times New Roman"/>
                <w:color w:val="000000"/>
                <w:lang w:val="uk-UA"/>
              </w:rPr>
              <w:t>і</w:t>
            </w:r>
            <w:r w:rsidRPr="006D714F">
              <w:rPr>
                <w:rFonts w:eastAsia="Times New Roman"/>
                <w:color w:val="000000"/>
              </w:rPr>
              <w:t> </w:t>
            </w:r>
            <w:r w:rsidR="00545765">
              <w:fldChar w:fldCharType="begin"/>
            </w:r>
            <w:r w:rsidR="00545765" w:rsidRPr="00545765">
              <w:rPr>
                <w:lang w:val="uk-UA"/>
              </w:rPr>
              <w:instrText xml:space="preserve"> </w:instrText>
            </w:r>
            <w:r w:rsidR="00545765">
              <w:instrText>HYPERLINK</w:instrText>
            </w:r>
            <w:r w:rsidR="00545765" w:rsidRPr="00545765">
              <w:rPr>
                <w:lang w:val="uk-UA"/>
              </w:rPr>
              <w:instrText xml:space="preserve"> "</w:instrText>
            </w:r>
            <w:r w:rsidR="00545765">
              <w:instrText>https</w:instrText>
            </w:r>
            <w:r w:rsidR="00545765" w:rsidRPr="00545765">
              <w:rPr>
                <w:lang w:val="uk-UA"/>
              </w:rPr>
              <w:instrText>://</w:instrText>
            </w:r>
            <w:r w:rsidR="00545765">
              <w:instrText>zakon</w:instrText>
            </w:r>
            <w:r w:rsidR="00545765" w:rsidRPr="00545765">
              <w:rPr>
                <w:lang w:val="uk-UA"/>
              </w:rPr>
              <w:instrText>.</w:instrText>
            </w:r>
            <w:r w:rsidR="00545765">
              <w:instrText>rada</w:instrText>
            </w:r>
            <w:r w:rsidR="00545765" w:rsidRPr="00545765">
              <w:rPr>
                <w:lang w:val="uk-UA"/>
              </w:rPr>
              <w:instrText>.</w:instrText>
            </w:r>
            <w:r w:rsidR="00545765">
              <w:instrText>gov</w:instrText>
            </w:r>
            <w:r w:rsidR="00545765" w:rsidRPr="00545765">
              <w:rPr>
                <w:lang w:val="uk-UA"/>
              </w:rPr>
              <w:instrText>.</w:instrText>
            </w:r>
            <w:r w:rsidR="00545765">
              <w:instrText>ua</w:instrText>
            </w:r>
            <w:r w:rsidR="00545765" w:rsidRPr="00545765">
              <w:rPr>
                <w:lang w:val="uk-UA"/>
              </w:rPr>
              <w:instrText>/</w:instrText>
            </w:r>
            <w:r w:rsidR="00545765">
              <w:instrText>laws</w:instrText>
            </w:r>
            <w:r w:rsidR="00545765" w:rsidRPr="00545765">
              <w:rPr>
                <w:lang w:val="uk-UA"/>
              </w:rPr>
              <w:instrText>/</w:instrText>
            </w:r>
            <w:r w:rsidR="00545765">
              <w:instrText>show</w:instrText>
            </w:r>
            <w:r w:rsidR="00545765" w:rsidRPr="00545765">
              <w:rPr>
                <w:lang w:val="uk-UA"/>
              </w:rPr>
              <w:instrText>/1178-2022-%</w:instrText>
            </w:r>
            <w:r w:rsidR="00545765">
              <w:instrText>D</w:instrText>
            </w:r>
            <w:r w:rsidR="00545765" w:rsidRPr="00545765">
              <w:rPr>
                <w:lang w:val="uk-UA"/>
              </w:rPr>
              <w:instrText>0%</w:instrText>
            </w:r>
            <w:r w:rsidR="00545765">
              <w:instrText>BF</w:instrText>
            </w:r>
            <w:r w:rsidR="00545765" w:rsidRPr="00545765">
              <w:rPr>
                <w:lang w:val="uk-UA"/>
              </w:rPr>
              <w:instrText>/</w:instrText>
            </w:r>
            <w:r w:rsidR="00545765">
              <w:instrText>ed</w:instrText>
            </w:r>
            <w:r w:rsidR="00545765" w:rsidRPr="00545765">
              <w:rPr>
                <w:lang w:val="uk-UA"/>
              </w:rPr>
              <w:instrText>20230520" \</w:instrText>
            </w:r>
            <w:r w:rsidR="00545765">
              <w:instrText>l</w:instrText>
            </w:r>
            <w:r w:rsidR="00545765" w:rsidRPr="00545765">
              <w:rPr>
                <w:lang w:val="uk-UA"/>
              </w:rPr>
              <w:instrText xml:space="preserve"> "</w:instrText>
            </w:r>
            <w:r w:rsidR="00545765">
              <w:instrText>n</w:instrText>
            </w:r>
            <w:r w:rsidR="00545765" w:rsidRPr="00545765">
              <w:rPr>
                <w:lang w:val="uk-UA"/>
              </w:rPr>
              <w:instrText xml:space="preserve">466" </w:instrText>
            </w:r>
            <w:r w:rsidR="00545765">
              <w:fldChar w:fldCharType="separate"/>
            </w:r>
            <w:r w:rsidRPr="006D714F">
              <w:rPr>
                <w:rStyle w:val="a3"/>
                <w:rFonts w:eastAsia="Times New Roman"/>
                <w:lang w:val="uk-UA"/>
              </w:rPr>
              <w:t>13</w:t>
            </w:r>
            <w:r w:rsidR="00545765">
              <w:rPr>
                <w:rStyle w:val="a3"/>
                <w:rFonts w:eastAsia="Times New Roman"/>
                <w:lang w:val="uk-UA"/>
              </w:rPr>
              <w:fldChar w:fldCharType="end"/>
            </w:r>
            <w:r w:rsidRPr="006D714F">
              <w:rPr>
                <w:rFonts w:eastAsia="Times New Roman"/>
                <w:color w:val="000000"/>
              </w:rPr>
              <w:t> </w:t>
            </w:r>
            <w:r w:rsidRPr="006D714F">
              <w:rPr>
                <w:rFonts w:eastAsia="Times New Roman"/>
                <w:color w:val="000000"/>
                <w:lang w:val="uk-UA"/>
              </w:rPr>
              <w:t>(крім</w:t>
            </w:r>
            <w:r w:rsidRPr="006D714F">
              <w:rPr>
                <w:rFonts w:eastAsia="Times New Roman"/>
                <w:color w:val="000000"/>
              </w:rPr>
              <w:t> </w:t>
            </w:r>
            <w:r w:rsidR="00545765">
              <w:fldChar w:fldCharType="begin"/>
            </w:r>
            <w:r w:rsidR="00545765" w:rsidRPr="00545765">
              <w:rPr>
                <w:lang w:val="uk-UA"/>
              </w:rPr>
              <w:instrText xml:space="preserve"> </w:instrText>
            </w:r>
            <w:r w:rsidR="00545765">
              <w:instrText>HYPERLINK</w:instrText>
            </w:r>
            <w:r w:rsidR="00545765" w:rsidRPr="00545765">
              <w:rPr>
                <w:lang w:val="uk-UA"/>
              </w:rPr>
              <w:instrText xml:space="preserve"> "</w:instrText>
            </w:r>
            <w:r w:rsidR="00545765">
              <w:instrText>https</w:instrText>
            </w:r>
            <w:r w:rsidR="00545765" w:rsidRPr="00545765">
              <w:rPr>
                <w:lang w:val="uk-UA"/>
              </w:rPr>
              <w:instrText>://</w:instrText>
            </w:r>
            <w:r w:rsidR="00545765">
              <w:instrText>zakon</w:instrText>
            </w:r>
            <w:r w:rsidR="00545765" w:rsidRPr="00545765">
              <w:rPr>
                <w:lang w:val="uk-UA"/>
              </w:rPr>
              <w:instrText>.</w:instrText>
            </w:r>
            <w:r w:rsidR="00545765">
              <w:instrText>rada</w:instrText>
            </w:r>
            <w:r w:rsidR="00545765" w:rsidRPr="00545765">
              <w:rPr>
                <w:lang w:val="uk-UA"/>
              </w:rPr>
              <w:instrText>.</w:instrText>
            </w:r>
            <w:r w:rsidR="00545765">
              <w:instrText>gov</w:instrText>
            </w:r>
            <w:r w:rsidR="00545765" w:rsidRPr="00545765">
              <w:rPr>
                <w:lang w:val="uk-UA"/>
              </w:rPr>
              <w:instrText>.</w:instrText>
            </w:r>
            <w:r w:rsidR="00545765">
              <w:instrText>ua</w:instrText>
            </w:r>
            <w:r w:rsidR="00545765" w:rsidRPr="00545765">
              <w:rPr>
                <w:lang w:val="uk-UA"/>
              </w:rPr>
              <w:instrText>/</w:instrText>
            </w:r>
            <w:r w:rsidR="00545765">
              <w:instrText>laws</w:instrText>
            </w:r>
            <w:r w:rsidR="00545765" w:rsidRPr="00545765">
              <w:rPr>
                <w:lang w:val="uk-UA"/>
              </w:rPr>
              <w:instrText>/</w:instrText>
            </w:r>
            <w:r w:rsidR="00545765">
              <w:instrText>show</w:instrText>
            </w:r>
            <w:r w:rsidR="00545765" w:rsidRPr="00545765">
              <w:rPr>
                <w:lang w:val="uk-UA"/>
              </w:rPr>
              <w:instrText>/1178-2022-%</w:instrText>
            </w:r>
            <w:r w:rsidR="00545765">
              <w:instrText>D</w:instrText>
            </w:r>
            <w:r w:rsidR="00545765" w:rsidRPr="00545765">
              <w:rPr>
                <w:lang w:val="uk-UA"/>
              </w:rPr>
              <w:instrText>0%</w:instrText>
            </w:r>
            <w:r w:rsidR="00545765">
              <w:instrText>BF</w:instrText>
            </w:r>
            <w:r w:rsidR="00545765" w:rsidRPr="00545765">
              <w:rPr>
                <w:lang w:val="uk-UA"/>
              </w:rPr>
              <w:instrText>/</w:instrText>
            </w:r>
            <w:r w:rsidR="00545765">
              <w:instrText>ed</w:instrText>
            </w:r>
            <w:r w:rsidR="00545765" w:rsidRPr="00545765">
              <w:rPr>
                <w:lang w:val="uk-UA"/>
              </w:rPr>
              <w:instrText>20230520" \</w:instrText>
            </w:r>
            <w:r w:rsidR="00545765">
              <w:instrText>l</w:instrText>
            </w:r>
            <w:r w:rsidR="00545765" w:rsidRPr="00545765">
              <w:rPr>
                <w:lang w:val="uk-UA"/>
              </w:rPr>
              <w:instrText xml:space="preserve"> "</w:instrText>
            </w:r>
            <w:r w:rsidR="00545765">
              <w:instrText>n</w:instrText>
            </w:r>
            <w:r w:rsidR="00545765" w:rsidRPr="00545765">
              <w:rPr>
                <w:lang w:val="uk-UA"/>
              </w:rPr>
              <w:instrText xml:space="preserve">488" </w:instrText>
            </w:r>
            <w:r w:rsidR="00545765">
              <w:fldChar w:fldCharType="separate"/>
            </w:r>
            <w:r w:rsidRPr="006D714F">
              <w:rPr>
                <w:rStyle w:val="a3"/>
                <w:rFonts w:eastAsia="Times New Roman"/>
                <w:lang w:val="uk-UA"/>
              </w:rPr>
              <w:t>підпункту 13</w:t>
            </w:r>
            <w:r w:rsidR="00545765">
              <w:rPr>
                <w:rStyle w:val="a3"/>
                <w:rFonts w:eastAsia="Times New Roman"/>
                <w:lang w:val="uk-UA"/>
              </w:rPr>
              <w:fldChar w:fldCharType="end"/>
            </w:r>
            <w:r w:rsidRPr="006D714F">
              <w:rPr>
                <w:rFonts w:eastAsia="Times New Roman"/>
                <w:color w:val="000000"/>
              </w:rPr>
              <w:t> </w:t>
            </w:r>
            <w:r w:rsidRPr="006D714F">
              <w:rPr>
                <w:rFonts w:eastAsia="Times New Roman"/>
                <w:color w:val="000000"/>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C148F1" w:rsidRPr="006D714F" w:rsidRDefault="00C148F1" w:rsidP="00C148F1">
            <w:pPr>
              <w:ind w:firstLine="403"/>
              <w:jc w:val="both"/>
              <w:rPr>
                <w:rFonts w:eastAsia="Times New Roman"/>
                <w:color w:val="000000"/>
              </w:rPr>
            </w:pPr>
            <w:bookmarkStart w:id="13" w:name="n510"/>
            <w:bookmarkEnd w:id="13"/>
            <w:r w:rsidRPr="006D714F">
              <w:rPr>
                <w:rFonts w:eastAsia="Times New Roman"/>
                <w:color w:val="000000"/>
              </w:rPr>
              <w:t>1) зменшення обсягів закупівлі, зокрема з урахуванням фактичного обсягу видатків замовника;</w:t>
            </w:r>
          </w:p>
          <w:p w:rsidR="00C148F1" w:rsidRPr="006D714F" w:rsidRDefault="00C148F1" w:rsidP="00C148F1">
            <w:pPr>
              <w:ind w:firstLine="403"/>
              <w:jc w:val="both"/>
              <w:rPr>
                <w:rFonts w:eastAsia="Times New Roman"/>
                <w:color w:val="000000"/>
              </w:rPr>
            </w:pPr>
            <w:bookmarkStart w:id="14" w:name="n511"/>
            <w:bookmarkEnd w:id="14"/>
            <w:r w:rsidRPr="006D714F">
              <w:rPr>
                <w:rFonts w:eastAsia="Times New Roman"/>
                <w:color w:val="000000"/>
              </w:rPr>
              <w:t xml:space="preserve">2) погодження зміни ціни за одиницю товару в договорі про закупівлю у разі коливання ціни такого товару </w:t>
            </w:r>
            <w:proofErr w:type="gramStart"/>
            <w:r w:rsidRPr="006D714F">
              <w:rPr>
                <w:rFonts w:eastAsia="Times New Roman"/>
                <w:color w:val="000000"/>
              </w:rPr>
              <w:t>на ринку</w:t>
            </w:r>
            <w:proofErr w:type="gramEnd"/>
            <w:r w:rsidRPr="006D714F">
              <w:rPr>
                <w:rFonts w:eastAsia="Times New Roman"/>
                <w:color w:val="000000"/>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6D714F">
              <w:rPr>
                <w:rFonts w:eastAsia="Times New Roman"/>
                <w:color w:val="000000"/>
              </w:rPr>
              <w:t>на ринку</w:t>
            </w:r>
            <w:proofErr w:type="gramEnd"/>
            <w:r w:rsidRPr="006D714F">
              <w:rPr>
                <w:rFonts w:eastAsia="Times New Roman"/>
                <w:color w:val="000000"/>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148F1" w:rsidRPr="006D714F" w:rsidRDefault="00C148F1" w:rsidP="00C148F1">
            <w:pPr>
              <w:ind w:firstLine="403"/>
              <w:jc w:val="both"/>
              <w:rPr>
                <w:rFonts w:eastAsia="Times New Roman"/>
                <w:color w:val="000000"/>
              </w:rPr>
            </w:pPr>
            <w:bookmarkStart w:id="15" w:name="n512"/>
            <w:bookmarkEnd w:id="15"/>
            <w:r w:rsidRPr="006D714F">
              <w:rPr>
                <w:rFonts w:eastAsia="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C148F1" w:rsidRPr="006D714F" w:rsidRDefault="00C148F1" w:rsidP="00C148F1">
            <w:pPr>
              <w:ind w:firstLine="403"/>
              <w:jc w:val="both"/>
              <w:rPr>
                <w:rFonts w:eastAsia="Times New Roman"/>
                <w:color w:val="000000"/>
              </w:rPr>
            </w:pPr>
            <w:bookmarkStart w:id="16" w:name="n513"/>
            <w:bookmarkEnd w:id="16"/>
            <w:r w:rsidRPr="006D714F">
              <w:rPr>
                <w:rFonts w:eastAsia="Times New Roman"/>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148F1" w:rsidRPr="006D714F" w:rsidRDefault="00C148F1" w:rsidP="00C148F1">
            <w:pPr>
              <w:ind w:firstLine="403"/>
              <w:jc w:val="both"/>
              <w:rPr>
                <w:rFonts w:eastAsia="Times New Roman"/>
                <w:color w:val="000000"/>
              </w:rPr>
            </w:pPr>
            <w:bookmarkStart w:id="17" w:name="n514"/>
            <w:bookmarkEnd w:id="17"/>
            <w:r w:rsidRPr="006D714F">
              <w:rPr>
                <w:rFonts w:eastAsia="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C148F1" w:rsidRPr="006D714F" w:rsidRDefault="00C148F1" w:rsidP="00C148F1">
            <w:pPr>
              <w:ind w:firstLine="403"/>
              <w:jc w:val="both"/>
              <w:rPr>
                <w:rFonts w:eastAsia="Times New Roman"/>
                <w:color w:val="000000"/>
              </w:rPr>
            </w:pPr>
            <w:bookmarkStart w:id="18" w:name="n515"/>
            <w:bookmarkEnd w:id="18"/>
            <w:r w:rsidRPr="006D714F">
              <w:rPr>
                <w:rFonts w:eastAsia="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148F1" w:rsidRPr="006D714F" w:rsidRDefault="00C148F1" w:rsidP="00C148F1">
            <w:pPr>
              <w:ind w:firstLine="403"/>
              <w:jc w:val="both"/>
              <w:rPr>
                <w:rFonts w:eastAsia="Times New Roman"/>
                <w:color w:val="000000"/>
              </w:rPr>
            </w:pPr>
            <w:bookmarkStart w:id="19" w:name="n516"/>
            <w:bookmarkEnd w:id="19"/>
            <w:r w:rsidRPr="006D714F">
              <w:rPr>
                <w:rFonts w:eastAsia="Times New Roman"/>
                <w:color w:val="000000"/>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6D714F">
              <w:rPr>
                <w:rFonts w:eastAsia="Times New Roman"/>
                <w:color w:val="000000"/>
              </w:rPr>
              <w:t>на ринку</w:t>
            </w:r>
            <w:proofErr w:type="gramEnd"/>
            <w:r w:rsidRPr="006D714F">
              <w:rPr>
                <w:rFonts w:eastAsia="Times New Roman"/>
                <w:color w:val="000000"/>
              </w:rPr>
              <w:t xml:space="preserve"> “на добу наперед”, що застосовуються в договорі про закупівлю, у разі встановлення в договорі про закупівлю порядку зміни ціни;</w:t>
            </w:r>
          </w:p>
          <w:p w:rsidR="00C148F1" w:rsidRPr="006D714F" w:rsidRDefault="00C148F1" w:rsidP="00C148F1">
            <w:pPr>
              <w:ind w:firstLine="403"/>
              <w:jc w:val="both"/>
              <w:rPr>
                <w:rFonts w:eastAsia="Times New Roman"/>
                <w:color w:val="000000"/>
              </w:rPr>
            </w:pPr>
            <w:bookmarkStart w:id="20" w:name="n517"/>
            <w:bookmarkEnd w:id="20"/>
            <w:r w:rsidRPr="006D714F">
              <w:rPr>
                <w:rFonts w:eastAsia="Times New Roman"/>
                <w:color w:val="000000"/>
              </w:rPr>
              <w:t>8) зміни умов у зв’язку із застосуванням положень </w:t>
            </w:r>
            <w:hyperlink r:id="rId10" w:anchor="n1778" w:tgtFrame="_blank" w:history="1">
              <w:r w:rsidRPr="006D714F">
                <w:rPr>
                  <w:rStyle w:val="a3"/>
                  <w:rFonts w:eastAsia="Times New Roman"/>
                </w:rPr>
                <w:t>частини шостої</w:t>
              </w:r>
            </w:hyperlink>
            <w:r w:rsidRPr="006D714F">
              <w:rPr>
                <w:rFonts w:eastAsia="Times New Roman"/>
                <w:color w:val="000000"/>
              </w:rPr>
              <w:t> статті 41 Закону.</w:t>
            </w:r>
          </w:p>
          <w:p w:rsidR="00C148F1" w:rsidRPr="006D714F" w:rsidRDefault="00C148F1" w:rsidP="00C148F1">
            <w:pPr>
              <w:ind w:firstLine="403"/>
              <w:jc w:val="both"/>
              <w:rPr>
                <w:rFonts w:eastAsia="Times New Roman"/>
                <w:color w:val="000000"/>
              </w:rPr>
            </w:pPr>
            <w:bookmarkStart w:id="21" w:name="n518"/>
            <w:bookmarkEnd w:id="21"/>
            <w:r w:rsidRPr="006D714F">
              <w:rPr>
                <w:rFonts w:eastAsia="Times New Roman"/>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1" w:tgtFrame="_blank" w:history="1">
              <w:r w:rsidRPr="006D714F">
                <w:rPr>
                  <w:rStyle w:val="a3"/>
                  <w:rFonts w:eastAsia="Times New Roman"/>
                </w:rPr>
                <w:t>Закону</w:t>
              </w:r>
            </w:hyperlink>
            <w:r w:rsidRPr="006D714F">
              <w:rPr>
                <w:rFonts w:eastAsia="Times New Roman"/>
                <w:color w:val="000000"/>
              </w:rPr>
              <w:t> з урахуванням цих особливостей.</w:t>
            </w:r>
          </w:p>
          <w:p w:rsidR="00C148F1" w:rsidRPr="006D714F" w:rsidRDefault="00C148F1" w:rsidP="00C148F1">
            <w:pPr>
              <w:ind w:firstLine="403"/>
              <w:jc w:val="both"/>
              <w:rPr>
                <w:rFonts w:eastAsia="Times New Roman"/>
              </w:rPr>
            </w:pPr>
          </w:p>
        </w:tc>
      </w:tr>
      <w:tr w:rsidR="00C148F1" w:rsidRPr="006D714F">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jc w:val="both"/>
              <w:rPr>
                <w:lang w:val="uk-UA"/>
              </w:rPr>
            </w:pPr>
            <w:r w:rsidRPr="006D714F">
              <w:rPr>
                <w:lang w:val="uk-UA"/>
              </w:rPr>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C148F1" w:rsidRPr="006D714F" w:rsidRDefault="00C148F1" w:rsidP="00C148F1">
            <w:pPr>
              <w:widowControl w:val="0"/>
              <w:rPr>
                <w:lang w:val="uk-UA"/>
              </w:rPr>
            </w:pPr>
            <w:r w:rsidRPr="006D714F">
              <w:rPr>
                <w:rFonts w:eastAsia="Times New Roman"/>
                <w:b/>
                <w:lang w:val="uk-UA"/>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C148F1" w:rsidRPr="00C148F1" w:rsidRDefault="00C148F1" w:rsidP="00C148F1">
            <w:pPr>
              <w:spacing w:line="256" w:lineRule="auto"/>
              <w:jc w:val="both"/>
              <w:rPr>
                <w:rFonts w:eastAsia="Calibri"/>
                <w:color w:val="000000"/>
                <w:lang w:val="uk-UA" w:eastAsia="en-US"/>
              </w:rPr>
            </w:pPr>
            <w:r w:rsidRPr="00C148F1">
              <w:rPr>
                <w:rFonts w:eastAsia="Calibri"/>
                <w:color w:val="000000"/>
                <w:lang w:val="uk-UA" w:eastAsia="en-US"/>
              </w:rPr>
              <w:t xml:space="preserve">5.1. Не пізніше дати укладання договору про закупівлю учасником-переможцем вноситься забезпечення його виконання у формі депозиту, на суму, що дорівнюватиме </w:t>
            </w:r>
            <w:r w:rsidRPr="00C148F1">
              <w:rPr>
                <w:rFonts w:eastAsia="Calibri"/>
                <w:color w:val="000000"/>
                <w:lang w:eastAsia="en-US"/>
              </w:rPr>
              <w:t>5</w:t>
            </w:r>
            <w:r w:rsidRPr="00C148F1">
              <w:rPr>
                <w:rFonts w:eastAsia="Calibri"/>
                <w:color w:val="000000"/>
                <w:lang w:val="uk-UA" w:eastAsia="en-US"/>
              </w:rPr>
              <w:t xml:space="preserve"> % вартості Договору. </w:t>
            </w:r>
          </w:p>
          <w:p w:rsidR="00C148F1" w:rsidRPr="00C148F1" w:rsidRDefault="00C148F1" w:rsidP="00C148F1">
            <w:pPr>
              <w:spacing w:line="256" w:lineRule="auto"/>
              <w:jc w:val="both"/>
              <w:rPr>
                <w:rFonts w:eastAsia="Calibri"/>
                <w:color w:val="000000"/>
                <w:lang w:val="uk-UA" w:eastAsia="en-US"/>
              </w:rPr>
            </w:pPr>
            <w:r w:rsidRPr="00C148F1">
              <w:rPr>
                <w:rFonts w:eastAsia="Calibri"/>
                <w:color w:val="000000"/>
                <w:lang w:val="uk-UA" w:eastAsia="en-US"/>
              </w:rPr>
              <w:t>5.2. Реквізити розрахункового рахунку Замовника для зарахування коштів:</w:t>
            </w:r>
          </w:p>
          <w:p w:rsidR="00C148F1" w:rsidRPr="00C148F1" w:rsidRDefault="00C148F1" w:rsidP="00C148F1">
            <w:pPr>
              <w:spacing w:line="256" w:lineRule="auto"/>
              <w:jc w:val="both"/>
              <w:rPr>
                <w:rFonts w:eastAsia="Calibri"/>
                <w:color w:val="000000"/>
                <w:lang w:val="uk-UA" w:eastAsia="en-US"/>
              </w:rPr>
            </w:pPr>
            <w:r w:rsidRPr="00C148F1">
              <w:rPr>
                <w:rFonts w:eastAsia="Calibri"/>
                <w:color w:val="000000"/>
                <w:lang w:val="uk-UA" w:eastAsia="en-US"/>
              </w:rPr>
              <w:t>Призначення платежу – забезпечення виконання договору про закупівлю.</w:t>
            </w:r>
          </w:p>
          <w:p w:rsidR="00C148F1" w:rsidRPr="00C148F1" w:rsidRDefault="00C148F1" w:rsidP="00C148F1">
            <w:pPr>
              <w:spacing w:line="256" w:lineRule="auto"/>
              <w:jc w:val="both"/>
              <w:rPr>
                <w:rFonts w:eastAsia="Calibri"/>
                <w:color w:val="000000"/>
                <w:lang w:val="uk-UA" w:eastAsia="en-US"/>
              </w:rPr>
            </w:pPr>
            <w:r w:rsidRPr="00C148F1">
              <w:rPr>
                <w:rFonts w:eastAsia="Calibri"/>
                <w:color w:val="000000"/>
                <w:lang w:val="uk-UA" w:eastAsia="en-US"/>
              </w:rPr>
              <w:t>Реквізити розрахункового рахунку Замовника:</w:t>
            </w:r>
          </w:p>
          <w:p w:rsidR="00C148F1" w:rsidRPr="00C148F1" w:rsidRDefault="00C148F1" w:rsidP="00C148F1">
            <w:pPr>
              <w:spacing w:line="256" w:lineRule="auto"/>
              <w:jc w:val="both"/>
              <w:rPr>
                <w:rFonts w:eastAsia="Calibri"/>
                <w:color w:val="000000"/>
                <w:lang w:val="uk-UA" w:eastAsia="en-US"/>
              </w:rPr>
            </w:pPr>
            <w:r w:rsidRPr="00C148F1">
              <w:rPr>
                <w:rFonts w:eastAsia="Calibri"/>
                <w:color w:val="000000"/>
                <w:lang w:val="uk-UA" w:eastAsia="en-US"/>
              </w:rPr>
              <w:t>Одержувач – Головне управління Національної поліції в Луганській області 93406, Луганська обл., м. Сєвєродонецьк, вул. Вілєсова 1</w:t>
            </w:r>
          </w:p>
          <w:p w:rsidR="00C148F1" w:rsidRPr="00C148F1" w:rsidRDefault="00C148F1" w:rsidP="00C148F1">
            <w:pPr>
              <w:spacing w:line="256" w:lineRule="auto"/>
              <w:jc w:val="both"/>
              <w:rPr>
                <w:rFonts w:eastAsia="Calibri"/>
                <w:color w:val="000000"/>
                <w:lang w:val="uk-UA" w:eastAsia="en-US"/>
              </w:rPr>
            </w:pPr>
            <w:r w:rsidRPr="00C148F1">
              <w:rPr>
                <w:rFonts w:eastAsia="Calibri"/>
                <w:color w:val="000000"/>
                <w:lang w:val="uk-UA" w:eastAsia="en-US"/>
              </w:rPr>
              <w:t>ЄДРПОУ 40108845</w:t>
            </w:r>
          </w:p>
          <w:p w:rsidR="00C148F1" w:rsidRPr="00C148F1" w:rsidRDefault="00C148F1" w:rsidP="00C148F1">
            <w:pPr>
              <w:spacing w:line="256" w:lineRule="auto"/>
              <w:jc w:val="both"/>
              <w:rPr>
                <w:rFonts w:eastAsia="Calibri"/>
                <w:color w:val="000000"/>
                <w:lang w:val="uk-UA" w:eastAsia="en-US"/>
              </w:rPr>
            </w:pPr>
            <w:r w:rsidRPr="00C148F1">
              <w:rPr>
                <w:rFonts w:eastAsia="Calibri"/>
                <w:color w:val="000000"/>
                <w:lang w:val="uk-UA" w:eastAsia="en-US"/>
              </w:rPr>
              <w:t>р/р UA 828201720355139003001092649</w:t>
            </w:r>
          </w:p>
          <w:p w:rsidR="00C148F1" w:rsidRPr="00C148F1" w:rsidRDefault="00C148F1" w:rsidP="00C148F1">
            <w:pPr>
              <w:spacing w:line="256" w:lineRule="auto"/>
              <w:jc w:val="both"/>
              <w:rPr>
                <w:rFonts w:eastAsia="Calibri"/>
                <w:color w:val="000000"/>
                <w:lang w:val="uk-UA" w:eastAsia="en-US"/>
              </w:rPr>
            </w:pPr>
            <w:r w:rsidRPr="00C148F1">
              <w:rPr>
                <w:rFonts w:eastAsia="Calibri"/>
                <w:color w:val="000000"/>
                <w:lang w:val="uk-UA" w:eastAsia="en-US"/>
              </w:rPr>
              <w:t>ДКСУ м. Київ</w:t>
            </w:r>
          </w:p>
          <w:p w:rsidR="00C148F1" w:rsidRPr="00C148F1" w:rsidRDefault="00C148F1" w:rsidP="00C148F1">
            <w:pPr>
              <w:spacing w:line="256" w:lineRule="auto"/>
              <w:jc w:val="both"/>
              <w:rPr>
                <w:rFonts w:eastAsia="Calibri"/>
                <w:color w:val="000000"/>
                <w:lang w:val="uk-UA" w:eastAsia="en-US"/>
              </w:rPr>
            </w:pPr>
            <w:r w:rsidRPr="00C148F1">
              <w:rPr>
                <w:rFonts w:eastAsia="Calibri"/>
                <w:color w:val="000000"/>
                <w:lang w:val="uk-UA" w:eastAsia="en-US"/>
              </w:rPr>
              <w:t>5.3. Замовник повертає забезпечення виконання договору про закупівлю (п. 2 ст.27 ЗУ «Про Публічні закупівлі»):</w:t>
            </w:r>
          </w:p>
          <w:p w:rsidR="00C148F1" w:rsidRPr="00C148F1" w:rsidRDefault="00C148F1" w:rsidP="00C148F1">
            <w:pPr>
              <w:spacing w:line="256" w:lineRule="auto"/>
              <w:jc w:val="both"/>
              <w:rPr>
                <w:rFonts w:eastAsia="Calibri"/>
                <w:color w:val="000000"/>
                <w:lang w:val="uk-UA" w:eastAsia="en-US"/>
              </w:rPr>
            </w:pPr>
            <w:r w:rsidRPr="00C148F1">
              <w:rPr>
                <w:rFonts w:eastAsia="Calibri"/>
                <w:color w:val="000000"/>
                <w:lang w:val="uk-UA" w:eastAsia="en-US"/>
              </w:rPr>
              <w:t>1) після виконання переможцем процедури закупівлі/спрощеної закупівлі договору про закупівлю;</w:t>
            </w:r>
          </w:p>
          <w:p w:rsidR="00C148F1" w:rsidRPr="00C148F1" w:rsidRDefault="00C148F1" w:rsidP="00C148F1">
            <w:pPr>
              <w:spacing w:line="256" w:lineRule="auto"/>
              <w:jc w:val="both"/>
              <w:rPr>
                <w:rFonts w:eastAsia="Calibri"/>
                <w:color w:val="000000"/>
                <w:lang w:val="uk-UA" w:eastAsia="en-US"/>
              </w:rPr>
            </w:pPr>
            <w:r w:rsidRPr="00C148F1">
              <w:rPr>
                <w:rFonts w:eastAsia="Calibri"/>
                <w:color w:val="000000"/>
                <w:lang w:val="uk-UA" w:eastAsia="en-US"/>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rsidR="00C148F1" w:rsidRPr="00C148F1" w:rsidRDefault="00C148F1" w:rsidP="00C148F1">
            <w:pPr>
              <w:spacing w:line="256" w:lineRule="auto"/>
              <w:jc w:val="both"/>
              <w:rPr>
                <w:rFonts w:eastAsia="Calibri"/>
                <w:color w:val="000000"/>
                <w:lang w:val="uk-UA" w:eastAsia="en-US"/>
              </w:rPr>
            </w:pPr>
            <w:r w:rsidRPr="00C148F1">
              <w:rPr>
                <w:rFonts w:eastAsia="Calibri"/>
                <w:color w:val="000000"/>
                <w:lang w:val="uk-UA" w:eastAsia="en-US"/>
              </w:rPr>
              <w:t>3) у випадках, передбачених статтею 43 ЗУ «Про Публічні закупівлі»;</w:t>
            </w:r>
          </w:p>
          <w:p w:rsidR="00C148F1" w:rsidRPr="00C148F1" w:rsidRDefault="00C148F1" w:rsidP="00C148F1">
            <w:pPr>
              <w:spacing w:line="256" w:lineRule="auto"/>
              <w:jc w:val="both"/>
              <w:rPr>
                <w:rFonts w:eastAsia="Calibri"/>
                <w:color w:val="000000"/>
                <w:lang w:val="uk-UA" w:eastAsia="en-US"/>
              </w:rPr>
            </w:pPr>
            <w:r w:rsidRPr="00C148F1">
              <w:rPr>
                <w:rFonts w:eastAsia="Calibri"/>
                <w:color w:val="000000"/>
                <w:lang w:val="uk-UA" w:eastAsia="en-US"/>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C148F1" w:rsidRPr="00C148F1" w:rsidRDefault="00C148F1" w:rsidP="00C148F1">
            <w:pPr>
              <w:spacing w:line="256" w:lineRule="auto"/>
              <w:jc w:val="both"/>
              <w:rPr>
                <w:rFonts w:eastAsia="Calibri"/>
                <w:color w:val="000000"/>
                <w:lang w:val="uk-UA" w:eastAsia="en-US"/>
              </w:rPr>
            </w:pPr>
            <w:r w:rsidRPr="00C148F1">
              <w:rPr>
                <w:rFonts w:eastAsia="Calibri"/>
                <w:color w:val="000000"/>
                <w:lang w:val="uk-UA" w:eastAsia="en-US"/>
              </w:rPr>
              <w:t>5.4. Кошти, що надійшли як забезпечення виконання договору (у разі якщо вони не повертаються учаснику у випадках, визначених ст.27 ЗУ «Про Публічні закупівлі»),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C148F1" w:rsidRPr="00C148F1" w:rsidRDefault="00C148F1" w:rsidP="00C148F1">
            <w:pPr>
              <w:jc w:val="both"/>
              <w:rPr>
                <w:rFonts w:eastAsia="Times New Roman"/>
                <w:lang w:val="uk-UA" w:eastAsia="uk-UA"/>
              </w:rPr>
            </w:pPr>
          </w:p>
        </w:tc>
      </w:tr>
    </w:tbl>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853326" w:rsidRPr="006D714F" w:rsidRDefault="00853326" w:rsidP="00853326">
      <w:pPr>
        <w:ind w:left="5660" w:firstLine="700"/>
        <w:jc w:val="right"/>
        <w:rPr>
          <w:b/>
          <w:bCs/>
          <w:color w:val="000000"/>
          <w:lang w:val="uk-UA"/>
        </w:rPr>
      </w:pPr>
    </w:p>
    <w:p w:rsidR="00FB3303" w:rsidRPr="006D714F" w:rsidRDefault="00FB3303" w:rsidP="00FB3303">
      <w:pPr>
        <w:ind w:left="5660" w:firstLine="700"/>
        <w:jc w:val="right"/>
        <w:rPr>
          <w:lang w:val="uk-UA"/>
        </w:rPr>
      </w:pPr>
      <w:r w:rsidRPr="006D714F">
        <w:rPr>
          <w:b/>
          <w:bCs/>
          <w:color w:val="000000"/>
          <w:lang w:val="uk-UA"/>
        </w:rPr>
        <w:t>Додаток 1</w:t>
      </w:r>
    </w:p>
    <w:p w:rsidR="00FB3303" w:rsidRPr="006D714F" w:rsidRDefault="00FB3303" w:rsidP="00FB3303">
      <w:pPr>
        <w:ind w:left="5660" w:firstLine="700"/>
        <w:jc w:val="right"/>
        <w:rPr>
          <w:iCs/>
          <w:color w:val="000000"/>
          <w:lang w:val="uk-UA"/>
        </w:rPr>
      </w:pPr>
      <w:r w:rsidRPr="006D714F">
        <w:rPr>
          <w:iCs/>
          <w:color w:val="000000"/>
          <w:lang w:val="uk-UA"/>
        </w:rPr>
        <w:t>до тендерної документації</w:t>
      </w:r>
    </w:p>
    <w:p w:rsidR="00FB3303" w:rsidRPr="006D714F" w:rsidRDefault="00FB3303" w:rsidP="00FB3303">
      <w:pPr>
        <w:ind w:left="5660" w:firstLine="700"/>
        <w:jc w:val="right"/>
        <w:rPr>
          <w:iCs/>
          <w:color w:val="000000"/>
          <w:lang w:val="uk-UA"/>
        </w:rPr>
      </w:pPr>
    </w:p>
    <w:p w:rsidR="00FB3303" w:rsidRPr="006D714F" w:rsidRDefault="00FB3303" w:rsidP="00FB3303">
      <w:pPr>
        <w:pStyle w:val="af3"/>
        <w:numPr>
          <w:ilvl w:val="0"/>
          <w:numId w:val="20"/>
        </w:numPr>
        <w:shd w:val="clear" w:color="auto" w:fill="FFFFFF"/>
        <w:jc w:val="both"/>
        <w:rPr>
          <w:b/>
          <w:bCs/>
          <w:iCs/>
          <w:color w:val="000000"/>
          <w:lang w:val="uk-UA"/>
        </w:rPr>
      </w:pPr>
      <w:r w:rsidRPr="006D714F">
        <w:rPr>
          <w:b/>
          <w:bCs/>
          <w:iCs/>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B3303" w:rsidRPr="006D714F" w:rsidRDefault="00FB3303" w:rsidP="00FB3303">
      <w:pPr>
        <w:shd w:val="clear" w:color="auto" w:fill="FFFFFF"/>
        <w:jc w:val="both"/>
        <w:rPr>
          <w:b/>
          <w:bCs/>
          <w:i/>
          <w:iCs/>
          <w:color w:val="000000"/>
          <w:lang w:val="uk-UA"/>
        </w:rPr>
      </w:pPr>
    </w:p>
    <w:tbl>
      <w:tblPr>
        <w:tblW w:w="9690" w:type="dxa"/>
        <w:jc w:val="center"/>
        <w:tblLook w:val="00A0" w:firstRow="1" w:lastRow="0" w:firstColumn="1" w:lastColumn="0" w:noHBand="0" w:noVBand="0"/>
      </w:tblPr>
      <w:tblGrid>
        <w:gridCol w:w="779"/>
        <w:gridCol w:w="3290"/>
        <w:gridCol w:w="5621"/>
      </w:tblGrid>
      <w:tr w:rsidR="00FB3303" w:rsidRPr="006D714F" w:rsidTr="00FB3303">
        <w:trPr>
          <w:trHeight w:val="64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3303" w:rsidRPr="006D714F" w:rsidRDefault="00FB3303">
            <w:pPr>
              <w:jc w:val="center"/>
              <w:rPr>
                <w:b/>
                <w:bCs/>
                <w:lang w:val="uk-UA"/>
              </w:rPr>
            </w:pPr>
            <w:r w:rsidRPr="006D714F">
              <w:rPr>
                <w:b/>
                <w:bCs/>
                <w:lang w:val="uk-UA"/>
              </w:rPr>
              <w:t>№ п/п</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3303" w:rsidRPr="006D714F" w:rsidRDefault="00FB3303">
            <w:pPr>
              <w:jc w:val="center"/>
              <w:rPr>
                <w:b/>
                <w:bCs/>
                <w:lang w:val="uk-UA"/>
              </w:rPr>
            </w:pPr>
            <w:r w:rsidRPr="006D714F">
              <w:rPr>
                <w:b/>
                <w:bCs/>
                <w:lang w:val="uk-UA"/>
              </w:rPr>
              <w:t>Кваліфікаційні критерії</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B3303" w:rsidRPr="006D714F" w:rsidRDefault="00FB3303">
            <w:pPr>
              <w:jc w:val="center"/>
              <w:rPr>
                <w:b/>
                <w:bCs/>
                <w:lang w:val="uk-UA"/>
              </w:rPr>
            </w:pPr>
            <w:r w:rsidRPr="006D714F">
              <w:rPr>
                <w:b/>
                <w:bCs/>
                <w:lang w:val="uk-UA"/>
              </w:rPr>
              <w:t>Документи, які підтверджують відповідність Учасника кваліфікаційним критеріям**</w:t>
            </w:r>
          </w:p>
        </w:tc>
      </w:tr>
      <w:tr w:rsidR="00FB3303" w:rsidRPr="00545765" w:rsidTr="00FB3303">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jc w:val="center"/>
              <w:rPr>
                <w:b/>
                <w:bCs/>
                <w:lang w:val="uk-UA"/>
              </w:rPr>
            </w:pPr>
            <w:r w:rsidRPr="006D714F">
              <w:rPr>
                <w:b/>
                <w:bCs/>
                <w:lang w:val="uk-UA"/>
              </w:rPr>
              <w:t>1.</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rPr>
                <w:b/>
                <w:bCs/>
                <w:lang w:val="uk-UA"/>
              </w:rPr>
            </w:pPr>
            <w:r w:rsidRPr="006D714F">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jc w:val="both"/>
              <w:rPr>
                <w:lang w:val="uk-UA"/>
              </w:rPr>
            </w:pPr>
            <w:r w:rsidRPr="006D714F">
              <w:rPr>
                <w:lang w:val="uk-UA"/>
              </w:rPr>
              <w:t xml:space="preserve">   </w:t>
            </w:r>
            <w:r w:rsidRPr="006D714F">
              <w:rPr>
                <w:color w:val="000000"/>
                <w:lang w:val="uk-UA"/>
              </w:rPr>
              <w:t>На підтвердження досвіду виконання аналогічного (аналогічних) за предметом закупівлі договору (договорів) Учасник має надати:</w:t>
            </w:r>
          </w:p>
          <w:p w:rsidR="00FB3303" w:rsidRPr="006D714F" w:rsidRDefault="00FB3303">
            <w:pPr>
              <w:jc w:val="both"/>
              <w:rPr>
                <w:lang w:val="uk-UA"/>
              </w:rPr>
            </w:pPr>
            <w:r w:rsidRPr="006D714F">
              <w:rPr>
                <w:color w:val="00000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FB3303" w:rsidRPr="006D714F" w:rsidRDefault="00FB3303">
            <w:pPr>
              <w:jc w:val="both"/>
              <w:rPr>
                <w:color w:val="000000"/>
                <w:lang w:val="uk-UA"/>
              </w:rPr>
            </w:pPr>
            <w:r w:rsidRPr="006D714F">
              <w:rPr>
                <w:color w:val="000000"/>
                <w:lang w:val="uk-UA"/>
              </w:rPr>
              <w:t xml:space="preserve">   Аналогічним вважається договір за предметом </w:t>
            </w:r>
            <w:r w:rsidR="00B22F83" w:rsidRPr="006D714F">
              <w:rPr>
                <w:color w:val="000000"/>
                <w:lang w:val="uk-UA"/>
              </w:rPr>
              <w:t>закупівлі або частини предмета</w:t>
            </w:r>
            <w:r w:rsidR="00002A18" w:rsidRPr="006D714F">
              <w:rPr>
                <w:color w:val="000000"/>
                <w:lang w:val="uk-UA"/>
              </w:rPr>
              <w:t xml:space="preserve"> </w:t>
            </w:r>
            <w:r w:rsidRPr="006D714F">
              <w:rPr>
                <w:color w:val="000000"/>
                <w:lang w:val="uk-UA"/>
              </w:rPr>
              <w:t>тощо.</w:t>
            </w:r>
          </w:p>
          <w:p w:rsidR="00FB3303" w:rsidRPr="006D714F" w:rsidRDefault="00FB3303">
            <w:pPr>
              <w:jc w:val="both"/>
              <w:rPr>
                <w:lang w:val="uk-UA"/>
              </w:rPr>
            </w:pPr>
            <w:r w:rsidRPr="006D714F">
              <w:rPr>
                <w:color w:val="000000"/>
                <w:lang w:val="uk-UA"/>
              </w:rPr>
              <w:t xml:space="preserve">1.1.2. Копія (ї) договору (ів), зазначеного </w:t>
            </w:r>
            <w:r w:rsidRPr="006D714F">
              <w:rPr>
                <w:lang w:val="uk-UA"/>
              </w:rPr>
              <w:t>в</w:t>
            </w:r>
            <w:r w:rsidRPr="006D714F">
              <w:rPr>
                <w:color w:val="000000"/>
                <w:lang w:val="uk-UA"/>
              </w:rPr>
              <w:t xml:space="preserve"> довідці виконаного </w:t>
            </w:r>
            <w:r w:rsidRPr="006D714F">
              <w:rPr>
                <w:lang w:val="uk-UA"/>
              </w:rPr>
              <w:t>в</w:t>
            </w:r>
            <w:r w:rsidRPr="006D714F">
              <w:rPr>
                <w:color w:val="000000"/>
                <w:lang w:val="uk-UA"/>
              </w:rPr>
              <w:t xml:space="preserve"> повному обсязі.</w:t>
            </w:r>
          </w:p>
          <w:p w:rsidR="00FB3303" w:rsidRPr="006D714F" w:rsidRDefault="00444386">
            <w:pPr>
              <w:jc w:val="both"/>
              <w:rPr>
                <w:color w:val="000000"/>
                <w:lang w:val="uk-UA"/>
              </w:rPr>
            </w:pPr>
            <w:r w:rsidRPr="006D714F">
              <w:rPr>
                <w:color w:val="000000"/>
                <w:lang w:val="uk-UA"/>
              </w:rPr>
              <w:t xml:space="preserve">1.1.3. </w:t>
            </w:r>
            <w:r w:rsidR="00FB3303" w:rsidRPr="006D714F">
              <w:rPr>
                <w:color w:val="000000"/>
                <w:lang w:val="uk-UA"/>
              </w:rPr>
              <w:t>Копії/ю документів/</w:t>
            </w:r>
            <w:r w:rsidR="00FB3303" w:rsidRPr="006D714F">
              <w:rPr>
                <w:lang w:val="uk-UA"/>
              </w:rPr>
              <w:t>а</w:t>
            </w:r>
            <w:r w:rsidR="00FB3303" w:rsidRPr="006D714F">
              <w:rPr>
                <w:color w:val="000000"/>
                <w:lang w:val="uk-UA"/>
              </w:rPr>
              <w:t xml:space="preserve"> на підтвердження виконання не менше ніж одного договору, зазначеного в наданій Учасником довідці.</w:t>
            </w:r>
          </w:p>
          <w:p w:rsidR="00FB3303" w:rsidRPr="006D714F" w:rsidRDefault="00FB3303">
            <w:pPr>
              <w:jc w:val="both"/>
              <w:rPr>
                <w:color w:val="000000"/>
                <w:lang w:val="uk-UA"/>
              </w:rPr>
            </w:pPr>
            <w:r w:rsidRPr="006D714F">
              <w:rPr>
                <w:color w:val="000000"/>
                <w:lang w:val="uk-UA"/>
              </w:rPr>
              <w:t xml:space="preserve"> </w:t>
            </w:r>
            <w:r w:rsidRPr="006D714F">
              <w:rPr>
                <w:color w:val="000000"/>
              </w:rPr>
              <w:t xml:space="preserve">  </w:t>
            </w:r>
            <w:r w:rsidRPr="006D714F">
              <w:rPr>
                <w:color w:val="00000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FB3303" w:rsidRPr="006D714F" w:rsidRDefault="00FB3303">
            <w:pPr>
              <w:jc w:val="both"/>
              <w:rPr>
                <w:i/>
                <w:lang w:val="uk-UA"/>
              </w:rPr>
            </w:pPr>
            <w:r w:rsidRPr="006D714F">
              <w:rPr>
                <w:i/>
                <w:lang w:val="uk-UA"/>
              </w:rPr>
              <w:t>У разі надання документів на підтвердження досвіду виконання аналогічного договору, ціна (вартість тощо)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tc>
      </w:tr>
    </w:tbl>
    <w:p w:rsidR="00FB3303" w:rsidRPr="006D714F" w:rsidRDefault="00FB3303" w:rsidP="00FB3303">
      <w:pPr>
        <w:shd w:val="clear" w:color="auto" w:fill="FFFFFF"/>
        <w:jc w:val="both"/>
        <w:rPr>
          <w:iCs/>
          <w:lang w:val="uk-UA"/>
        </w:rPr>
      </w:pPr>
    </w:p>
    <w:p w:rsidR="00FB3303" w:rsidRPr="006D714F" w:rsidRDefault="00FB3303" w:rsidP="00FB3303">
      <w:pPr>
        <w:shd w:val="clear" w:color="auto" w:fill="FFFFFF"/>
        <w:jc w:val="both"/>
        <w:rPr>
          <w:b/>
          <w:bCs/>
          <w:iCs/>
          <w:color w:val="000000"/>
          <w:lang w:val="uk-UA"/>
        </w:rPr>
      </w:pPr>
      <w:r w:rsidRPr="006D714F">
        <w:rPr>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60F13" w:rsidRPr="006D714F" w:rsidRDefault="00560F13" w:rsidP="00560F13">
      <w:pPr>
        <w:shd w:val="clear" w:color="auto" w:fill="FFFFFF"/>
        <w:jc w:val="both"/>
        <w:rPr>
          <w:b/>
          <w:bCs/>
          <w:color w:val="000000"/>
        </w:rPr>
      </w:pPr>
      <w:bookmarkStart w:id="22" w:name="_Hlk74566690"/>
      <w:r w:rsidRPr="006D714F">
        <w:rPr>
          <w:b/>
          <w:bCs/>
          <w:color w:val="000000"/>
        </w:rPr>
        <w:t xml:space="preserve">Підтвердження відповідності УЧАСНИКА (в тому числі для об’єднання учасників як учасника </w:t>
      </w:r>
      <w:proofErr w:type="gramStart"/>
      <w:r w:rsidRPr="006D714F">
        <w:rPr>
          <w:b/>
          <w:bCs/>
          <w:color w:val="000000"/>
        </w:rPr>
        <w:t>процедури)  вимогам</w:t>
      </w:r>
      <w:proofErr w:type="gramEnd"/>
      <w:r w:rsidRPr="006D714F">
        <w:rPr>
          <w:b/>
          <w:bCs/>
          <w:color w:val="000000"/>
        </w:rPr>
        <w:t>, визначеним у пункті 47 Особливостей.</w:t>
      </w:r>
    </w:p>
    <w:p w:rsidR="00560F13" w:rsidRPr="006D714F" w:rsidRDefault="00560F13" w:rsidP="00560F13">
      <w:pPr>
        <w:shd w:val="clear" w:color="auto" w:fill="FFFFFF"/>
        <w:jc w:val="both"/>
        <w:rPr>
          <w:bCs/>
          <w:color w:val="000000"/>
        </w:rPr>
      </w:pPr>
      <w:r w:rsidRPr="006D714F">
        <w:rPr>
          <w:bCs/>
          <w:color w:val="00000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6D714F">
        <w:rPr>
          <w:bCs/>
          <w:color w:val="000000"/>
        </w:rPr>
        <w:t>до абзацу</w:t>
      </w:r>
      <w:proofErr w:type="gramEnd"/>
      <w:r w:rsidRPr="006D714F">
        <w:rPr>
          <w:bCs/>
          <w:color w:val="000000"/>
        </w:rPr>
        <w:t xml:space="preserve"> шістнадцятого пункту 47 Особливостей.</w:t>
      </w:r>
    </w:p>
    <w:p w:rsidR="00560F13" w:rsidRPr="006D714F" w:rsidRDefault="00560F13" w:rsidP="00560F13">
      <w:pPr>
        <w:shd w:val="clear" w:color="auto" w:fill="FFFFFF"/>
        <w:jc w:val="both"/>
        <w:rPr>
          <w:bCs/>
          <w:color w:val="000000"/>
        </w:rPr>
      </w:pPr>
      <w:r w:rsidRPr="006D714F">
        <w:rPr>
          <w:bCs/>
          <w:color w:val="000000"/>
        </w:rPr>
        <w:t xml:space="preserve">Учасник процедури закупівлі підтверджує відсутність підстав, зазначених в пункті 47 </w:t>
      </w:r>
      <w:proofErr w:type="gramStart"/>
      <w:r w:rsidRPr="006D714F">
        <w:rPr>
          <w:bCs/>
          <w:color w:val="000000"/>
        </w:rPr>
        <w:t>Особливостей  (</w:t>
      </w:r>
      <w:proofErr w:type="gramEnd"/>
      <w:r w:rsidRPr="006D714F">
        <w:rPr>
          <w:bCs/>
          <w:color w:val="00000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60F13" w:rsidRPr="006D714F" w:rsidRDefault="00560F13" w:rsidP="00560F13">
      <w:pPr>
        <w:shd w:val="clear" w:color="auto" w:fill="FFFFFF"/>
        <w:jc w:val="both"/>
        <w:rPr>
          <w:bCs/>
          <w:color w:val="000000"/>
        </w:rPr>
      </w:pPr>
      <w:r w:rsidRPr="006D714F">
        <w:rPr>
          <w:bCs/>
          <w:color w:val="000000"/>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60F13" w:rsidRPr="006D714F" w:rsidRDefault="00560F13" w:rsidP="00560F13">
      <w:pPr>
        <w:shd w:val="clear" w:color="auto" w:fill="FFFFFF"/>
        <w:jc w:val="both"/>
        <w:rPr>
          <w:bCs/>
          <w:color w:val="000000"/>
        </w:rPr>
      </w:pPr>
      <w:proofErr w:type="gramStart"/>
      <w:r w:rsidRPr="006D714F">
        <w:rPr>
          <w:bCs/>
          <w:color w:val="000000"/>
        </w:rPr>
        <w:t>Учасник  повинен</w:t>
      </w:r>
      <w:proofErr w:type="gramEnd"/>
      <w:r w:rsidRPr="006D714F">
        <w:rPr>
          <w:bCs/>
          <w:color w:val="000000"/>
        </w:rPr>
        <w:t xml:space="preserve">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0F13" w:rsidRPr="006D714F" w:rsidRDefault="00560F13" w:rsidP="00560F13">
      <w:pPr>
        <w:shd w:val="clear" w:color="auto" w:fill="FFFFFF"/>
        <w:jc w:val="both"/>
        <w:rPr>
          <w:bCs/>
          <w:color w:val="000000"/>
        </w:rPr>
      </w:pPr>
      <w:r w:rsidRPr="006D714F">
        <w:rPr>
          <w:bCs/>
          <w:color w:val="00000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D714F">
        <w:rPr>
          <w:bCs/>
          <w:i/>
          <w:color w:val="000000"/>
        </w:rPr>
        <w:t>(у разі застосування таких критеріїв до учасника процедури закупівлі)</w:t>
      </w:r>
      <w:r w:rsidRPr="006D714F">
        <w:rPr>
          <w:bCs/>
          <w:color w:val="000000"/>
        </w:rPr>
        <w:t>, замовник перевіряє таких суб’єктів господарювання щодо відсутності підстав, визначених пунктом 47 Особливостей.</w:t>
      </w:r>
    </w:p>
    <w:p w:rsidR="00FB3303" w:rsidRPr="006D714F" w:rsidRDefault="00FB3303" w:rsidP="00FB3303">
      <w:pPr>
        <w:shd w:val="clear" w:color="auto" w:fill="FFFFFF"/>
        <w:jc w:val="both"/>
        <w:rPr>
          <w:bCs/>
          <w:i/>
          <w:color w:val="000000"/>
        </w:rPr>
      </w:pPr>
    </w:p>
    <w:p w:rsidR="00560F13" w:rsidRPr="006D714F" w:rsidRDefault="00FB3303" w:rsidP="00560F13">
      <w:pPr>
        <w:shd w:val="clear" w:color="auto" w:fill="FFFFFF"/>
        <w:jc w:val="both"/>
        <w:rPr>
          <w:b/>
          <w:bCs/>
          <w:color w:val="000000"/>
        </w:rPr>
      </w:pPr>
      <w:r w:rsidRPr="006D714F">
        <w:rPr>
          <w:bCs/>
          <w:color w:val="000000"/>
        </w:rPr>
        <w:t xml:space="preserve">3. </w:t>
      </w:r>
      <w:r w:rsidR="00560F13" w:rsidRPr="006D714F">
        <w:rPr>
          <w:b/>
          <w:bCs/>
          <w:color w:val="000000"/>
        </w:rPr>
        <w:t xml:space="preserve">Перелік документів та </w:t>
      </w:r>
      <w:proofErr w:type="gramStart"/>
      <w:r w:rsidR="00560F13" w:rsidRPr="006D714F">
        <w:rPr>
          <w:b/>
          <w:bCs/>
          <w:color w:val="000000"/>
        </w:rPr>
        <w:t>інформації  для</w:t>
      </w:r>
      <w:proofErr w:type="gramEnd"/>
      <w:r w:rsidR="00560F13" w:rsidRPr="006D714F">
        <w:rPr>
          <w:b/>
          <w:bCs/>
          <w:color w:val="000000"/>
        </w:rPr>
        <w:t xml:space="preserve"> підтвердження відповідності ПЕРЕМОЖЦЯ вимогам, визначеним у пункті 47 Особливостей:</w:t>
      </w:r>
    </w:p>
    <w:p w:rsidR="00560F13" w:rsidRPr="006D714F" w:rsidRDefault="00560F13" w:rsidP="00560F13">
      <w:pPr>
        <w:shd w:val="clear" w:color="auto" w:fill="FFFFFF"/>
        <w:jc w:val="both"/>
        <w:rPr>
          <w:bCs/>
          <w:color w:val="000000"/>
        </w:rPr>
      </w:pPr>
      <w:r w:rsidRPr="006D714F">
        <w:rPr>
          <w:bCs/>
          <w:color w:val="000000"/>
        </w:rPr>
        <w:t xml:space="preserve">Переможець процедури закупівлі у строк, що </w:t>
      </w:r>
      <w:r w:rsidRPr="006D714F">
        <w:rPr>
          <w:bCs/>
          <w:i/>
          <w:color w:val="000000"/>
        </w:rPr>
        <w:t xml:space="preserve">не перевищує чотири дні </w:t>
      </w:r>
      <w:r w:rsidRPr="006D714F">
        <w:rPr>
          <w:bCs/>
          <w:color w:val="00000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60F13" w:rsidRPr="006D714F" w:rsidRDefault="00560F13" w:rsidP="00560F13">
      <w:pPr>
        <w:shd w:val="clear" w:color="auto" w:fill="FFFFFF"/>
        <w:jc w:val="both"/>
        <w:rPr>
          <w:bCs/>
          <w:color w:val="000000"/>
        </w:rPr>
      </w:pPr>
      <w:r w:rsidRPr="006D714F">
        <w:rPr>
          <w:bCs/>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B3303" w:rsidRPr="006D714F" w:rsidRDefault="00FB3303" w:rsidP="00560F13">
      <w:pPr>
        <w:shd w:val="clear" w:color="auto" w:fill="FFFFFF"/>
        <w:jc w:val="both"/>
        <w:rPr>
          <w:bCs/>
          <w:color w:val="000000"/>
        </w:rPr>
      </w:pPr>
    </w:p>
    <w:p w:rsidR="00FB3303" w:rsidRPr="006D714F" w:rsidRDefault="00FB3303" w:rsidP="00FB3303">
      <w:pPr>
        <w:shd w:val="clear" w:color="auto" w:fill="FFFFFF"/>
        <w:jc w:val="both"/>
        <w:rPr>
          <w:bCs/>
          <w:color w:val="000000"/>
        </w:rPr>
      </w:pPr>
      <w:r w:rsidRPr="006D714F">
        <w:rPr>
          <w:bCs/>
          <w:color w:val="000000"/>
        </w:rPr>
        <w:t xml:space="preserve"> 3.1. Документи, які </w:t>
      </w:r>
      <w:proofErr w:type="gramStart"/>
      <w:r w:rsidRPr="006D714F">
        <w:rPr>
          <w:bCs/>
          <w:color w:val="000000"/>
        </w:rPr>
        <w:t>надаються  ПЕРЕМОЖЦЕМ</w:t>
      </w:r>
      <w:proofErr w:type="gramEnd"/>
      <w:r w:rsidRPr="006D714F">
        <w:rPr>
          <w:bCs/>
          <w:color w:val="000000"/>
        </w:rPr>
        <w:t xml:space="preserve">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FB3303" w:rsidRPr="006D714F" w:rsidTr="00FB330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w:t>
            </w:r>
          </w:p>
          <w:p w:rsidR="00FB3303" w:rsidRPr="006D714F" w:rsidRDefault="00FB3303">
            <w:pPr>
              <w:shd w:val="clear" w:color="auto" w:fill="FFFFFF"/>
              <w:jc w:val="both"/>
              <w:rPr>
                <w:bCs/>
                <w:color w:val="000000"/>
              </w:rPr>
            </w:pPr>
            <w:r w:rsidRPr="006D714F">
              <w:rPr>
                <w:bCs/>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303" w:rsidRPr="006D714F" w:rsidRDefault="00FB3303">
            <w:pPr>
              <w:shd w:val="clear" w:color="auto" w:fill="FFFFFF"/>
              <w:jc w:val="both"/>
              <w:rPr>
                <w:bCs/>
                <w:color w:val="000000"/>
              </w:rPr>
            </w:pPr>
            <w:r w:rsidRPr="006D714F">
              <w:rPr>
                <w:bCs/>
                <w:color w:val="000000"/>
              </w:rPr>
              <w:t>Вимоги згідно п. 4</w:t>
            </w:r>
            <w:r w:rsidR="00560F13" w:rsidRPr="006D714F">
              <w:rPr>
                <w:bCs/>
                <w:color w:val="000000"/>
                <w:lang w:val="uk-UA"/>
              </w:rPr>
              <w:t>7</w:t>
            </w:r>
            <w:r w:rsidRPr="006D714F">
              <w:rPr>
                <w:bCs/>
                <w:color w:val="000000"/>
              </w:rPr>
              <w:t xml:space="preserve"> Особливостей*</w:t>
            </w:r>
          </w:p>
          <w:p w:rsidR="00FB3303" w:rsidRPr="006D714F" w:rsidRDefault="00FB3303">
            <w:pPr>
              <w:shd w:val="clear" w:color="auto" w:fill="FFFFFF"/>
              <w:jc w:val="both"/>
              <w:rPr>
                <w:bCs/>
                <w:color w:val="00000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rsidP="00560F13">
            <w:pPr>
              <w:shd w:val="clear" w:color="auto" w:fill="FFFFFF"/>
              <w:jc w:val="both"/>
              <w:rPr>
                <w:bCs/>
                <w:color w:val="000000"/>
              </w:rPr>
            </w:pPr>
            <w:r w:rsidRPr="006D714F">
              <w:rPr>
                <w:bCs/>
                <w:color w:val="000000"/>
              </w:rPr>
              <w:t>Переможець торгів на виконання вимоги згідно п. 4</w:t>
            </w:r>
            <w:r w:rsidR="00560F13" w:rsidRPr="006D714F">
              <w:rPr>
                <w:bCs/>
                <w:color w:val="000000"/>
                <w:lang w:val="uk-UA"/>
              </w:rPr>
              <w:t>7</w:t>
            </w:r>
            <w:r w:rsidRPr="006D714F">
              <w:rPr>
                <w:bCs/>
                <w:color w:val="000000"/>
              </w:rPr>
              <w:t xml:space="preserve"> Особливостей* (підтвердження відсутності підстав) повинен надати таку інформацію:</w:t>
            </w:r>
          </w:p>
        </w:tc>
      </w:tr>
      <w:tr w:rsidR="00FB3303" w:rsidRPr="006D714F" w:rsidTr="00FB330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D714F">
              <w:rPr>
                <w:bCs/>
                <w:color w:val="000000"/>
              </w:rPr>
              <w:t>законом  до</w:t>
            </w:r>
            <w:proofErr w:type="gramEnd"/>
            <w:r w:rsidRPr="006D714F">
              <w:rPr>
                <w:bCs/>
                <w:color w:val="000000"/>
              </w:rPr>
              <w:t xml:space="preserve"> відповідальності за вчинення корупційного правопорушення або правопорушення, пов’язаного з корупцією.</w:t>
            </w:r>
          </w:p>
          <w:p w:rsidR="00FB3303" w:rsidRPr="006D714F" w:rsidRDefault="00FB3303" w:rsidP="00560F13">
            <w:pPr>
              <w:shd w:val="clear" w:color="auto" w:fill="FFFFFF"/>
              <w:jc w:val="both"/>
              <w:rPr>
                <w:bCs/>
                <w:color w:val="000000"/>
              </w:rPr>
            </w:pPr>
            <w:r w:rsidRPr="006D714F">
              <w:rPr>
                <w:bCs/>
                <w:color w:val="000000"/>
              </w:rPr>
              <w:t>(підпункт 3 пункт 4</w:t>
            </w:r>
            <w:r w:rsidR="00560F13" w:rsidRPr="006D714F">
              <w:rPr>
                <w:bCs/>
                <w:color w:val="000000"/>
                <w:lang w:val="uk-UA"/>
              </w:rPr>
              <w:t>7</w:t>
            </w:r>
            <w:r w:rsidRPr="006D714F">
              <w:rPr>
                <w:bCs/>
                <w:color w:val="00000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B3303" w:rsidRPr="006D714F" w:rsidTr="00FB330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B3303" w:rsidRPr="006D714F" w:rsidRDefault="00FB3303" w:rsidP="00560F13">
            <w:pPr>
              <w:shd w:val="clear" w:color="auto" w:fill="FFFFFF"/>
              <w:jc w:val="both"/>
              <w:rPr>
                <w:bCs/>
                <w:color w:val="000000"/>
              </w:rPr>
            </w:pPr>
            <w:r w:rsidRPr="006D714F">
              <w:rPr>
                <w:bCs/>
                <w:color w:val="000000"/>
              </w:rPr>
              <w:t>(підпункт 6 пункт 4</w:t>
            </w:r>
            <w:r w:rsidR="00560F13" w:rsidRPr="006D714F">
              <w:rPr>
                <w:bCs/>
                <w:color w:val="000000"/>
                <w:lang w:val="uk-UA"/>
              </w:rPr>
              <w:t>7</w:t>
            </w:r>
            <w:r w:rsidRPr="006D714F">
              <w:rPr>
                <w:bCs/>
                <w:color w:val="000000"/>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FB3303" w:rsidRPr="006D714F" w:rsidRDefault="00FB3303">
            <w:pPr>
              <w:shd w:val="clear" w:color="auto" w:fill="FFFFFF"/>
              <w:jc w:val="both"/>
              <w:rPr>
                <w:bCs/>
                <w:color w:val="000000"/>
              </w:rPr>
            </w:pPr>
            <w:r w:rsidRPr="006D714F">
              <w:rPr>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FB3303" w:rsidRPr="006D714F" w:rsidRDefault="00FB3303">
            <w:pPr>
              <w:shd w:val="clear" w:color="auto" w:fill="FFFFFF"/>
              <w:jc w:val="both"/>
              <w:rPr>
                <w:bCs/>
                <w:color w:val="000000"/>
              </w:rPr>
            </w:pPr>
          </w:p>
          <w:p w:rsidR="00FB3303" w:rsidRPr="006D714F" w:rsidRDefault="00FB3303">
            <w:pPr>
              <w:shd w:val="clear" w:color="auto" w:fill="FFFFFF"/>
              <w:jc w:val="both"/>
              <w:rPr>
                <w:bCs/>
                <w:color w:val="000000"/>
              </w:rPr>
            </w:pPr>
          </w:p>
        </w:tc>
      </w:tr>
      <w:tr w:rsidR="00FB3303" w:rsidRPr="006D714F" w:rsidTr="00FB330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3303" w:rsidRPr="006D714F" w:rsidRDefault="00FB3303" w:rsidP="00560F13">
            <w:pPr>
              <w:shd w:val="clear" w:color="auto" w:fill="FFFFFF"/>
              <w:jc w:val="both"/>
              <w:rPr>
                <w:bCs/>
                <w:color w:val="000000"/>
              </w:rPr>
            </w:pPr>
            <w:r w:rsidRPr="006D714F">
              <w:rPr>
                <w:bCs/>
                <w:color w:val="000000"/>
              </w:rPr>
              <w:t>(підпункт 12 пункт 4</w:t>
            </w:r>
            <w:r w:rsidR="00560F13" w:rsidRPr="006D714F">
              <w:rPr>
                <w:bCs/>
                <w:color w:val="000000"/>
                <w:lang w:val="uk-UA"/>
              </w:rPr>
              <w:t>7</w:t>
            </w:r>
            <w:r w:rsidRPr="006D714F">
              <w:rPr>
                <w:bCs/>
                <w:color w:val="000000"/>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FB3303" w:rsidRPr="006D714F" w:rsidRDefault="00FB3303">
            <w:pPr>
              <w:rPr>
                <w:bCs/>
                <w:color w:val="000000"/>
              </w:rPr>
            </w:pPr>
          </w:p>
        </w:tc>
      </w:tr>
      <w:tr w:rsidR="00FB3303" w:rsidRPr="006D714F" w:rsidTr="00FB330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B3303" w:rsidRPr="006D714F" w:rsidRDefault="00FB3303" w:rsidP="00560F13">
            <w:pPr>
              <w:shd w:val="clear" w:color="auto" w:fill="FFFFFF"/>
              <w:jc w:val="both"/>
              <w:rPr>
                <w:bCs/>
                <w:color w:val="000000"/>
              </w:rPr>
            </w:pPr>
            <w:r w:rsidRPr="006D714F">
              <w:rPr>
                <w:bCs/>
                <w:color w:val="000000"/>
              </w:rPr>
              <w:t>(абзац 14 пункт 4</w:t>
            </w:r>
            <w:r w:rsidR="00560F13" w:rsidRPr="006D714F">
              <w:rPr>
                <w:bCs/>
                <w:color w:val="000000"/>
                <w:lang w:val="uk-UA"/>
              </w:rPr>
              <w:t>7</w:t>
            </w:r>
            <w:r w:rsidRPr="006D714F">
              <w:rPr>
                <w:bCs/>
                <w:color w:val="00000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B3303" w:rsidRPr="006D714F" w:rsidRDefault="00FB3303" w:rsidP="00FB3303">
      <w:pPr>
        <w:shd w:val="clear" w:color="auto" w:fill="FFFFFF"/>
        <w:jc w:val="both"/>
        <w:rPr>
          <w:bCs/>
          <w:color w:val="000000"/>
        </w:rPr>
      </w:pPr>
    </w:p>
    <w:p w:rsidR="00FB3303" w:rsidRPr="006D714F" w:rsidRDefault="00FB3303" w:rsidP="00FB3303">
      <w:pPr>
        <w:shd w:val="clear" w:color="auto" w:fill="FFFFFF"/>
        <w:jc w:val="both"/>
        <w:rPr>
          <w:bCs/>
          <w:color w:val="000000"/>
        </w:rPr>
      </w:pPr>
      <w:r w:rsidRPr="006D714F">
        <w:rPr>
          <w:bCs/>
          <w:color w:val="000000"/>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FB3303" w:rsidRPr="006D714F" w:rsidTr="00FB330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w:t>
            </w:r>
          </w:p>
          <w:p w:rsidR="00FB3303" w:rsidRPr="006D714F" w:rsidRDefault="00FB3303">
            <w:pPr>
              <w:shd w:val="clear" w:color="auto" w:fill="FFFFFF"/>
              <w:jc w:val="both"/>
              <w:rPr>
                <w:bCs/>
                <w:color w:val="000000"/>
              </w:rPr>
            </w:pPr>
            <w:r w:rsidRPr="006D714F">
              <w:rPr>
                <w:bCs/>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3303" w:rsidRPr="006D714F" w:rsidRDefault="00FB3303">
            <w:pPr>
              <w:shd w:val="clear" w:color="auto" w:fill="FFFFFF"/>
              <w:jc w:val="both"/>
              <w:rPr>
                <w:bCs/>
                <w:color w:val="000000"/>
              </w:rPr>
            </w:pPr>
            <w:r w:rsidRPr="006D714F">
              <w:rPr>
                <w:bCs/>
                <w:color w:val="000000"/>
              </w:rPr>
              <w:t>Вимоги згідно пункту 4</w:t>
            </w:r>
            <w:r w:rsidR="00560F13" w:rsidRPr="006D714F">
              <w:rPr>
                <w:bCs/>
                <w:color w:val="000000"/>
                <w:lang w:val="uk-UA"/>
              </w:rPr>
              <w:t>7</w:t>
            </w:r>
            <w:r w:rsidRPr="006D714F">
              <w:rPr>
                <w:bCs/>
                <w:color w:val="000000"/>
              </w:rPr>
              <w:t xml:space="preserve"> Особливостей*</w:t>
            </w:r>
          </w:p>
          <w:p w:rsidR="00FB3303" w:rsidRPr="006D714F" w:rsidRDefault="00FB3303">
            <w:pPr>
              <w:shd w:val="clear" w:color="auto" w:fill="FFFFFF"/>
              <w:jc w:val="both"/>
              <w:rPr>
                <w:bCs/>
                <w:color w:val="00000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rsidP="00560F13">
            <w:pPr>
              <w:shd w:val="clear" w:color="auto" w:fill="FFFFFF"/>
              <w:jc w:val="both"/>
              <w:rPr>
                <w:bCs/>
                <w:color w:val="000000"/>
              </w:rPr>
            </w:pPr>
            <w:r w:rsidRPr="006D714F">
              <w:rPr>
                <w:bCs/>
                <w:color w:val="000000"/>
              </w:rPr>
              <w:t>Переможець торгів на виконання вимоги згідно пункту 4</w:t>
            </w:r>
            <w:r w:rsidR="00560F13" w:rsidRPr="006D714F">
              <w:rPr>
                <w:bCs/>
                <w:color w:val="000000"/>
                <w:lang w:val="uk-UA"/>
              </w:rPr>
              <w:t>7</w:t>
            </w:r>
            <w:r w:rsidRPr="006D714F">
              <w:rPr>
                <w:bCs/>
                <w:color w:val="000000"/>
              </w:rPr>
              <w:t xml:space="preserve"> Особливостей* (підтвердження відсутності підстав) повинен надати таку інформацію:</w:t>
            </w:r>
          </w:p>
        </w:tc>
      </w:tr>
      <w:tr w:rsidR="00FB3303" w:rsidRPr="006D714F" w:rsidTr="00FB330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D714F">
              <w:rPr>
                <w:bCs/>
                <w:color w:val="000000"/>
              </w:rPr>
              <w:t>законом  до</w:t>
            </w:r>
            <w:proofErr w:type="gramEnd"/>
            <w:r w:rsidRPr="006D714F">
              <w:rPr>
                <w:bCs/>
                <w:color w:val="000000"/>
              </w:rPr>
              <w:t xml:space="preserve"> відповідальності за вчинення корупційного правопорушення або правопорушення, пов’язаного з корупцією.</w:t>
            </w:r>
          </w:p>
          <w:p w:rsidR="00FB3303" w:rsidRPr="006D714F" w:rsidRDefault="00FB3303" w:rsidP="00560F13">
            <w:pPr>
              <w:shd w:val="clear" w:color="auto" w:fill="FFFFFF"/>
              <w:jc w:val="both"/>
              <w:rPr>
                <w:bCs/>
                <w:color w:val="000000"/>
              </w:rPr>
            </w:pPr>
            <w:r w:rsidRPr="006D714F">
              <w:rPr>
                <w:bCs/>
                <w:color w:val="000000"/>
              </w:rPr>
              <w:t>(підпункт 3 пункт 4</w:t>
            </w:r>
            <w:r w:rsidR="00560F13" w:rsidRPr="006D714F">
              <w:rPr>
                <w:bCs/>
                <w:color w:val="000000"/>
                <w:lang w:val="uk-UA"/>
              </w:rPr>
              <w:t>7</w:t>
            </w:r>
            <w:r w:rsidRPr="006D714F">
              <w:rPr>
                <w:bCs/>
                <w:color w:val="00000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w:t>
            </w:r>
            <w:r w:rsidRPr="006D714F">
              <w:rPr>
                <w:bCs/>
                <w:color w:val="000000"/>
              </w:rPr>
              <w:lastRenderedPageBreak/>
              <w:t>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B3303" w:rsidRPr="006D714F" w:rsidTr="00FB330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B3303" w:rsidRPr="006D714F" w:rsidRDefault="00FB3303" w:rsidP="00560F13">
            <w:pPr>
              <w:shd w:val="clear" w:color="auto" w:fill="FFFFFF"/>
              <w:jc w:val="both"/>
              <w:rPr>
                <w:bCs/>
                <w:color w:val="000000"/>
              </w:rPr>
            </w:pPr>
            <w:r w:rsidRPr="006D714F">
              <w:rPr>
                <w:bCs/>
                <w:color w:val="000000"/>
              </w:rPr>
              <w:t>(підпункт 5 пункт 4</w:t>
            </w:r>
            <w:r w:rsidR="00560F13" w:rsidRPr="006D714F">
              <w:rPr>
                <w:bCs/>
                <w:color w:val="000000"/>
                <w:lang w:val="uk-UA"/>
              </w:rPr>
              <w:t>7</w:t>
            </w:r>
            <w:r w:rsidRPr="006D714F">
              <w:rPr>
                <w:bCs/>
                <w:color w:val="000000"/>
              </w:rPr>
              <w:t xml:space="preserve">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FB3303" w:rsidRPr="006D714F" w:rsidRDefault="00FB3303">
            <w:pPr>
              <w:shd w:val="clear" w:color="auto" w:fill="FFFFFF"/>
              <w:jc w:val="both"/>
              <w:rPr>
                <w:bCs/>
                <w:color w:val="000000"/>
              </w:rPr>
            </w:pPr>
            <w:r w:rsidRPr="006D714F">
              <w:rPr>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B3303" w:rsidRPr="006D714F" w:rsidRDefault="00FB3303">
            <w:pPr>
              <w:shd w:val="clear" w:color="auto" w:fill="FFFFFF"/>
              <w:jc w:val="both"/>
              <w:rPr>
                <w:bCs/>
                <w:color w:val="000000"/>
              </w:rPr>
            </w:pPr>
          </w:p>
          <w:p w:rsidR="00FB3303" w:rsidRPr="006D714F" w:rsidRDefault="00FB3303">
            <w:pPr>
              <w:shd w:val="clear" w:color="auto" w:fill="FFFFFF"/>
              <w:jc w:val="both"/>
              <w:rPr>
                <w:bCs/>
                <w:color w:val="000000"/>
              </w:rPr>
            </w:pPr>
          </w:p>
        </w:tc>
      </w:tr>
      <w:tr w:rsidR="00FB3303" w:rsidRPr="006D714F" w:rsidTr="00FB330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3303" w:rsidRPr="006D714F" w:rsidRDefault="00FB3303" w:rsidP="00560F13">
            <w:pPr>
              <w:shd w:val="clear" w:color="auto" w:fill="FFFFFF"/>
              <w:jc w:val="both"/>
              <w:rPr>
                <w:bCs/>
                <w:color w:val="000000"/>
              </w:rPr>
            </w:pPr>
            <w:r w:rsidRPr="006D714F">
              <w:rPr>
                <w:bCs/>
                <w:color w:val="000000"/>
              </w:rPr>
              <w:t>(підпункт 12 пункт 4</w:t>
            </w:r>
            <w:r w:rsidR="00560F13" w:rsidRPr="006D714F">
              <w:rPr>
                <w:bCs/>
                <w:color w:val="000000"/>
                <w:lang w:val="uk-UA"/>
              </w:rPr>
              <w:t>7</w:t>
            </w:r>
            <w:r w:rsidRPr="006D714F">
              <w:rPr>
                <w:bCs/>
                <w:color w:val="000000"/>
              </w:rPr>
              <w:t xml:space="preserve">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FB3303" w:rsidRPr="006D714F" w:rsidRDefault="00FB3303">
            <w:pPr>
              <w:rPr>
                <w:bCs/>
                <w:color w:val="000000"/>
              </w:rPr>
            </w:pPr>
          </w:p>
        </w:tc>
      </w:tr>
      <w:tr w:rsidR="00FB3303" w:rsidRPr="006D714F" w:rsidTr="00FB330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B3303" w:rsidRPr="006D714F" w:rsidRDefault="00FB3303" w:rsidP="00560F13">
            <w:pPr>
              <w:shd w:val="clear" w:color="auto" w:fill="FFFFFF"/>
              <w:jc w:val="both"/>
              <w:rPr>
                <w:bCs/>
                <w:color w:val="000000"/>
              </w:rPr>
            </w:pPr>
            <w:r w:rsidRPr="006D714F">
              <w:rPr>
                <w:bCs/>
                <w:color w:val="000000"/>
              </w:rPr>
              <w:t>(абзац 14 пункт 4</w:t>
            </w:r>
            <w:r w:rsidR="00560F13" w:rsidRPr="006D714F">
              <w:rPr>
                <w:bCs/>
                <w:color w:val="000000"/>
                <w:lang w:val="uk-UA"/>
              </w:rPr>
              <w:t>7</w:t>
            </w:r>
            <w:r w:rsidRPr="006D714F">
              <w:rPr>
                <w:bCs/>
                <w:color w:val="00000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3303" w:rsidRPr="006D714F" w:rsidRDefault="00FB3303">
            <w:pPr>
              <w:shd w:val="clear" w:color="auto" w:fill="FFFFFF"/>
              <w:jc w:val="both"/>
              <w:rPr>
                <w:bCs/>
                <w:color w:val="000000"/>
              </w:rPr>
            </w:pPr>
            <w:r w:rsidRPr="006D714F">
              <w:rPr>
                <w:bCs/>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22"/>
    </w:tbl>
    <w:p w:rsidR="00FB3303" w:rsidRPr="006D714F" w:rsidRDefault="00FB3303" w:rsidP="00FB3303">
      <w:pPr>
        <w:shd w:val="clear" w:color="auto" w:fill="FFFFFF"/>
        <w:spacing w:before="120"/>
        <w:jc w:val="both"/>
        <w:rPr>
          <w:color w:val="000000"/>
          <w:lang w:val="uk-UA"/>
        </w:rPr>
      </w:pPr>
    </w:p>
    <w:p w:rsidR="00853326" w:rsidRPr="006D714F" w:rsidRDefault="00853326" w:rsidP="00853326">
      <w:pPr>
        <w:spacing w:before="120" w:after="120"/>
        <w:jc w:val="center"/>
        <w:rPr>
          <w:b/>
          <w:bCs/>
          <w:color w:val="000000"/>
          <w:lang w:val="uk-UA"/>
        </w:rPr>
      </w:pPr>
      <w:r w:rsidRPr="006D714F">
        <w:rPr>
          <w:b/>
          <w:bCs/>
          <w:color w:val="00000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0A0" w:firstRow="1" w:lastRow="0" w:firstColumn="1" w:lastColumn="0" w:noHBand="0" w:noVBand="0"/>
      </w:tblPr>
      <w:tblGrid>
        <w:gridCol w:w="841"/>
        <w:gridCol w:w="8778"/>
      </w:tblGrid>
      <w:tr w:rsidR="00853326" w:rsidRPr="006D714F" w:rsidTr="00434B40">
        <w:trPr>
          <w:trHeight w:val="30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6D714F" w:rsidRDefault="00853326" w:rsidP="00434B40">
            <w:pPr>
              <w:ind w:left="100"/>
              <w:jc w:val="center"/>
              <w:rPr>
                <w:rStyle w:val="af6"/>
                <w:lang w:val="uk-UA"/>
              </w:rPr>
            </w:pPr>
            <w:r w:rsidRPr="006D714F">
              <w:rPr>
                <w:rStyle w:val="af6"/>
                <w:lang w:val="uk-UA"/>
              </w:rPr>
              <w:t>Інші документи від Учасника:</w:t>
            </w:r>
          </w:p>
        </w:tc>
      </w:tr>
      <w:tr w:rsidR="00853326" w:rsidRPr="00545765" w:rsidTr="00434B40">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6D714F" w:rsidRDefault="00853326" w:rsidP="00434B40">
            <w:pPr>
              <w:ind w:left="100"/>
              <w:rPr>
                <w:bCs/>
                <w:color w:val="000000"/>
                <w:lang w:val="uk-UA"/>
              </w:rPr>
            </w:pPr>
            <w:r w:rsidRPr="006D714F">
              <w:rPr>
                <w:bCs/>
                <w:color w:val="000000"/>
                <w:lang w:val="uk-UA"/>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6D714F" w:rsidRDefault="00853326" w:rsidP="00434B40">
            <w:pPr>
              <w:ind w:left="100"/>
              <w:jc w:val="both"/>
              <w:rPr>
                <w:color w:val="000000"/>
                <w:lang w:val="uk-UA"/>
              </w:rPr>
            </w:pPr>
            <w:r w:rsidRPr="006D714F">
              <w:rPr>
                <w:rStyle w:val="af6"/>
                <w:lang w:val="uk-UA"/>
              </w:rPr>
              <w:t xml:space="preserve">     </w:t>
            </w:r>
            <w:r w:rsidRPr="006D714F">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D714F">
              <w:rPr>
                <w:lang w:val="uk-UA"/>
              </w:rPr>
              <w:t xml:space="preserve">— </w:t>
            </w:r>
            <w:r w:rsidRPr="006D714F">
              <w:rPr>
                <w:color w:val="000000"/>
                <w:lang w:val="uk-UA"/>
              </w:rPr>
              <w:t>підприємців та громадських формувань, а іншою особою, учасник надає довіреність або доручення на таку особу.</w:t>
            </w:r>
          </w:p>
        </w:tc>
      </w:tr>
      <w:tr w:rsidR="00853326" w:rsidRPr="006D714F" w:rsidTr="00434B40">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6D714F" w:rsidRDefault="00853326" w:rsidP="00434B40">
            <w:pPr>
              <w:ind w:left="100"/>
              <w:rPr>
                <w:bCs/>
                <w:color w:val="000000"/>
                <w:lang w:val="uk-UA"/>
              </w:rPr>
            </w:pPr>
            <w:r w:rsidRPr="006D714F">
              <w:rPr>
                <w:bCs/>
                <w:color w:val="000000"/>
                <w:lang w:val="uk-UA"/>
              </w:rPr>
              <w:lastRenderedPageBreak/>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6D714F"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D714F">
              <w:rPr>
                <w:color w:val="000000"/>
                <w:lang w:val="uk-UA"/>
              </w:rPr>
              <w:t xml:space="preserve">     Достовірна інформація у вигляді довідки довільної форми, </w:t>
            </w:r>
            <w:r w:rsidRPr="006D714F">
              <w:rPr>
                <w:lang w:val="uk-UA"/>
              </w:rPr>
              <w:t>у</w:t>
            </w:r>
            <w:r w:rsidRPr="006D714F">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853326" w:rsidRPr="00545765" w:rsidTr="00434B40">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6D714F" w:rsidRDefault="00853326" w:rsidP="00434B40">
            <w:pPr>
              <w:ind w:left="100"/>
              <w:rPr>
                <w:bCs/>
                <w:color w:val="000000"/>
                <w:lang w:val="uk-UA"/>
              </w:rPr>
            </w:pPr>
            <w:r w:rsidRPr="006D714F">
              <w:rPr>
                <w:bCs/>
                <w:color w:val="000000"/>
                <w:lang w:val="uk-UA"/>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3326" w:rsidRPr="006D714F" w:rsidRDefault="00853326" w:rsidP="00434B40">
            <w:pPr>
              <w:ind w:right="120" w:hanging="20"/>
              <w:jc w:val="both"/>
              <w:rPr>
                <w:lang w:val="uk-UA"/>
              </w:rPr>
            </w:pPr>
            <w:r w:rsidRPr="006D714F">
              <w:rPr>
                <w:bCs/>
                <w:lang w:val="uk-UA"/>
              </w:rPr>
              <w:t xml:space="preserve">   </w:t>
            </w:r>
            <w:r w:rsidRPr="006D714F">
              <w:rPr>
                <w:color w:val="00000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6D714F">
              <w:rPr>
                <w:lang w:val="uk-UA"/>
              </w:rPr>
              <w:t xml:space="preserve"> </w:t>
            </w:r>
            <w:r w:rsidRPr="006D714F">
              <w:rPr>
                <w:color w:val="000000"/>
                <w:lang w:val="uk-UA"/>
              </w:rPr>
              <w:t xml:space="preserve">батькові засновника та/або кінцевого бенефіціарного власника, адреса його </w:t>
            </w:r>
            <w:r w:rsidRPr="006D714F">
              <w:rPr>
                <w:lang w:val="uk-UA"/>
              </w:rPr>
              <w:t>місця проживання</w:t>
            </w:r>
            <w:r w:rsidRPr="006D714F">
              <w:rPr>
                <w:color w:val="000000"/>
                <w:lang w:val="uk-UA"/>
              </w:rPr>
              <w:t xml:space="preserve"> та громадянство.</w:t>
            </w:r>
          </w:p>
          <w:p w:rsidR="00853326" w:rsidRPr="006D714F"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D714F">
              <w:rPr>
                <w:color w:val="000000"/>
                <w:lang w:val="uk-UA"/>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w:t>
            </w:r>
            <w:r w:rsidRPr="006D714F">
              <w:rPr>
                <w:lang w:val="uk-UA"/>
              </w:rPr>
              <w:t>—</w:t>
            </w:r>
            <w:r w:rsidRPr="006D714F">
              <w:rPr>
                <w:color w:val="00000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6D714F">
              <w:rPr>
                <w:lang w:val="uk-UA"/>
              </w:rPr>
              <w:t>—</w:t>
            </w:r>
            <w:r w:rsidRPr="006D714F">
              <w:rPr>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6D714F">
              <w:rPr>
                <w:lang w:val="uk-UA"/>
              </w:rPr>
              <w:t>—</w:t>
            </w:r>
            <w:r w:rsidRPr="006D714F">
              <w:rPr>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6D714F">
              <w:rPr>
                <w:lang w:val="uk-UA"/>
              </w:rPr>
              <w:t>—</w:t>
            </w:r>
            <w:r w:rsidRPr="006D714F">
              <w:rPr>
                <w:color w:val="000000"/>
                <w:lang w:val="uk-UA"/>
              </w:rPr>
              <w:t xml:space="preserve"> підприємців та громадських формувань».</w:t>
            </w:r>
            <w:r w:rsidRPr="006D714F">
              <w:rPr>
                <w:i/>
                <w:color w:val="000000"/>
                <w:sz w:val="20"/>
                <w:szCs w:val="20"/>
              </w:rPr>
              <w:t> </w:t>
            </w:r>
          </w:p>
        </w:tc>
      </w:tr>
      <w:tr w:rsidR="00853326" w:rsidRPr="006D714F" w:rsidTr="00434B40">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6D714F" w:rsidRDefault="00853326" w:rsidP="00434B40">
            <w:pPr>
              <w:ind w:left="100"/>
              <w:rPr>
                <w:bCs/>
                <w:color w:val="000000"/>
                <w:lang w:val="uk-UA"/>
              </w:rPr>
            </w:pPr>
            <w:r w:rsidRPr="006D714F">
              <w:rPr>
                <w:bCs/>
                <w:color w:val="000000"/>
                <w:lang w:val="uk-UA"/>
              </w:rPr>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3326" w:rsidRPr="006D714F" w:rsidRDefault="00853326" w:rsidP="00434B40">
            <w:pPr>
              <w:pStyle w:val="af3"/>
              <w:tabs>
                <w:tab w:val="left" w:pos="426"/>
              </w:tabs>
              <w:ind w:left="142"/>
              <w:rPr>
                <w:color w:val="000000"/>
                <w:lang w:val="uk-UA"/>
              </w:rPr>
            </w:pPr>
            <w:r w:rsidRPr="006D714F">
              <w:rPr>
                <w:color w:val="000000"/>
                <w:lang w:val="uk-UA"/>
              </w:rPr>
              <w:t xml:space="preserve">    Інформаційна довідка про учасника процедури закупівлі із зазначенням наступної інформації: </w:t>
            </w:r>
          </w:p>
          <w:p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Повна назва учасника;</w:t>
            </w:r>
          </w:p>
          <w:p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Код ЄДРПОУ;</w:t>
            </w:r>
          </w:p>
          <w:p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Юридична та поштова адреса;</w:t>
            </w:r>
          </w:p>
          <w:p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Банківські реквізити обслуговуючого банку;</w:t>
            </w:r>
          </w:p>
          <w:p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Статус платника податку та індивідуальний податковий номер;</w:t>
            </w:r>
          </w:p>
          <w:p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Контактний номер телефону, Е-mail;</w:t>
            </w:r>
          </w:p>
          <w:p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Відомості про керівника (посада, ПІБ, тел.);</w:t>
            </w:r>
          </w:p>
          <w:p w:rsidR="00853326" w:rsidRPr="006D714F" w:rsidRDefault="00853326" w:rsidP="00853326">
            <w:pPr>
              <w:pStyle w:val="af3"/>
              <w:numPr>
                <w:ilvl w:val="0"/>
                <w:numId w:val="15"/>
              </w:numPr>
              <w:tabs>
                <w:tab w:val="left" w:pos="426"/>
              </w:tabs>
              <w:ind w:left="-567" w:firstLine="709"/>
              <w:rPr>
                <w:color w:val="000000"/>
                <w:lang w:val="uk-UA"/>
              </w:rPr>
            </w:pPr>
            <w:r w:rsidRPr="006D714F">
              <w:rPr>
                <w:color w:val="000000"/>
                <w:lang w:val="uk-UA"/>
              </w:rPr>
              <w:t>Відомості про підписанта договору (посада, ПІБ, тел.);</w:t>
            </w:r>
          </w:p>
          <w:p w:rsidR="00853326" w:rsidRPr="006D714F" w:rsidRDefault="00853326" w:rsidP="00853326">
            <w:pPr>
              <w:pStyle w:val="af3"/>
              <w:numPr>
                <w:ilvl w:val="0"/>
                <w:numId w:val="15"/>
              </w:numPr>
              <w:tabs>
                <w:tab w:val="left" w:pos="426"/>
              </w:tabs>
              <w:ind w:left="-567" w:firstLine="709"/>
              <w:rPr>
                <w:lang w:val="uk-UA"/>
              </w:rPr>
            </w:pPr>
            <w:r w:rsidRPr="006D714F">
              <w:rPr>
                <w:color w:val="000000"/>
                <w:lang w:val="uk-UA"/>
              </w:rPr>
              <w:t>Відомості про підписанта документів тендерної пропозиції (посада, ПІБ, тел.).</w:t>
            </w:r>
          </w:p>
        </w:tc>
      </w:tr>
      <w:tr w:rsidR="00853326" w:rsidRPr="00CC1C8E" w:rsidTr="00434B40">
        <w:trPr>
          <w:trHeight w:val="626"/>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326" w:rsidRPr="006D714F" w:rsidRDefault="00FD4E84" w:rsidP="00434B40">
            <w:pPr>
              <w:ind w:left="100"/>
              <w:rPr>
                <w:bCs/>
                <w:color w:val="000000"/>
                <w:lang w:val="en-US"/>
              </w:rPr>
            </w:pPr>
            <w:r w:rsidRPr="006D714F">
              <w:rPr>
                <w:bCs/>
                <w:color w:val="000000"/>
                <w:lang w:val="en-US"/>
              </w:rPr>
              <w:t>5</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53326" w:rsidRPr="007960E6" w:rsidRDefault="00CC1C8E" w:rsidP="00A37DDD">
            <w:pPr>
              <w:tabs>
                <w:tab w:val="left" w:pos="426"/>
              </w:tabs>
              <w:jc w:val="both"/>
              <w:rPr>
                <w:color w:val="000000"/>
                <w:lang w:val="uk-UA"/>
              </w:rPr>
            </w:pPr>
            <w:r w:rsidRPr="006D714F">
              <w:rPr>
                <w:color w:val="000000"/>
                <w:lang w:val="uk-UA"/>
              </w:rPr>
              <w:t>Учасник у складі тендерної  пропозиції  надає заповнену  таблицю, яка наведена у  розділі 2 додаток №2 ТД.</w:t>
            </w:r>
          </w:p>
        </w:tc>
      </w:tr>
    </w:tbl>
    <w:p w:rsidR="00853326" w:rsidRPr="008B3DB4" w:rsidRDefault="00853326" w:rsidP="00853326">
      <w:pPr>
        <w:jc w:val="both"/>
        <w:rPr>
          <w:b/>
          <w:bCs/>
        </w:rPr>
      </w:pPr>
    </w:p>
    <w:p w:rsidR="00853326" w:rsidRPr="006D714F" w:rsidRDefault="00853326" w:rsidP="00853326">
      <w:pPr>
        <w:jc w:val="center"/>
        <w:rPr>
          <w:b/>
          <w:lang w:val="uk-UA"/>
        </w:rPr>
      </w:pPr>
    </w:p>
    <w:p w:rsidR="00853326" w:rsidRPr="006D714F" w:rsidRDefault="00853326" w:rsidP="00853326">
      <w:pPr>
        <w:rPr>
          <w:b/>
          <w:lang w:val="uk-UA"/>
        </w:rPr>
      </w:pPr>
    </w:p>
    <w:p w:rsidR="00853326" w:rsidRPr="006D714F" w:rsidRDefault="00853326" w:rsidP="00331D9B">
      <w:pPr>
        <w:pBdr>
          <w:top w:val="nil"/>
          <w:left w:val="nil"/>
          <w:bottom w:val="nil"/>
          <w:right w:val="nil"/>
          <w:between w:val="nil"/>
        </w:pBdr>
        <w:ind w:firstLine="720"/>
        <w:jc w:val="both"/>
        <w:rPr>
          <w:lang w:val="uk-UA"/>
        </w:rPr>
      </w:pPr>
    </w:p>
    <w:p w:rsidR="00464EB0" w:rsidRPr="006D714F" w:rsidRDefault="00464EB0" w:rsidP="001A4F77">
      <w:pPr>
        <w:spacing w:line="259" w:lineRule="auto"/>
        <w:jc w:val="right"/>
        <w:rPr>
          <w:rFonts w:eastAsia="Calibri"/>
          <w:color w:val="auto"/>
          <w:sz w:val="28"/>
          <w:szCs w:val="28"/>
          <w:lang w:val="uk-UA" w:eastAsia="en-US"/>
        </w:rPr>
      </w:pPr>
    </w:p>
    <w:p w:rsidR="00464EB0" w:rsidRPr="006D714F" w:rsidRDefault="00464EB0" w:rsidP="001A4F77">
      <w:pPr>
        <w:spacing w:line="259" w:lineRule="auto"/>
        <w:jc w:val="right"/>
        <w:rPr>
          <w:rFonts w:eastAsia="Calibri"/>
          <w:color w:val="auto"/>
          <w:sz w:val="28"/>
          <w:szCs w:val="28"/>
          <w:lang w:val="uk-UA" w:eastAsia="en-US"/>
        </w:rPr>
      </w:pPr>
    </w:p>
    <w:p w:rsidR="00464EB0" w:rsidRPr="006D714F" w:rsidRDefault="00464EB0" w:rsidP="001A4F77">
      <w:pPr>
        <w:spacing w:line="259" w:lineRule="auto"/>
        <w:jc w:val="right"/>
        <w:rPr>
          <w:rFonts w:eastAsia="Calibri"/>
          <w:color w:val="auto"/>
          <w:sz w:val="28"/>
          <w:szCs w:val="28"/>
          <w:lang w:val="uk-UA" w:eastAsia="en-US"/>
        </w:rPr>
      </w:pPr>
    </w:p>
    <w:p w:rsidR="007960E6" w:rsidRDefault="007960E6" w:rsidP="00C05E32">
      <w:pPr>
        <w:spacing w:line="259" w:lineRule="auto"/>
        <w:jc w:val="right"/>
        <w:rPr>
          <w:rFonts w:eastAsia="Calibri"/>
          <w:color w:val="auto"/>
          <w:sz w:val="28"/>
          <w:szCs w:val="28"/>
          <w:lang w:val="uk-UA" w:eastAsia="en-US"/>
        </w:rPr>
      </w:pPr>
    </w:p>
    <w:p w:rsidR="007960E6" w:rsidRDefault="007960E6" w:rsidP="00C05E32">
      <w:pPr>
        <w:spacing w:line="259" w:lineRule="auto"/>
        <w:jc w:val="right"/>
        <w:rPr>
          <w:rFonts w:eastAsia="Calibri"/>
          <w:color w:val="auto"/>
          <w:sz w:val="28"/>
          <w:szCs w:val="28"/>
          <w:lang w:val="uk-UA" w:eastAsia="en-US"/>
        </w:rPr>
      </w:pPr>
    </w:p>
    <w:p w:rsidR="00CC1C8E" w:rsidRDefault="00CC1C8E" w:rsidP="00322D9E">
      <w:pPr>
        <w:spacing w:line="259" w:lineRule="auto"/>
        <w:jc w:val="right"/>
        <w:rPr>
          <w:rFonts w:eastAsia="Calibri"/>
          <w:color w:val="auto"/>
          <w:sz w:val="28"/>
          <w:szCs w:val="28"/>
          <w:lang w:val="uk-UA" w:eastAsia="en-US"/>
        </w:rPr>
      </w:pPr>
    </w:p>
    <w:p w:rsidR="00CC1C8E" w:rsidRDefault="00CC1C8E" w:rsidP="00322D9E">
      <w:pPr>
        <w:spacing w:line="259" w:lineRule="auto"/>
        <w:jc w:val="right"/>
        <w:rPr>
          <w:rFonts w:eastAsia="Calibri"/>
          <w:color w:val="auto"/>
          <w:sz w:val="28"/>
          <w:szCs w:val="28"/>
          <w:lang w:val="uk-UA" w:eastAsia="en-US"/>
        </w:rPr>
      </w:pPr>
    </w:p>
    <w:p w:rsidR="00CC1C8E" w:rsidRDefault="00CC1C8E" w:rsidP="00322D9E">
      <w:pPr>
        <w:spacing w:line="259" w:lineRule="auto"/>
        <w:jc w:val="right"/>
        <w:rPr>
          <w:rFonts w:eastAsia="Calibri"/>
          <w:color w:val="auto"/>
          <w:sz w:val="28"/>
          <w:szCs w:val="28"/>
          <w:lang w:val="uk-UA" w:eastAsia="en-US"/>
        </w:rPr>
      </w:pPr>
    </w:p>
    <w:p w:rsidR="00CC1C8E" w:rsidRDefault="00CC1C8E" w:rsidP="00322D9E">
      <w:pPr>
        <w:spacing w:line="259" w:lineRule="auto"/>
        <w:jc w:val="right"/>
        <w:rPr>
          <w:rFonts w:eastAsia="Calibri"/>
          <w:color w:val="auto"/>
          <w:sz w:val="28"/>
          <w:szCs w:val="28"/>
          <w:lang w:val="uk-UA" w:eastAsia="en-US"/>
        </w:rPr>
      </w:pPr>
    </w:p>
    <w:p w:rsidR="008B3DB4" w:rsidRDefault="008B3DB4" w:rsidP="00322D9E">
      <w:pPr>
        <w:spacing w:line="259" w:lineRule="auto"/>
        <w:jc w:val="right"/>
        <w:rPr>
          <w:rFonts w:eastAsia="Calibri"/>
          <w:color w:val="auto"/>
          <w:sz w:val="28"/>
          <w:szCs w:val="28"/>
          <w:lang w:val="uk-UA" w:eastAsia="en-US"/>
        </w:rPr>
      </w:pPr>
    </w:p>
    <w:p w:rsidR="008B3DB4" w:rsidRDefault="008B3DB4" w:rsidP="00322D9E">
      <w:pPr>
        <w:spacing w:line="259" w:lineRule="auto"/>
        <w:jc w:val="right"/>
        <w:rPr>
          <w:rFonts w:eastAsia="Calibri"/>
          <w:color w:val="auto"/>
          <w:sz w:val="28"/>
          <w:szCs w:val="28"/>
          <w:lang w:val="uk-UA" w:eastAsia="en-US"/>
        </w:rPr>
      </w:pPr>
    </w:p>
    <w:p w:rsidR="008B3DB4" w:rsidRDefault="008B3DB4" w:rsidP="00322D9E">
      <w:pPr>
        <w:spacing w:line="259" w:lineRule="auto"/>
        <w:jc w:val="right"/>
        <w:rPr>
          <w:rFonts w:eastAsia="Calibri"/>
          <w:color w:val="auto"/>
          <w:sz w:val="28"/>
          <w:szCs w:val="28"/>
          <w:lang w:val="uk-UA" w:eastAsia="en-US"/>
        </w:rPr>
      </w:pPr>
    </w:p>
    <w:p w:rsidR="008B3DB4" w:rsidRDefault="008B3DB4" w:rsidP="00322D9E">
      <w:pPr>
        <w:spacing w:line="259" w:lineRule="auto"/>
        <w:jc w:val="right"/>
        <w:rPr>
          <w:rFonts w:eastAsia="Calibri"/>
          <w:color w:val="auto"/>
          <w:sz w:val="28"/>
          <w:szCs w:val="28"/>
          <w:lang w:val="uk-UA" w:eastAsia="en-US"/>
        </w:rPr>
      </w:pPr>
    </w:p>
    <w:p w:rsidR="008B3DB4" w:rsidRDefault="008B3DB4" w:rsidP="00322D9E">
      <w:pPr>
        <w:spacing w:line="259" w:lineRule="auto"/>
        <w:jc w:val="right"/>
        <w:rPr>
          <w:rFonts w:eastAsia="Calibri"/>
          <w:color w:val="auto"/>
          <w:sz w:val="28"/>
          <w:szCs w:val="28"/>
          <w:lang w:val="uk-UA" w:eastAsia="en-US"/>
        </w:rPr>
      </w:pPr>
    </w:p>
    <w:p w:rsidR="00322D9E" w:rsidRPr="006D714F" w:rsidRDefault="00322D9E" w:rsidP="00322D9E">
      <w:pPr>
        <w:spacing w:line="259" w:lineRule="auto"/>
        <w:jc w:val="right"/>
        <w:rPr>
          <w:rFonts w:eastAsia="Calibri"/>
          <w:color w:val="auto"/>
          <w:sz w:val="28"/>
          <w:szCs w:val="28"/>
          <w:lang w:val="uk-UA" w:eastAsia="en-US"/>
        </w:rPr>
      </w:pPr>
      <w:r w:rsidRPr="006D714F">
        <w:rPr>
          <w:rFonts w:eastAsia="Calibri"/>
          <w:color w:val="auto"/>
          <w:sz w:val="28"/>
          <w:szCs w:val="28"/>
          <w:lang w:val="uk-UA" w:eastAsia="en-US"/>
        </w:rPr>
        <w:lastRenderedPageBreak/>
        <w:t>Додаток 2</w:t>
      </w:r>
    </w:p>
    <w:p w:rsidR="00322D9E" w:rsidRPr="006D714F" w:rsidRDefault="00322D9E" w:rsidP="00322D9E">
      <w:pPr>
        <w:spacing w:line="259" w:lineRule="auto"/>
        <w:jc w:val="right"/>
        <w:rPr>
          <w:rFonts w:eastAsia="Calibri"/>
          <w:color w:val="auto"/>
          <w:sz w:val="28"/>
          <w:szCs w:val="28"/>
          <w:lang w:val="uk-UA" w:eastAsia="en-US"/>
        </w:rPr>
      </w:pPr>
      <w:r w:rsidRPr="006D714F">
        <w:rPr>
          <w:rFonts w:eastAsia="Calibri"/>
          <w:color w:val="auto"/>
          <w:sz w:val="28"/>
          <w:szCs w:val="28"/>
          <w:lang w:val="uk-UA" w:eastAsia="en-US"/>
        </w:rPr>
        <w:t xml:space="preserve"> до тендерної документації</w:t>
      </w:r>
    </w:p>
    <w:p w:rsidR="00322D9E" w:rsidRPr="006D714F" w:rsidRDefault="00322D9E" w:rsidP="00322D9E">
      <w:pPr>
        <w:jc w:val="center"/>
        <w:rPr>
          <w:rFonts w:eastAsia="Calibri"/>
          <w:b/>
          <w:color w:val="auto"/>
          <w:sz w:val="28"/>
          <w:szCs w:val="28"/>
          <w:lang w:val="uk-UA" w:eastAsia="en-US"/>
        </w:rPr>
      </w:pPr>
      <w:r w:rsidRPr="006D714F">
        <w:rPr>
          <w:rFonts w:eastAsia="Calibri"/>
          <w:b/>
          <w:color w:val="auto"/>
          <w:sz w:val="28"/>
          <w:szCs w:val="28"/>
          <w:lang w:val="uk-UA" w:eastAsia="en-US"/>
        </w:rPr>
        <w:t>Інформація про необхідні технічні, якісні та кількісні характеристики</w:t>
      </w:r>
    </w:p>
    <w:p w:rsidR="00322D9E" w:rsidRPr="006D714F" w:rsidRDefault="00322D9E" w:rsidP="00322D9E">
      <w:pPr>
        <w:jc w:val="center"/>
        <w:rPr>
          <w:rFonts w:eastAsia="Calibri"/>
          <w:color w:val="auto"/>
          <w:sz w:val="28"/>
          <w:szCs w:val="28"/>
          <w:lang w:val="uk-UA" w:eastAsia="en-US"/>
        </w:rPr>
      </w:pPr>
      <w:r w:rsidRPr="006D714F">
        <w:rPr>
          <w:rFonts w:eastAsia="Calibri"/>
          <w:b/>
          <w:color w:val="auto"/>
          <w:sz w:val="28"/>
          <w:szCs w:val="28"/>
          <w:lang w:val="uk-UA" w:eastAsia="en-US"/>
        </w:rPr>
        <w:t xml:space="preserve">предмета закупівлі: </w:t>
      </w:r>
    </w:p>
    <w:p w:rsidR="00322D9E" w:rsidRPr="006D714F" w:rsidRDefault="00322D9E" w:rsidP="00322D9E">
      <w:pPr>
        <w:autoSpaceDE w:val="0"/>
        <w:autoSpaceDN w:val="0"/>
        <w:adjustRightInd w:val="0"/>
        <w:jc w:val="both"/>
        <w:rPr>
          <w:sz w:val="23"/>
          <w:szCs w:val="23"/>
        </w:rPr>
      </w:pPr>
      <w:r w:rsidRPr="006D714F">
        <w:rPr>
          <w:b/>
          <w:bCs/>
          <w:sz w:val="23"/>
          <w:szCs w:val="23"/>
        </w:rPr>
        <w:t xml:space="preserve">Строк поставки – протягом </w:t>
      </w:r>
      <w:r w:rsidR="00CA26AE">
        <w:rPr>
          <w:b/>
          <w:bCs/>
          <w:sz w:val="23"/>
          <w:szCs w:val="23"/>
          <w:lang w:val="uk-UA"/>
        </w:rPr>
        <w:t>10</w:t>
      </w:r>
      <w:r w:rsidRPr="006D714F">
        <w:rPr>
          <w:b/>
          <w:bCs/>
          <w:sz w:val="23"/>
          <w:szCs w:val="23"/>
        </w:rPr>
        <w:t xml:space="preserve"> днів з моменту надання заявки від Замовника, але не пізніше </w:t>
      </w:r>
      <w:r w:rsidRPr="006D714F">
        <w:rPr>
          <w:b/>
          <w:bCs/>
          <w:sz w:val="23"/>
          <w:szCs w:val="23"/>
          <w:lang w:val="uk-UA"/>
        </w:rPr>
        <w:t xml:space="preserve">01 </w:t>
      </w:r>
      <w:r w:rsidR="004E4C48">
        <w:rPr>
          <w:b/>
          <w:bCs/>
          <w:sz w:val="23"/>
          <w:szCs w:val="23"/>
          <w:lang w:val="uk-UA"/>
        </w:rPr>
        <w:t>жовт</w:t>
      </w:r>
      <w:r w:rsidR="009F5FBC" w:rsidRPr="009F5FBC">
        <w:rPr>
          <w:b/>
          <w:bCs/>
          <w:sz w:val="23"/>
          <w:szCs w:val="23"/>
        </w:rPr>
        <w:t>ня</w:t>
      </w:r>
      <w:r w:rsidRPr="006D714F">
        <w:rPr>
          <w:b/>
          <w:bCs/>
          <w:sz w:val="23"/>
          <w:szCs w:val="23"/>
        </w:rPr>
        <w:t xml:space="preserve"> 202</w:t>
      </w:r>
      <w:r>
        <w:rPr>
          <w:b/>
          <w:bCs/>
          <w:sz w:val="23"/>
          <w:szCs w:val="23"/>
          <w:lang w:val="uk-UA"/>
        </w:rPr>
        <w:t>4</w:t>
      </w:r>
      <w:r w:rsidRPr="006D714F">
        <w:rPr>
          <w:b/>
          <w:bCs/>
          <w:sz w:val="23"/>
          <w:szCs w:val="23"/>
        </w:rPr>
        <w:t xml:space="preserve"> року</w:t>
      </w:r>
      <w:r w:rsidRPr="006D714F">
        <w:rPr>
          <w:b/>
          <w:bCs/>
          <w:sz w:val="23"/>
          <w:szCs w:val="23"/>
          <w:lang w:val="uk-UA"/>
        </w:rPr>
        <w:t>. Товар планується замовляти партіями щомісячно до кінця терміну поставки.</w:t>
      </w:r>
      <w:r w:rsidR="004E664C">
        <w:rPr>
          <w:b/>
          <w:bCs/>
          <w:sz w:val="23"/>
          <w:szCs w:val="23"/>
          <w:lang w:val="uk-UA"/>
        </w:rPr>
        <w:t xml:space="preserve"> </w:t>
      </w:r>
      <w:r w:rsidRPr="006D714F">
        <w:rPr>
          <w:b/>
          <w:bCs/>
          <w:sz w:val="23"/>
          <w:szCs w:val="23"/>
        </w:rPr>
        <w:t xml:space="preserve">Строк оплати – протягом 60 днів з дня поставки; </w:t>
      </w:r>
    </w:p>
    <w:p w:rsidR="00322D9E" w:rsidRPr="006D714F" w:rsidRDefault="00322D9E" w:rsidP="00322D9E">
      <w:pPr>
        <w:autoSpaceDE w:val="0"/>
        <w:autoSpaceDN w:val="0"/>
        <w:adjustRightInd w:val="0"/>
        <w:jc w:val="both"/>
        <w:rPr>
          <w:sz w:val="23"/>
          <w:szCs w:val="23"/>
        </w:rPr>
      </w:pPr>
      <w:r w:rsidRPr="006D714F">
        <w:rPr>
          <w:sz w:val="23"/>
          <w:szCs w:val="23"/>
        </w:rPr>
        <w:t xml:space="preserve">1. Гарантійні вимоги: </w:t>
      </w:r>
    </w:p>
    <w:p w:rsidR="00322D9E" w:rsidRPr="006D714F" w:rsidRDefault="00322D9E" w:rsidP="00322D9E">
      <w:pPr>
        <w:autoSpaceDE w:val="0"/>
        <w:autoSpaceDN w:val="0"/>
        <w:adjustRightInd w:val="0"/>
        <w:jc w:val="both"/>
        <w:rPr>
          <w:sz w:val="23"/>
          <w:szCs w:val="23"/>
        </w:rPr>
      </w:pPr>
      <w:r w:rsidRPr="006D714F">
        <w:rPr>
          <w:sz w:val="23"/>
          <w:szCs w:val="23"/>
        </w:rPr>
        <w:t xml:space="preserve">1.1. Строк гарантії на Товар – не менше 12 місяців з дати поставки Товару. </w:t>
      </w:r>
    </w:p>
    <w:p w:rsidR="00322D9E" w:rsidRPr="006D714F" w:rsidRDefault="00322D9E" w:rsidP="00322D9E">
      <w:pPr>
        <w:autoSpaceDE w:val="0"/>
        <w:autoSpaceDN w:val="0"/>
        <w:adjustRightInd w:val="0"/>
        <w:jc w:val="both"/>
        <w:rPr>
          <w:sz w:val="23"/>
          <w:szCs w:val="23"/>
        </w:rPr>
      </w:pPr>
      <w:r w:rsidRPr="006D714F">
        <w:rPr>
          <w:sz w:val="23"/>
          <w:szCs w:val="23"/>
        </w:rPr>
        <w:t xml:space="preserve">1.2. Строк заміни дефектного (неякісного) Товару/виправлення (усунення) дефектів – 3 календарних днів. </w:t>
      </w:r>
    </w:p>
    <w:p w:rsidR="00322D9E" w:rsidRPr="006D714F" w:rsidRDefault="00322D9E" w:rsidP="00322D9E">
      <w:pPr>
        <w:autoSpaceDE w:val="0"/>
        <w:autoSpaceDN w:val="0"/>
        <w:adjustRightInd w:val="0"/>
        <w:jc w:val="both"/>
        <w:rPr>
          <w:sz w:val="23"/>
          <w:szCs w:val="23"/>
        </w:rPr>
      </w:pPr>
      <w:r w:rsidRPr="006D714F">
        <w:rPr>
          <w:sz w:val="23"/>
          <w:szCs w:val="23"/>
          <w:lang w:val="uk-UA"/>
        </w:rPr>
        <w:t>2</w:t>
      </w:r>
      <w:r w:rsidRPr="006D714F">
        <w:rPr>
          <w:sz w:val="23"/>
          <w:szCs w:val="23"/>
        </w:rPr>
        <w:t xml:space="preserve">. Вимоги до безпеки: Товар, що поставляється повністю відповідає встановленим для даного Товару технічним вимогам, що підтверджує якість Товару, що забезпечує його безпеку для життя і здоров'я користувачів. Товар є придатним для цілей, для яких товар такого роду звичайно використовується. Товар виготовлений у відповідності зі стандартами, що діють на території України затвердженими на даний вид Товару. </w:t>
      </w:r>
    </w:p>
    <w:p w:rsidR="00322D9E" w:rsidRPr="006D714F" w:rsidRDefault="00322D9E" w:rsidP="00322D9E">
      <w:pPr>
        <w:contextualSpacing/>
        <w:jc w:val="both"/>
        <w:rPr>
          <w:rFonts w:eastAsia="Times New Roman"/>
          <w:bCs/>
          <w:color w:val="auto"/>
          <w:lang w:val="uk-UA" w:eastAsia="uk-UA"/>
        </w:rPr>
      </w:pPr>
      <w:r w:rsidRPr="006D714F">
        <w:rPr>
          <w:rFonts w:eastAsia="Times New Roman"/>
          <w:bCs/>
          <w:color w:val="auto"/>
          <w:lang w:val="uk-UA" w:eastAsia="uk-UA"/>
        </w:rPr>
        <w:t>3. Поставка здійснюється за рахунок учасника-переможця процедури закупівлі.</w:t>
      </w:r>
    </w:p>
    <w:p w:rsidR="00322D9E" w:rsidRPr="006D714F" w:rsidRDefault="00322D9E" w:rsidP="00322D9E">
      <w:pPr>
        <w:contextualSpacing/>
        <w:jc w:val="both"/>
        <w:rPr>
          <w:rFonts w:eastAsia="Times New Roman"/>
          <w:bCs/>
          <w:color w:val="auto"/>
          <w:lang w:val="uk-UA" w:eastAsia="uk-UA"/>
        </w:rPr>
      </w:pPr>
      <w:r w:rsidRPr="006D714F">
        <w:rPr>
          <w:rFonts w:eastAsia="Times New Roman"/>
          <w:bCs/>
          <w:color w:val="auto"/>
          <w:lang w:val="uk-UA" w:eastAsia="uk-UA"/>
        </w:rPr>
        <w:t>4.  Товар повинен відповідати вимогам охорони праці, екології та пожежної безпеки.</w:t>
      </w:r>
    </w:p>
    <w:p w:rsidR="00322D9E" w:rsidRDefault="00322D9E" w:rsidP="00322D9E">
      <w:pPr>
        <w:contextualSpacing/>
        <w:jc w:val="both"/>
        <w:rPr>
          <w:rFonts w:eastAsia="Times New Roman"/>
          <w:color w:val="auto"/>
          <w:lang w:val="uk-UA" w:eastAsia="uk-UA"/>
        </w:rPr>
      </w:pPr>
      <w:r w:rsidRPr="006D714F">
        <w:rPr>
          <w:rFonts w:eastAsia="Times New Roman"/>
          <w:bCs/>
          <w:color w:val="auto"/>
          <w:lang w:val="uk-UA" w:eastAsia="uk-UA"/>
        </w:rPr>
        <w:t xml:space="preserve">5. </w:t>
      </w:r>
      <w:r w:rsidRPr="006D714F">
        <w:rPr>
          <w:rFonts w:eastAsia="Times New Roman"/>
          <w:color w:val="auto"/>
          <w:lang w:val="uk-UA" w:eastAsia="uk-UA"/>
        </w:rPr>
        <w:t xml:space="preserve">Поставка товару здійснюється переможцем торгів </w:t>
      </w:r>
      <w:r w:rsidRPr="006D714F">
        <w:rPr>
          <w:rFonts w:eastAsia="Times New Roman"/>
          <w:bCs/>
          <w:color w:val="auto"/>
          <w:lang w:val="uk-UA" w:eastAsia="uk-UA"/>
        </w:rPr>
        <w:t xml:space="preserve">відповідно до умов договору, проект якого викладено у </w:t>
      </w:r>
      <w:r w:rsidRPr="006D714F">
        <w:rPr>
          <w:rFonts w:eastAsia="Times New Roman"/>
          <w:b/>
          <w:bCs/>
          <w:color w:val="auto"/>
          <w:lang w:val="uk-UA" w:eastAsia="uk-UA"/>
        </w:rPr>
        <w:t>Додатку 3</w:t>
      </w:r>
      <w:r w:rsidRPr="006D714F">
        <w:rPr>
          <w:rFonts w:eastAsia="Times New Roman"/>
          <w:bCs/>
          <w:color w:val="auto"/>
          <w:lang w:val="uk-UA" w:eastAsia="uk-UA"/>
        </w:rPr>
        <w:t xml:space="preserve"> до тендерної документації</w:t>
      </w:r>
      <w:r w:rsidRPr="006D714F">
        <w:rPr>
          <w:rFonts w:eastAsia="Times New Roman"/>
          <w:color w:val="auto"/>
          <w:lang w:val="uk-UA" w:eastAsia="uk-UA"/>
        </w:rPr>
        <w:t>.</w:t>
      </w:r>
    </w:p>
    <w:p w:rsidR="0049348F" w:rsidRPr="004E664C" w:rsidRDefault="0049348F" w:rsidP="00322D9E">
      <w:pPr>
        <w:contextualSpacing/>
        <w:jc w:val="both"/>
        <w:rPr>
          <w:rFonts w:eastAsia="Times New Roman"/>
          <w:b/>
          <w:color w:val="auto"/>
          <w:lang w:val="uk-UA" w:eastAsia="uk-UA"/>
        </w:rPr>
      </w:pPr>
    </w:p>
    <w:p w:rsidR="00322D9E" w:rsidRPr="006D714F" w:rsidRDefault="00322D9E" w:rsidP="00322D9E">
      <w:pPr>
        <w:autoSpaceDE w:val="0"/>
        <w:autoSpaceDN w:val="0"/>
        <w:adjustRightInd w:val="0"/>
        <w:jc w:val="center"/>
        <w:rPr>
          <w:sz w:val="23"/>
          <w:szCs w:val="23"/>
        </w:rPr>
      </w:pPr>
      <w:r w:rsidRPr="004E664C">
        <w:rPr>
          <w:b/>
          <w:bCs/>
          <w:sz w:val="23"/>
          <w:szCs w:val="23"/>
        </w:rPr>
        <w:t>ПЕРЕЛІК ДОКУМЕНТІВ В ЧАСТИНІ ТЕХНІЧНИХ</w:t>
      </w:r>
      <w:r w:rsidRPr="006D714F">
        <w:rPr>
          <w:b/>
          <w:bCs/>
          <w:sz w:val="23"/>
          <w:szCs w:val="23"/>
        </w:rPr>
        <w:t xml:space="preserve"> ТА ЯКІСНИХ ХАРАКТЕРИСТИК ПРЕДМЕТА ЗАКУПІВЛІ, ЩО НАДАЮТЬСЯ У СКЛАДІ ЦІНОВОЇ ПРОПОЗИЦІЇ</w:t>
      </w:r>
    </w:p>
    <w:p w:rsidR="00322D9E" w:rsidRPr="006D714F" w:rsidRDefault="00322D9E" w:rsidP="00322D9E">
      <w:pPr>
        <w:autoSpaceDE w:val="0"/>
        <w:autoSpaceDN w:val="0"/>
        <w:adjustRightInd w:val="0"/>
        <w:rPr>
          <w:sz w:val="23"/>
          <w:szCs w:val="23"/>
        </w:rPr>
      </w:pPr>
      <w:r w:rsidRPr="006D714F">
        <w:rPr>
          <w:sz w:val="23"/>
          <w:szCs w:val="23"/>
        </w:rPr>
        <w:t xml:space="preserve">1. Заповнити таблицю порівняльних характеристик запропонованого Товару за формою нижче та надати в складі тендерної пропозиції: </w:t>
      </w:r>
    </w:p>
    <w:p w:rsidR="00322D9E" w:rsidRDefault="00322D9E" w:rsidP="00322D9E">
      <w:pPr>
        <w:ind w:firstLine="720"/>
        <w:jc w:val="center"/>
        <w:rPr>
          <w:rFonts w:eastAsia="Calibri"/>
          <w:b/>
          <w:caps/>
          <w:color w:val="auto"/>
          <w:lang w:eastAsia="en-US"/>
        </w:rPr>
      </w:pPr>
      <w:r w:rsidRPr="006D714F">
        <w:rPr>
          <w:rFonts w:eastAsia="Calibri"/>
          <w:b/>
          <w:caps/>
          <w:color w:val="auto"/>
          <w:lang w:eastAsia="en-US"/>
        </w:rPr>
        <w:t>вимоги ДО ПРЕДМЕТУ ЗАКУПІВЛІ</w:t>
      </w:r>
    </w:p>
    <w:p w:rsidR="008D4D1C" w:rsidRPr="006D714F" w:rsidRDefault="00545765" w:rsidP="008D4D1C">
      <w:pPr>
        <w:numPr>
          <w:ilvl w:val="0"/>
          <w:numId w:val="23"/>
        </w:numPr>
        <w:jc w:val="both"/>
        <w:rPr>
          <w:color w:val="000000"/>
          <w:sz w:val="28"/>
          <w:szCs w:val="28"/>
          <w:lang w:val="uk-UA"/>
        </w:rPr>
      </w:pPr>
      <w:hyperlink r:id="rId12" w:history="1">
        <w:r w:rsidR="008D4D1C" w:rsidRPr="000666F5">
          <w:rPr>
            <w:lang w:val="uk-UA"/>
          </w:rPr>
          <w:t xml:space="preserve"> </w:t>
        </w:r>
        <w:r w:rsidR="008D4D1C">
          <w:rPr>
            <w:rStyle w:val="a3"/>
            <w:color w:val="000000"/>
            <w:sz w:val="28"/>
            <w:szCs w:val="28"/>
            <w:lang w:val="uk-UA"/>
          </w:rPr>
          <w:t xml:space="preserve">Маніпулятор «миша» </w:t>
        </w:r>
        <w:r w:rsidR="008D4D1C" w:rsidRPr="006D714F">
          <w:rPr>
            <w:rStyle w:val="a3"/>
            <w:color w:val="000000"/>
            <w:sz w:val="28"/>
            <w:szCs w:val="28"/>
            <w:lang w:val="uk-UA"/>
          </w:rPr>
          <w:t xml:space="preserve">– </w:t>
        </w:r>
        <w:r w:rsidR="00C66019">
          <w:rPr>
            <w:rStyle w:val="a3"/>
            <w:color w:val="000000"/>
            <w:sz w:val="28"/>
            <w:szCs w:val="28"/>
            <w:lang w:val="uk-UA"/>
          </w:rPr>
          <w:t>6</w:t>
        </w:r>
        <w:r w:rsidR="008D4D1C">
          <w:rPr>
            <w:rStyle w:val="a3"/>
            <w:color w:val="000000"/>
            <w:sz w:val="28"/>
            <w:szCs w:val="28"/>
            <w:lang w:val="uk-UA"/>
          </w:rPr>
          <w:t>0</w:t>
        </w:r>
        <w:r w:rsidR="008D4D1C" w:rsidRPr="006D714F">
          <w:rPr>
            <w:rStyle w:val="a3"/>
            <w:color w:val="000000"/>
            <w:sz w:val="28"/>
            <w:szCs w:val="28"/>
            <w:lang w:val="uk-UA"/>
          </w:rPr>
          <w:t xml:space="preserve"> шт.</w:t>
        </w:r>
      </w:hyperlink>
      <w:r w:rsidR="008D4D1C" w:rsidRPr="006D714F">
        <w:rPr>
          <w:color w:val="000000"/>
          <w:sz w:val="28"/>
          <w:szCs w:val="28"/>
          <w:lang w:val="uk-UA"/>
        </w:rPr>
        <w:t xml:space="preserve"> (учаснику обов’язково необхідно вказати запропоновану модель та марку)</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3798"/>
        <w:gridCol w:w="1418"/>
        <w:gridCol w:w="1275"/>
      </w:tblGrid>
      <w:tr w:rsidR="008D4D1C" w:rsidRPr="008560B8" w:rsidTr="008D4D1C">
        <w:tc>
          <w:tcPr>
            <w:tcW w:w="3823" w:type="dxa"/>
            <w:shd w:val="clear" w:color="auto" w:fill="auto"/>
          </w:tcPr>
          <w:p w:rsidR="008D4D1C" w:rsidRPr="006D714F" w:rsidRDefault="008D4D1C" w:rsidP="008D4D1C">
            <w:pPr>
              <w:rPr>
                <w:b/>
                <w:sz w:val="16"/>
                <w:szCs w:val="16"/>
                <w:lang w:val="uk-UA"/>
              </w:rPr>
            </w:pPr>
            <w:r w:rsidRPr="006D714F">
              <w:rPr>
                <w:b/>
                <w:sz w:val="16"/>
                <w:szCs w:val="16"/>
                <w:lang w:val="uk-UA"/>
              </w:rPr>
              <w:t>Атрибути</w:t>
            </w:r>
          </w:p>
        </w:tc>
        <w:tc>
          <w:tcPr>
            <w:tcW w:w="3798" w:type="dxa"/>
            <w:shd w:val="clear" w:color="auto" w:fill="auto"/>
          </w:tcPr>
          <w:p w:rsidR="008D4D1C" w:rsidRPr="006D714F" w:rsidRDefault="008D4D1C" w:rsidP="008D4D1C">
            <w:pPr>
              <w:rPr>
                <w:b/>
                <w:sz w:val="16"/>
                <w:szCs w:val="16"/>
                <w:lang w:val="uk-UA"/>
              </w:rPr>
            </w:pPr>
            <w:r w:rsidRPr="006D714F">
              <w:rPr>
                <w:b/>
                <w:sz w:val="16"/>
                <w:szCs w:val="16"/>
                <w:lang w:val="uk-UA"/>
              </w:rPr>
              <w:t>Примірні значення атрибутів</w:t>
            </w:r>
          </w:p>
        </w:tc>
        <w:tc>
          <w:tcPr>
            <w:tcW w:w="1418" w:type="dxa"/>
            <w:shd w:val="clear" w:color="auto" w:fill="auto"/>
          </w:tcPr>
          <w:p w:rsidR="008D4D1C" w:rsidRPr="006D714F" w:rsidRDefault="008D4D1C" w:rsidP="008D4D1C">
            <w:pPr>
              <w:jc w:val="center"/>
              <w:rPr>
                <w:b/>
                <w:bCs/>
                <w:sz w:val="16"/>
                <w:szCs w:val="16"/>
                <w:lang w:val="uk-UA" w:eastAsia="ar-SA"/>
              </w:rPr>
            </w:pPr>
            <w:r w:rsidRPr="006D714F">
              <w:rPr>
                <w:b/>
                <w:bCs/>
                <w:sz w:val="16"/>
                <w:szCs w:val="16"/>
                <w:lang w:val="uk-UA" w:eastAsia="ar-SA"/>
              </w:rPr>
              <w:t>Запропоновані характеристики</w:t>
            </w:r>
          </w:p>
          <w:p w:rsidR="008D4D1C" w:rsidRPr="006D714F" w:rsidRDefault="008D4D1C" w:rsidP="008D4D1C">
            <w:pPr>
              <w:jc w:val="center"/>
              <w:rPr>
                <w:b/>
                <w:bCs/>
                <w:sz w:val="16"/>
                <w:szCs w:val="16"/>
                <w:lang w:val="uk-UA" w:eastAsia="ar-SA"/>
              </w:rPr>
            </w:pPr>
            <w:r w:rsidRPr="006D714F">
              <w:rPr>
                <w:b/>
                <w:bCs/>
                <w:sz w:val="16"/>
                <w:szCs w:val="16"/>
                <w:lang w:val="uk-UA" w:eastAsia="ar-SA"/>
              </w:rPr>
              <w:t>учасником</w:t>
            </w:r>
          </w:p>
          <w:p w:rsidR="008D4D1C" w:rsidRPr="006D714F" w:rsidRDefault="008D4D1C" w:rsidP="008D4D1C">
            <w:pPr>
              <w:rPr>
                <w:b/>
                <w:bCs/>
                <w:sz w:val="16"/>
                <w:szCs w:val="16"/>
                <w:lang w:val="uk-UA" w:eastAsia="ar-SA"/>
              </w:rPr>
            </w:pPr>
          </w:p>
        </w:tc>
        <w:tc>
          <w:tcPr>
            <w:tcW w:w="1275" w:type="dxa"/>
            <w:shd w:val="clear" w:color="auto" w:fill="auto"/>
          </w:tcPr>
          <w:p w:rsidR="008D4D1C" w:rsidRPr="006D714F" w:rsidRDefault="008D4D1C" w:rsidP="008D4D1C">
            <w:pPr>
              <w:rPr>
                <w:b/>
                <w:sz w:val="16"/>
                <w:szCs w:val="16"/>
                <w:lang w:val="uk-UA"/>
              </w:rPr>
            </w:pPr>
            <w:r w:rsidRPr="006D714F">
              <w:rPr>
                <w:rFonts w:eastAsia="Calibri"/>
                <w:b/>
                <w:sz w:val="16"/>
                <w:szCs w:val="16"/>
                <w:lang w:val="uk-UA" w:eastAsia="ar-SA"/>
              </w:rPr>
              <w:t>Відповідність (відповідає або ні)</w:t>
            </w:r>
          </w:p>
        </w:tc>
      </w:tr>
      <w:tr w:rsidR="008D4D1C" w:rsidRPr="006D714F" w:rsidTr="008D4D1C">
        <w:tc>
          <w:tcPr>
            <w:tcW w:w="3823" w:type="dxa"/>
            <w:shd w:val="clear" w:color="auto" w:fill="FFFFFF"/>
          </w:tcPr>
          <w:p w:rsidR="008D4D1C" w:rsidRPr="00C56DD3" w:rsidRDefault="008D4D1C" w:rsidP="008D4D1C">
            <w:pPr>
              <w:tabs>
                <w:tab w:val="num" w:pos="720"/>
              </w:tabs>
              <w:textAlignment w:val="baseline"/>
              <w:rPr>
                <w:color w:val="000000" w:themeColor="text1"/>
                <w:lang w:val="uk-UA"/>
              </w:rPr>
            </w:pPr>
            <w:r>
              <w:rPr>
                <w:color w:val="000000" w:themeColor="text1"/>
                <w:lang w:val="uk-UA"/>
              </w:rPr>
              <w:t xml:space="preserve">Підключення </w:t>
            </w:r>
          </w:p>
        </w:tc>
        <w:tc>
          <w:tcPr>
            <w:tcW w:w="3798" w:type="dxa"/>
            <w:shd w:val="clear" w:color="auto" w:fill="FFFFFF"/>
          </w:tcPr>
          <w:p w:rsidR="008D4D1C" w:rsidRPr="00C56DD3" w:rsidRDefault="008D4D1C" w:rsidP="008D4D1C">
            <w:pPr>
              <w:tabs>
                <w:tab w:val="num" w:pos="720"/>
              </w:tabs>
              <w:textAlignment w:val="baseline"/>
              <w:rPr>
                <w:color w:val="000000" w:themeColor="text1"/>
                <w:lang w:val="uk-UA"/>
              </w:rPr>
            </w:pPr>
            <w:r w:rsidRPr="00C56DD3">
              <w:rPr>
                <w:color w:val="000000" w:themeColor="text1"/>
                <w:lang w:val="uk-UA"/>
              </w:rPr>
              <w:t>бездротове</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C56DD3" w:rsidRDefault="008D4D1C" w:rsidP="008D4D1C">
            <w:pPr>
              <w:tabs>
                <w:tab w:val="num" w:pos="720"/>
              </w:tabs>
              <w:textAlignment w:val="baseline"/>
              <w:rPr>
                <w:color w:val="000000" w:themeColor="text1"/>
                <w:lang w:val="uk-UA"/>
              </w:rPr>
            </w:pPr>
            <w:r>
              <w:rPr>
                <w:color w:val="000000" w:themeColor="text1"/>
                <w:lang w:val="uk-UA"/>
              </w:rPr>
              <w:t>Тип сенсору</w:t>
            </w:r>
          </w:p>
        </w:tc>
        <w:tc>
          <w:tcPr>
            <w:tcW w:w="3798" w:type="dxa"/>
            <w:shd w:val="clear" w:color="auto" w:fill="FFFFFF"/>
          </w:tcPr>
          <w:p w:rsidR="008D4D1C" w:rsidRPr="00C56DD3" w:rsidRDefault="008D4D1C" w:rsidP="008D4D1C">
            <w:pPr>
              <w:tabs>
                <w:tab w:val="num" w:pos="720"/>
              </w:tabs>
              <w:textAlignment w:val="baseline"/>
              <w:rPr>
                <w:color w:val="000000" w:themeColor="text1"/>
                <w:lang w:val="uk-UA"/>
              </w:rPr>
            </w:pPr>
            <w:r w:rsidRPr="00C56DD3">
              <w:rPr>
                <w:color w:val="000000" w:themeColor="text1"/>
                <w:lang w:val="uk-UA"/>
              </w:rPr>
              <w:t>оптичний</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C56DD3" w:rsidRDefault="008D4D1C" w:rsidP="008D4D1C">
            <w:pPr>
              <w:tabs>
                <w:tab w:val="num" w:pos="720"/>
              </w:tabs>
              <w:textAlignment w:val="baseline"/>
              <w:rPr>
                <w:color w:val="000000" w:themeColor="text1"/>
              </w:rPr>
            </w:pPr>
            <w:r w:rsidRPr="00C56DD3">
              <w:rPr>
                <w:color w:val="000000" w:themeColor="text1"/>
                <w:lang w:val="uk-UA"/>
              </w:rPr>
              <w:t>Розд</w:t>
            </w:r>
            <w:r>
              <w:rPr>
                <w:color w:val="000000" w:themeColor="text1"/>
                <w:lang w:val="uk-UA"/>
              </w:rPr>
              <w:t xml:space="preserve">ільна здатність </w:t>
            </w:r>
          </w:p>
        </w:tc>
        <w:tc>
          <w:tcPr>
            <w:tcW w:w="3798" w:type="dxa"/>
            <w:shd w:val="clear" w:color="auto" w:fill="FFFFFF"/>
          </w:tcPr>
          <w:p w:rsidR="008D4D1C" w:rsidRPr="00C56DD3" w:rsidRDefault="008D4D1C" w:rsidP="008D4D1C">
            <w:pPr>
              <w:tabs>
                <w:tab w:val="num" w:pos="720"/>
              </w:tabs>
              <w:textAlignment w:val="baseline"/>
              <w:rPr>
                <w:color w:val="000000" w:themeColor="text1"/>
              </w:rPr>
            </w:pPr>
            <w:r w:rsidRPr="00C56DD3">
              <w:rPr>
                <w:color w:val="000000" w:themeColor="text1"/>
                <w:lang w:val="uk-UA"/>
              </w:rPr>
              <w:t xml:space="preserve">не менше 1200 </w:t>
            </w:r>
            <w:r w:rsidRPr="00C56DD3">
              <w:rPr>
                <w:color w:val="000000" w:themeColor="text1"/>
                <w:lang w:val="en-US"/>
              </w:rPr>
              <w:t>dpi</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C56DD3" w:rsidRDefault="008D4D1C" w:rsidP="008D4D1C">
            <w:pPr>
              <w:tabs>
                <w:tab w:val="num" w:pos="720"/>
              </w:tabs>
              <w:textAlignment w:val="baseline"/>
              <w:rPr>
                <w:color w:val="000000" w:themeColor="text1"/>
                <w:lang w:val="uk-UA"/>
              </w:rPr>
            </w:pPr>
            <w:r>
              <w:rPr>
                <w:color w:val="000000" w:themeColor="text1"/>
                <w:lang w:val="uk-UA"/>
              </w:rPr>
              <w:t xml:space="preserve">Кількість кнопок </w:t>
            </w:r>
          </w:p>
        </w:tc>
        <w:tc>
          <w:tcPr>
            <w:tcW w:w="3798" w:type="dxa"/>
            <w:shd w:val="clear" w:color="auto" w:fill="FFFFFF"/>
          </w:tcPr>
          <w:p w:rsidR="008D4D1C" w:rsidRPr="00C56DD3" w:rsidRDefault="008D4D1C" w:rsidP="008D4D1C">
            <w:pPr>
              <w:tabs>
                <w:tab w:val="num" w:pos="720"/>
              </w:tabs>
              <w:textAlignment w:val="baseline"/>
              <w:rPr>
                <w:color w:val="000000" w:themeColor="text1"/>
                <w:lang w:val="uk-UA"/>
              </w:rPr>
            </w:pPr>
            <w:r w:rsidRPr="00C56DD3">
              <w:rPr>
                <w:color w:val="000000" w:themeColor="text1"/>
                <w:lang w:val="uk-UA"/>
              </w:rPr>
              <w:t xml:space="preserve">не менше 3 </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Default="008D4D1C" w:rsidP="008D4D1C">
            <w:r>
              <w:rPr>
                <w:color w:val="000000" w:themeColor="text1"/>
                <w:lang w:val="uk-UA"/>
              </w:rPr>
              <w:t xml:space="preserve">Гарантія </w:t>
            </w:r>
          </w:p>
        </w:tc>
        <w:tc>
          <w:tcPr>
            <w:tcW w:w="3798" w:type="dxa"/>
            <w:shd w:val="clear" w:color="auto" w:fill="FFFFFF"/>
          </w:tcPr>
          <w:p w:rsidR="008D4D1C" w:rsidRDefault="008D4D1C" w:rsidP="008D4D1C">
            <w:r w:rsidRPr="00C56DD3">
              <w:rPr>
                <w:color w:val="000000" w:themeColor="text1"/>
                <w:lang w:val="uk-UA"/>
              </w:rPr>
              <w:t>12 міс</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bl>
    <w:p w:rsidR="008D4D1C" w:rsidRDefault="00545765" w:rsidP="008D4D1C">
      <w:pPr>
        <w:pStyle w:val="af3"/>
        <w:numPr>
          <w:ilvl w:val="0"/>
          <w:numId w:val="23"/>
        </w:numPr>
        <w:jc w:val="both"/>
        <w:rPr>
          <w:color w:val="000000"/>
          <w:sz w:val="28"/>
          <w:szCs w:val="28"/>
          <w:lang w:val="uk-UA"/>
        </w:rPr>
      </w:pPr>
      <w:hyperlink r:id="rId13" w:history="1">
        <w:r w:rsidR="008D4D1C" w:rsidRPr="000666F5">
          <w:t xml:space="preserve"> </w:t>
        </w:r>
        <w:r w:rsidR="008D4D1C" w:rsidRPr="002C490D">
          <w:rPr>
            <w:color w:val="000000" w:themeColor="text1"/>
            <w:sz w:val="28"/>
            <w:szCs w:val="28"/>
            <w:u w:val="single"/>
            <w:lang w:val="uk-UA"/>
          </w:rPr>
          <w:t xml:space="preserve">Диск </w:t>
        </w:r>
        <w:r w:rsidR="008D4D1C" w:rsidRPr="002C490D">
          <w:rPr>
            <w:color w:val="000000" w:themeColor="text1"/>
            <w:sz w:val="28"/>
            <w:szCs w:val="28"/>
            <w:u w:val="single"/>
            <w:lang w:val="en-US"/>
          </w:rPr>
          <w:t>DVD</w:t>
        </w:r>
        <w:r w:rsidR="008D4D1C" w:rsidRPr="002C490D">
          <w:rPr>
            <w:color w:val="000000" w:themeColor="text1"/>
            <w:sz w:val="28"/>
            <w:szCs w:val="28"/>
            <w:u w:val="single"/>
          </w:rPr>
          <w:t>-</w:t>
        </w:r>
        <w:r w:rsidR="008D4D1C" w:rsidRPr="002C490D">
          <w:rPr>
            <w:color w:val="000000" w:themeColor="text1"/>
            <w:sz w:val="28"/>
            <w:szCs w:val="28"/>
            <w:u w:val="single"/>
            <w:lang w:val="en-US"/>
          </w:rPr>
          <w:t>R</w:t>
        </w:r>
        <w:r w:rsidR="008D4D1C" w:rsidRPr="002C490D">
          <w:rPr>
            <w:rStyle w:val="a3"/>
            <w:color w:val="000000"/>
            <w:sz w:val="28"/>
            <w:szCs w:val="28"/>
            <w:lang w:val="uk-UA"/>
          </w:rPr>
          <w:t xml:space="preserve"> – </w:t>
        </w:r>
        <w:r w:rsidR="00C66019">
          <w:rPr>
            <w:rStyle w:val="a3"/>
            <w:color w:val="000000"/>
            <w:sz w:val="28"/>
            <w:szCs w:val="28"/>
            <w:lang w:val="uk-UA"/>
          </w:rPr>
          <w:t>9</w:t>
        </w:r>
        <w:r w:rsidR="008D4D1C" w:rsidRPr="002C490D">
          <w:rPr>
            <w:rStyle w:val="a3"/>
            <w:color w:val="000000"/>
            <w:sz w:val="28"/>
            <w:szCs w:val="28"/>
            <w:lang w:val="uk-UA"/>
          </w:rPr>
          <w:t>0 уп</w:t>
        </w:r>
        <w:r w:rsidR="008D4D1C" w:rsidRPr="000666F5">
          <w:rPr>
            <w:rStyle w:val="a3"/>
            <w:color w:val="000000"/>
            <w:sz w:val="28"/>
            <w:szCs w:val="28"/>
            <w:lang w:val="uk-UA"/>
          </w:rPr>
          <w:t>.</w:t>
        </w:r>
      </w:hyperlink>
      <w:r w:rsidR="008D4D1C" w:rsidRPr="000666F5">
        <w:rPr>
          <w:color w:val="000000"/>
          <w:sz w:val="28"/>
          <w:szCs w:val="28"/>
          <w:lang w:val="uk-UA"/>
        </w:rPr>
        <w:t xml:space="preserve"> (учаснику обов’язково необхідно вказати запропоновану модель та марку)</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3798"/>
        <w:gridCol w:w="1418"/>
        <w:gridCol w:w="1275"/>
      </w:tblGrid>
      <w:tr w:rsidR="008D4D1C" w:rsidRPr="006D714F" w:rsidTr="008D4D1C">
        <w:tc>
          <w:tcPr>
            <w:tcW w:w="3823" w:type="dxa"/>
            <w:shd w:val="clear" w:color="auto" w:fill="auto"/>
          </w:tcPr>
          <w:p w:rsidR="008D4D1C" w:rsidRPr="006D714F" w:rsidRDefault="008D4D1C" w:rsidP="008D4D1C">
            <w:pPr>
              <w:rPr>
                <w:b/>
                <w:sz w:val="16"/>
                <w:szCs w:val="16"/>
                <w:lang w:val="uk-UA"/>
              </w:rPr>
            </w:pPr>
            <w:r w:rsidRPr="006D714F">
              <w:rPr>
                <w:b/>
                <w:sz w:val="16"/>
                <w:szCs w:val="16"/>
                <w:lang w:val="uk-UA"/>
              </w:rPr>
              <w:t>Атрибути</w:t>
            </w:r>
          </w:p>
        </w:tc>
        <w:tc>
          <w:tcPr>
            <w:tcW w:w="3798" w:type="dxa"/>
            <w:shd w:val="clear" w:color="auto" w:fill="auto"/>
          </w:tcPr>
          <w:p w:rsidR="008D4D1C" w:rsidRPr="006D714F" w:rsidRDefault="008D4D1C" w:rsidP="008D4D1C">
            <w:pPr>
              <w:rPr>
                <w:b/>
                <w:sz w:val="16"/>
                <w:szCs w:val="16"/>
                <w:lang w:val="uk-UA"/>
              </w:rPr>
            </w:pPr>
            <w:r w:rsidRPr="006D714F">
              <w:rPr>
                <w:b/>
                <w:sz w:val="16"/>
                <w:szCs w:val="16"/>
                <w:lang w:val="uk-UA"/>
              </w:rPr>
              <w:t>Примірні значення атрибутів</w:t>
            </w:r>
          </w:p>
        </w:tc>
        <w:tc>
          <w:tcPr>
            <w:tcW w:w="1418" w:type="dxa"/>
            <w:shd w:val="clear" w:color="auto" w:fill="auto"/>
          </w:tcPr>
          <w:p w:rsidR="008D4D1C" w:rsidRPr="006D714F" w:rsidRDefault="008D4D1C" w:rsidP="008D4D1C">
            <w:pPr>
              <w:jc w:val="center"/>
              <w:rPr>
                <w:b/>
                <w:bCs/>
                <w:sz w:val="16"/>
                <w:szCs w:val="16"/>
                <w:lang w:val="uk-UA" w:eastAsia="ar-SA"/>
              </w:rPr>
            </w:pPr>
            <w:r w:rsidRPr="006D714F">
              <w:rPr>
                <w:b/>
                <w:bCs/>
                <w:sz w:val="16"/>
                <w:szCs w:val="16"/>
                <w:lang w:val="uk-UA" w:eastAsia="ar-SA"/>
              </w:rPr>
              <w:t>Запропоновані характеристики</w:t>
            </w:r>
          </w:p>
          <w:p w:rsidR="008D4D1C" w:rsidRPr="006D714F" w:rsidRDefault="008D4D1C" w:rsidP="008D4D1C">
            <w:pPr>
              <w:jc w:val="center"/>
              <w:rPr>
                <w:b/>
                <w:bCs/>
                <w:sz w:val="16"/>
                <w:szCs w:val="16"/>
                <w:lang w:val="uk-UA" w:eastAsia="ar-SA"/>
              </w:rPr>
            </w:pPr>
            <w:r w:rsidRPr="006D714F">
              <w:rPr>
                <w:b/>
                <w:bCs/>
                <w:sz w:val="16"/>
                <w:szCs w:val="16"/>
                <w:lang w:val="uk-UA" w:eastAsia="ar-SA"/>
              </w:rPr>
              <w:t>учасником</w:t>
            </w:r>
          </w:p>
          <w:p w:rsidR="008D4D1C" w:rsidRPr="006D714F" w:rsidRDefault="008D4D1C" w:rsidP="008D4D1C">
            <w:pPr>
              <w:rPr>
                <w:b/>
                <w:bCs/>
                <w:sz w:val="16"/>
                <w:szCs w:val="16"/>
                <w:lang w:val="uk-UA" w:eastAsia="ar-SA"/>
              </w:rPr>
            </w:pPr>
          </w:p>
        </w:tc>
        <w:tc>
          <w:tcPr>
            <w:tcW w:w="1275" w:type="dxa"/>
            <w:shd w:val="clear" w:color="auto" w:fill="auto"/>
          </w:tcPr>
          <w:p w:rsidR="008D4D1C" w:rsidRPr="006D714F" w:rsidRDefault="008D4D1C" w:rsidP="008D4D1C">
            <w:pPr>
              <w:rPr>
                <w:b/>
                <w:sz w:val="16"/>
                <w:szCs w:val="16"/>
                <w:lang w:val="uk-UA"/>
              </w:rPr>
            </w:pPr>
            <w:r w:rsidRPr="006D714F">
              <w:rPr>
                <w:rFonts w:eastAsia="Calibri"/>
                <w:b/>
                <w:sz w:val="16"/>
                <w:szCs w:val="16"/>
                <w:lang w:val="uk-UA" w:eastAsia="ar-SA"/>
              </w:rPr>
              <w:t>Відповідність (відповідає або ні)</w:t>
            </w:r>
          </w:p>
        </w:tc>
      </w:tr>
      <w:tr w:rsidR="008D4D1C" w:rsidRPr="006D714F" w:rsidTr="008D4D1C">
        <w:tc>
          <w:tcPr>
            <w:tcW w:w="3823" w:type="dxa"/>
            <w:shd w:val="clear" w:color="auto" w:fill="FFFFFF"/>
          </w:tcPr>
          <w:p w:rsidR="008D4D1C" w:rsidRPr="000F2DC5" w:rsidRDefault="008D4D1C" w:rsidP="008D4D1C">
            <w:pPr>
              <w:rPr>
                <w:color w:val="000000" w:themeColor="text1"/>
                <w:lang w:val="uk-UA"/>
              </w:rPr>
            </w:pPr>
            <w:r>
              <w:rPr>
                <w:color w:val="000000" w:themeColor="text1"/>
                <w:lang w:val="uk-UA"/>
              </w:rPr>
              <w:t xml:space="preserve">Об’єм </w:t>
            </w:r>
          </w:p>
        </w:tc>
        <w:tc>
          <w:tcPr>
            <w:tcW w:w="3798" w:type="dxa"/>
            <w:shd w:val="clear" w:color="auto" w:fill="FFFFFF"/>
          </w:tcPr>
          <w:p w:rsidR="008D4D1C" w:rsidRPr="000F2DC5" w:rsidRDefault="008D4D1C" w:rsidP="008D4D1C">
            <w:pPr>
              <w:rPr>
                <w:color w:val="000000" w:themeColor="text1"/>
                <w:lang w:val="uk-UA"/>
              </w:rPr>
            </w:pPr>
            <w:r w:rsidRPr="000F2DC5">
              <w:rPr>
                <w:color w:val="000000" w:themeColor="text1"/>
                <w:lang w:val="uk-UA"/>
              </w:rPr>
              <w:t>не менше 4,7 Гб</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Default="008D4D1C" w:rsidP="008D4D1C">
            <w:r>
              <w:rPr>
                <w:color w:val="000000" w:themeColor="text1"/>
                <w:lang w:val="uk-UA"/>
              </w:rPr>
              <w:t xml:space="preserve">Кількість в упаковці </w:t>
            </w:r>
          </w:p>
        </w:tc>
        <w:tc>
          <w:tcPr>
            <w:tcW w:w="3798" w:type="dxa"/>
            <w:shd w:val="clear" w:color="auto" w:fill="FFFFFF"/>
          </w:tcPr>
          <w:p w:rsidR="008D4D1C" w:rsidRDefault="008D4D1C" w:rsidP="008D4D1C">
            <w:r w:rsidRPr="000F2DC5">
              <w:rPr>
                <w:color w:val="000000" w:themeColor="text1"/>
                <w:lang w:val="uk-UA"/>
              </w:rPr>
              <w:t>50 шт</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bl>
    <w:p w:rsidR="008D4D1C" w:rsidRPr="006D714F" w:rsidRDefault="00545765" w:rsidP="008D4D1C">
      <w:pPr>
        <w:numPr>
          <w:ilvl w:val="0"/>
          <w:numId w:val="23"/>
        </w:numPr>
        <w:jc w:val="both"/>
        <w:rPr>
          <w:color w:val="000000"/>
          <w:sz w:val="28"/>
          <w:szCs w:val="28"/>
          <w:lang w:val="uk-UA"/>
        </w:rPr>
      </w:pPr>
      <w:hyperlink r:id="rId14" w:history="1">
        <w:r w:rsidR="008D4D1C" w:rsidRPr="000666F5">
          <w:rPr>
            <w:lang w:val="uk-UA"/>
          </w:rPr>
          <w:t xml:space="preserve"> </w:t>
        </w:r>
        <w:r w:rsidR="008D4D1C">
          <w:rPr>
            <w:rStyle w:val="a3"/>
            <w:color w:val="000000"/>
            <w:sz w:val="28"/>
            <w:szCs w:val="28"/>
            <w:lang w:val="uk-UA"/>
          </w:rPr>
          <w:t xml:space="preserve">Клавіатура - </w:t>
        </w:r>
        <w:r w:rsidR="00C66019">
          <w:rPr>
            <w:rStyle w:val="a3"/>
            <w:color w:val="000000"/>
            <w:sz w:val="28"/>
            <w:szCs w:val="28"/>
            <w:lang w:val="uk-UA"/>
          </w:rPr>
          <w:t>5</w:t>
        </w:r>
        <w:r w:rsidR="008D4D1C">
          <w:rPr>
            <w:rStyle w:val="a3"/>
            <w:color w:val="000000"/>
            <w:sz w:val="28"/>
            <w:szCs w:val="28"/>
            <w:lang w:val="uk-UA"/>
          </w:rPr>
          <w:t>0</w:t>
        </w:r>
        <w:r w:rsidR="008D4D1C" w:rsidRPr="006D714F">
          <w:rPr>
            <w:rStyle w:val="a3"/>
            <w:color w:val="000000"/>
            <w:sz w:val="28"/>
            <w:szCs w:val="28"/>
            <w:lang w:val="uk-UA"/>
          </w:rPr>
          <w:t xml:space="preserve"> шт.</w:t>
        </w:r>
      </w:hyperlink>
      <w:r w:rsidR="008D4D1C" w:rsidRPr="006D714F">
        <w:rPr>
          <w:color w:val="000000"/>
          <w:sz w:val="28"/>
          <w:szCs w:val="28"/>
          <w:lang w:val="uk-UA"/>
        </w:rPr>
        <w:t xml:space="preserve"> (учаснику обов’язково необхідно вказати запропоновану модель та марку)</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3798"/>
        <w:gridCol w:w="1418"/>
        <w:gridCol w:w="1275"/>
      </w:tblGrid>
      <w:tr w:rsidR="008D4D1C" w:rsidRPr="008560B8" w:rsidTr="008D4D1C">
        <w:tc>
          <w:tcPr>
            <w:tcW w:w="3823" w:type="dxa"/>
            <w:shd w:val="clear" w:color="auto" w:fill="auto"/>
          </w:tcPr>
          <w:p w:rsidR="008D4D1C" w:rsidRPr="006D714F" w:rsidRDefault="008D4D1C" w:rsidP="008D4D1C">
            <w:pPr>
              <w:rPr>
                <w:b/>
                <w:sz w:val="16"/>
                <w:szCs w:val="16"/>
                <w:lang w:val="uk-UA"/>
              </w:rPr>
            </w:pPr>
            <w:r w:rsidRPr="006D714F">
              <w:rPr>
                <w:b/>
                <w:sz w:val="16"/>
                <w:szCs w:val="16"/>
                <w:lang w:val="uk-UA"/>
              </w:rPr>
              <w:t>Атрибути</w:t>
            </w:r>
          </w:p>
        </w:tc>
        <w:tc>
          <w:tcPr>
            <w:tcW w:w="3798" w:type="dxa"/>
            <w:shd w:val="clear" w:color="auto" w:fill="auto"/>
          </w:tcPr>
          <w:p w:rsidR="008D4D1C" w:rsidRPr="006D714F" w:rsidRDefault="008D4D1C" w:rsidP="008D4D1C">
            <w:pPr>
              <w:rPr>
                <w:b/>
                <w:sz w:val="16"/>
                <w:szCs w:val="16"/>
                <w:lang w:val="uk-UA"/>
              </w:rPr>
            </w:pPr>
            <w:r w:rsidRPr="006D714F">
              <w:rPr>
                <w:b/>
                <w:sz w:val="16"/>
                <w:szCs w:val="16"/>
                <w:lang w:val="uk-UA"/>
              </w:rPr>
              <w:t>Примірні значення атрибутів</w:t>
            </w:r>
          </w:p>
        </w:tc>
        <w:tc>
          <w:tcPr>
            <w:tcW w:w="1418" w:type="dxa"/>
            <w:shd w:val="clear" w:color="auto" w:fill="auto"/>
          </w:tcPr>
          <w:p w:rsidR="008D4D1C" w:rsidRPr="006D714F" w:rsidRDefault="008D4D1C" w:rsidP="008D4D1C">
            <w:pPr>
              <w:jc w:val="center"/>
              <w:rPr>
                <w:b/>
                <w:bCs/>
                <w:sz w:val="16"/>
                <w:szCs w:val="16"/>
                <w:lang w:val="uk-UA" w:eastAsia="ar-SA"/>
              </w:rPr>
            </w:pPr>
            <w:r w:rsidRPr="006D714F">
              <w:rPr>
                <w:b/>
                <w:bCs/>
                <w:sz w:val="16"/>
                <w:szCs w:val="16"/>
                <w:lang w:val="uk-UA" w:eastAsia="ar-SA"/>
              </w:rPr>
              <w:t>Запропоновані характеристики</w:t>
            </w:r>
          </w:p>
          <w:p w:rsidR="008D4D1C" w:rsidRPr="006D714F" w:rsidRDefault="008D4D1C" w:rsidP="008D4D1C">
            <w:pPr>
              <w:jc w:val="center"/>
              <w:rPr>
                <w:b/>
                <w:bCs/>
                <w:sz w:val="16"/>
                <w:szCs w:val="16"/>
                <w:lang w:val="uk-UA" w:eastAsia="ar-SA"/>
              </w:rPr>
            </w:pPr>
            <w:r w:rsidRPr="006D714F">
              <w:rPr>
                <w:b/>
                <w:bCs/>
                <w:sz w:val="16"/>
                <w:szCs w:val="16"/>
                <w:lang w:val="uk-UA" w:eastAsia="ar-SA"/>
              </w:rPr>
              <w:t>учасником</w:t>
            </w:r>
          </w:p>
          <w:p w:rsidR="008D4D1C" w:rsidRPr="006D714F" w:rsidRDefault="008D4D1C" w:rsidP="008D4D1C">
            <w:pPr>
              <w:rPr>
                <w:b/>
                <w:bCs/>
                <w:sz w:val="16"/>
                <w:szCs w:val="16"/>
                <w:lang w:val="uk-UA" w:eastAsia="ar-SA"/>
              </w:rPr>
            </w:pPr>
          </w:p>
        </w:tc>
        <w:tc>
          <w:tcPr>
            <w:tcW w:w="1275" w:type="dxa"/>
            <w:shd w:val="clear" w:color="auto" w:fill="auto"/>
          </w:tcPr>
          <w:p w:rsidR="008D4D1C" w:rsidRPr="006D714F" w:rsidRDefault="008D4D1C" w:rsidP="008D4D1C">
            <w:pPr>
              <w:rPr>
                <w:b/>
                <w:sz w:val="16"/>
                <w:szCs w:val="16"/>
                <w:lang w:val="uk-UA"/>
              </w:rPr>
            </w:pPr>
            <w:r w:rsidRPr="006D714F">
              <w:rPr>
                <w:rFonts w:eastAsia="Calibri"/>
                <w:b/>
                <w:sz w:val="16"/>
                <w:szCs w:val="16"/>
                <w:lang w:val="uk-UA" w:eastAsia="ar-SA"/>
              </w:rPr>
              <w:t>Відповідність (відповідає або ні)</w:t>
            </w:r>
          </w:p>
        </w:tc>
      </w:tr>
      <w:tr w:rsidR="008D4D1C" w:rsidRPr="006D714F" w:rsidTr="008D4D1C">
        <w:tc>
          <w:tcPr>
            <w:tcW w:w="3823" w:type="dxa"/>
            <w:shd w:val="clear" w:color="auto" w:fill="FFFFFF"/>
          </w:tcPr>
          <w:p w:rsidR="008D4D1C" w:rsidRPr="000A34E5" w:rsidRDefault="008D4D1C" w:rsidP="008D4D1C">
            <w:pPr>
              <w:rPr>
                <w:color w:val="000000" w:themeColor="text1"/>
                <w:lang w:val="uk-UA"/>
              </w:rPr>
            </w:pPr>
            <w:r>
              <w:rPr>
                <w:color w:val="000000" w:themeColor="text1"/>
                <w:lang w:val="uk-UA"/>
              </w:rPr>
              <w:t xml:space="preserve">Підключення </w:t>
            </w:r>
          </w:p>
        </w:tc>
        <w:tc>
          <w:tcPr>
            <w:tcW w:w="3798" w:type="dxa"/>
            <w:shd w:val="clear" w:color="auto" w:fill="FFFFFF"/>
          </w:tcPr>
          <w:p w:rsidR="008D4D1C" w:rsidRPr="000A34E5" w:rsidRDefault="008D4D1C" w:rsidP="008D4D1C">
            <w:pPr>
              <w:rPr>
                <w:color w:val="000000" w:themeColor="text1"/>
                <w:lang w:val="uk-UA"/>
              </w:rPr>
            </w:pPr>
            <w:r w:rsidRPr="000A34E5">
              <w:rPr>
                <w:color w:val="000000" w:themeColor="text1"/>
                <w:lang w:val="uk-UA"/>
              </w:rPr>
              <w:t>бездротове</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0A34E5" w:rsidRDefault="008D4D1C" w:rsidP="008D4D1C">
            <w:pPr>
              <w:rPr>
                <w:color w:val="000000" w:themeColor="text1"/>
                <w:lang w:val="uk-UA"/>
              </w:rPr>
            </w:pPr>
            <w:r>
              <w:rPr>
                <w:color w:val="000000" w:themeColor="text1"/>
                <w:lang w:val="uk-UA"/>
              </w:rPr>
              <w:t xml:space="preserve">Тип </w:t>
            </w:r>
          </w:p>
        </w:tc>
        <w:tc>
          <w:tcPr>
            <w:tcW w:w="3798" w:type="dxa"/>
            <w:shd w:val="clear" w:color="auto" w:fill="FFFFFF"/>
          </w:tcPr>
          <w:p w:rsidR="008D4D1C" w:rsidRPr="000A34E5" w:rsidRDefault="008D4D1C" w:rsidP="008D4D1C">
            <w:pPr>
              <w:rPr>
                <w:color w:val="000000" w:themeColor="text1"/>
                <w:lang w:val="uk-UA"/>
              </w:rPr>
            </w:pPr>
            <w:r w:rsidRPr="000A34E5">
              <w:rPr>
                <w:color w:val="000000" w:themeColor="text1"/>
                <w:lang w:val="uk-UA"/>
              </w:rPr>
              <w:t>ножиці</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0A34E5" w:rsidRDefault="008D4D1C" w:rsidP="008D4D1C">
            <w:pPr>
              <w:rPr>
                <w:color w:val="000000" w:themeColor="text1"/>
                <w:lang w:val="uk-UA"/>
              </w:rPr>
            </w:pPr>
            <w:r>
              <w:rPr>
                <w:color w:val="000000" w:themeColor="text1"/>
                <w:lang w:val="uk-UA"/>
              </w:rPr>
              <w:t xml:space="preserve">Форма </w:t>
            </w:r>
          </w:p>
        </w:tc>
        <w:tc>
          <w:tcPr>
            <w:tcW w:w="3798" w:type="dxa"/>
            <w:shd w:val="clear" w:color="auto" w:fill="FFFFFF"/>
          </w:tcPr>
          <w:p w:rsidR="008D4D1C" w:rsidRPr="000A34E5" w:rsidRDefault="008D4D1C" w:rsidP="008D4D1C">
            <w:pPr>
              <w:rPr>
                <w:color w:val="000000" w:themeColor="text1"/>
                <w:lang w:val="uk-UA"/>
              </w:rPr>
            </w:pPr>
            <w:r w:rsidRPr="000A34E5">
              <w:rPr>
                <w:color w:val="000000" w:themeColor="text1"/>
                <w:lang w:val="uk-UA"/>
              </w:rPr>
              <w:t>повнорозмірна</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0A34E5" w:rsidRDefault="008D4D1C" w:rsidP="008D4D1C">
            <w:pPr>
              <w:rPr>
                <w:color w:val="000000" w:themeColor="text1"/>
                <w:lang w:val="uk-UA"/>
              </w:rPr>
            </w:pPr>
            <w:r>
              <w:rPr>
                <w:color w:val="000000" w:themeColor="text1"/>
                <w:lang w:val="uk-UA"/>
              </w:rPr>
              <w:t>Розкладка обов’язково</w:t>
            </w:r>
          </w:p>
        </w:tc>
        <w:tc>
          <w:tcPr>
            <w:tcW w:w="3798" w:type="dxa"/>
            <w:shd w:val="clear" w:color="auto" w:fill="FFFFFF"/>
          </w:tcPr>
          <w:p w:rsidR="008D4D1C" w:rsidRPr="000A34E5" w:rsidRDefault="008D4D1C" w:rsidP="008D4D1C">
            <w:pPr>
              <w:rPr>
                <w:color w:val="000000" w:themeColor="text1"/>
                <w:lang w:val="uk-UA"/>
              </w:rPr>
            </w:pPr>
            <w:r w:rsidRPr="000A34E5">
              <w:rPr>
                <w:color w:val="000000" w:themeColor="text1"/>
                <w:lang w:val="en-US"/>
              </w:rPr>
              <w:t>Ukr</w:t>
            </w:r>
            <w:r w:rsidRPr="000A34E5">
              <w:rPr>
                <w:color w:val="000000" w:themeColor="text1"/>
                <w:lang w:val="uk-UA"/>
              </w:rPr>
              <w:t xml:space="preserve"> / </w:t>
            </w:r>
            <w:r w:rsidRPr="000A34E5">
              <w:rPr>
                <w:color w:val="000000" w:themeColor="text1"/>
                <w:lang w:val="en-US"/>
              </w:rPr>
              <w:t>Eng</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rPr>
          <w:trHeight w:val="552"/>
        </w:trPr>
        <w:tc>
          <w:tcPr>
            <w:tcW w:w="3823" w:type="dxa"/>
            <w:shd w:val="clear" w:color="auto" w:fill="FFFFFF"/>
          </w:tcPr>
          <w:p w:rsidR="008D4D1C" w:rsidRPr="000A34E5" w:rsidRDefault="008D4D1C" w:rsidP="008D4D1C">
            <w:pPr>
              <w:rPr>
                <w:color w:val="000000" w:themeColor="text1"/>
              </w:rPr>
            </w:pPr>
            <w:r>
              <w:rPr>
                <w:color w:val="000000" w:themeColor="text1"/>
                <w:lang w:val="uk-UA"/>
              </w:rPr>
              <w:t>Інтерфейс</w:t>
            </w:r>
          </w:p>
        </w:tc>
        <w:tc>
          <w:tcPr>
            <w:tcW w:w="3798" w:type="dxa"/>
            <w:shd w:val="clear" w:color="auto" w:fill="FFFFFF"/>
          </w:tcPr>
          <w:p w:rsidR="008D4D1C" w:rsidRPr="000A34E5" w:rsidRDefault="008D4D1C" w:rsidP="008D4D1C">
            <w:pPr>
              <w:rPr>
                <w:color w:val="000000" w:themeColor="text1"/>
              </w:rPr>
            </w:pPr>
            <w:r w:rsidRPr="000A34E5">
              <w:rPr>
                <w:color w:val="000000" w:themeColor="text1"/>
                <w:lang w:val="en-US"/>
              </w:rPr>
              <w:t>Bluetooth</w:t>
            </w:r>
          </w:p>
          <w:p w:rsidR="008D4D1C" w:rsidRPr="000A34E5" w:rsidRDefault="008D4D1C" w:rsidP="008D4D1C">
            <w:pPr>
              <w:pStyle w:val="af3"/>
              <w:numPr>
                <w:ilvl w:val="0"/>
                <w:numId w:val="40"/>
              </w:numPr>
              <w:rPr>
                <w:color w:val="000000" w:themeColor="text1"/>
              </w:rPr>
            </w:pPr>
            <w:r w:rsidRPr="000A34E5">
              <w:rPr>
                <w:color w:val="000000" w:themeColor="text1"/>
                <w:lang w:val="en-US"/>
              </w:rPr>
              <w:t>USB</w:t>
            </w:r>
            <w:r w:rsidRPr="000A34E5">
              <w:rPr>
                <w:color w:val="000000" w:themeColor="text1"/>
                <w:lang w:val="uk-UA"/>
              </w:rPr>
              <w:t xml:space="preserve"> адаптер 2,4 ГГц</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vMerge w:val="restart"/>
            <w:shd w:val="clear" w:color="auto" w:fill="FFFFFF"/>
          </w:tcPr>
          <w:p w:rsidR="008D4D1C" w:rsidRPr="00094D2F" w:rsidRDefault="008D4D1C" w:rsidP="008D4D1C">
            <w:pPr>
              <w:rPr>
                <w:color w:val="000000" w:themeColor="text1"/>
                <w:lang w:val="uk-UA"/>
              </w:rPr>
            </w:pPr>
            <w:r>
              <w:rPr>
                <w:color w:val="000000" w:themeColor="text1"/>
                <w:lang w:val="uk-UA"/>
              </w:rPr>
              <w:t>Додаткові можливості</w:t>
            </w:r>
          </w:p>
        </w:tc>
        <w:tc>
          <w:tcPr>
            <w:tcW w:w="3798" w:type="dxa"/>
            <w:vMerge w:val="restart"/>
            <w:shd w:val="clear" w:color="auto" w:fill="FFFFFF"/>
          </w:tcPr>
          <w:p w:rsidR="008D4D1C" w:rsidRPr="000A34E5" w:rsidRDefault="008D4D1C" w:rsidP="008D4D1C">
            <w:pPr>
              <w:rPr>
                <w:color w:val="000000" w:themeColor="text1"/>
                <w:lang w:val="uk-UA"/>
              </w:rPr>
            </w:pPr>
            <w:r w:rsidRPr="000A34E5">
              <w:rPr>
                <w:color w:val="000000" w:themeColor="text1"/>
                <w:lang w:val="uk-UA"/>
              </w:rPr>
              <w:t>сполучення до 4х пристроїв</w:t>
            </w:r>
          </w:p>
          <w:p w:rsidR="008D4D1C" w:rsidRPr="000A34E5" w:rsidRDefault="008D4D1C" w:rsidP="008D4D1C">
            <w:pPr>
              <w:pStyle w:val="af3"/>
              <w:numPr>
                <w:ilvl w:val="0"/>
                <w:numId w:val="40"/>
              </w:numPr>
              <w:rPr>
                <w:color w:val="000000" w:themeColor="text1"/>
                <w:lang w:val="uk-UA"/>
              </w:rPr>
            </w:pPr>
            <w:r w:rsidRPr="000A34E5">
              <w:rPr>
                <w:color w:val="000000" w:themeColor="text1"/>
                <w:lang w:val="uk-UA"/>
              </w:rPr>
              <w:t>Вбудований акумулятор</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vMerge/>
            <w:shd w:val="clear" w:color="auto" w:fill="FFFFFF"/>
          </w:tcPr>
          <w:p w:rsidR="008D4D1C" w:rsidRPr="000A34E5" w:rsidRDefault="008D4D1C" w:rsidP="008D4D1C">
            <w:pPr>
              <w:pStyle w:val="af3"/>
              <w:numPr>
                <w:ilvl w:val="0"/>
                <w:numId w:val="40"/>
              </w:numPr>
              <w:rPr>
                <w:color w:val="000000" w:themeColor="text1"/>
                <w:lang w:val="uk-UA"/>
              </w:rPr>
            </w:pPr>
          </w:p>
        </w:tc>
        <w:tc>
          <w:tcPr>
            <w:tcW w:w="3798" w:type="dxa"/>
            <w:vMerge/>
            <w:shd w:val="clear" w:color="auto" w:fill="FFFFFF"/>
          </w:tcPr>
          <w:p w:rsidR="008D4D1C" w:rsidRPr="000A34E5" w:rsidRDefault="008D4D1C" w:rsidP="008D4D1C">
            <w:pPr>
              <w:pStyle w:val="af3"/>
              <w:numPr>
                <w:ilvl w:val="0"/>
                <w:numId w:val="40"/>
              </w:numPr>
              <w:rPr>
                <w:color w:val="000000" w:themeColor="text1"/>
                <w:lang w:val="uk-UA"/>
              </w:rPr>
            </w:pP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vMerge w:val="restart"/>
            <w:shd w:val="clear" w:color="auto" w:fill="FFFFFF"/>
          </w:tcPr>
          <w:p w:rsidR="008D4D1C" w:rsidRPr="00094D2F" w:rsidRDefault="008D4D1C" w:rsidP="008D4D1C">
            <w:pPr>
              <w:rPr>
                <w:color w:val="000000" w:themeColor="text1"/>
                <w:lang w:val="uk-UA"/>
              </w:rPr>
            </w:pPr>
            <w:r>
              <w:rPr>
                <w:color w:val="000000" w:themeColor="text1"/>
                <w:lang w:val="uk-UA"/>
              </w:rPr>
              <w:t xml:space="preserve">Комплектація </w:t>
            </w:r>
          </w:p>
        </w:tc>
        <w:tc>
          <w:tcPr>
            <w:tcW w:w="3798" w:type="dxa"/>
            <w:vMerge w:val="restart"/>
            <w:shd w:val="clear" w:color="auto" w:fill="FFFFFF"/>
          </w:tcPr>
          <w:p w:rsidR="008D4D1C" w:rsidRPr="000A34E5" w:rsidRDefault="008D4D1C" w:rsidP="008D4D1C">
            <w:pPr>
              <w:rPr>
                <w:color w:val="000000" w:themeColor="text1"/>
                <w:lang w:val="uk-UA"/>
              </w:rPr>
            </w:pPr>
            <w:r w:rsidRPr="000A34E5">
              <w:rPr>
                <w:color w:val="000000" w:themeColor="text1"/>
                <w:lang w:val="uk-UA"/>
              </w:rPr>
              <w:t>клавіатура</w:t>
            </w:r>
          </w:p>
          <w:p w:rsidR="008D4D1C" w:rsidRPr="000A34E5" w:rsidRDefault="008D4D1C" w:rsidP="008D4D1C">
            <w:pPr>
              <w:pStyle w:val="af3"/>
              <w:numPr>
                <w:ilvl w:val="0"/>
                <w:numId w:val="40"/>
              </w:numPr>
              <w:rPr>
                <w:color w:val="000000" w:themeColor="text1"/>
                <w:lang w:val="uk-UA"/>
              </w:rPr>
            </w:pPr>
            <w:r w:rsidRPr="000A34E5">
              <w:rPr>
                <w:color w:val="000000" w:themeColor="text1"/>
                <w:lang w:val="en-US"/>
              </w:rPr>
              <w:t xml:space="preserve">Nano </w:t>
            </w:r>
            <w:r w:rsidRPr="000A34E5">
              <w:rPr>
                <w:color w:val="000000" w:themeColor="text1"/>
                <w:lang w:val="uk-UA"/>
              </w:rPr>
              <w:t>ресивер</w:t>
            </w:r>
          </w:p>
          <w:p w:rsidR="008D4D1C" w:rsidRPr="000A34E5" w:rsidRDefault="008D4D1C" w:rsidP="008D4D1C">
            <w:pPr>
              <w:pStyle w:val="af3"/>
              <w:numPr>
                <w:ilvl w:val="0"/>
                <w:numId w:val="40"/>
              </w:numPr>
              <w:rPr>
                <w:color w:val="000000" w:themeColor="text1"/>
                <w:lang w:val="uk-UA"/>
              </w:rPr>
            </w:pPr>
            <w:r w:rsidRPr="000A34E5">
              <w:rPr>
                <w:color w:val="000000" w:themeColor="text1"/>
                <w:lang w:val="uk-UA"/>
              </w:rPr>
              <w:t xml:space="preserve">Кабель-подовжувач </w:t>
            </w:r>
            <w:r w:rsidRPr="000A34E5">
              <w:rPr>
                <w:color w:val="000000" w:themeColor="text1"/>
                <w:lang w:val="en-US"/>
              </w:rPr>
              <w:t>USB</w:t>
            </w:r>
          </w:p>
          <w:p w:rsidR="008D4D1C" w:rsidRPr="000A34E5" w:rsidRDefault="008D4D1C" w:rsidP="008D4D1C">
            <w:pPr>
              <w:pStyle w:val="af3"/>
              <w:numPr>
                <w:ilvl w:val="0"/>
                <w:numId w:val="40"/>
              </w:numPr>
              <w:rPr>
                <w:color w:val="000000" w:themeColor="text1"/>
                <w:lang w:val="uk-UA"/>
              </w:rPr>
            </w:pPr>
            <w:r w:rsidRPr="000A34E5">
              <w:rPr>
                <w:color w:val="000000" w:themeColor="text1"/>
                <w:lang w:val="uk-UA"/>
              </w:rPr>
              <w:t xml:space="preserve">Кабель </w:t>
            </w:r>
            <w:r w:rsidRPr="000A34E5">
              <w:rPr>
                <w:color w:val="000000" w:themeColor="text1"/>
                <w:lang w:val="en-US"/>
              </w:rPr>
              <w:t>Type</w:t>
            </w:r>
            <w:r w:rsidRPr="000A34E5">
              <w:rPr>
                <w:color w:val="000000" w:themeColor="text1"/>
              </w:rPr>
              <w:t xml:space="preserve"> – </w:t>
            </w:r>
            <w:r w:rsidRPr="000A34E5">
              <w:rPr>
                <w:color w:val="000000" w:themeColor="text1"/>
                <w:lang w:val="en-US"/>
              </w:rPr>
              <w:t>C</w:t>
            </w:r>
            <w:r w:rsidRPr="000A34E5">
              <w:rPr>
                <w:color w:val="000000" w:themeColor="text1"/>
                <w:lang w:val="uk-UA"/>
              </w:rPr>
              <w:t xml:space="preserve"> для заряджання</w:t>
            </w:r>
          </w:p>
          <w:p w:rsidR="008D4D1C" w:rsidRPr="000A34E5" w:rsidRDefault="008D4D1C" w:rsidP="008D4D1C">
            <w:pPr>
              <w:pStyle w:val="af3"/>
              <w:numPr>
                <w:ilvl w:val="0"/>
                <w:numId w:val="40"/>
              </w:numPr>
              <w:rPr>
                <w:color w:val="000000" w:themeColor="text1"/>
                <w:lang w:val="uk-UA"/>
              </w:rPr>
            </w:pPr>
            <w:r w:rsidRPr="000A34E5">
              <w:rPr>
                <w:color w:val="000000" w:themeColor="text1"/>
                <w:lang w:val="uk-UA"/>
              </w:rPr>
              <w:t>Посібник користувача</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vMerge/>
            <w:shd w:val="clear" w:color="auto" w:fill="FFFFFF"/>
          </w:tcPr>
          <w:p w:rsidR="008D4D1C" w:rsidRPr="000A34E5" w:rsidRDefault="008D4D1C" w:rsidP="008D4D1C">
            <w:pPr>
              <w:numPr>
                <w:ilvl w:val="0"/>
                <w:numId w:val="5"/>
              </w:numPr>
              <w:rPr>
                <w:color w:val="000000" w:themeColor="text1"/>
                <w:lang w:val="uk-UA"/>
              </w:rPr>
            </w:pPr>
          </w:p>
        </w:tc>
        <w:tc>
          <w:tcPr>
            <w:tcW w:w="3798" w:type="dxa"/>
            <w:vMerge/>
            <w:shd w:val="clear" w:color="auto" w:fill="FFFFFF"/>
          </w:tcPr>
          <w:p w:rsidR="008D4D1C" w:rsidRPr="000A34E5" w:rsidRDefault="008D4D1C" w:rsidP="008D4D1C">
            <w:pPr>
              <w:pStyle w:val="af3"/>
              <w:numPr>
                <w:ilvl w:val="0"/>
                <w:numId w:val="40"/>
              </w:numPr>
              <w:rPr>
                <w:color w:val="000000" w:themeColor="text1"/>
                <w:lang w:val="uk-UA"/>
              </w:rPr>
            </w:pP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vMerge/>
            <w:shd w:val="clear" w:color="auto" w:fill="FFFFFF"/>
          </w:tcPr>
          <w:p w:rsidR="008D4D1C" w:rsidRPr="000A34E5" w:rsidRDefault="008D4D1C" w:rsidP="008D4D1C">
            <w:pPr>
              <w:numPr>
                <w:ilvl w:val="0"/>
                <w:numId w:val="5"/>
              </w:numPr>
              <w:rPr>
                <w:color w:val="000000" w:themeColor="text1"/>
                <w:lang w:val="uk-UA"/>
              </w:rPr>
            </w:pPr>
          </w:p>
        </w:tc>
        <w:tc>
          <w:tcPr>
            <w:tcW w:w="3798" w:type="dxa"/>
            <w:vMerge/>
            <w:shd w:val="clear" w:color="auto" w:fill="FFFFFF"/>
          </w:tcPr>
          <w:p w:rsidR="008D4D1C" w:rsidRPr="000A34E5" w:rsidRDefault="008D4D1C" w:rsidP="008D4D1C">
            <w:pPr>
              <w:pStyle w:val="af3"/>
              <w:numPr>
                <w:ilvl w:val="0"/>
                <w:numId w:val="40"/>
              </w:numPr>
              <w:rPr>
                <w:color w:val="000000" w:themeColor="text1"/>
                <w:lang w:val="uk-UA"/>
              </w:rPr>
            </w:pP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vMerge/>
            <w:shd w:val="clear" w:color="auto" w:fill="FFFFFF"/>
          </w:tcPr>
          <w:p w:rsidR="008D4D1C" w:rsidRPr="000A34E5" w:rsidRDefault="008D4D1C" w:rsidP="008D4D1C">
            <w:pPr>
              <w:numPr>
                <w:ilvl w:val="0"/>
                <w:numId w:val="5"/>
              </w:numPr>
              <w:rPr>
                <w:color w:val="000000" w:themeColor="text1"/>
                <w:lang w:val="uk-UA"/>
              </w:rPr>
            </w:pPr>
          </w:p>
        </w:tc>
        <w:tc>
          <w:tcPr>
            <w:tcW w:w="3798" w:type="dxa"/>
            <w:vMerge/>
            <w:shd w:val="clear" w:color="auto" w:fill="FFFFFF"/>
          </w:tcPr>
          <w:p w:rsidR="008D4D1C" w:rsidRPr="000A34E5" w:rsidRDefault="008D4D1C" w:rsidP="008D4D1C">
            <w:pPr>
              <w:pStyle w:val="af3"/>
              <w:numPr>
                <w:ilvl w:val="0"/>
                <w:numId w:val="40"/>
              </w:numPr>
              <w:rPr>
                <w:color w:val="000000" w:themeColor="text1"/>
                <w:lang w:val="uk-UA"/>
              </w:rPr>
            </w:pP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vMerge/>
            <w:shd w:val="clear" w:color="auto" w:fill="FFFFFF"/>
          </w:tcPr>
          <w:p w:rsidR="008D4D1C" w:rsidRPr="000A34E5" w:rsidRDefault="008D4D1C" w:rsidP="008D4D1C">
            <w:pPr>
              <w:numPr>
                <w:ilvl w:val="0"/>
                <w:numId w:val="5"/>
              </w:numPr>
              <w:rPr>
                <w:color w:val="000000" w:themeColor="text1"/>
                <w:lang w:val="uk-UA"/>
              </w:rPr>
            </w:pPr>
          </w:p>
        </w:tc>
        <w:tc>
          <w:tcPr>
            <w:tcW w:w="3798" w:type="dxa"/>
            <w:vMerge/>
            <w:shd w:val="clear" w:color="auto" w:fill="FFFFFF"/>
          </w:tcPr>
          <w:p w:rsidR="008D4D1C" w:rsidRPr="000A34E5" w:rsidRDefault="008D4D1C" w:rsidP="008D4D1C">
            <w:pPr>
              <w:pStyle w:val="af3"/>
              <w:numPr>
                <w:ilvl w:val="0"/>
                <w:numId w:val="40"/>
              </w:numPr>
              <w:rPr>
                <w:color w:val="000000" w:themeColor="text1"/>
                <w:lang w:val="uk-UA"/>
              </w:rPr>
            </w:pP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Default="008D4D1C" w:rsidP="008D4D1C">
            <w:r>
              <w:rPr>
                <w:color w:val="000000" w:themeColor="text1"/>
                <w:lang w:val="uk-UA"/>
              </w:rPr>
              <w:t xml:space="preserve">Гарантія виробника </w:t>
            </w:r>
          </w:p>
        </w:tc>
        <w:tc>
          <w:tcPr>
            <w:tcW w:w="3798" w:type="dxa"/>
            <w:shd w:val="clear" w:color="auto" w:fill="FFFFFF"/>
          </w:tcPr>
          <w:p w:rsidR="008D4D1C" w:rsidRDefault="008D4D1C" w:rsidP="008D4D1C">
            <w:r w:rsidRPr="000A34E5">
              <w:rPr>
                <w:color w:val="000000" w:themeColor="text1"/>
                <w:lang w:val="uk-UA"/>
              </w:rPr>
              <w:t xml:space="preserve">12 міс. </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bl>
    <w:p w:rsidR="008D4D1C" w:rsidRDefault="00545765" w:rsidP="008D4D1C">
      <w:pPr>
        <w:pStyle w:val="af3"/>
        <w:numPr>
          <w:ilvl w:val="0"/>
          <w:numId w:val="23"/>
        </w:numPr>
        <w:jc w:val="both"/>
        <w:rPr>
          <w:color w:val="000000"/>
          <w:sz w:val="28"/>
          <w:szCs w:val="28"/>
          <w:lang w:val="uk-UA"/>
        </w:rPr>
      </w:pPr>
      <w:hyperlink r:id="rId15" w:history="1">
        <w:r w:rsidR="008D4D1C" w:rsidRPr="000666F5">
          <w:t xml:space="preserve"> </w:t>
        </w:r>
        <w:r w:rsidR="008D4D1C" w:rsidRPr="002C490D">
          <w:rPr>
            <w:color w:val="000000" w:themeColor="text1"/>
            <w:sz w:val="28"/>
            <w:szCs w:val="28"/>
            <w:u w:val="single"/>
            <w:lang w:val="uk-UA"/>
          </w:rPr>
          <w:t>Монітор</w:t>
        </w:r>
        <w:r w:rsidR="008D4D1C" w:rsidRPr="002C490D">
          <w:rPr>
            <w:rStyle w:val="a3"/>
            <w:color w:val="000000"/>
            <w:sz w:val="28"/>
            <w:szCs w:val="28"/>
            <w:lang w:val="uk-UA"/>
          </w:rPr>
          <w:t xml:space="preserve"> – </w:t>
        </w:r>
        <w:r w:rsidR="00C66019">
          <w:rPr>
            <w:rStyle w:val="a3"/>
            <w:color w:val="000000"/>
            <w:sz w:val="28"/>
            <w:szCs w:val="28"/>
            <w:lang w:val="uk-UA"/>
          </w:rPr>
          <w:t>13</w:t>
        </w:r>
        <w:r w:rsidR="008D4D1C" w:rsidRPr="002C490D">
          <w:rPr>
            <w:rStyle w:val="a3"/>
            <w:color w:val="000000"/>
            <w:sz w:val="28"/>
            <w:szCs w:val="28"/>
            <w:lang w:val="uk-UA"/>
          </w:rPr>
          <w:t xml:space="preserve"> шт.</w:t>
        </w:r>
      </w:hyperlink>
      <w:r w:rsidR="008D4D1C" w:rsidRPr="000666F5">
        <w:rPr>
          <w:color w:val="000000"/>
          <w:sz w:val="28"/>
          <w:szCs w:val="28"/>
          <w:lang w:val="uk-UA"/>
        </w:rPr>
        <w:t xml:space="preserve"> (учаснику обов’язково необхідно вказати запропоновану модель та марку)</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3798"/>
        <w:gridCol w:w="1418"/>
        <w:gridCol w:w="1275"/>
      </w:tblGrid>
      <w:tr w:rsidR="008D4D1C" w:rsidRPr="006D714F" w:rsidTr="008D4D1C">
        <w:tc>
          <w:tcPr>
            <w:tcW w:w="3823" w:type="dxa"/>
            <w:shd w:val="clear" w:color="auto" w:fill="auto"/>
          </w:tcPr>
          <w:p w:rsidR="008D4D1C" w:rsidRPr="006D714F" w:rsidRDefault="008D4D1C" w:rsidP="008D4D1C">
            <w:pPr>
              <w:rPr>
                <w:b/>
                <w:sz w:val="16"/>
                <w:szCs w:val="16"/>
                <w:lang w:val="uk-UA"/>
              </w:rPr>
            </w:pPr>
            <w:r w:rsidRPr="006D714F">
              <w:rPr>
                <w:b/>
                <w:sz w:val="16"/>
                <w:szCs w:val="16"/>
                <w:lang w:val="uk-UA"/>
              </w:rPr>
              <w:t>Атрибути</w:t>
            </w:r>
          </w:p>
        </w:tc>
        <w:tc>
          <w:tcPr>
            <w:tcW w:w="3798" w:type="dxa"/>
            <w:shd w:val="clear" w:color="auto" w:fill="auto"/>
          </w:tcPr>
          <w:p w:rsidR="008D4D1C" w:rsidRPr="006D714F" w:rsidRDefault="008D4D1C" w:rsidP="008D4D1C">
            <w:pPr>
              <w:rPr>
                <w:b/>
                <w:sz w:val="16"/>
                <w:szCs w:val="16"/>
                <w:lang w:val="uk-UA"/>
              </w:rPr>
            </w:pPr>
            <w:r w:rsidRPr="006D714F">
              <w:rPr>
                <w:b/>
                <w:sz w:val="16"/>
                <w:szCs w:val="16"/>
                <w:lang w:val="uk-UA"/>
              </w:rPr>
              <w:t>Примірні значення атрибутів</w:t>
            </w:r>
          </w:p>
        </w:tc>
        <w:tc>
          <w:tcPr>
            <w:tcW w:w="1418" w:type="dxa"/>
            <w:shd w:val="clear" w:color="auto" w:fill="auto"/>
          </w:tcPr>
          <w:p w:rsidR="008D4D1C" w:rsidRPr="006D714F" w:rsidRDefault="008D4D1C" w:rsidP="008D4D1C">
            <w:pPr>
              <w:jc w:val="center"/>
              <w:rPr>
                <w:b/>
                <w:bCs/>
                <w:sz w:val="16"/>
                <w:szCs w:val="16"/>
                <w:lang w:val="uk-UA" w:eastAsia="ar-SA"/>
              </w:rPr>
            </w:pPr>
            <w:r w:rsidRPr="006D714F">
              <w:rPr>
                <w:b/>
                <w:bCs/>
                <w:sz w:val="16"/>
                <w:szCs w:val="16"/>
                <w:lang w:val="uk-UA" w:eastAsia="ar-SA"/>
              </w:rPr>
              <w:t>Запропоновані характеристики</w:t>
            </w:r>
          </w:p>
          <w:p w:rsidR="008D4D1C" w:rsidRPr="006D714F" w:rsidRDefault="008D4D1C" w:rsidP="008D4D1C">
            <w:pPr>
              <w:jc w:val="center"/>
              <w:rPr>
                <w:b/>
                <w:bCs/>
                <w:sz w:val="16"/>
                <w:szCs w:val="16"/>
                <w:lang w:val="uk-UA" w:eastAsia="ar-SA"/>
              </w:rPr>
            </w:pPr>
            <w:r w:rsidRPr="006D714F">
              <w:rPr>
                <w:b/>
                <w:bCs/>
                <w:sz w:val="16"/>
                <w:szCs w:val="16"/>
                <w:lang w:val="uk-UA" w:eastAsia="ar-SA"/>
              </w:rPr>
              <w:t>учасником</w:t>
            </w:r>
          </w:p>
          <w:p w:rsidR="008D4D1C" w:rsidRPr="006D714F" w:rsidRDefault="008D4D1C" w:rsidP="008D4D1C">
            <w:pPr>
              <w:rPr>
                <w:b/>
                <w:bCs/>
                <w:sz w:val="16"/>
                <w:szCs w:val="16"/>
                <w:lang w:val="uk-UA" w:eastAsia="ar-SA"/>
              </w:rPr>
            </w:pPr>
          </w:p>
        </w:tc>
        <w:tc>
          <w:tcPr>
            <w:tcW w:w="1275" w:type="dxa"/>
            <w:shd w:val="clear" w:color="auto" w:fill="auto"/>
          </w:tcPr>
          <w:p w:rsidR="008D4D1C" w:rsidRPr="006D714F" w:rsidRDefault="008D4D1C" w:rsidP="008D4D1C">
            <w:pPr>
              <w:rPr>
                <w:b/>
                <w:sz w:val="16"/>
                <w:szCs w:val="16"/>
                <w:lang w:val="uk-UA"/>
              </w:rPr>
            </w:pPr>
            <w:r w:rsidRPr="006D714F">
              <w:rPr>
                <w:rFonts w:eastAsia="Calibri"/>
                <w:b/>
                <w:sz w:val="16"/>
                <w:szCs w:val="16"/>
                <w:lang w:val="uk-UA" w:eastAsia="ar-SA"/>
              </w:rPr>
              <w:t>Відповідність (відповідає або ні)</w:t>
            </w:r>
          </w:p>
        </w:tc>
      </w:tr>
      <w:tr w:rsidR="008D4D1C" w:rsidRPr="006D714F" w:rsidTr="008D4D1C">
        <w:tc>
          <w:tcPr>
            <w:tcW w:w="3823" w:type="dxa"/>
            <w:shd w:val="clear" w:color="auto" w:fill="FFFFFF"/>
          </w:tcPr>
          <w:p w:rsidR="008D4D1C" w:rsidRPr="00F110F5" w:rsidRDefault="008D4D1C" w:rsidP="008D4D1C">
            <w:pPr>
              <w:rPr>
                <w:color w:val="000000" w:themeColor="text1"/>
                <w:lang w:val="de-DE"/>
              </w:rPr>
            </w:pPr>
            <w:r w:rsidRPr="00F110F5">
              <w:rPr>
                <w:color w:val="000000" w:themeColor="text1"/>
                <w:lang w:val="uk-UA"/>
              </w:rPr>
              <w:t>Д</w:t>
            </w:r>
            <w:r>
              <w:rPr>
                <w:color w:val="000000" w:themeColor="text1"/>
                <w:lang w:val="uk-UA"/>
              </w:rPr>
              <w:t xml:space="preserve">іагональ дисплея </w:t>
            </w:r>
          </w:p>
        </w:tc>
        <w:tc>
          <w:tcPr>
            <w:tcW w:w="3798" w:type="dxa"/>
            <w:shd w:val="clear" w:color="auto" w:fill="FFFFFF"/>
          </w:tcPr>
          <w:p w:rsidR="008D4D1C" w:rsidRPr="00F110F5" w:rsidRDefault="008D4D1C" w:rsidP="008D4D1C">
            <w:pPr>
              <w:rPr>
                <w:color w:val="000000" w:themeColor="text1"/>
                <w:lang w:val="de-DE"/>
              </w:rPr>
            </w:pPr>
            <w:r w:rsidRPr="00F110F5">
              <w:rPr>
                <w:color w:val="000000" w:themeColor="text1"/>
                <w:lang w:val="uk-UA"/>
              </w:rPr>
              <w:t>не менше 23,8</w:t>
            </w:r>
            <w:r w:rsidRPr="00F110F5">
              <w:rPr>
                <w:color w:val="000000" w:themeColor="text1"/>
                <w:lang w:val="de-DE"/>
              </w:rPr>
              <w:t>“</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F110F5" w:rsidRDefault="008D4D1C" w:rsidP="008D4D1C">
            <w:pPr>
              <w:rPr>
                <w:color w:val="000000" w:themeColor="text1"/>
                <w:lang w:val="uk-UA"/>
              </w:rPr>
            </w:pPr>
            <w:r w:rsidRPr="00F110F5">
              <w:rPr>
                <w:color w:val="000000" w:themeColor="text1"/>
                <w:lang w:val="uk-UA"/>
              </w:rPr>
              <w:t>Час</w:t>
            </w:r>
            <w:r>
              <w:rPr>
                <w:color w:val="000000" w:themeColor="text1"/>
                <w:lang w:val="uk-UA"/>
              </w:rPr>
              <w:t xml:space="preserve">тота оновлення </w:t>
            </w:r>
          </w:p>
        </w:tc>
        <w:tc>
          <w:tcPr>
            <w:tcW w:w="3798" w:type="dxa"/>
            <w:shd w:val="clear" w:color="auto" w:fill="FFFFFF"/>
          </w:tcPr>
          <w:p w:rsidR="008D4D1C" w:rsidRPr="00F110F5" w:rsidRDefault="008D4D1C" w:rsidP="008D4D1C">
            <w:pPr>
              <w:rPr>
                <w:color w:val="000000" w:themeColor="text1"/>
                <w:lang w:val="uk-UA"/>
              </w:rPr>
            </w:pPr>
            <w:r w:rsidRPr="00F110F5">
              <w:rPr>
                <w:color w:val="000000" w:themeColor="text1"/>
                <w:lang w:val="uk-UA"/>
              </w:rPr>
              <w:t>не менше 100 Гц</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F110F5" w:rsidRDefault="008D4D1C" w:rsidP="008D4D1C">
            <w:pPr>
              <w:rPr>
                <w:color w:val="000000" w:themeColor="text1"/>
                <w:lang w:val="uk-UA"/>
              </w:rPr>
            </w:pPr>
            <w:r w:rsidRPr="00F110F5">
              <w:rPr>
                <w:color w:val="000000" w:themeColor="text1"/>
                <w:lang w:val="uk-UA"/>
              </w:rPr>
              <w:t>Максимальна</w:t>
            </w:r>
            <w:r>
              <w:rPr>
                <w:color w:val="000000" w:themeColor="text1"/>
                <w:lang w:val="uk-UA"/>
              </w:rPr>
              <w:t xml:space="preserve"> роздільна здатність</w:t>
            </w:r>
          </w:p>
        </w:tc>
        <w:tc>
          <w:tcPr>
            <w:tcW w:w="3798" w:type="dxa"/>
            <w:shd w:val="clear" w:color="auto" w:fill="FFFFFF"/>
          </w:tcPr>
          <w:p w:rsidR="008D4D1C" w:rsidRPr="00F110F5" w:rsidRDefault="008D4D1C" w:rsidP="008D4D1C">
            <w:pPr>
              <w:rPr>
                <w:color w:val="000000" w:themeColor="text1"/>
                <w:lang w:val="uk-UA"/>
              </w:rPr>
            </w:pPr>
            <w:r w:rsidRPr="00F110F5">
              <w:rPr>
                <w:color w:val="000000" w:themeColor="text1"/>
                <w:lang w:val="uk-UA"/>
              </w:rPr>
              <w:t>1920х1080</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F110F5" w:rsidRDefault="008D4D1C" w:rsidP="008D4D1C">
            <w:pPr>
              <w:rPr>
                <w:color w:val="000000" w:themeColor="text1"/>
                <w:lang w:val="uk-UA"/>
              </w:rPr>
            </w:pPr>
            <w:r>
              <w:rPr>
                <w:color w:val="000000" w:themeColor="text1"/>
                <w:lang w:val="uk-UA"/>
              </w:rPr>
              <w:t>Час реакції матриці</w:t>
            </w:r>
          </w:p>
        </w:tc>
        <w:tc>
          <w:tcPr>
            <w:tcW w:w="3798" w:type="dxa"/>
            <w:shd w:val="clear" w:color="auto" w:fill="FFFFFF"/>
          </w:tcPr>
          <w:p w:rsidR="008D4D1C" w:rsidRPr="00F110F5" w:rsidRDefault="008D4D1C" w:rsidP="008D4D1C">
            <w:pPr>
              <w:rPr>
                <w:color w:val="000000" w:themeColor="text1"/>
                <w:lang w:val="uk-UA"/>
              </w:rPr>
            </w:pPr>
            <w:r w:rsidRPr="00F110F5">
              <w:rPr>
                <w:color w:val="000000" w:themeColor="text1"/>
                <w:lang w:val="uk-UA"/>
              </w:rPr>
              <w:t>1 мс</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8560B8" w:rsidTr="008D4D1C">
        <w:tc>
          <w:tcPr>
            <w:tcW w:w="3823" w:type="dxa"/>
            <w:shd w:val="clear" w:color="auto" w:fill="FFFFFF"/>
          </w:tcPr>
          <w:p w:rsidR="008D4D1C" w:rsidRPr="00F110F5" w:rsidRDefault="008D4D1C" w:rsidP="008D4D1C">
            <w:pPr>
              <w:rPr>
                <w:color w:val="000000" w:themeColor="text1"/>
                <w:lang w:val="uk-UA"/>
              </w:rPr>
            </w:pPr>
            <w:r>
              <w:rPr>
                <w:color w:val="000000" w:themeColor="text1"/>
                <w:lang w:val="uk-UA"/>
              </w:rPr>
              <w:t xml:space="preserve">Тип матриці </w:t>
            </w:r>
          </w:p>
        </w:tc>
        <w:tc>
          <w:tcPr>
            <w:tcW w:w="3798" w:type="dxa"/>
            <w:shd w:val="clear" w:color="auto" w:fill="FFFFFF"/>
          </w:tcPr>
          <w:p w:rsidR="008D4D1C" w:rsidRPr="00F110F5" w:rsidRDefault="008D4D1C" w:rsidP="008D4D1C">
            <w:pPr>
              <w:rPr>
                <w:color w:val="000000" w:themeColor="text1"/>
                <w:lang w:val="uk-UA"/>
              </w:rPr>
            </w:pPr>
            <w:r w:rsidRPr="00F110F5">
              <w:rPr>
                <w:color w:val="000000" w:themeColor="text1"/>
                <w:lang w:val="en-US"/>
              </w:rPr>
              <w:t>IPS</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545765" w:rsidTr="008D4D1C">
        <w:tc>
          <w:tcPr>
            <w:tcW w:w="3823" w:type="dxa"/>
            <w:shd w:val="clear" w:color="auto" w:fill="FFFFFF"/>
          </w:tcPr>
          <w:p w:rsidR="008D4D1C" w:rsidRPr="00F110F5" w:rsidRDefault="008D4D1C" w:rsidP="008D4D1C">
            <w:pPr>
              <w:rPr>
                <w:color w:val="000000" w:themeColor="text1"/>
                <w:lang w:val="uk-UA"/>
              </w:rPr>
            </w:pPr>
            <w:r>
              <w:rPr>
                <w:color w:val="000000" w:themeColor="text1"/>
                <w:lang w:val="uk-UA"/>
              </w:rPr>
              <w:t>Інтерфейси</w:t>
            </w:r>
          </w:p>
        </w:tc>
        <w:tc>
          <w:tcPr>
            <w:tcW w:w="3798" w:type="dxa"/>
            <w:shd w:val="clear" w:color="auto" w:fill="FFFFFF"/>
          </w:tcPr>
          <w:p w:rsidR="008D4D1C" w:rsidRPr="00F110F5" w:rsidRDefault="008D4D1C" w:rsidP="008D4D1C">
            <w:pPr>
              <w:rPr>
                <w:color w:val="000000" w:themeColor="text1"/>
                <w:lang w:val="uk-UA"/>
              </w:rPr>
            </w:pPr>
            <w:r w:rsidRPr="00F110F5">
              <w:rPr>
                <w:color w:val="000000" w:themeColor="text1"/>
                <w:lang w:val="en-US"/>
              </w:rPr>
              <w:t>DisplayPort</w:t>
            </w:r>
            <w:r w:rsidRPr="00F110F5">
              <w:rPr>
                <w:color w:val="000000" w:themeColor="text1"/>
                <w:lang w:val="uk-UA"/>
              </w:rPr>
              <w:t xml:space="preserve">, </w:t>
            </w:r>
            <w:r w:rsidRPr="00F110F5">
              <w:rPr>
                <w:color w:val="000000" w:themeColor="text1"/>
                <w:lang w:val="en-US"/>
              </w:rPr>
              <w:t>HDMI</w:t>
            </w:r>
            <w:r w:rsidRPr="00F110F5">
              <w:rPr>
                <w:color w:val="000000" w:themeColor="text1"/>
                <w:lang w:val="uk-UA"/>
              </w:rPr>
              <w:t xml:space="preserve"> , 3.5мм (</w:t>
            </w:r>
            <w:r w:rsidRPr="00F110F5">
              <w:rPr>
                <w:color w:val="000000" w:themeColor="text1"/>
                <w:lang w:val="en-US"/>
              </w:rPr>
              <w:t>mini</w:t>
            </w:r>
            <w:r w:rsidRPr="00F110F5">
              <w:rPr>
                <w:color w:val="000000" w:themeColor="text1"/>
                <w:lang w:val="uk-UA"/>
              </w:rPr>
              <w:t>-</w:t>
            </w:r>
            <w:r w:rsidRPr="00F110F5">
              <w:rPr>
                <w:color w:val="000000" w:themeColor="text1"/>
                <w:lang w:val="en-US"/>
              </w:rPr>
              <w:t>jack</w:t>
            </w:r>
            <w:r w:rsidRPr="00F110F5">
              <w:rPr>
                <w:color w:val="000000" w:themeColor="text1"/>
                <w:lang w:val="uk-UA"/>
              </w:rPr>
              <w:t>)</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F110F5" w:rsidRDefault="008D4D1C" w:rsidP="008D4D1C">
            <w:pPr>
              <w:rPr>
                <w:color w:val="000000" w:themeColor="text1"/>
                <w:vertAlign w:val="superscript"/>
                <w:lang w:val="uk-UA"/>
              </w:rPr>
            </w:pPr>
            <w:r>
              <w:rPr>
                <w:color w:val="000000" w:themeColor="text1"/>
                <w:lang w:val="uk-UA"/>
              </w:rPr>
              <w:t xml:space="preserve">Кут огляду гор/верт </w:t>
            </w:r>
          </w:p>
        </w:tc>
        <w:tc>
          <w:tcPr>
            <w:tcW w:w="3798" w:type="dxa"/>
            <w:shd w:val="clear" w:color="auto" w:fill="FFFFFF"/>
          </w:tcPr>
          <w:p w:rsidR="008D4D1C" w:rsidRPr="00F110F5" w:rsidRDefault="008D4D1C" w:rsidP="008D4D1C">
            <w:pPr>
              <w:rPr>
                <w:color w:val="000000" w:themeColor="text1"/>
                <w:vertAlign w:val="superscript"/>
                <w:lang w:val="uk-UA"/>
              </w:rPr>
            </w:pPr>
            <w:r w:rsidRPr="00F110F5">
              <w:rPr>
                <w:color w:val="000000" w:themeColor="text1"/>
                <w:lang w:val="uk-UA"/>
              </w:rPr>
              <w:t>178</w:t>
            </w:r>
            <w:r w:rsidRPr="00F110F5">
              <w:rPr>
                <w:color w:val="000000" w:themeColor="text1"/>
                <w:vertAlign w:val="superscript"/>
                <w:lang w:val="uk-UA"/>
              </w:rPr>
              <w:t xml:space="preserve">0 </w:t>
            </w:r>
            <w:r w:rsidRPr="00F110F5">
              <w:rPr>
                <w:color w:val="000000" w:themeColor="text1"/>
                <w:lang w:val="uk-UA"/>
              </w:rPr>
              <w:t>/ 178</w:t>
            </w:r>
            <w:r w:rsidRPr="00F110F5">
              <w:rPr>
                <w:color w:val="000000" w:themeColor="text1"/>
                <w:vertAlign w:val="superscript"/>
                <w:lang w:val="uk-UA"/>
              </w:rPr>
              <w:t>0</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F110F5" w:rsidRDefault="008D4D1C" w:rsidP="008D4D1C">
            <w:pPr>
              <w:rPr>
                <w:color w:val="000000" w:themeColor="text1"/>
                <w:lang w:val="uk-UA"/>
              </w:rPr>
            </w:pPr>
            <w:r w:rsidRPr="00F110F5">
              <w:rPr>
                <w:color w:val="000000" w:themeColor="text1"/>
                <w:lang w:val="uk-UA"/>
              </w:rPr>
              <w:t>Спожив</w:t>
            </w:r>
            <w:r>
              <w:rPr>
                <w:color w:val="000000" w:themeColor="text1"/>
                <w:lang w:val="uk-UA"/>
              </w:rPr>
              <w:t>ана потужність</w:t>
            </w:r>
          </w:p>
        </w:tc>
        <w:tc>
          <w:tcPr>
            <w:tcW w:w="3798" w:type="dxa"/>
            <w:shd w:val="clear" w:color="auto" w:fill="FFFFFF"/>
          </w:tcPr>
          <w:p w:rsidR="008D4D1C" w:rsidRPr="00F110F5" w:rsidRDefault="008D4D1C" w:rsidP="008D4D1C">
            <w:pPr>
              <w:rPr>
                <w:color w:val="000000" w:themeColor="text1"/>
                <w:lang w:val="uk-UA"/>
              </w:rPr>
            </w:pPr>
            <w:r w:rsidRPr="00F110F5">
              <w:rPr>
                <w:color w:val="000000" w:themeColor="text1"/>
                <w:lang w:val="uk-UA"/>
              </w:rPr>
              <w:t>не більше 15 Вт</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F110F5" w:rsidRDefault="008D4D1C" w:rsidP="008D4D1C">
            <w:pPr>
              <w:rPr>
                <w:color w:val="000000" w:themeColor="text1"/>
                <w:lang w:val="uk-UA"/>
              </w:rPr>
            </w:pPr>
            <w:r>
              <w:rPr>
                <w:color w:val="000000" w:themeColor="text1"/>
                <w:lang w:val="uk-UA"/>
              </w:rPr>
              <w:t xml:space="preserve">Наявність колонок </w:t>
            </w:r>
          </w:p>
        </w:tc>
        <w:tc>
          <w:tcPr>
            <w:tcW w:w="3798" w:type="dxa"/>
            <w:shd w:val="clear" w:color="auto" w:fill="FFFFFF"/>
          </w:tcPr>
          <w:p w:rsidR="008D4D1C" w:rsidRPr="00F110F5" w:rsidRDefault="008D4D1C" w:rsidP="008D4D1C">
            <w:pPr>
              <w:rPr>
                <w:color w:val="000000" w:themeColor="text1"/>
                <w:lang w:val="uk-UA"/>
              </w:rPr>
            </w:pPr>
            <w:r w:rsidRPr="00F110F5">
              <w:rPr>
                <w:color w:val="000000" w:themeColor="text1"/>
                <w:lang w:val="uk-UA"/>
              </w:rPr>
              <w:t>так</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DF73BD" w:rsidTr="008D4D1C">
        <w:trPr>
          <w:trHeight w:val="1014"/>
        </w:trPr>
        <w:tc>
          <w:tcPr>
            <w:tcW w:w="3823" w:type="dxa"/>
            <w:shd w:val="clear" w:color="auto" w:fill="FFFFFF"/>
          </w:tcPr>
          <w:p w:rsidR="008D4D1C" w:rsidRPr="00F110F5" w:rsidRDefault="008D4D1C" w:rsidP="008D4D1C">
            <w:pPr>
              <w:rPr>
                <w:color w:val="000000" w:themeColor="text1"/>
                <w:lang w:val="uk-UA"/>
              </w:rPr>
            </w:pPr>
            <w:r w:rsidRPr="00F110F5">
              <w:rPr>
                <w:color w:val="000000" w:themeColor="text1"/>
                <w:lang w:val="uk-UA"/>
              </w:rPr>
              <w:t>Комплект п</w:t>
            </w:r>
            <w:r>
              <w:rPr>
                <w:color w:val="000000" w:themeColor="text1"/>
                <w:lang w:val="uk-UA"/>
              </w:rPr>
              <w:t>остачання</w:t>
            </w:r>
          </w:p>
        </w:tc>
        <w:tc>
          <w:tcPr>
            <w:tcW w:w="3798" w:type="dxa"/>
            <w:shd w:val="clear" w:color="auto" w:fill="FFFFFF"/>
          </w:tcPr>
          <w:p w:rsidR="008D4D1C" w:rsidRPr="00F110F5" w:rsidRDefault="008D4D1C" w:rsidP="008D4D1C">
            <w:pPr>
              <w:rPr>
                <w:color w:val="000000" w:themeColor="text1"/>
                <w:lang w:val="uk-UA"/>
              </w:rPr>
            </w:pPr>
            <w:r w:rsidRPr="00F110F5">
              <w:rPr>
                <w:color w:val="000000" w:themeColor="text1"/>
                <w:lang w:val="uk-UA"/>
              </w:rPr>
              <w:t xml:space="preserve"> монітор з підставкою</w:t>
            </w:r>
          </w:p>
          <w:p w:rsidR="008D4D1C" w:rsidRDefault="008D4D1C" w:rsidP="008D4D1C">
            <w:pPr>
              <w:rPr>
                <w:color w:val="000000" w:themeColor="text1"/>
                <w:lang w:val="uk-UA"/>
              </w:rPr>
            </w:pPr>
            <w:r>
              <w:rPr>
                <w:color w:val="000000" w:themeColor="text1"/>
                <w:lang w:val="uk-UA"/>
              </w:rPr>
              <w:t xml:space="preserve">-  </w:t>
            </w:r>
            <w:r w:rsidRPr="00094D2F">
              <w:rPr>
                <w:color w:val="000000" w:themeColor="text1"/>
                <w:lang w:val="uk-UA"/>
              </w:rPr>
              <w:t xml:space="preserve">Кабель живлення </w:t>
            </w:r>
          </w:p>
          <w:p w:rsidR="008D4D1C" w:rsidRPr="00094D2F" w:rsidRDefault="008D4D1C" w:rsidP="008D4D1C">
            <w:pPr>
              <w:rPr>
                <w:color w:val="000000" w:themeColor="text1"/>
                <w:lang w:val="uk-UA"/>
              </w:rPr>
            </w:pPr>
            <w:r>
              <w:rPr>
                <w:color w:val="000000" w:themeColor="text1"/>
                <w:lang w:val="uk-UA"/>
              </w:rPr>
              <w:t xml:space="preserve">- </w:t>
            </w:r>
            <w:r w:rsidRPr="00094D2F">
              <w:rPr>
                <w:color w:val="000000" w:themeColor="text1"/>
                <w:lang w:val="uk-UA"/>
              </w:rPr>
              <w:t xml:space="preserve"> Документація користувача</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094D2F" w:rsidTr="008D4D1C">
        <w:trPr>
          <w:trHeight w:val="277"/>
        </w:trPr>
        <w:tc>
          <w:tcPr>
            <w:tcW w:w="3823" w:type="dxa"/>
            <w:shd w:val="clear" w:color="auto" w:fill="FFFFFF"/>
          </w:tcPr>
          <w:p w:rsidR="008D4D1C" w:rsidRPr="00785E5C" w:rsidRDefault="008D4D1C" w:rsidP="008D4D1C">
            <w:pPr>
              <w:rPr>
                <w:color w:val="000000" w:themeColor="text1"/>
                <w:lang w:val="uk-UA"/>
              </w:rPr>
            </w:pPr>
            <w:r>
              <w:rPr>
                <w:color w:val="000000" w:themeColor="text1"/>
                <w:lang w:val="uk-UA"/>
              </w:rPr>
              <w:t>Додатково</w:t>
            </w:r>
          </w:p>
        </w:tc>
        <w:tc>
          <w:tcPr>
            <w:tcW w:w="3798" w:type="dxa"/>
            <w:shd w:val="clear" w:color="auto" w:fill="FFFFFF"/>
          </w:tcPr>
          <w:p w:rsidR="008D4D1C" w:rsidRPr="00785E5C" w:rsidRDefault="008D4D1C" w:rsidP="008D4D1C">
            <w:pPr>
              <w:rPr>
                <w:color w:val="000000" w:themeColor="text1"/>
                <w:lang w:val="uk-UA"/>
              </w:rPr>
            </w:pPr>
            <w:r w:rsidRPr="00785E5C">
              <w:rPr>
                <w:color w:val="000000" w:themeColor="text1"/>
                <w:lang w:val="uk-UA"/>
              </w:rPr>
              <w:t>наявність інтерфейсного кабелю 4</w:t>
            </w:r>
            <w:r w:rsidRPr="00785E5C">
              <w:rPr>
                <w:color w:val="000000" w:themeColor="text1"/>
                <w:lang w:val="en-US"/>
              </w:rPr>
              <w:t>K</w:t>
            </w:r>
            <w:r w:rsidRPr="00785E5C">
              <w:rPr>
                <w:color w:val="000000" w:themeColor="text1"/>
                <w:lang w:val="uk-UA"/>
              </w:rPr>
              <w:t xml:space="preserve"> </w:t>
            </w:r>
            <w:r w:rsidRPr="00785E5C">
              <w:rPr>
                <w:color w:val="000000" w:themeColor="text1"/>
                <w:lang w:val="en-US"/>
              </w:rPr>
              <w:t>HDMI</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DF73BD" w:rsidTr="008D4D1C">
        <w:trPr>
          <w:trHeight w:val="126"/>
        </w:trPr>
        <w:tc>
          <w:tcPr>
            <w:tcW w:w="3823" w:type="dxa"/>
            <w:shd w:val="clear" w:color="auto" w:fill="FFFFFF"/>
          </w:tcPr>
          <w:p w:rsidR="008D4D1C" w:rsidRDefault="008D4D1C" w:rsidP="008D4D1C">
            <w:r>
              <w:rPr>
                <w:color w:val="000000" w:themeColor="text1"/>
                <w:lang w:val="en-US"/>
              </w:rPr>
              <w:t>Male</w:t>
            </w:r>
            <w:r w:rsidRPr="00AD2AA0">
              <w:rPr>
                <w:color w:val="000000" w:themeColor="text1"/>
                <w:lang w:val="uk-UA"/>
              </w:rPr>
              <w:t xml:space="preserve"> </w:t>
            </w:r>
            <w:r>
              <w:rPr>
                <w:color w:val="000000" w:themeColor="text1"/>
                <w:lang w:val="en-US"/>
              </w:rPr>
              <w:t>to</w:t>
            </w:r>
            <w:r w:rsidRPr="00AD2AA0">
              <w:rPr>
                <w:color w:val="000000" w:themeColor="text1"/>
                <w:lang w:val="uk-UA"/>
              </w:rPr>
              <w:t xml:space="preserve"> </w:t>
            </w:r>
            <w:r>
              <w:rPr>
                <w:color w:val="000000" w:themeColor="text1"/>
                <w:lang w:val="en-US"/>
              </w:rPr>
              <w:t>Male</w:t>
            </w:r>
            <w:r w:rsidRPr="00AD2AA0">
              <w:rPr>
                <w:color w:val="000000" w:themeColor="text1"/>
                <w:lang w:val="uk-UA"/>
              </w:rPr>
              <w:t xml:space="preserve"> </w:t>
            </w:r>
            <w:r>
              <w:rPr>
                <w:color w:val="000000" w:themeColor="text1"/>
                <w:lang w:val="uk-UA"/>
              </w:rPr>
              <w:t>довжина</w:t>
            </w:r>
          </w:p>
        </w:tc>
        <w:tc>
          <w:tcPr>
            <w:tcW w:w="3798" w:type="dxa"/>
            <w:shd w:val="clear" w:color="auto" w:fill="FFFFFF"/>
          </w:tcPr>
          <w:p w:rsidR="008D4D1C" w:rsidRDefault="008D4D1C" w:rsidP="008D4D1C">
            <w:r>
              <w:rPr>
                <w:color w:val="000000" w:themeColor="text1"/>
                <w:lang w:val="uk-UA"/>
              </w:rPr>
              <w:t>не менше 2м.</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094D2F" w:rsidTr="008D4D1C">
        <w:trPr>
          <w:trHeight w:val="126"/>
        </w:trPr>
        <w:tc>
          <w:tcPr>
            <w:tcW w:w="3823" w:type="dxa"/>
            <w:shd w:val="clear" w:color="auto" w:fill="FFFFFF"/>
          </w:tcPr>
          <w:p w:rsidR="008D4D1C" w:rsidRPr="00785E5C" w:rsidRDefault="008D4D1C" w:rsidP="008D4D1C">
            <w:pPr>
              <w:rPr>
                <w:color w:val="000000" w:themeColor="text1"/>
                <w:lang w:val="uk-UA"/>
              </w:rPr>
            </w:pPr>
            <w:r>
              <w:rPr>
                <w:color w:val="000000" w:themeColor="text1"/>
                <w:lang w:val="uk-UA"/>
              </w:rPr>
              <w:t>Гарантія виробника</w:t>
            </w:r>
          </w:p>
        </w:tc>
        <w:tc>
          <w:tcPr>
            <w:tcW w:w="3798" w:type="dxa"/>
            <w:shd w:val="clear" w:color="auto" w:fill="FFFFFF"/>
          </w:tcPr>
          <w:p w:rsidR="008D4D1C" w:rsidRPr="00785E5C" w:rsidRDefault="008D4D1C" w:rsidP="008D4D1C">
            <w:pPr>
              <w:rPr>
                <w:color w:val="000000" w:themeColor="text1"/>
                <w:lang w:val="uk-UA"/>
              </w:rPr>
            </w:pPr>
            <w:r>
              <w:rPr>
                <w:color w:val="000000" w:themeColor="text1"/>
                <w:lang w:val="uk-UA"/>
              </w:rPr>
              <w:t>36 міс.</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bl>
    <w:p w:rsidR="008D4D1C" w:rsidRPr="006D714F" w:rsidRDefault="00545765" w:rsidP="008D4D1C">
      <w:pPr>
        <w:numPr>
          <w:ilvl w:val="0"/>
          <w:numId w:val="23"/>
        </w:numPr>
        <w:jc w:val="both"/>
        <w:rPr>
          <w:color w:val="000000"/>
          <w:sz w:val="28"/>
          <w:szCs w:val="28"/>
          <w:lang w:val="uk-UA"/>
        </w:rPr>
      </w:pPr>
      <w:hyperlink r:id="rId16" w:history="1">
        <w:r w:rsidR="008D4D1C" w:rsidRPr="000666F5">
          <w:rPr>
            <w:lang w:val="uk-UA"/>
          </w:rPr>
          <w:t xml:space="preserve"> </w:t>
        </w:r>
        <w:r w:rsidR="008D4D1C">
          <w:rPr>
            <w:rStyle w:val="a3"/>
            <w:color w:val="000000"/>
            <w:sz w:val="28"/>
            <w:szCs w:val="28"/>
            <w:lang w:val="uk-UA"/>
          </w:rPr>
          <w:t xml:space="preserve">Монітор – </w:t>
        </w:r>
        <w:r w:rsidR="00C66019">
          <w:rPr>
            <w:rStyle w:val="a3"/>
            <w:color w:val="000000"/>
            <w:sz w:val="28"/>
            <w:szCs w:val="28"/>
            <w:lang w:val="uk-UA"/>
          </w:rPr>
          <w:t>10</w:t>
        </w:r>
        <w:r w:rsidR="008D4D1C">
          <w:rPr>
            <w:rStyle w:val="a3"/>
            <w:color w:val="000000"/>
            <w:sz w:val="28"/>
            <w:szCs w:val="28"/>
            <w:lang w:val="uk-UA"/>
          </w:rPr>
          <w:t xml:space="preserve"> </w:t>
        </w:r>
        <w:r w:rsidR="008D4D1C" w:rsidRPr="006D714F">
          <w:rPr>
            <w:rStyle w:val="a3"/>
            <w:color w:val="000000"/>
            <w:sz w:val="28"/>
            <w:szCs w:val="28"/>
            <w:lang w:val="uk-UA"/>
          </w:rPr>
          <w:t>шт.</w:t>
        </w:r>
      </w:hyperlink>
      <w:r w:rsidR="008D4D1C" w:rsidRPr="006D714F">
        <w:rPr>
          <w:color w:val="000000"/>
          <w:sz w:val="28"/>
          <w:szCs w:val="28"/>
          <w:lang w:val="uk-UA"/>
        </w:rPr>
        <w:t xml:space="preserve"> (учаснику обов’язково необхідно вказати запропоновану модель та марку)</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3798"/>
        <w:gridCol w:w="1418"/>
        <w:gridCol w:w="1275"/>
      </w:tblGrid>
      <w:tr w:rsidR="008D4D1C" w:rsidRPr="008560B8" w:rsidTr="008D4D1C">
        <w:tc>
          <w:tcPr>
            <w:tcW w:w="3823" w:type="dxa"/>
            <w:shd w:val="clear" w:color="auto" w:fill="auto"/>
          </w:tcPr>
          <w:p w:rsidR="008D4D1C" w:rsidRPr="006D714F" w:rsidRDefault="008D4D1C" w:rsidP="008D4D1C">
            <w:pPr>
              <w:rPr>
                <w:b/>
                <w:sz w:val="16"/>
                <w:szCs w:val="16"/>
                <w:lang w:val="uk-UA"/>
              </w:rPr>
            </w:pPr>
            <w:r w:rsidRPr="006D714F">
              <w:rPr>
                <w:b/>
                <w:sz w:val="16"/>
                <w:szCs w:val="16"/>
                <w:lang w:val="uk-UA"/>
              </w:rPr>
              <w:t>Атрибути</w:t>
            </w:r>
          </w:p>
        </w:tc>
        <w:tc>
          <w:tcPr>
            <w:tcW w:w="3798" w:type="dxa"/>
            <w:shd w:val="clear" w:color="auto" w:fill="auto"/>
          </w:tcPr>
          <w:p w:rsidR="008D4D1C" w:rsidRPr="006D714F" w:rsidRDefault="008D4D1C" w:rsidP="008D4D1C">
            <w:pPr>
              <w:rPr>
                <w:b/>
                <w:sz w:val="16"/>
                <w:szCs w:val="16"/>
                <w:lang w:val="uk-UA"/>
              </w:rPr>
            </w:pPr>
            <w:r w:rsidRPr="006D714F">
              <w:rPr>
                <w:b/>
                <w:sz w:val="16"/>
                <w:szCs w:val="16"/>
                <w:lang w:val="uk-UA"/>
              </w:rPr>
              <w:t>Примірні значення атрибутів</w:t>
            </w:r>
          </w:p>
        </w:tc>
        <w:tc>
          <w:tcPr>
            <w:tcW w:w="1418" w:type="dxa"/>
            <w:shd w:val="clear" w:color="auto" w:fill="auto"/>
          </w:tcPr>
          <w:p w:rsidR="008D4D1C" w:rsidRPr="006D714F" w:rsidRDefault="008D4D1C" w:rsidP="008D4D1C">
            <w:pPr>
              <w:jc w:val="center"/>
              <w:rPr>
                <w:b/>
                <w:bCs/>
                <w:sz w:val="16"/>
                <w:szCs w:val="16"/>
                <w:lang w:val="uk-UA" w:eastAsia="ar-SA"/>
              </w:rPr>
            </w:pPr>
            <w:r w:rsidRPr="006D714F">
              <w:rPr>
                <w:b/>
                <w:bCs/>
                <w:sz w:val="16"/>
                <w:szCs w:val="16"/>
                <w:lang w:val="uk-UA" w:eastAsia="ar-SA"/>
              </w:rPr>
              <w:t>Запропоновані характеристики</w:t>
            </w:r>
          </w:p>
          <w:p w:rsidR="008D4D1C" w:rsidRPr="006D714F" w:rsidRDefault="008D4D1C" w:rsidP="008D4D1C">
            <w:pPr>
              <w:jc w:val="center"/>
              <w:rPr>
                <w:b/>
                <w:bCs/>
                <w:sz w:val="16"/>
                <w:szCs w:val="16"/>
                <w:lang w:val="uk-UA" w:eastAsia="ar-SA"/>
              </w:rPr>
            </w:pPr>
            <w:r w:rsidRPr="006D714F">
              <w:rPr>
                <w:b/>
                <w:bCs/>
                <w:sz w:val="16"/>
                <w:szCs w:val="16"/>
                <w:lang w:val="uk-UA" w:eastAsia="ar-SA"/>
              </w:rPr>
              <w:t>учасником</w:t>
            </w:r>
          </w:p>
          <w:p w:rsidR="008D4D1C" w:rsidRPr="006D714F" w:rsidRDefault="008D4D1C" w:rsidP="008D4D1C">
            <w:pPr>
              <w:rPr>
                <w:b/>
                <w:bCs/>
                <w:sz w:val="16"/>
                <w:szCs w:val="16"/>
                <w:lang w:val="uk-UA" w:eastAsia="ar-SA"/>
              </w:rPr>
            </w:pPr>
          </w:p>
        </w:tc>
        <w:tc>
          <w:tcPr>
            <w:tcW w:w="1275" w:type="dxa"/>
            <w:shd w:val="clear" w:color="auto" w:fill="auto"/>
          </w:tcPr>
          <w:p w:rsidR="008D4D1C" w:rsidRPr="006D714F" w:rsidRDefault="008D4D1C" w:rsidP="008D4D1C">
            <w:pPr>
              <w:rPr>
                <w:b/>
                <w:sz w:val="16"/>
                <w:szCs w:val="16"/>
                <w:lang w:val="uk-UA"/>
              </w:rPr>
            </w:pPr>
            <w:r w:rsidRPr="006D714F">
              <w:rPr>
                <w:rFonts w:eastAsia="Calibri"/>
                <w:b/>
                <w:sz w:val="16"/>
                <w:szCs w:val="16"/>
                <w:lang w:val="uk-UA" w:eastAsia="ar-SA"/>
              </w:rPr>
              <w:t>Відповідність (відповідає або ні)</w:t>
            </w:r>
          </w:p>
        </w:tc>
      </w:tr>
      <w:tr w:rsidR="008D4D1C" w:rsidRPr="006D714F" w:rsidTr="008D4D1C">
        <w:tc>
          <w:tcPr>
            <w:tcW w:w="3823" w:type="dxa"/>
            <w:shd w:val="clear" w:color="auto" w:fill="FFFFFF"/>
          </w:tcPr>
          <w:p w:rsidR="008D4D1C" w:rsidRPr="00E6511F" w:rsidRDefault="008D4D1C" w:rsidP="008D4D1C">
            <w:pPr>
              <w:rPr>
                <w:color w:val="000000" w:themeColor="text1"/>
              </w:rPr>
            </w:pPr>
            <w:r>
              <w:rPr>
                <w:color w:val="000000" w:themeColor="text1"/>
                <w:lang w:val="uk-UA"/>
              </w:rPr>
              <w:t>Діагональ дисплея</w:t>
            </w:r>
          </w:p>
        </w:tc>
        <w:tc>
          <w:tcPr>
            <w:tcW w:w="3798" w:type="dxa"/>
            <w:shd w:val="clear" w:color="auto" w:fill="FFFFFF"/>
          </w:tcPr>
          <w:p w:rsidR="008D4D1C" w:rsidRPr="00E6511F" w:rsidRDefault="008D4D1C" w:rsidP="008D4D1C">
            <w:pPr>
              <w:rPr>
                <w:color w:val="000000" w:themeColor="text1"/>
              </w:rPr>
            </w:pPr>
            <w:r w:rsidRPr="00E6511F">
              <w:rPr>
                <w:color w:val="000000" w:themeColor="text1"/>
                <w:lang w:val="uk-UA"/>
              </w:rPr>
              <w:t>не менше 27</w:t>
            </w:r>
            <w:r w:rsidRPr="00E6511F">
              <w:rPr>
                <w:color w:val="000000" w:themeColor="text1"/>
              </w:rPr>
              <w:t>“</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E6511F" w:rsidRDefault="008D4D1C" w:rsidP="008D4D1C">
            <w:pPr>
              <w:rPr>
                <w:color w:val="000000" w:themeColor="text1"/>
                <w:lang w:val="uk-UA"/>
              </w:rPr>
            </w:pPr>
            <w:r w:rsidRPr="00E6511F">
              <w:rPr>
                <w:color w:val="000000" w:themeColor="text1"/>
                <w:lang w:val="uk-UA"/>
              </w:rPr>
              <w:t>Ча</w:t>
            </w:r>
            <w:r>
              <w:rPr>
                <w:color w:val="000000" w:themeColor="text1"/>
                <w:lang w:val="uk-UA"/>
              </w:rPr>
              <w:t>стота оновлення</w:t>
            </w:r>
          </w:p>
        </w:tc>
        <w:tc>
          <w:tcPr>
            <w:tcW w:w="3798" w:type="dxa"/>
            <w:shd w:val="clear" w:color="auto" w:fill="FFFFFF"/>
          </w:tcPr>
          <w:p w:rsidR="008D4D1C" w:rsidRPr="00E6511F" w:rsidRDefault="008D4D1C" w:rsidP="008D4D1C">
            <w:pPr>
              <w:rPr>
                <w:color w:val="000000" w:themeColor="text1"/>
                <w:lang w:val="uk-UA"/>
              </w:rPr>
            </w:pPr>
            <w:r w:rsidRPr="00E6511F">
              <w:rPr>
                <w:color w:val="000000" w:themeColor="text1"/>
                <w:lang w:val="uk-UA"/>
              </w:rPr>
              <w:t>не менше 75 Гц</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E6511F" w:rsidRDefault="008D4D1C" w:rsidP="008D4D1C">
            <w:pPr>
              <w:rPr>
                <w:color w:val="000000" w:themeColor="text1"/>
                <w:lang w:val="uk-UA"/>
              </w:rPr>
            </w:pPr>
            <w:r w:rsidRPr="00E6511F">
              <w:rPr>
                <w:color w:val="000000" w:themeColor="text1"/>
                <w:lang w:val="uk-UA"/>
              </w:rPr>
              <w:t>Максимальна</w:t>
            </w:r>
            <w:r>
              <w:rPr>
                <w:color w:val="000000" w:themeColor="text1"/>
                <w:lang w:val="uk-UA"/>
              </w:rPr>
              <w:t xml:space="preserve"> роздільна здатність </w:t>
            </w:r>
          </w:p>
        </w:tc>
        <w:tc>
          <w:tcPr>
            <w:tcW w:w="3798" w:type="dxa"/>
            <w:shd w:val="clear" w:color="auto" w:fill="FFFFFF"/>
          </w:tcPr>
          <w:p w:rsidR="008D4D1C" w:rsidRPr="00E6511F" w:rsidRDefault="008D4D1C" w:rsidP="008D4D1C">
            <w:pPr>
              <w:rPr>
                <w:color w:val="000000" w:themeColor="text1"/>
                <w:lang w:val="uk-UA"/>
              </w:rPr>
            </w:pPr>
            <w:r w:rsidRPr="00E6511F">
              <w:rPr>
                <w:color w:val="000000" w:themeColor="text1"/>
                <w:lang w:val="uk-UA"/>
              </w:rPr>
              <w:t>2560х1440</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E6511F" w:rsidRDefault="008D4D1C" w:rsidP="008D4D1C">
            <w:pPr>
              <w:rPr>
                <w:color w:val="000000" w:themeColor="text1"/>
                <w:lang w:val="uk-UA"/>
              </w:rPr>
            </w:pPr>
            <w:r>
              <w:rPr>
                <w:color w:val="000000" w:themeColor="text1"/>
                <w:lang w:val="uk-UA"/>
              </w:rPr>
              <w:t>Час реакції матриці</w:t>
            </w:r>
          </w:p>
        </w:tc>
        <w:tc>
          <w:tcPr>
            <w:tcW w:w="3798" w:type="dxa"/>
            <w:shd w:val="clear" w:color="auto" w:fill="FFFFFF"/>
          </w:tcPr>
          <w:p w:rsidR="008D4D1C" w:rsidRPr="00E6511F" w:rsidRDefault="008D4D1C" w:rsidP="008D4D1C">
            <w:pPr>
              <w:rPr>
                <w:color w:val="000000" w:themeColor="text1"/>
                <w:lang w:val="uk-UA"/>
              </w:rPr>
            </w:pPr>
            <w:r w:rsidRPr="00E6511F">
              <w:rPr>
                <w:color w:val="000000" w:themeColor="text1"/>
                <w:lang w:val="uk-UA"/>
              </w:rPr>
              <w:t>5 мс</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rPr>
          <w:trHeight w:val="287"/>
        </w:trPr>
        <w:tc>
          <w:tcPr>
            <w:tcW w:w="3823" w:type="dxa"/>
            <w:shd w:val="clear" w:color="auto" w:fill="FFFFFF"/>
          </w:tcPr>
          <w:p w:rsidR="008D4D1C" w:rsidRPr="00E6511F" w:rsidRDefault="008D4D1C" w:rsidP="008D4D1C">
            <w:pPr>
              <w:rPr>
                <w:color w:val="000000" w:themeColor="text1"/>
                <w:lang w:val="uk-UA"/>
              </w:rPr>
            </w:pPr>
            <w:r>
              <w:rPr>
                <w:color w:val="000000" w:themeColor="text1"/>
                <w:lang w:val="uk-UA"/>
              </w:rPr>
              <w:t>Тип матриці</w:t>
            </w:r>
          </w:p>
        </w:tc>
        <w:tc>
          <w:tcPr>
            <w:tcW w:w="3798" w:type="dxa"/>
            <w:shd w:val="clear" w:color="auto" w:fill="FFFFFF"/>
          </w:tcPr>
          <w:p w:rsidR="008D4D1C" w:rsidRPr="00E6511F" w:rsidRDefault="008D4D1C" w:rsidP="008D4D1C">
            <w:pPr>
              <w:rPr>
                <w:color w:val="000000" w:themeColor="text1"/>
                <w:lang w:val="uk-UA"/>
              </w:rPr>
            </w:pPr>
            <w:r w:rsidRPr="00E6511F">
              <w:rPr>
                <w:color w:val="000000" w:themeColor="text1"/>
                <w:lang w:val="en-US"/>
              </w:rPr>
              <w:t>IPS</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545765" w:rsidTr="008D4D1C">
        <w:trPr>
          <w:trHeight w:val="552"/>
        </w:trPr>
        <w:tc>
          <w:tcPr>
            <w:tcW w:w="3823" w:type="dxa"/>
            <w:shd w:val="clear" w:color="auto" w:fill="FFFFFF"/>
          </w:tcPr>
          <w:p w:rsidR="008D4D1C" w:rsidRPr="00E6511F" w:rsidRDefault="008D4D1C" w:rsidP="008D4D1C">
            <w:pPr>
              <w:rPr>
                <w:color w:val="000000" w:themeColor="text1"/>
                <w:lang w:val="uk-UA"/>
              </w:rPr>
            </w:pPr>
            <w:r>
              <w:rPr>
                <w:color w:val="000000" w:themeColor="text1"/>
                <w:lang w:val="uk-UA"/>
              </w:rPr>
              <w:t>Інтерфейси</w:t>
            </w:r>
          </w:p>
        </w:tc>
        <w:tc>
          <w:tcPr>
            <w:tcW w:w="3798" w:type="dxa"/>
            <w:shd w:val="clear" w:color="auto" w:fill="FFFFFF"/>
          </w:tcPr>
          <w:p w:rsidR="008D4D1C" w:rsidRPr="00E6511F" w:rsidRDefault="008D4D1C" w:rsidP="008D4D1C">
            <w:pPr>
              <w:rPr>
                <w:color w:val="000000" w:themeColor="text1"/>
                <w:lang w:val="uk-UA"/>
              </w:rPr>
            </w:pPr>
            <w:r w:rsidRPr="00E6511F">
              <w:rPr>
                <w:color w:val="000000" w:themeColor="text1"/>
                <w:lang w:val="en-US"/>
              </w:rPr>
              <w:t>DisplayPort</w:t>
            </w:r>
            <w:r w:rsidRPr="00E6511F">
              <w:rPr>
                <w:color w:val="000000" w:themeColor="text1"/>
                <w:lang w:val="uk-UA"/>
              </w:rPr>
              <w:t xml:space="preserve">, </w:t>
            </w:r>
            <w:r w:rsidRPr="00E6511F">
              <w:rPr>
                <w:color w:val="000000" w:themeColor="text1"/>
                <w:lang w:val="en-US"/>
              </w:rPr>
              <w:t>HDMI</w:t>
            </w:r>
            <w:r w:rsidRPr="00E6511F">
              <w:rPr>
                <w:color w:val="000000" w:themeColor="text1"/>
                <w:lang w:val="uk-UA"/>
              </w:rPr>
              <w:t xml:space="preserve">, 3 х </w:t>
            </w:r>
            <w:r w:rsidRPr="00E6511F">
              <w:rPr>
                <w:color w:val="000000" w:themeColor="text1"/>
                <w:lang w:val="en-US"/>
              </w:rPr>
              <w:t>USB</w:t>
            </w:r>
            <w:r w:rsidRPr="00E6511F">
              <w:rPr>
                <w:color w:val="000000" w:themeColor="text1"/>
                <w:lang w:val="uk-UA"/>
              </w:rPr>
              <w:t xml:space="preserve">3.1, 1 </w:t>
            </w:r>
            <w:r w:rsidRPr="00E6511F">
              <w:rPr>
                <w:color w:val="000000" w:themeColor="text1"/>
                <w:lang w:val="en-US"/>
              </w:rPr>
              <w:t>x</w:t>
            </w:r>
            <w:r w:rsidRPr="00E6511F">
              <w:rPr>
                <w:color w:val="000000" w:themeColor="text1"/>
                <w:lang w:val="uk-UA"/>
              </w:rPr>
              <w:t xml:space="preserve"> </w:t>
            </w:r>
            <w:r w:rsidRPr="00E6511F">
              <w:rPr>
                <w:color w:val="000000" w:themeColor="text1"/>
                <w:lang w:val="en-US"/>
              </w:rPr>
              <w:t>USB</w:t>
            </w:r>
            <w:r w:rsidRPr="00E6511F">
              <w:rPr>
                <w:color w:val="000000" w:themeColor="text1"/>
                <w:lang w:val="uk-UA"/>
              </w:rPr>
              <w:t xml:space="preserve">2.0, вихід на навушники  </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BB3E00" w:rsidTr="008D4D1C">
        <w:trPr>
          <w:trHeight w:val="143"/>
        </w:trPr>
        <w:tc>
          <w:tcPr>
            <w:tcW w:w="3823" w:type="dxa"/>
            <w:shd w:val="clear" w:color="auto" w:fill="FFFFFF"/>
          </w:tcPr>
          <w:p w:rsidR="008D4D1C" w:rsidRDefault="008D4D1C" w:rsidP="008D4D1C">
            <w:pPr>
              <w:rPr>
                <w:color w:val="000000" w:themeColor="text1"/>
                <w:lang w:val="uk-UA"/>
              </w:rPr>
            </w:pPr>
            <w:r>
              <w:rPr>
                <w:color w:val="000000" w:themeColor="text1"/>
                <w:lang w:val="uk-UA"/>
              </w:rPr>
              <w:t>Кут огляду гор/верт</w:t>
            </w:r>
          </w:p>
        </w:tc>
        <w:tc>
          <w:tcPr>
            <w:tcW w:w="3798" w:type="dxa"/>
            <w:shd w:val="clear" w:color="auto" w:fill="FFFFFF"/>
          </w:tcPr>
          <w:p w:rsidR="008D4D1C" w:rsidRPr="00E6511F" w:rsidRDefault="008D4D1C" w:rsidP="008D4D1C">
            <w:pPr>
              <w:rPr>
                <w:color w:val="000000" w:themeColor="text1"/>
                <w:lang w:val="en-US"/>
              </w:rPr>
            </w:pPr>
            <w:r>
              <w:rPr>
                <w:color w:val="000000" w:themeColor="text1"/>
                <w:lang w:val="uk-UA"/>
              </w:rPr>
              <w:t>178</w:t>
            </w:r>
            <w:r>
              <w:rPr>
                <w:color w:val="000000" w:themeColor="text1"/>
                <w:vertAlign w:val="superscript"/>
                <w:lang w:val="uk-UA"/>
              </w:rPr>
              <w:t xml:space="preserve">0 </w:t>
            </w:r>
            <w:r>
              <w:rPr>
                <w:color w:val="000000" w:themeColor="text1"/>
                <w:lang w:val="uk-UA"/>
              </w:rPr>
              <w:t>/ 178</w:t>
            </w:r>
            <w:r>
              <w:rPr>
                <w:color w:val="000000" w:themeColor="text1"/>
                <w:vertAlign w:val="superscript"/>
                <w:lang w:val="uk-UA"/>
              </w:rPr>
              <w:t>0</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rPr>
          <w:trHeight w:val="842"/>
        </w:trPr>
        <w:tc>
          <w:tcPr>
            <w:tcW w:w="3823" w:type="dxa"/>
            <w:shd w:val="clear" w:color="auto" w:fill="FFFFFF"/>
          </w:tcPr>
          <w:p w:rsidR="008D4D1C" w:rsidRPr="00E6511F" w:rsidRDefault="008D4D1C" w:rsidP="008D4D1C">
            <w:pPr>
              <w:rPr>
                <w:color w:val="000000" w:themeColor="text1"/>
                <w:lang w:val="uk-UA"/>
              </w:rPr>
            </w:pPr>
            <w:r>
              <w:rPr>
                <w:color w:val="000000" w:themeColor="text1"/>
                <w:lang w:val="uk-UA"/>
              </w:rPr>
              <w:t>Особливості</w:t>
            </w:r>
          </w:p>
        </w:tc>
        <w:tc>
          <w:tcPr>
            <w:tcW w:w="3798" w:type="dxa"/>
            <w:shd w:val="clear" w:color="auto" w:fill="FFFFFF"/>
          </w:tcPr>
          <w:p w:rsidR="008D4D1C" w:rsidRPr="00E6511F" w:rsidRDefault="008D4D1C" w:rsidP="008D4D1C">
            <w:pPr>
              <w:rPr>
                <w:color w:val="000000" w:themeColor="text1"/>
                <w:lang w:val="uk-UA"/>
              </w:rPr>
            </w:pPr>
            <w:r w:rsidRPr="00E6511F">
              <w:rPr>
                <w:color w:val="000000" w:themeColor="text1"/>
                <w:lang w:val="en-US"/>
              </w:rPr>
              <w:t>USB</w:t>
            </w:r>
            <w:r w:rsidRPr="00E6511F">
              <w:rPr>
                <w:color w:val="000000" w:themeColor="text1"/>
              </w:rPr>
              <w:t xml:space="preserve"> – </w:t>
            </w:r>
            <w:r w:rsidRPr="00E6511F">
              <w:rPr>
                <w:color w:val="000000" w:themeColor="text1"/>
                <w:lang w:val="uk-UA"/>
              </w:rPr>
              <w:t>концентратор</w:t>
            </w:r>
          </w:p>
          <w:p w:rsidR="008D4D1C" w:rsidRPr="00BB3E00" w:rsidRDefault="008D4D1C" w:rsidP="008D4D1C">
            <w:pPr>
              <w:pStyle w:val="af3"/>
              <w:numPr>
                <w:ilvl w:val="0"/>
                <w:numId w:val="40"/>
              </w:numPr>
              <w:rPr>
                <w:color w:val="000000" w:themeColor="text1"/>
                <w:lang w:val="uk-UA"/>
              </w:rPr>
            </w:pPr>
            <w:r w:rsidRPr="00BB3E00">
              <w:rPr>
                <w:color w:val="000000" w:themeColor="text1"/>
                <w:lang w:val="uk-UA"/>
              </w:rPr>
              <w:t xml:space="preserve">Поворотний екран </w:t>
            </w:r>
            <w:r w:rsidRPr="00BB3E00">
              <w:rPr>
                <w:color w:val="000000" w:themeColor="text1"/>
              </w:rPr>
              <w:t>(</w:t>
            </w:r>
            <w:r w:rsidRPr="00BB3E00">
              <w:rPr>
                <w:color w:val="000000" w:themeColor="text1"/>
                <w:lang w:val="en-US"/>
              </w:rPr>
              <w:t>Pivot</w:t>
            </w:r>
            <w:r w:rsidRPr="00BB3E00">
              <w:rPr>
                <w:color w:val="000000" w:themeColor="text1"/>
              </w:rPr>
              <w:t>)</w:t>
            </w:r>
          </w:p>
          <w:p w:rsidR="008D4D1C" w:rsidRPr="00BB3E00" w:rsidRDefault="008D4D1C" w:rsidP="008D4D1C">
            <w:pPr>
              <w:pStyle w:val="af3"/>
              <w:numPr>
                <w:ilvl w:val="0"/>
                <w:numId w:val="40"/>
              </w:numPr>
              <w:rPr>
                <w:color w:val="000000" w:themeColor="text1"/>
                <w:lang w:val="uk-UA"/>
              </w:rPr>
            </w:pPr>
            <w:r w:rsidRPr="00BB3E00">
              <w:rPr>
                <w:color w:val="000000" w:themeColor="text1"/>
                <w:lang w:val="uk-UA"/>
              </w:rPr>
              <w:t>Регулювання за висотою</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E6511F" w:rsidRDefault="008D4D1C" w:rsidP="008D4D1C">
            <w:pPr>
              <w:rPr>
                <w:color w:val="000000" w:themeColor="text1"/>
                <w:lang w:val="uk-UA"/>
              </w:rPr>
            </w:pPr>
            <w:r>
              <w:rPr>
                <w:color w:val="000000" w:themeColor="text1"/>
                <w:lang w:val="uk-UA"/>
              </w:rPr>
              <w:t>Додаткові опції</w:t>
            </w:r>
          </w:p>
        </w:tc>
        <w:tc>
          <w:tcPr>
            <w:tcW w:w="3798" w:type="dxa"/>
            <w:shd w:val="clear" w:color="auto" w:fill="FFFFFF"/>
          </w:tcPr>
          <w:p w:rsidR="008D4D1C" w:rsidRDefault="008D4D1C" w:rsidP="008D4D1C">
            <w:pPr>
              <w:rPr>
                <w:color w:val="000000" w:themeColor="text1"/>
                <w:lang w:val="en-US"/>
              </w:rPr>
            </w:pPr>
            <w:r>
              <w:rPr>
                <w:color w:val="000000" w:themeColor="text1"/>
                <w:lang w:val="en-US"/>
              </w:rPr>
              <w:t>HDR10</w:t>
            </w:r>
          </w:p>
          <w:p w:rsidR="008D4D1C" w:rsidRDefault="008D4D1C" w:rsidP="008D4D1C">
            <w:pPr>
              <w:pStyle w:val="af3"/>
              <w:numPr>
                <w:ilvl w:val="0"/>
                <w:numId w:val="40"/>
              </w:numPr>
              <w:rPr>
                <w:color w:val="000000" w:themeColor="text1"/>
                <w:lang w:val="en-US"/>
              </w:rPr>
            </w:pPr>
            <w:r>
              <w:rPr>
                <w:color w:val="000000" w:themeColor="text1"/>
                <w:lang w:val="en-US"/>
              </w:rPr>
              <w:t>Picture-In/By-Picture</w:t>
            </w:r>
          </w:p>
          <w:p w:rsidR="008D4D1C" w:rsidRPr="00BB3E00" w:rsidRDefault="008D4D1C" w:rsidP="008D4D1C">
            <w:pPr>
              <w:pStyle w:val="af3"/>
              <w:numPr>
                <w:ilvl w:val="0"/>
                <w:numId w:val="40"/>
              </w:numPr>
              <w:rPr>
                <w:color w:val="000000" w:themeColor="text1"/>
                <w:lang w:val="en-US"/>
              </w:rPr>
            </w:pPr>
            <w:r>
              <w:rPr>
                <w:color w:val="000000" w:themeColor="text1"/>
                <w:lang w:val="en-US"/>
              </w:rPr>
              <w:t>Flicker Free</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E6511F" w:rsidRDefault="008D4D1C" w:rsidP="008D4D1C">
            <w:pPr>
              <w:rPr>
                <w:color w:val="000000" w:themeColor="text1"/>
                <w:lang w:val="uk-UA"/>
              </w:rPr>
            </w:pPr>
            <w:r>
              <w:rPr>
                <w:color w:val="000000" w:themeColor="text1"/>
                <w:lang w:val="uk-UA"/>
              </w:rPr>
              <w:t>Комплект постачання</w:t>
            </w:r>
          </w:p>
        </w:tc>
        <w:tc>
          <w:tcPr>
            <w:tcW w:w="3798" w:type="dxa"/>
            <w:shd w:val="clear" w:color="auto" w:fill="FFFFFF"/>
          </w:tcPr>
          <w:p w:rsidR="008D4D1C" w:rsidRDefault="008D4D1C" w:rsidP="008D4D1C">
            <w:pPr>
              <w:rPr>
                <w:color w:val="000000" w:themeColor="text1"/>
                <w:lang w:val="uk-UA"/>
              </w:rPr>
            </w:pPr>
            <w:r>
              <w:rPr>
                <w:color w:val="000000" w:themeColor="text1"/>
                <w:lang w:val="uk-UA"/>
              </w:rPr>
              <w:t>монітор з підставкою</w:t>
            </w:r>
          </w:p>
          <w:p w:rsidR="008D4D1C" w:rsidRDefault="008D4D1C" w:rsidP="008D4D1C">
            <w:pPr>
              <w:pStyle w:val="af3"/>
              <w:numPr>
                <w:ilvl w:val="0"/>
                <w:numId w:val="40"/>
              </w:numPr>
              <w:rPr>
                <w:color w:val="000000" w:themeColor="text1"/>
                <w:lang w:val="uk-UA"/>
              </w:rPr>
            </w:pPr>
            <w:r>
              <w:rPr>
                <w:color w:val="000000" w:themeColor="text1"/>
                <w:lang w:val="uk-UA"/>
              </w:rPr>
              <w:t>Кабель живлення</w:t>
            </w:r>
            <w:r>
              <w:rPr>
                <w:color w:val="000000" w:themeColor="text1"/>
                <w:lang w:val="de-DE"/>
              </w:rPr>
              <w:t xml:space="preserve"> 1,5</w:t>
            </w:r>
            <w:r>
              <w:rPr>
                <w:color w:val="000000" w:themeColor="text1"/>
                <w:lang w:val="uk-UA"/>
              </w:rPr>
              <w:t xml:space="preserve"> м.</w:t>
            </w:r>
          </w:p>
          <w:p w:rsidR="008D4D1C" w:rsidRDefault="008D4D1C" w:rsidP="008D4D1C">
            <w:pPr>
              <w:pStyle w:val="af3"/>
              <w:numPr>
                <w:ilvl w:val="0"/>
                <w:numId w:val="40"/>
              </w:numPr>
              <w:rPr>
                <w:color w:val="000000" w:themeColor="text1"/>
                <w:lang w:val="uk-UA"/>
              </w:rPr>
            </w:pPr>
            <w:r>
              <w:rPr>
                <w:color w:val="000000" w:themeColor="text1"/>
                <w:lang w:val="uk-UA"/>
              </w:rPr>
              <w:t xml:space="preserve">Кабель </w:t>
            </w:r>
            <w:r>
              <w:rPr>
                <w:color w:val="000000" w:themeColor="text1"/>
                <w:lang w:val="en-US"/>
              </w:rPr>
              <w:t>USB 3.0</w:t>
            </w:r>
          </w:p>
          <w:p w:rsidR="008D4D1C" w:rsidRDefault="008D4D1C" w:rsidP="008D4D1C">
            <w:pPr>
              <w:pStyle w:val="af3"/>
              <w:numPr>
                <w:ilvl w:val="0"/>
                <w:numId w:val="40"/>
              </w:numPr>
              <w:rPr>
                <w:color w:val="000000" w:themeColor="text1"/>
                <w:lang w:val="uk-UA"/>
              </w:rPr>
            </w:pPr>
            <w:r>
              <w:rPr>
                <w:color w:val="000000" w:themeColor="text1"/>
                <w:lang w:val="uk-UA"/>
              </w:rPr>
              <w:t>Документація користувача</w:t>
            </w:r>
          </w:p>
          <w:p w:rsidR="008D4D1C" w:rsidRPr="00E6511F" w:rsidRDefault="008D4D1C" w:rsidP="008D4D1C">
            <w:pPr>
              <w:rPr>
                <w:color w:val="000000" w:themeColor="text1"/>
                <w:lang w:val="uk-UA"/>
              </w:rPr>
            </w:pP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E6511F" w:rsidRDefault="008D4D1C" w:rsidP="008D4D1C">
            <w:pPr>
              <w:rPr>
                <w:color w:val="000000" w:themeColor="text1"/>
              </w:rPr>
            </w:pPr>
            <w:r>
              <w:rPr>
                <w:color w:val="000000" w:themeColor="text1"/>
                <w:lang w:val="uk-UA"/>
              </w:rPr>
              <w:t>Додатково</w:t>
            </w:r>
          </w:p>
        </w:tc>
        <w:tc>
          <w:tcPr>
            <w:tcW w:w="3798" w:type="dxa"/>
            <w:shd w:val="clear" w:color="auto" w:fill="FFFFFF"/>
          </w:tcPr>
          <w:p w:rsidR="008D4D1C" w:rsidRPr="00E6511F" w:rsidRDefault="008D4D1C" w:rsidP="008D4D1C">
            <w:pPr>
              <w:rPr>
                <w:color w:val="000000" w:themeColor="text1"/>
              </w:rPr>
            </w:pPr>
            <w:r>
              <w:rPr>
                <w:color w:val="000000" w:themeColor="text1"/>
                <w:lang w:val="uk-UA"/>
              </w:rPr>
              <w:t>наявність інтерфейсного кабелю 4</w:t>
            </w:r>
            <w:r>
              <w:rPr>
                <w:color w:val="000000" w:themeColor="text1"/>
                <w:lang w:val="en-US"/>
              </w:rPr>
              <w:t>K</w:t>
            </w:r>
            <w:r w:rsidRPr="00AD2AA0">
              <w:rPr>
                <w:color w:val="000000" w:themeColor="text1"/>
                <w:lang w:val="uk-UA"/>
              </w:rPr>
              <w:t xml:space="preserve"> </w:t>
            </w:r>
            <w:r>
              <w:rPr>
                <w:color w:val="000000" w:themeColor="text1"/>
                <w:lang w:val="en-US"/>
              </w:rPr>
              <w:t>HDMI</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E6511F" w:rsidRDefault="008D4D1C" w:rsidP="008D4D1C">
            <w:pPr>
              <w:rPr>
                <w:color w:val="000000" w:themeColor="text1"/>
                <w:lang w:val="uk-UA"/>
              </w:rPr>
            </w:pPr>
            <w:r>
              <w:rPr>
                <w:color w:val="000000" w:themeColor="text1"/>
                <w:lang w:val="en-US"/>
              </w:rPr>
              <w:t>Male</w:t>
            </w:r>
            <w:r w:rsidRPr="00AD2AA0">
              <w:rPr>
                <w:color w:val="000000" w:themeColor="text1"/>
                <w:lang w:val="uk-UA"/>
              </w:rPr>
              <w:t xml:space="preserve"> </w:t>
            </w:r>
            <w:r>
              <w:rPr>
                <w:color w:val="000000" w:themeColor="text1"/>
                <w:lang w:val="en-US"/>
              </w:rPr>
              <w:t>to</w:t>
            </w:r>
            <w:r w:rsidRPr="00AD2AA0">
              <w:rPr>
                <w:color w:val="000000" w:themeColor="text1"/>
                <w:lang w:val="uk-UA"/>
              </w:rPr>
              <w:t xml:space="preserve"> </w:t>
            </w:r>
            <w:r>
              <w:rPr>
                <w:color w:val="000000" w:themeColor="text1"/>
                <w:lang w:val="en-US"/>
              </w:rPr>
              <w:t>Male</w:t>
            </w:r>
            <w:r w:rsidRPr="00AD2AA0">
              <w:rPr>
                <w:color w:val="000000" w:themeColor="text1"/>
                <w:lang w:val="uk-UA"/>
              </w:rPr>
              <w:t xml:space="preserve"> </w:t>
            </w:r>
            <w:r>
              <w:rPr>
                <w:color w:val="000000" w:themeColor="text1"/>
                <w:lang w:val="uk-UA"/>
              </w:rPr>
              <w:t>довжина</w:t>
            </w:r>
          </w:p>
        </w:tc>
        <w:tc>
          <w:tcPr>
            <w:tcW w:w="3798" w:type="dxa"/>
            <w:shd w:val="clear" w:color="auto" w:fill="FFFFFF"/>
          </w:tcPr>
          <w:p w:rsidR="008D4D1C" w:rsidRPr="00E6511F" w:rsidRDefault="008D4D1C" w:rsidP="008D4D1C">
            <w:pPr>
              <w:rPr>
                <w:color w:val="000000" w:themeColor="text1"/>
                <w:lang w:val="uk-UA"/>
              </w:rPr>
            </w:pPr>
            <w:r>
              <w:rPr>
                <w:color w:val="000000" w:themeColor="text1"/>
                <w:lang w:val="uk-UA"/>
              </w:rPr>
              <w:t>не менше 2 м</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E6511F" w:rsidRDefault="008D4D1C" w:rsidP="008D4D1C">
            <w:pPr>
              <w:rPr>
                <w:color w:val="000000" w:themeColor="text1"/>
                <w:lang w:val="uk-UA"/>
              </w:rPr>
            </w:pPr>
            <w:r>
              <w:rPr>
                <w:color w:val="000000" w:themeColor="text1"/>
                <w:lang w:val="uk-UA"/>
              </w:rPr>
              <w:lastRenderedPageBreak/>
              <w:t>Гарантія виробника</w:t>
            </w:r>
          </w:p>
        </w:tc>
        <w:tc>
          <w:tcPr>
            <w:tcW w:w="3798" w:type="dxa"/>
            <w:shd w:val="clear" w:color="auto" w:fill="FFFFFF"/>
          </w:tcPr>
          <w:p w:rsidR="008D4D1C" w:rsidRPr="00E6511F" w:rsidRDefault="008D4D1C" w:rsidP="008D4D1C">
            <w:pPr>
              <w:rPr>
                <w:color w:val="000000" w:themeColor="text1"/>
                <w:lang w:val="uk-UA"/>
              </w:rPr>
            </w:pPr>
            <w:r>
              <w:rPr>
                <w:color w:val="000000" w:themeColor="text1"/>
                <w:lang w:val="uk-UA"/>
              </w:rPr>
              <w:t>36 міс.</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bl>
    <w:p w:rsidR="008D4D1C" w:rsidRPr="006D714F" w:rsidRDefault="00545765" w:rsidP="008D4D1C">
      <w:pPr>
        <w:numPr>
          <w:ilvl w:val="0"/>
          <w:numId w:val="23"/>
        </w:numPr>
        <w:jc w:val="both"/>
        <w:rPr>
          <w:color w:val="000000"/>
          <w:sz w:val="28"/>
          <w:szCs w:val="28"/>
          <w:lang w:val="uk-UA"/>
        </w:rPr>
      </w:pPr>
      <w:hyperlink r:id="rId17" w:history="1">
        <w:r w:rsidR="008D4D1C" w:rsidRPr="000666F5">
          <w:rPr>
            <w:lang w:val="uk-UA"/>
          </w:rPr>
          <w:t xml:space="preserve"> </w:t>
        </w:r>
        <w:r w:rsidR="008D4D1C">
          <w:rPr>
            <w:rStyle w:val="a3"/>
            <w:color w:val="000000"/>
            <w:sz w:val="28"/>
            <w:szCs w:val="28"/>
            <w:lang w:val="uk-UA"/>
          </w:rPr>
          <w:t xml:space="preserve">Жорсткий диск </w:t>
        </w:r>
        <w:r w:rsidR="008D4D1C" w:rsidRPr="006D714F">
          <w:rPr>
            <w:rStyle w:val="a3"/>
            <w:color w:val="000000"/>
            <w:sz w:val="28"/>
            <w:szCs w:val="28"/>
            <w:lang w:val="uk-UA"/>
          </w:rPr>
          <w:t xml:space="preserve">– </w:t>
        </w:r>
        <w:r w:rsidR="008D4D1C">
          <w:rPr>
            <w:rStyle w:val="a3"/>
            <w:color w:val="000000"/>
            <w:sz w:val="28"/>
            <w:szCs w:val="28"/>
            <w:lang w:val="uk-UA"/>
          </w:rPr>
          <w:t>1</w:t>
        </w:r>
        <w:r w:rsidR="00C66019">
          <w:rPr>
            <w:rStyle w:val="a3"/>
            <w:color w:val="000000"/>
            <w:sz w:val="28"/>
            <w:szCs w:val="28"/>
            <w:lang w:val="uk-UA"/>
          </w:rPr>
          <w:t>6</w:t>
        </w:r>
        <w:r w:rsidR="008D4D1C" w:rsidRPr="006D714F">
          <w:rPr>
            <w:rStyle w:val="a3"/>
            <w:color w:val="000000"/>
            <w:sz w:val="28"/>
            <w:szCs w:val="28"/>
            <w:lang w:val="uk-UA"/>
          </w:rPr>
          <w:t xml:space="preserve"> шт.</w:t>
        </w:r>
      </w:hyperlink>
      <w:r w:rsidR="008D4D1C" w:rsidRPr="006D714F">
        <w:rPr>
          <w:color w:val="000000"/>
          <w:sz w:val="28"/>
          <w:szCs w:val="28"/>
          <w:lang w:val="uk-UA"/>
        </w:rPr>
        <w:t xml:space="preserve"> (учаснику обов’язково необхідно вказати запропоновану модель та марку)</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3798"/>
        <w:gridCol w:w="1418"/>
        <w:gridCol w:w="1275"/>
      </w:tblGrid>
      <w:tr w:rsidR="008D4D1C" w:rsidRPr="008560B8" w:rsidTr="008D4D1C">
        <w:tc>
          <w:tcPr>
            <w:tcW w:w="3823" w:type="dxa"/>
            <w:shd w:val="clear" w:color="auto" w:fill="auto"/>
          </w:tcPr>
          <w:p w:rsidR="008D4D1C" w:rsidRPr="006D714F" w:rsidRDefault="008D4D1C" w:rsidP="008D4D1C">
            <w:pPr>
              <w:rPr>
                <w:b/>
                <w:sz w:val="16"/>
                <w:szCs w:val="16"/>
                <w:lang w:val="uk-UA"/>
              </w:rPr>
            </w:pPr>
            <w:r w:rsidRPr="006D714F">
              <w:rPr>
                <w:b/>
                <w:sz w:val="16"/>
                <w:szCs w:val="16"/>
                <w:lang w:val="uk-UA"/>
              </w:rPr>
              <w:t>Атрибути</w:t>
            </w:r>
          </w:p>
        </w:tc>
        <w:tc>
          <w:tcPr>
            <w:tcW w:w="3798" w:type="dxa"/>
            <w:shd w:val="clear" w:color="auto" w:fill="auto"/>
          </w:tcPr>
          <w:p w:rsidR="008D4D1C" w:rsidRPr="006D714F" w:rsidRDefault="008D4D1C" w:rsidP="008D4D1C">
            <w:pPr>
              <w:rPr>
                <w:b/>
                <w:sz w:val="16"/>
                <w:szCs w:val="16"/>
                <w:lang w:val="uk-UA"/>
              </w:rPr>
            </w:pPr>
            <w:r w:rsidRPr="006D714F">
              <w:rPr>
                <w:b/>
                <w:sz w:val="16"/>
                <w:szCs w:val="16"/>
                <w:lang w:val="uk-UA"/>
              </w:rPr>
              <w:t>Примірні значення атрибутів</w:t>
            </w:r>
          </w:p>
        </w:tc>
        <w:tc>
          <w:tcPr>
            <w:tcW w:w="1418" w:type="dxa"/>
            <w:shd w:val="clear" w:color="auto" w:fill="auto"/>
          </w:tcPr>
          <w:p w:rsidR="008D4D1C" w:rsidRPr="006D714F" w:rsidRDefault="008D4D1C" w:rsidP="008D4D1C">
            <w:pPr>
              <w:jc w:val="center"/>
              <w:rPr>
                <w:b/>
                <w:bCs/>
                <w:sz w:val="16"/>
                <w:szCs w:val="16"/>
                <w:lang w:val="uk-UA" w:eastAsia="ar-SA"/>
              </w:rPr>
            </w:pPr>
            <w:r w:rsidRPr="006D714F">
              <w:rPr>
                <w:b/>
                <w:bCs/>
                <w:sz w:val="16"/>
                <w:szCs w:val="16"/>
                <w:lang w:val="uk-UA" w:eastAsia="ar-SA"/>
              </w:rPr>
              <w:t>Запропоновані характеристики</w:t>
            </w:r>
          </w:p>
          <w:p w:rsidR="008D4D1C" w:rsidRPr="006D714F" w:rsidRDefault="008D4D1C" w:rsidP="008D4D1C">
            <w:pPr>
              <w:jc w:val="center"/>
              <w:rPr>
                <w:b/>
                <w:bCs/>
                <w:sz w:val="16"/>
                <w:szCs w:val="16"/>
                <w:lang w:val="uk-UA" w:eastAsia="ar-SA"/>
              </w:rPr>
            </w:pPr>
            <w:r w:rsidRPr="006D714F">
              <w:rPr>
                <w:b/>
                <w:bCs/>
                <w:sz w:val="16"/>
                <w:szCs w:val="16"/>
                <w:lang w:val="uk-UA" w:eastAsia="ar-SA"/>
              </w:rPr>
              <w:t>учасником</w:t>
            </w:r>
          </w:p>
          <w:p w:rsidR="008D4D1C" w:rsidRPr="006D714F" w:rsidRDefault="008D4D1C" w:rsidP="008D4D1C">
            <w:pPr>
              <w:rPr>
                <w:b/>
                <w:bCs/>
                <w:sz w:val="16"/>
                <w:szCs w:val="16"/>
                <w:lang w:val="uk-UA" w:eastAsia="ar-SA"/>
              </w:rPr>
            </w:pPr>
          </w:p>
        </w:tc>
        <w:tc>
          <w:tcPr>
            <w:tcW w:w="1275" w:type="dxa"/>
            <w:shd w:val="clear" w:color="auto" w:fill="auto"/>
          </w:tcPr>
          <w:p w:rsidR="008D4D1C" w:rsidRPr="006D714F" w:rsidRDefault="008D4D1C" w:rsidP="008D4D1C">
            <w:pPr>
              <w:rPr>
                <w:b/>
                <w:sz w:val="16"/>
                <w:szCs w:val="16"/>
                <w:lang w:val="uk-UA"/>
              </w:rPr>
            </w:pPr>
            <w:r w:rsidRPr="006D714F">
              <w:rPr>
                <w:rFonts w:eastAsia="Calibri"/>
                <w:b/>
                <w:sz w:val="16"/>
                <w:szCs w:val="16"/>
                <w:lang w:val="uk-UA" w:eastAsia="ar-SA"/>
              </w:rPr>
              <w:t>Відповідність (відповідає або ні)</w:t>
            </w:r>
          </w:p>
        </w:tc>
      </w:tr>
      <w:tr w:rsidR="008D4D1C" w:rsidRPr="006D714F" w:rsidTr="008D4D1C">
        <w:tc>
          <w:tcPr>
            <w:tcW w:w="3823" w:type="dxa"/>
            <w:shd w:val="clear" w:color="auto" w:fill="FFFFFF"/>
          </w:tcPr>
          <w:p w:rsidR="008D4D1C" w:rsidRPr="00C56DD3" w:rsidRDefault="008D4D1C" w:rsidP="008D4D1C">
            <w:pPr>
              <w:tabs>
                <w:tab w:val="num" w:pos="720"/>
              </w:tabs>
              <w:textAlignment w:val="baseline"/>
              <w:rPr>
                <w:color w:val="000000" w:themeColor="text1"/>
                <w:lang w:val="uk-UA"/>
              </w:rPr>
            </w:pPr>
            <w:r>
              <w:rPr>
                <w:shd w:val="clear" w:color="auto" w:fill="FFFFFF"/>
                <w:lang w:val="uk-UA"/>
              </w:rPr>
              <w:t>Місткість накопичувача</w:t>
            </w:r>
          </w:p>
        </w:tc>
        <w:tc>
          <w:tcPr>
            <w:tcW w:w="3798" w:type="dxa"/>
            <w:shd w:val="clear" w:color="auto" w:fill="FFFFFF"/>
          </w:tcPr>
          <w:p w:rsidR="008D4D1C" w:rsidRPr="00C56DD3" w:rsidRDefault="008D4D1C" w:rsidP="008D4D1C">
            <w:pPr>
              <w:tabs>
                <w:tab w:val="num" w:pos="720"/>
              </w:tabs>
              <w:textAlignment w:val="baseline"/>
              <w:rPr>
                <w:color w:val="000000" w:themeColor="text1"/>
                <w:lang w:val="uk-UA"/>
              </w:rPr>
            </w:pPr>
            <w:r>
              <w:rPr>
                <w:shd w:val="clear" w:color="auto" w:fill="FFFFFF"/>
                <w:lang w:val="uk-UA"/>
              </w:rPr>
              <w:t>не менше 6 Гб</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C56DD3" w:rsidRDefault="008D4D1C" w:rsidP="008D4D1C">
            <w:pPr>
              <w:tabs>
                <w:tab w:val="num" w:pos="720"/>
              </w:tabs>
              <w:textAlignment w:val="baseline"/>
              <w:rPr>
                <w:color w:val="000000" w:themeColor="text1"/>
                <w:lang w:val="uk-UA"/>
              </w:rPr>
            </w:pPr>
            <w:r>
              <w:rPr>
                <w:color w:val="000000" w:themeColor="text1"/>
                <w:lang w:val="uk-UA"/>
              </w:rPr>
              <w:t>Тип</w:t>
            </w:r>
          </w:p>
        </w:tc>
        <w:tc>
          <w:tcPr>
            <w:tcW w:w="3798" w:type="dxa"/>
            <w:shd w:val="clear" w:color="auto" w:fill="FFFFFF"/>
          </w:tcPr>
          <w:p w:rsidR="008D4D1C" w:rsidRPr="00C56DD3" w:rsidRDefault="008D4D1C" w:rsidP="008D4D1C">
            <w:pPr>
              <w:tabs>
                <w:tab w:val="num" w:pos="720"/>
              </w:tabs>
              <w:textAlignment w:val="baseline"/>
              <w:rPr>
                <w:color w:val="000000" w:themeColor="text1"/>
                <w:lang w:val="uk-UA"/>
              </w:rPr>
            </w:pPr>
            <w:r>
              <w:rPr>
                <w:shd w:val="clear" w:color="auto" w:fill="FFFFFF"/>
                <w:lang w:val="uk-UA"/>
              </w:rPr>
              <w:t>внутрішній</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D837B8" w:rsidRDefault="008D4D1C" w:rsidP="008D4D1C">
            <w:pPr>
              <w:rPr>
                <w:shd w:val="clear" w:color="auto" w:fill="FFFFFF"/>
                <w:lang w:val="uk-UA"/>
              </w:rPr>
            </w:pPr>
            <w:r>
              <w:rPr>
                <w:shd w:val="clear" w:color="auto" w:fill="FFFFFF"/>
                <w:lang w:val="uk-UA"/>
              </w:rPr>
              <w:t>Інтерфейс підключення</w:t>
            </w:r>
          </w:p>
        </w:tc>
        <w:tc>
          <w:tcPr>
            <w:tcW w:w="3798" w:type="dxa"/>
            <w:shd w:val="clear" w:color="auto" w:fill="FFFFFF"/>
          </w:tcPr>
          <w:p w:rsidR="008D4D1C" w:rsidRPr="00D837B8" w:rsidRDefault="008D4D1C" w:rsidP="008D4D1C">
            <w:pPr>
              <w:rPr>
                <w:shd w:val="clear" w:color="auto" w:fill="FFFFFF"/>
                <w:lang w:val="uk-UA"/>
              </w:rPr>
            </w:pPr>
            <w:r w:rsidRPr="00D837B8">
              <w:rPr>
                <w:shd w:val="clear" w:color="auto" w:fill="FFFFFF"/>
                <w:lang w:val="en-US"/>
              </w:rPr>
              <w:t>SATAIII</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D837B8" w:rsidRDefault="008D4D1C" w:rsidP="008D4D1C">
            <w:pPr>
              <w:rPr>
                <w:shd w:val="clear" w:color="auto" w:fill="FFFFFF"/>
                <w:lang w:val="de-DE"/>
              </w:rPr>
            </w:pPr>
            <w:r w:rsidRPr="00D837B8">
              <w:rPr>
                <w:shd w:val="clear" w:color="auto" w:fill="FFFFFF"/>
                <w:lang w:val="uk-UA"/>
              </w:rPr>
              <w:t>Форм-фактор</w:t>
            </w:r>
          </w:p>
        </w:tc>
        <w:tc>
          <w:tcPr>
            <w:tcW w:w="3798" w:type="dxa"/>
            <w:shd w:val="clear" w:color="auto" w:fill="FFFFFF"/>
          </w:tcPr>
          <w:p w:rsidR="008D4D1C" w:rsidRPr="00D837B8" w:rsidRDefault="008D4D1C" w:rsidP="008D4D1C">
            <w:pPr>
              <w:rPr>
                <w:shd w:val="clear" w:color="auto" w:fill="FFFFFF"/>
                <w:lang w:val="de-DE"/>
              </w:rPr>
            </w:pPr>
            <w:r w:rsidRPr="00D837B8">
              <w:rPr>
                <w:shd w:val="clear" w:color="auto" w:fill="FFFFFF"/>
                <w:lang w:val="en-US"/>
              </w:rPr>
              <w:t>3.5</w:t>
            </w:r>
            <w:r w:rsidRPr="00D837B8">
              <w:rPr>
                <w:shd w:val="clear" w:color="auto" w:fill="FFFFFF"/>
                <w:lang w:val="de-DE"/>
              </w:rPr>
              <w:t>“</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D837B8" w:rsidRDefault="008D4D1C" w:rsidP="008D4D1C">
            <w:pPr>
              <w:rPr>
                <w:shd w:val="clear" w:color="auto" w:fill="FFFFFF"/>
                <w:lang w:val="uk-UA"/>
              </w:rPr>
            </w:pPr>
            <w:r>
              <w:rPr>
                <w:shd w:val="clear" w:color="auto" w:fill="FFFFFF"/>
                <w:lang w:val="uk-UA"/>
              </w:rPr>
              <w:t xml:space="preserve">Обсяг буфера </w:t>
            </w:r>
          </w:p>
        </w:tc>
        <w:tc>
          <w:tcPr>
            <w:tcW w:w="3798" w:type="dxa"/>
            <w:shd w:val="clear" w:color="auto" w:fill="FFFFFF"/>
          </w:tcPr>
          <w:p w:rsidR="008D4D1C" w:rsidRPr="00D837B8" w:rsidRDefault="008D4D1C" w:rsidP="008D4D1C">
            <w:pPr>
              <w:rPr>
                <w:shd w:val="clear" w:color="auto" w:fill="FFFFFF"/>
                <w:lang w:val="uk-UA"/>
              </w:rPr>
            </w:pPr>
            <w:r w:rsidRPr="00D837B8">
              <w:rPr>
                <w:shd w:val="clear" w:color="auto" w:fill="FFFFFF"/>
                <w:lang w:val="uk-UA"/>
              </w:rPr>
              <w:t>256 Мб</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D837B8" w:rsidRDefault="008D4D1C" w:rsidP="008D4D1C">
            <w:pPr>
              <w:rPr>
                <w:shd w:val="clear" w:color="auto" w:fill="FFFFFF"/>
                <w:lang w:val="uk-UA"/>
              </w:rPr>
            </w:pPr>
            <w:r>
              <w:rPr>
                <w:shd w:val="clear" w:color="auto" w:fill="FFFFFF"/>
                <w:lang w:val="uk-UA"/>
              </w:rPr>
              <w:t>Максимальний рівень шуму</w:t>
            </w:r>
          </w:p>
        </w:tc>
        <w:tc>
          <w:tcPr>
            <w:tcW w:w="3798" w:type="dxa"/>
            <w:shd w:val="clear" w:color="auto" w:fill="FFFFFF"/>
          </w:tcPr>
          <w:p w:rsidR="008D4D1C" w:rsidRPr="00D837B8" w:rsidRDefault="008D4D1C" w:rsidP="008D4D1C">
            <w:pPr>
              <w:rPr>
                <w:shd w:val="clear" w:color="auto" w:fill="FFFFFF"/>
                <w:lang w:val="uk-UA"/>
              </w:rPr>
            </w:pPr>
            <w:r w:rsidRPr="00D837B8">
              <w:rPr>
                <w:shd w:val="clear" w:color="auto" w:fill="FFFFFF"/>
                <w:lang w:val="uk-UA"/>
              </w:rPr>
              <w:t>27 дБ</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D837B8" w:rsidRDefault="008D4D1C" w:rsidP="008D4D1C">
            <w:pPr>
              <w:rPr>
                <w:shd w:val="clear" w:color="auto" w:fill="FFFFFF"/>
                <w:lang w:val="uk-UA"/>
              </w:rPr>
            </w:pPr>
            <w:r w:rsidRPr="00D837B8">
              <w:rPr>
                <w:shd w:val="clear" w:color="auto" w:fill="FFFFFF"/>
                <w:lang w:val="uk-UA"/>
              </w:rPr>
              <w:t>Напрац</w:t>
            </w:r>
            <w:r>
              <w:rPr>
                <w:shd w:val="clear" w:color="auto" w:fill="FFFFFF"/>
                <w:lang w:val="uk-UA"/>
              </w:rPr>
              <w:t>ювання на відмову</w:t>
            </w:r>
          </w:p>
        </w:tc>
        <w:tc>
          <w:tcPr>
            <w:tcW w:w="3798" w:type="dxa"/>
            <w:shd w:val="clear" w:color="auto" w:fill="FFFFFF"/>
          </w:tcPr>
          <w:p w:rsidR="008D4D1C" w:rsidRPr="00D837B8" w:rsidRDefault="008D4D1C" w:rsidP="008D4D1C">
            <w:pPr>
              <w:rPr>
                <w:shd w:val="clear" w:color="auto" w:fill="FFFFFF"/>
                <w:lang w:val="uk-UA"/>
              </w:rPr>
            </w:pPr>
            <w:r w:rsidRPr="00D837B8">
              <w:rPr>
                <w:shd w:val="clear" w:color="auto" w:fill="FFFFFF"/>
                <w:lang w:val="uk-UA"/>
              </w:rPr>
              <w:t>1 мдн. годин</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Default="008D4D1C" w:rsidP="008D4D1C">
            <w:r w:rsidRPr="00D837B8">
              <w:rPr>
                <w:color w:val="000000" w:themeColor="text1"/>
                <w:lang w:val="uk-UA"/>
              </w:rPr>
              <w:t xml:space="preserve">Гарантія </w:t>
            </w:r>
            <w:r>
              <w:rPr>
                <w:color w:val="000000" w:themeColor="text1"/>
                <w:lang w:val="uk-UA"/>
              </w:rPr>
              <w:t>виробника</w:t>
            </w:r>
          </w:p>
        </w:tc>
        <w:tc>
          <w:tcPr>
            <w:tcW w:w="3798" w:type="dxa"/>
            <w:shd w:val="clear" w:color="auto" w:fill="FFFFFF"/>
          </w:tcPr>
          <w:p w:rsidR="008D4D1C" w:rsidRDefault="008D4D1C" w:rsidP="008D4D1C">
            <w:r>
              <w:rPr>
                <w:color w:val="000000" w:themeColor="text1"/>
                <w:lang w:val="uk-UA"/>
              </w:rPr>
              <w:t>36 міс.</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bl>
    <w:p w:rsidR="008D4D1C" w:rsidRDefault="00545765" w:rsidP="008D4D1C">
      <w:pPr>
        <w:pStyle w:val="af3"/>
        <w:numPr>
          <w:ilvl w:val="0"/>
          <w:numId w:val="23"/>
        </w:numPr>
        <w:jc w:val="both"/>
        <w:rPr>
          <w:color w:val="000000"/>
          <w:sz w:val="28"/>
          <w:szCs w:val="28"/>
          <w:lang w:val="uk-UA"/>
        </w:rPr>
      </w:pPr>
      <w:hyperlink r:id="rId18" w:history="1">
        <w:r w:rsidR="008D4D1C" w:rsidRPr="002C490D">
          <w:rPr>
            <w:u w:val="single"/>
          </w:rPr>
          <w:t xml:space="preserve"> </w:t>
        </w:r>
        <w:r w:rsidR="008D4D1C" w:rsidRPr="002C490D">
          <w:rPr>
            <w:color w:val="000000" w:themeColor="text1"/>
            <w:sz w:val="28"/>
            <w:szCs w:val="28"/>
            <w:u w:val="single"/>
            <w:lang w:val="uk-UA"/>
          </w:rPr>
          <w:t>Мережевий накопичувач - 1 шт</w:t>
        </w:r>
        <w:r w:rsidR="008D4D1C" w:rsidRPr="000666F5">
          <w:rPr>
            <w:rStyle w:val="a3"/>
            <w:color w:val="000000"/>
            <w:sz w:val="28"/>
            <w:szCs w:val="28"/>
            <w:lang w:val="uk-UA"/>
          </w:rPr>
          <w:t>.</w:t>
        </w:r>
      </w:hyperlink>
      <w:r w:rsidR="008D4D1C" w:rsidRPr="000666F5">
        <w:rPr>
          <w:color w:val="000000"/>
          <w:sz w:val="28"/>
          <w:szCs w:val="28"/>
          <w:lang w:val="uk-UA"/>
        </w:rPr>
        <w:t xml:space="preserve"> (учаснику обов’язково необхідно вказати запропоновану модель та марку)</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3798"/>
        <w:gridCol w:w="1418"/>
        <w:gridCol w:w="1275"/>
      </w:tblGrid>
      <w:tr w:rsidR="008D4D1C" w:rsidRPr="006D714F" w:rsidTr="008D4D1C">
        <w:tc>
          <w:tcPr>
            <w:tcW w:w="3823" w:type="dxa"/>
            <w:shd w:val="clear" w:color="auto" w:fill="auto"/>
          </w:tcPr>
          <w:p w:rsidR="008D4D1C" w:rsidRPr="006D714F" w:rsidRDefault="008D4D1C" w:rsidP="008D4D1C">
            <w:pPr>
              <w:rPr>
                <w:b/>
                <w:sz w:val="16"/>
                <w:szCs w:val="16"/>
                <w:lang w:val="uk-UA"/>
              </w:rPr>
            </w:pPr>
            <w:r w:rsidRPr="006D714F">
              <w:rPr>
                <w:b/>
                <w:sz w:val="16"/>
                <w:szCs w:val="16"/>
                <w:lang w:val="uk-UA"/>
              </w:rPr>
              <w:t>Атрибути</w:t>
            </w:r>
          </w:p>
        </w:tc>
        <w:tc>
          <w:tcPr>
            <w:tcW w:w="3798" w:type="dxa"/>
            <w:shd w:val="clear" w:color="auto" w:fill="auto"/>
          </w:tcPr>
          <w:p w:rsidR="008D4D1C" w:rsidRPr="006D714F" w:rsidRDefault="008D4D1C" w:rsidP="008D4D1C">
            <w:pPr>
              <w:rPr>
                <w:b/>
                <w:sz w:val="16"/>
                <w:szCs w:val="16"/>
                <w:lang w:val="uk-UA"/>
              </w:rPr>
            </w:pPr>
            <w:r w:rsidRPr="006D714F">
              <w:rPr>
                <w:b/>
                <w:sz w:val="16"/>
                <w:szCs w:val="16"/>
                <w:lang w:val="uk-UA"/>
              </w:rPr>
              <w:t>Примірні значення атрибутів</w:t>
            </w:r>
          </w:p>
        </w:tc>
        <w:tc>
          <w:tcPr>
            <w:tcW w:w="1418" w:type="dxa"/>
            <w:shd w:val="clear" w:color="auto" w:fill="auto"/>
          </w:tcPr>
          <w:p w:rsidR="008D4D1C" w:rsidRPr="006D714F" w:rsidRDefault="008D4D1C" w:rsidP="008D4D1C">
            <w:pPr>
              <w:jc w:val="center"/>
              <w:rPr>
                <w:b/>
                <w:bCs/>
                <w:sz w:val="16"/>
                <w:szCs w:val="16"/>
                <w:lang w:val="uk-UA" w:eastAsia="ar-SA"/>
              </w:rPr>
            </w:pPr>
            <w:r w:rsidRPr="006D714F">
              <w:rPr>
                <w:b/>
                <w:bCs/>
                <w:sz w:val="16"/>
                <w:szCs w:val="16"/>
                <w:lang w:val="uk-UA" w:eastAsia="ar-SA"/>
              </w:rPr>
              <w:t>Запропоновані характеристики</w:t>
            </w:r>
          </w:p>
          <w:p w:rsidR="008D4D1C" w:rsidRPr="006D714F" w:rsidRDefault="008D4D1C" w:rsidP="008D4D1C">
            <w:pPr>
              <w:jc w:val="center"/>
              <w:rPr>
                <w:b/>
                <w:bCs/>
                <w:sz w:val="16"/>
                <w:szCs w:val="16"/>
                <w:lang w:val="uk-UA" w:eastAsia="ar-SA"/>
              </w:rPr>
            </w:pPr>
            <w:r w:rsidRPr="006D714F">
              <w:rPr>
                <w:b/>
                <w:bCs/>
                <w:sz w:val="16"/>
                <w:szCs w:val="16"/>
                <w:lang w:val="uk-UA" w:eastAsia="ar-SA"/>
              </w:rPr>
              <w:t>учасником</w:t>
            </w:r>
          </w:p>
          <w:p w:rsidR="008D4D1C" w:rsidRPr="006D714F" w:rsidRDefault="008D4D1C" w:rsidP="008D4D1C">
            <w:pPr>
              <w:rPr>
                <w:b/>
                <w:bCs/>
                <w:sz w:val="16"/>
                <w:szCs w:val="16"/>
                <w:lang w:val="uk-UA" w:eastAsia="ar-SA"/>
              </w:rPr>
            </w:pPr>
          </w:p>
        </w:tc>
        <w:tc>
          <w:tcPr>
            <w:tcW w:w="1275" w:type="dxa"/>
            <w:shd w:val="clear" w:color="auto" w:fill="auto"/>
          </w:tcPr>
          <w:p w:rsidR="008D4D1C" w:rsidRPr="006D714F" w:rsidRDefault="008D4D1C" w:rsidP="008D4D1C">
            <w:pPr>
              <w:rPr>
                <w:b/>
                <w:sz w:val="16"/>
                <w:szCs w:val="16"/>
                <w:lang w:val="uk-UA"/>
              </w:rPr>
            </w:pPr>
            <w:r w:rsidRPr="006D714F">
              <w:rPr>
                <w:rFonts w:eastAsia="Calibri"/>
                <w:b/>
                <w:sz w:val="16"/>
                <w:szCs w:val="16"/>
                <w:lang w:val="uk-UA" w:eastAsia="ar-SA"/>
              </w:rPr>
              <w:t>Відповідність (відповідає або ні)</w:t>
            </w:r>
          </w:p>
        </w:tc>
      </w:tr>
      <w:tr w:rsidR="008D4D1C" w:rsidRPr="006D714F" w:rsidTr="008D4D1C">
        <w:tc>
          <w:tcPr>
            <w:tcW w:w="3823" w:type="dxa"/>
            <w:shd w:val="clear" w:color="auto" w:fill="FFFFFF"/>
          </w:tcPr>
          <w:p w:rsidR="008D4D1C" w:rsidRPr="00671118" w:rsidRDefault="008D4D1C" w:rsidP="008D4D1C">
            <w:pPr>
              <w:rPr>
                <w:shd w:val="clear" w:color="auto" w:fill="FFFFFF"/>
                <w:lang w:val="uk-UA"/>
              </w:rPr>
            </w:pPr>
            <w:r w:rsidRPr="00671118">
              <w:rPr>
                <w:shd w:val="clear" w:color="auto" w:fill="FFFFFF"/>
                <w:lang w:val="uk-UA"/>
              </w:rPr>
              <w:t>Кільк</w:t>
            </w:r>
            <w:r>
              <w:rPr>
                <w:shd w:val="clear" w:color="auto" w:fill="FFFFFF"/>
                <w:lang w:val="uk-UA"/>
              </w:rPr>
              <w:t>ість слотів під накопичувачі</w:t>
            </w:r>
          </w:p>
        </w:tc>
        <w:tc>
          <w:tcPr>
            <w:tcW w:w="3798" w:type="dxa"/>
            <w:shd w:val="clear" w:color="auto" w:fill="FFFFFF"/>
          </w:tcPr>
          <w:p w:rsidR="008D4D1C" w:rsidRPr="00671118" w:rsidRDefault="008D4D1C" w:rsidP="008D4D1C">
            <w:pPr>
              <w:rPr>
                <w:shd w:val="clear" w:color="auto" w:fill="FFFFFF"/>
                <w:lang w:val="uk-UA"/>
              </w:rPr>
            </w:pPr>
            <w:r w:rsidRPr="00671118">
              <w:rPr>
                <w:shd w:val="clear" w:color="auto" w:fill="FFFFFF"/>
                <w:lang w:val="uk-UA"/>
              </w:rPr>
              <w:t>2</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671118" w:rsidRDefault="008D4D1C" w:rsidP="008D4D1C">
            <w:pPr>
              <w:rPr>
                <w:shd w:val="clear" w:color="auto" w:fill="FFFFFF"/>
                <w:lang w:val="uk-UA"/>
              </w:rPr>
            </w:pPr>
            <w:r w:rsidRPr="00671118">
              <w:rPr>
                <w:shd w:val="clear" w:color="auto" w:fill="FFFFFF"/>
                <w:lang w:val="uk-UA"/>
              </w:rPr>
              <w:t xml:space="preserve">Швидкість </w:t>
            </w:r>
            <w:r w:rsidRPr="00671118">
              <w:rPr>
                <w:shd w:val="clear" w:color="auto" w:fill="FFFFFF"/>
                <w:lang w:val="en-US"/>
              </w:rPr>
              <w:t>LAN</w:t>
            </w:r>
            <w:r w:rsidRPr="00671118">
              <w:rPr>
                <w:shd w:val="clear" w:color="auto" w:fill="FFFFFF"/>
                <w:lang w:val="uk-UA"/>
              </w:rPr>
              <w:t xml:space="preserve"> портів</w:t>
            </w:r>
          </w:p>
        </w:tc>
        <w:tc>
          <w:tcPr>
            <w:tcW w:w="3798" w:type="dxa"/>
            <w:shd w:val="clear" w:color="auto" w:fill="FFFFFF"/>
          </w:tcPr>
          <w:p w:rsidR="008D4D1C" w:rsidRPr="00671118" w:rsidRDefault="008D4D1C" w:rsidP="008D4D1C">
            <w:pPr>
              <w:rPr>
                <w:shd w:val="clear" w:color="auto" w:fill="FFFFFF"/>
                <w:lang w:val="uk-UA"/>
              </w:rPr>
            </w:pPr>
            <w:r w:rsidRPr="00671118">
              <w:rPr>
                <w:shd w:val="clear" w:color="auto" w:fill="FFFFFF"/>
                <w:lang w:val="uk-UA"/>
              </w:rPr>
              <w:t>1 Гбіт/с</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Default="008D4D1C" w:rsidP="008D4D1C">
            <w:r>
              <w:rPr>
                <w:shd w:val="clear" w:color="auto" w:fill="FFFFFF"/>
                <w:lang w:val="uk-UA"/>
              </w:rPr>
              <w:t>Тип носіїв системи</w:t>
            </w:r>
          </w:p>
        </w:tc>
        <w:tc>
          <w:tcPr>
            <w:tcW w:w="3798" w:type="dxa"/>
            <w:shd w:val="clear" w:color="auto" w:fill="FFFFFF"/>
          </w:tcPr>
          <w:p w:rsidR="008D4D1C" w:rsidRDefault="008D4D1C" w:rsidP="008D4D1C">
            <w:r w:rsidRPr="00671118">
              <w:rPr>
                <w:shd w:val="clear" w:color="auto" w:fill="FFFFFF"/>
                <w:lang w:val="en-US"/>
              </w:rPr>
              <w:t>SSD</w:t>
            </w:r>
            <w:r w:rsidRPr="00671118">
              <w:rPr>
                <w:shd w:val="clear" w:color="auto" w:fill="FFFFFF"/>
                <w:lang w:val="uk-UA"/>
              </w:rPr>
              <w:t xml:space="preserve"> / </w:t>
            </w:r>
            <w:r w:rsidRPr="00671118">
              <w:rPr>
                <w:shd w:val="clear" w:color="auto" w:fill="FFFFFF"/>
                <w:lang w:val="en-US"/>
              </w:rPr>
              <w:t>HDD</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671118" w:rsidRDefault="008D4D1C" w:rsidP="008D4D1C">
            <w:pPr>
              <w:rPr>
                <w:shd w:val="clear" w:color="auto" w:fill="FFFFFF"/>
                <w:lang w:val="uk-UA"/>
              </w:rPr>
            </w:pPr>
            <w:r w:rsidRPr="00931B1E">
              <w:rPr>
                <w:shd w:val="clear" w:color="auto" w:fill="FFFFFF"/>
                <w:lang w:val="uk-UA"/>
              </w:rPr>
              <w:t>Тип портів</w:t>
            </w:r>
          </w:p>
        </w:tc>
        <w:tc>
          <w:tcPr>
            <w:tcW w:w="3798" w:type="dxa"/>
            <w:shd w:val="clear" w:color="auto" w:fill="FFFFFF"/>
          </w:tcPr>
          <w:p w:rsidR="008D4D1C" w:rsidRPr="00931B1E" w:rsidRDefault="008D4D1C" w:rsidP="008D4D1C">
            <w:pPr>
              <w:rPr>
                <w:shd w:val="clear" w:color="auto" w:fill="FFFFFF"/>
                <w:lang w:val="uk-UA"/>
              </w:rPr>
            </w:pPr>
            <w:r w:rsidRPr="00EB039E">
              <w:rPr>
                <w:shd w:val="clear" w:color="auto" w:fill="FFFFFF"/>
                <w:lang w:val="uk-UA"/>
              </w:rPr>
              <w:t xml:space="preserve">1 </w:t>
            </w:r>
            <w:r w:rsidRPr="00931B1E">
              <w:rPr>
                <w:shd w:val="clear" w:color="auto" w:fill="FFFFFF"/>
                <w:lang w:val="en-US"/>
              </w:rPr>
              <w:t>x</w:t>
            </w:r>
            <w:r w:rsidRPr="00EB039E">
              <w:rPr>
                <w:shd w:val="clear" w:color="auto" w:fill="FFFFFF"/>
                <w:lang w:val="uk-UA"/>
              </w:rPr>
              <w:t xml:space="preserve"> </w:t>
            </w:r>
            <w:r w:rsidRPr="00931B1E">
              <w:rPr>
                <w:shd w:val="clear" w:color="auto" w:fill="FFFFFF"/>
                <w:lang w:val="en-US"/>
              </w:rPr>
              <w:t>Gigabit</w:t>
            </w:r>
            <w:r w:rsidRPr="00EB039E">
              <w:rPr>
                <w:shd w:val="clear" w:color="auto" w:fill="FFFFFF"/>
                <w:lang w:val="uk-UA"/>
              </w:rPr>
              <w:t xml:space="preserve"> </w:t>
            </w:r>
            <w:r w:rsidRPr="00931B1E">
              <w:rPr>
                <w:shd w:val="clear" w:color="auto" w:fill="FFFFFF"/>
                <w:lang w:val="en-US"/>
              </w:rPr>
              <w:t>Ethernet</w:t>
            </w:r>
            <w:r w:rsidRPr="00931B1E">
              <w:rPr>
                <w:shd w:val="clear" w:color="auto" w:fill="FFFFFF"/>
                <w:lang w:val="uk-UA"/>
              </w:rPr>
              <w:t xml:space="preserve"> </w:t>
            </w:r>
          </w:p>
          <w:p w:rsidR="008D4D1C" w:rsidRPr="00554B8A" w:rsidRDefault="008D4D1C" w:rsidP="008D4D1C">
            <w:pPr>
              <w:pStyle w:val="af3"/>
              <w:numPr>
                <w:ilvl w:val="0"/>
                <w:numId w:val="40"/>
              </w:numPr>
              <w:rPr>
                <w:shd w:val="clear" w:color="auto" w:fill="FFFFFF"/>
                <w:lang w:val="uk-UA"/>
              </w:rPr>
            </w:pPr>
            <w:r>
              <w:rPr>
                <w:shd w:val="clear" w:color="auto" w:fill="FFFFFF"/>
                <w:lang w:val="en-US"/>
              </w:rPr>
              <w:t>1 x USB 3.2 Gen1</w:t>
            </w:r>
          </w:p>
          <w:p w:rsidR="008D4D1C" w:rsidRPr="008F1609" w:rsidRDefault="008D4D1C" w:rsidP="008D4D1C">
            <w:pPr>
              <w:pStyle w:val="af3"/>
              <w:numPr>
                <w:ilvl w:val="0"/>
                <w:numId w:val="40"/>
              </w:numPr>
              <w:rPr>
                <w:shd w:val="clear" w:color="auto" w:fill="FFFFFF"/>
                <w:lang w:val="uk-UA"/>
              </w:rPr>
            </w:pPr>
            <w:r w:rsidRPr="008F1609">
              <w:rPr>
                <w:shd w:val="clear" w:color="auto" w:fill="FFFFFF"/>
                <w:lang w:val="en-US"/>
              </w:rPr>
              <w:t>2 x USB 2.0</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8A760A" w:rsidRDefault="008D4D1C" w:rsidP="008D4D1C">
            <w:pPr>
              <w:rPr>
                <w:shd w:val="clear" w:color="auto" w:fill="FFFFFF"/>
                <w:lang w:val="uk-UA"/>
              </w:rPr>
            </w:pPr>
            <w:r>
              <w:rPr>
                <w:shd w:val="clear" w:color="auto" w:fill="FFFFFF"/>
                <w:lang w:val="uk-UA"/>
              </w:rPr>
              <w:t>Максимальна ємність</w:t>
            </w:r>
          </w:p>
        </w:tc>
        <w:tc>
          <w:tcPr>
            <w:tcW w:w="3798" w:type="dxa"/>
            <w:shd w:val="clear" w:color="auto" w:fill="FFFFFF"/>
          </w:tcPr>
          <w:p w:rsidR="008D4D1C" w:rsidRPr="008A760A" w:rsidRDefault="008D4D1C" w:rsidP="008D4D1C">
            <w:pPr>
              <w:rPr>
                <w:shd w:val="clear" w:color="auto" w:fill="FFFFFF"/>
                <w:lang w:val="uk-UA"/>
              </w:rPr>
            </w:pPr>
            <w:r w:rsidRPr="008A760A">
              <w:rPr>
                <w:shd w:val="clear" w:color="auto" w:fill="FFFFFF"/>
                <w:lang w:val="uk-UA"/>
              </w:rPr>
              <w:t>44 Гб</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8A760A" w:rsidRDefault="008D4D1C" w:rsidP="008D4D1C">
            <w:pPr>
              <w:rPr>
                <w:shd w:val="clear" w:color="auto" w:fill="FFFFFF"/>
              </w:rPr>
            </w:pPr>
            <w:r>
              <w:rPr>
                <w:shd w:val="clear" w:color="auto" w:fill="FFFFFF"/>
                <w:lang w:val="uk-UA"/>
              </w:rPr>
              <w:t>Тип системи зберігання</w:t>
            </w:r>
          </w:p>
        </w:tc>
        <w:tc>
          <w:tcPr>
            <w:tcW w:w="3798" w:type="dxa"/>
            <w:shd w:val="clear" w:color="auto" w:fill="FFFFFF"/>
          </w:tcPr>
          <w:p w:rsidR="008D4D1C" w:rsidRPr="008A760A" w:rsidRDefault="008D4D1C" w:rsidP="008D4D1C">
            <w:pPr>
              <w:rPr>
                <w:shd w:val="clear" w:color="auto" w:fill="FFFFFF"/>
              </w:rPr>
            </w:pPr>
            <w:r w:rsidRPr="008A760A">
              <w:rPr>
                <w:shd w:val="clear" w:color="auto" w:fill="FFFFFF"/>
                <w:lang w:val="en-US"/>
              </w:rPr>
              <w:t>NAS</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rPr>
          <w:trHeight w:val="70"/>
        </w:trPr>
        <w:tc>
          <w:tcPr>
            <w:tcW w:w="3823" w:type="dxa"/>
            <w:shd w:val="clear" w:color="auto" w:fill="FFFFFF"/>
          </w:tcPr>
          <w:p w:rsidR="008D4D1C" w:rsidRPr="008A760A" w:rsidRDefault="008D4D1C" w:rsidP="008D4D1C">
            <w:pPr>
              <w:rPr>
                <w:shd w:val="clear" w:color="auto" w:fill="FFFFFF"/>
              </w:rPr>
            </w:pPr>
            <w:r>
              <w:rPr>
                <w:shd w:val="clear" w:color="auto" w:fill="FFFFFF"/>
                <w:lang w:val="uk-UA"/>
              </w:rPr>
              <w:t>Операційна система</w:t>
            </w:r>
          </w:p>
        </w:tc>
        <w:tc>
          <w:tcPr>
            <w:tcW w:w="3798" w:type="dxa"/>
            <w:shd w:val="clear" w:color="auto" w:fill="FFFFFF"/>
          </w:tcPr>
          <w:p w:rsidR="008D4D1C" w:rsidRPr="008A760A" w:rsidRDefault="008D4D1C" w:rsidP="008D4D1C">
            <w:pPr>
              <w:rPr>
                <w:shd w:val="clear" w:color="auto" w:fill="FFFFFF"/>
              </w:rPr>
            </w:pPr>
            <w:r w:rsidRPr="008A760A">
              <w:rPr>
                <w:shd w:val="clear" w:color="auto" w:fill="FFFFFF"/>
                <w:lang w:val="en-US"/>
              </w:rPr>
              <w:t>QTS</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8A760A" w:rsidRDefault="008D4D1C" w:rsidP="008D4D1C">
            <w:pPr>
              <w:rPr>
                <w:shd w:val="clear" w:color="auto" w:fill="FFFFFF"/>
              </w:rPr>
            </w:pPr>
            <w:r>
              <w:rPr>
                <w:shd w:val="clear" w:color="auto" w:fill="FFFFFF"/>
                <w:lang w:val="uk-UA"/>
              </w:rPr>
              <w:t>Файлова система</w:t>
            </w:r>
          </w:p>
        </w:tc>
        <w:tc>
          <w:tcPr>
            <w:tcW w:w="3798" w:type="dxa"/>
            <w:shd w:val="clear" w:color="auto" w:fill="FFFFFF"/>
          </w:tcPr>
          <w:p w:rsidR="008D4D1C" w:rsidRPr="008A760A" w:rsidRDefault="008D4D1C" w:rsidP="008D4D1C">
            <w:pPr>
              <w:rPr>
                <w:shd w:val="clear" w:color="auto" w:fill="FFFFFF"/>
              </w:rPr>
            </w:pPr>
            <w:r w:rsidRPr="008A760A">
              <w:rPr>
                <w:shd w:val="clear" w:color="auto" w:fill="FFFFFF"/>
                <w:lang w:val="en-US"/>
              </w:rPr>
              <w:t>EXT</w:t>
            </w:r>
            <w:r w:rsidRPr="008A760A">
              <w:rPr>
                <w:shd w:val="clear" w:color="auto" w:fill="FFFFFF"/>
              </w:rPr>
              <w:t>4</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8A760A" w:rsidRDefault="008D4D1C" w:rsidP="008D4D1C">
            <w:pPr>
              <w:rPr>
                <w:shd w:val="clear" w:color="auto" w:fill="FFFFFF"/>
                <w:lang w:val="uk-UA"/>
              </w:rPr>
            </w:pPr>
            <w:r>
              <w:rPr>
                <w:shd w:val="clear" w:color="auto" w:fill="FFFFFF"/>
                <w:lang w:val="uk-UA"/>
              </w:rPr>
              <w:t>Керування</w:t>
            </w:r>
          </w:p>
        </w:tc>
        <w:tc>
          <w:tcPr>
            <w:tcW w:w="3798" w:type="dxa"/>
            <w:shd w:val="clear" w:color="auto" w:fill="FFFFFF"/>
          </w:tcPr>
          <w:p w:rsidR="008D4D1C" w:rsidRPr="008A760A" w:rsidRDefault="008D4D1C" w:rsidP="008D4D1C">
            <w:pPr>
              <w:rPr>
                <w:shd w:val="clear" w:color="auto" w:fill="FFFFFF"/>
                <w:lang w:val="uk-UA"/>
              </w:rPr>
            </w:pPr>
            <w:r w:rsidRPr="008A760A">
              <w:rPr>
                <w:shd w:val="clear" w:color="auto" w:fill="FFFFFF"/>
                <w:lang w:val="uk-UA"/>
              </w:rPr>
              <w:t>Віддалене, хмарне</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8A760A" w:rsidRDefault="008D4D1C" w:rsidP="008D4D1C">
            <w:pPr>
              <w:rPr>
                <w:shd w:val="clear" w:color="auto" w:fill="FFFFFF"/>
                <w:lang w:val="uk-UA"/>
              </w:rPr>
            </w:pPr>
            <w:r>
              <w:rPr>
                <w:shd w:val="clear" w:color="auto" w:fill="FFFFFF"/>
                <w:lang w:val="uk-UA"/>
              </w:rPr>
              <w:t>Кількість блоків живлення</w:t>
            </w:r>
          </w:p>
        </w:tc>
        <w:tc>
          <w:tcPr>
            <w:tcW w:w="3798" w:type="dxa"/>
            <w:shd w:val="clear" w:color="auto" w:fill="FFFFFF"/>
          </w:tcPr>
          <w:p w:rsidR="008D4D1C" w:rsidRPr="008A760A" w:rsidRDefault="008D4D1C" w:rsidP="008D4D1C">
            <w:pPr>
              <w:rPr>
                <w:shd w:val="clear" w:color="auto" w:fill="FFFFFF"/>
                <w:lang w:val="uk-UA"/>
              </w:rPr>
            </w:pPr>
            <w:r w:rsidRPr="008A760A">
              <w:rPr>
                <w:shd w:val="clear" w:color="auto" w:fill="FFFFFF"/>
                <w:lang w:val="uk-UA"/>
              </w:rPr>
              <w:t xml:space="preserve"> 1</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8A760A" w:rsidRDefault="008D4D1C" w:rsidP="008D4D1C">
            <w:pPr>
              <w:rPr>
                <w:shd w:val="clear" w:color="auto" w:fill="FFFFFF"/>
              </w:rPr>
            </w:pPr>
            <w:r>
              <w:rPr>
                <w:shd w:val="clear" w:color="auto" w:fill="FFFFFF"/>
                <w:lang w:val="uk-UA"/>
              </w:rPr>
              <w:t>Комплект постачання</w:t>
            </w:r>
          </w:p>
        </w:tc>
        <w:tc>
          <w:tcPr>
            <w:tcW w:w="3798" w:type="dxa"/>
            <w:shd w:val="clear" w:color="auto" w:fill="FFFFFF"/>
          </w:tcPr>
          <w:p w:rsidR="008D4D1C" w:rsidRDefault="008D4D1C" w:rsidP="008D4D1C">
            <w:pPr>
              <w:rPr>
                <w:shd w:val="clear" w:color="auto" w:fill="FFFFFF"/>
                <w:lang w:val="en-US"/>
              </w:rPr>
            </w:pPr>
            <w:r>
              <w:rPr>
                <w:shd w:val="clear" w:color="auto" w:fill="FFFFFF"/>
                <w:lang w:val="en-US"/>
              </w:rPr>
              <w:t>NAS</w:t>
            </w:r>
          </w:p>
          <w:p w:rsidR="008D4D1C" w:rsidRPr="00931B1E" w:rsidRDefault="008D4D1C" w:rsidP="008D4D1C">
            <w:pPr>
              <w:pStyle w:val="af3"/>
              <w:numPr>
                <w:ilvl w:val="0"/>
                <w:numId w:val="40"/>
              </w:numPr>
              <w:rPr>
                <w:shd w:val="clear" w:color="auto" w:fill="FFFFFF"/>
                <w:lang w:val="en-US"/>
              </w:rPr>
            </w:pPr>
            <w:r>
              <w:rPr>
                <w:shd w:val="clear" w:color="auto" w:fill="FFFFFF"/>
                <w:lang w:val="uk-UA"/>
              </w:rPr>
              <w:t>Мережевий кабель</w:t>
            </w:r>
          </w:p>
          <w:p w:rsidR="008D4D1C" w:rsidRPr="00931B1E" w:rsidRDefault="008D4D1C" w:rsidP="008D4D1C">
            <w:pPr>
              <w:pStyle w:val="af3"/>
              <w:numPr>
                <w:ilvl w:val="0"/>
                <w:numId w:val="40"/>
              </w:numPr>
              <w:rPr>
                <w:shd w:val="clear" w:color="auto" w:fill="FFFFFF"/>
                <w:lang w:val="en-US"/>
              </w:rPr>
            </w:pPr>
            <w:r>
              <w:rPr>
                <w:shd w:val="clear" w:color="auto" w:fill="FFFFFF"/>
                <w:lang w:val="uk-UA"/>
              </w:rPr>
              <w:t>Кабель живлення</w:t>
            </w:r>
          </w:p>
          <w:p w:rsidR="008D4D1C" w:rsidRPr="00931B1E" w:rsidRDefault="008D4D1C" w:rsidP="008D4D1C">
            <w:pPr>
              <w:pStyle w:val="af3"/>
              <w:numPr>
                <w:ilvl w:val="0"/>
                <w:numId w:val="40"/>
              </w:numPr>
              <w:rPr>
                <w:shd w:val="clear" w:color="auto" w:fill="FFFFFF"/>
                <w:lang w:val="en-US"/>
              </w:rPr>
            </w:pPr>
            <w:r>
              <w:rPr>
                <w:shd w:val="clear" w:color="auto" w:fill="FFFFFF"/>
                <w:lang w:val="uk-UA"/>
              </w:rPr>
              <w:t>Адаптер живлення</w:t>
            </w:r>
          </w:p>
          <w:p w:rsidR="008D4D1C" w:rsidRPr="00931B1E" w:rsidRDefault="008D4D1C" w:rsidP="008D4D1C">
            <w:pPr>
              <w:pStyle w:val="af3"/>
              <w:numPr>
                <w:ilvl w:val="0"/>
                <w:numId w:val="40"/>
              </w:numPr>
              <w:rPr>
                <w:shd w:val="clear" w:color="auto" w:fill="FFFFFF"/>
                <w:lang w:val="en-US"/>
              </w:rPr>
            </w:pPr>
            <w:r>
              <w:rPr>
                <w:shd w:val="clear" w:color="auto" w:fill="FFFFFF"/>
                <w:lang w:val="uk-UA"/>
              </w:rPr>
              <w:t>Гвинти з плоскою головкою</w:t>
            </w:r>
          </w:p>
          <w:p w:rsidR="008D4D1C" w:rsidRPr="008F1609" w:rsidRDefault="008D4D1C" w:rsidP="008D4D1C">
            <w:pPr>
              <w:pStyle w:val="af3"/>
              <w:numPr>
                <w:ilvl w:val="0"/>
                <w:numId w:val="40"/>
              </w:numPr>
              <w:rPr>
                <w:shd w:val="clear" w:color="auto" w:fill="FFFFFF"/>
                <w:lang w:val="uk-UA"/>
              </w:rPr>
            </w:pPr>
            <w:r w:rsidRPr="00931B1E">
              <w:rPr>
                <w:shd w:val="clear" w:color="auto" w:fill="FFFFFF"/>
                <w:lang w:val="uk-UA"/>
              </w:rPr>
              <w:t>Посібник з швидкого встановлення</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8A760A" w:rsidRDefault="008D4D1C" w:rsidP="008D4D1C">
            <w:pPr>
              <w:rPr>
                <w:shd w:val="clear" w:color="auto" w:fill="FFFFFF"/>
                <w:lang w:val="uk-UA"/>
              </w:rPr>
            </w:pPr>
            <w:r>
              <w:rPr>
                <w:color w:val="000000" w:themeColor="text1"/>
                <w:lang w:val="uk-UA"/>
              </w:rPr>
              <w:t>Гарантія виробника</w:t>
            </w:r>
          </w:p>
        </w:tc>
        <w:tc>
          <w:tcPr>
            <w:tcW w:w="3798" w:type="dxa"/>
            <w:shd w:val="clear" w:color="auto" w:fill="FFFFFF"/>
          </w:tcPr>
          <w:p w:rsidR="008D4D1C" w:rsidRPr="002C490D" w:rsidRDefault="008D4D1C" w:rsidP="008D4D1C">
            <w:pPr>
              <w:pStyle w:val="af3"/>
              <w:numPr>
                <w:ilvl w:val="0"/>
                <w:numId w:val="41"/>
              </w:numPr>
              <w:ind w:left="324"/>
              <w:rPr>
                <w:shd w:val="clear" w:color="auto" w:fill="FFFFFF"/>
                <w:lang w:val="uk-UA"/>
              </w:rPr>
            </w:pPr>
            <w:r w:rsidRPr="002C490D">
              <w:rPr>
                <w:shd w:val="clear" w:color="auto" w:fill="FFFFFF"/>
                <w:lang w:val="uk-UA"/>
              </w:rPr>
              <w:t>міс.</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bl>
    <w:p w:rsidR="008D4D1C" w:rsidRPr="006D714F" w:rsidRDefault="008D4D1C" w:rsidP="008D4D1C">
      <w:pPr>
        <w:ind w:left="142"/>
        <w:jc w:val="both"/>
        <w:rPr>
          <w:color w:val="000000"/>
          <w:sz w:val="28"/>
          <w:szCs w:val="28"/>
          <w:lang w:val="uk-UA"/>
        </w:rPr>
      </w:pPr>
      <w:r>
        <w:rPr>
          <w:color w:val="000000"/>
          <w:sz w:val="28"/>
          <w:szCs w:val="28"/>
        </w:rPr>
        <w:t>8.</w:t>
      </w:r>
      <w:r>
        <w:rPr>
          <w:color w:val="000000"/>
          <w:sz w:val="28"/>
          <w:szCs w:val="28"/>
          <w:lang w:val="uk-UA"/>
        </w:rPr>
        <w:t xml:space="preserve"> </w:t>
      </w:r>
      <w:hyperlink r:id="rId19" w:history="1">
        <w:r w:rsidRPr="000666F5">
          <w:rPr>
            <w:lang w:val="uk-UA"/>
          </w:rPr>
          <w:t xml:space="preserve"> </w:t>
        </w:r>
        <w:r>
          <w:rPr>
            <w:rStyle w:val="a3"/>
            <w:color w:val="000000"/>
            <w:sz w:val="28"/>
            <w:szCs w:val="28"/>
            <w:lang w:val="uk-UA"/>
          </w:rPr>
          <w:t>Жорсткий диск - 3</w:t>
        </w:r>
        <w:r w:rsidRPr="006D714F">
          <w:rPr>
            <w:rStyle w:val="a3"/>
            <w:color w:val="000000"/>
            <w:sz w:val="28"/>
            <w:szCs w:val="28"/>
            <w:lang w:val="uk-UA"/>
          </w:rPr>
          <w:t xml:space="preserve"> шт.</w:t>
        </w:r>
      </w:hyperlink>
      <w:r w:rsidRPr="006D714F">
        <w:rPr>
          <w:color w:val="000000"/>
          <w:sz w:val="28"/>
          <w:szCs w:val="28"/>
          <w:lang w:val="uk-UA"/>
        </w:rPr>
        <w:t xml:space="preserve"> (учаснику обов’язково необхідно вказати запропоновану модель та марку)</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3798"/>
        <w:gridCol w:w="1418"/>
        <w:gridCol w:w="1275"/>
      </w:tblGrid>
      <w:tr w:rsidR="008D4D1C" w:rsidRPr="008560B8" w:rsidTr="008D4D1C">
        <w:tc>
          <w:tcPr>
            <w:tcW w:w="3823" w:type="dxa"/>
            <w:shd w:val="clear" w:color="auto" w:fill="auto"/>
          </w:tcPr>
          <w:p w:rsidR="008D4D1C" w:rsidRPr="006D714F" w:rsidRDefault="008D4D1C" w:rsidP="008D4D1C">
            <w:pPr>
              <w:rPr>
                <w:b/>
                <w:sz w:val="16"/>
                <w:szCs w:val="16"/>
                <w:lang w:val="uk-UA"/>
              </w:rPr>
            </w:pPr>
            <w:r w:rsidRPr="006D714F">
              <w:rPr>
                <w:b/>
                <w:sz w:val="16"/>
                <w:szCs w:val="16"/>
                <w:lang w:val="uk-UA"/>
              </w:rPr>
              <w:t>Атрибути</w:t>
            </w:r>
          </w:p>
        </w:tc>
        <w:tc>
          <w:tcPr>
            <w:tcW w:w="3798" w:type="dxa"/>
            <w:shd w:val="clear" w:color="auto" w:fill="auto"/>
          </w:tcPr>
          <w:p w:rsidR="008D4D1C" w:rsidRPr="006D714F" w:rsidRDefault="008D4D1C" w:rsidP="008D4D1C">
            <w:pPr>
              <w:rPr>
                <w:b/>
                <w:sz w:val="16"/>
                <w:szCs w:val="16"/>
                <w:lang w:val="uk-UA"/>
              </w:rPr>
            </w:pPr>
            <w:r w:rsidRPr="006D714F">
              <w:rPr>
                <w:b/>
                <w:sz w:val="16"/>
                <w:szCs w:val="16"/>
                <w:lang w:val="uk-UA"/>
              </w:rPr>
              <w:t>Примірні значення атрибутів</w:t>
            </w:r>
          </w:p>
        </w:tc>
        <w:tc>
          <w:tcPr>
            <w:tcW w:w="1418" w:type="dxa"/>
            <w:shd w:val="clear" w:color="auto" w:fill="auto"/>
          </w:tcPr>
          <w:p w:rsidR="008D4D1C" w:rsidRPr="006D714F" w:rsidRDefault="008D4D1C" w:rsidP="008D4D1C">
            <w:pPr>
              <w:jc w:val="center"/>
              <w:rPr>
                <w:b/>
                <w:bCs/>
                <w:sz w:val="16"/>
                <w:szCs w:val="16"/>
                <w:lang w:val="uk-UA" w:eastAsia="ar-SA"/>
              </w:rPr>
            </w:pPr>
            <w:r w:rsidRPr="006D714F">
              <w:rPr>
                <w:b/>
                <w:bCs/>
                <w:sz w:val="16"/>
                <w:szCs w:val="16"/>
                <w:lang w:val="uk-UA" w:eastAsia="ar-SA"/>
              </w:rPr>
              <w:t>Запропоновані характеристики</w:t>
            </w:r>
          </w:p>
          <w:p w:rsidR="008D4D1C" w:rsidRPr="006D714F" w:rsidRDefault="008D4D1C" w:rsidP="008D4D1C">
            <w:pPr>
              <w:jc w:val="center"/>
              <w:rPr>
                <w:b/>
                <w:bCs/>
                <w:sz w:val="16"/>
                <w:szCs w:val="16"/>
                <w:lang w:val="uk-UA" w:eastAsia="ar-SA"/>
              </w:rPr>
            </w:pPr>
            <w:r w:rsidRPr="006D714F">
              <w:rPr>
                <w:b/>
                <w:bCs/>
                <w:sz w:val="16"/>
                <w:szCs w:val="16"/>
                <w:lang w:val="uk-UA" w:eastAsia="ar-SA"/>
              </w:rPr>
              <w:t>учасником</w:t>
            </w:r>
          </w:p>
          <w:p w:rsidR="008D4D1C" w:rsidRPr="006D714F" w:rsidRDefault="008D4D1C" w:rsidP="008D4D1C">
            <w:pPr>
              <w:rPr>
                <w:b/>
                <w:bCs/>
                <w:sz w:val="16"/>
                <w:szCs w:val="16"/>
                <w:lang w:val="uk-UA" w:eastAsia="ar-SA"/>
              </w:rPr>
            </w:pPr>
          </w:p>
        </w:tc>
        <w:tc>
          <w:tcPr>
            <w:tcW w:w="1275" w:type="dxa"/>
            <w:shd w:val="clear" w:color="auto" w:fill="auto"/>
          </w:tcPr>
          <w:p w:rsidR="008D4D1C" w:rsidRPr="006D714F" w:rsidRDefault="008D4D1C" w:rsidP="008D4D1C">
            <w:pPr>
              <w:rPr>
                <w:b/>
                <w:sz w:val="16"/>
                <w:szCs w:val="16"/>
                <w:lang w:val="uk-UA"/>
              </w:rPr>
            </w:pPr>
            <w:r w:rsidRPr="006D714F">
              <w:rPr>
                <w:rFonts w:eastAsia="Calibri"/>
                <w:b/>
                <w:sz w:val="16"/>
                <w:szCs w:val="16"/>
                <w:lang w:val="uk-UA" w:eastAsia="ar-SA"/>
              </w:rPr>
              <w:t>Відповідність (відповідає або ні)</w:t>
            </w:r>
          </w:p>
        </w:tc>
      </w:tr>
      <w:tr w:rsidR="008D4D1C" w:rsidRPr="006D714F" w:rsidTr="008D4D1C">
        <w:tc>
          <w:tcPr>
            <w:tcW w:w="3823" w:type="dxa"/>
            <w:shd w:val="clear" w:color="auto" w:fill="FFFFFF"/>
          </w:tcPr>
          <w:p w:rsidR="008D4D1C" w:rsidRPr="007135F5" w:rsidRDefault="008D4D1C" w:rsidP="008D4D1C">
            <w:pPr>
              <w:rPr>
                <w:shd w:val="clear" w:color="auto" w:fill="FFFFFF"/>
                <w:lang w:val="uk-UA"/>
              </w:rPr>
            </w:pPr>
            <w:r w:rsidRPr="007135F5">
              <w:rPr>
                <w:shd w:val="clear" w:color="auto" w:fill="FFFFFF"/>
                <w:lang w:val="uk-UA"/>
              </w:rPr>
              <w:t>Мі</w:t>
            </w:r>
            <w:r>
              <w:rPr>
                <w:shd w:val="clear" w:color="auto" w:fill="FFFFFF"/>
                <w:lang w:val="uk-UA"/>
              </w:rPr>
              <w:t>сткість накопичувача</w:t>
            </w:r>
          </w:p>
        </w:tc>
        <w:tc>
          <w:tcPr>
            <w:tcW w:w="3798" w:type="dxa"/>
            <w:shd w:val="clear" w:color="auto" w:fill="FFFFFF"/>
          </w:tcPr>
          <w:p w:rsidR="008D4D1C" w:rsidRPr="007135F5" w:rsidRDefault="008D4D1C" w:rsidP="008D4D1C">
            <w:pPr>
              <w:rPr>
                <w:shd w:val="clear" w:color="auto" w:fill="FFFFFF"/>
                <w:lang w:val="uk-UA"/>
              </w:rPr>
            </w:pPr>
            <w:r w:rsidRPr="007135F5">
              <w:rPr>
                <w:shd w:val="clear" w:color="auto" w:fill="FFFFFF"/>
                <w:lang w:val="uk-UA"/>
              </w:rPr>
              <w:t>не менше 8 Гб</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7135F5" w:rsidRDefault="008D4D1C" w:rsidP="008D4D1C">
            <w:pPr>
              <w:rPr>
                <w:shd w:val="clear" w:color="auto" w:fill="FFFFFF"/>
                <w:lang w:val="uk-UA"/>
              </w:rPr>
            </w:pPr>
            <w:r>
              <w:rPr>
                <w:shd w:val="clear" w:color="auto" w:fill="FFFFFF"/>
                <w:lang w:val="uk-UA"/>
              </w:rPr>
              <w:t>Тип</w:t>
            </w:r>
          </w:p>
        </w:tc>
        <w:tc>
          <w:tcPr>
            <w:tcW w:w="3798" w:type="dxa"/>
            <w:shd w:val="clear" w:color="auto" w:fill="FFFFFF"/>
          </w:tcPr>
          <w:p w:rsidR="008D4D1C" w:rsidRPr="007135F5" w:rsidRDefault="008D4D1C" w:rsidP="008D4D1C">
            <w:pPr>
              <w:rPr>
                <w:shd w:val="clear" w:color="auto" w:fill="FFFFFF"/>
                <w:lang w:val="uk-UA"/>
              </w:rPr>
            </w:pPr>
            <w:r w:rsidRPr="007135F5">
              <w:rPr>
                <w:shd w:val="clear" w:color="auto" w:fill="FFFFFF"/>
                <w:lang w:val="uk-UA"/>
              </w:rPr>
              <w:t>внутрішній</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7135F5" w:rsidRDefault="008D4D1C" w:rsidP="008D4D1C">
            <w:pPr>
              <w:rPr>
                <w:shd w:val="clear" w:color="auto" w:fill="FFFFFF"/>
                <w:lang w:val="uk-UA"/>
              </w:rPr>
            </w:pPr>
            <w:r>
              <w:rPr>
                <w:shd w:val="clear" w:color="auto" w:fill="FFFFFF"/>
                <w:lang w:val="uk-UA"/>
              </w:rPr>
              <w:t>Інтерфейс підключення</w:t>
            </w:r>
          </w:p>
        </w:tc>
        <w:tc>
          <w:tcPr>
            <w:tcW w:w="3798" w:type="dxa"/>
            <w:shd w:val="clear" w:color="auto" w:fill="FFFFFF"/>
          </w:tcPr>
          <w:p w:rsidR="008D4D1C" w:rsidRPr="007135F5" w:rsidRDefault="008D4D1C" w:rsidP="008D4D1C">
            <w:pPr>
              <w:rPr>
                <w:shd w:val="clear" w:color="auto" w:fill="FFFFFF"/>
                <w:lang w:val="uk-UA"/>
              </w:rPr>
            </w:pPr>
            <w:r w:rsidRPr="007135F5">
              <w:rPr>
                <w:shd w:val="clear" w:color="auto" w:fill="FFFFFF"/>
                <w:lang w:val="en-US"/>
              </w:rPr>
              <w:t>SATAIII</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7135F5" w:rsidRDefault="008D4D1C" w:rsidP="008D4D1C">
            <w:pPr>
              <w:rPr>
                <w:shd w:val="clear" w:color="auto" w:fill="FFFFFF"/>
              </w:rPr>
            </w:pPr>
            <w:r w:rsidRPr="007135F5">
              <w:rPr>
                <w:shd w:val="clear" w:color="auto" w:fill="FFFFFF"/>
                <w:lang w:val="uk-UA"/>
              </w:rPr>
              <w:t>Форм-фактор</w:t>
            </w:r>
          </w:p>
        </w:tc>
        <w:tc>
          <w:tcPr>
            <w:tcW w:w="3798" w:type="dxa"/>
            <w:shd w:val="clear" w:color="auto" w:fill="FFFFFF"/>
          </w:tcPr>
          <w:p w:rsidR="008D4D1C" w:rsidRPr="007135F5" w:rsidRDefault="008D4D1C" w:rsidP="008D4D1C">
            <w:pPr>
              <w:rPr>
                <w:shd w:val="clear" w:color="auto" w:fill="FFFFFF"/>
              </w:rPr>
            </w:pPr>
            <w:r w:rsidRPr="007135F5">
              <w:rPr>
                <w:shd w:val="clear" w:color="auto" w:fill="FFFFFF"/>
              </w:rPr>
              <w:t>3.5“</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rPr>
          <w:trHeight w:val="329"/>
        </w:trPr>
        <w:tc>
          <w:tcPr>
            <w:tcW w:w="3823" w:type="dxa"/>
            <w:shd w:val="clear" w:color="auto" w:fill="FFFFFF"/>
          </w:tcPr>
          <w:p w:rsidR="008D4D1C" w:rsidRPr="007135F5" w:rsidRDefault="008D4D1C" w:rsidP="008D4D1C">
            <w:pPr>
              <w:rPr>
                <w:shd w:val="clear" w:color="auto" w:fill="FFFFFF"/>
                <w:lang w:val="uk-UA"/>
              </w:rPr>
            </w:pPr>
            <w:r w:rsidRPr="007135F5">
              <w:rPr>
                <w:shd w:val="clear" w:color="auto" w:fill="FFFFFF"/>
                <w:lang w:val="uk-UA"/>
              </w:rPr>
              <w:t xml:space="preserve">Швидкість </w:t>
            </w:r>
            <w:r>
              <w:rPr>
                <w:shd w:val="clear" w:color="auto" w:fill="FFFFFF"/>
                <w:lang w:val="uk-UA"/>
              </w:rPr>
              <w:t>обертання шпинделя</w:t>
            </w:r>
          </w:p>
        </w:tc>
        <w:tc>
          <w:tcPr>
            <w:tcW w:w="3798" w:type="dxa"/>
            <w:shd w:val="clear" w:color="auto" w:fill="FFFFFF"/>
          </w:tcPr>
          <w:p w:rsidR="008D4D1C" w:rsidRPr="007135F5" w:rsidRDefault="008D4D1C" w:rsidP="008D4D1C">
            <w:pPr>
              <w:rPr>
                <w:shd w:val="clear" w:color="auto" w:fill="FFFFFF"/>
                <w:lang w:val="uk-UA"/>
              </w:rPr>
            </w:pPr>
            <w:r w:rsidRPr="007135F5">
              <w:rPr>
                <w:shd w:val="clear" w:color="auto" w:fill="FFFFFF"/>
                <w:lang w:val="uk-UA"/>
              </w:rPr>
              <w:t xml:space="preserve">7200 об/хв </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vMerge w:val="restart"/>
            <w:shd w:val="clear" w:color="auto" w:fill="FFFFFF"/>
          </w:tcPr>
          <w:p w:rsidR="008D4D1C" w:rsidRPr="007135F5" w:rsidRDefault="008D4D1C" w:rsidP="008D4D1C">
            <w:pPr>
              <w:rPr>
                <w:shd w:val="clear" w:color="auto" w:fill="FFFFFF"/>
                <w:lang w:val="uk-UA"/>
              </w:rPr>
            </w:pPr>
            <w:r>
              <w:rPr>
                <w:shd w:val="clear" w:color="auto" w:fill="FFFFFF"/>
                <w:lang w:val="uk-UA"/>
              </w:rPr>
              <w:t>Обсяг буфера</w:t>
            </w:r>
          </w:p>
        </w:tc>
        <w:tc>
          <w:tcPr>
            <w:tcW w:w="3798" w:type="dxa"/>
            <w:vMerge w:val="restart"/>
            <w:shd w:val="clear" w:color="auto" w:fill="FFFFFF"/>
          </w:tcPr>
          <w:p w:rsidR="008D4D1C" w:rsidRPr="007135F5" w:rsidRDefault="008D4D1C" w:rsidP="008D4D1C">
            <w:pPr>
              <w:rPr>
                <w:shd w:val="clear" w:color="auto" w:fill="FFFFFF"/>
                <w:lang w:val="uk-UA"/>
              </w:rPr>
            </w:pPr>
            <w:r w:rsidRPr="007135F5">
              <w:rPr>
                <w:shd w:val="clear" w:color="auto" w:fill="FFFFFF"/>
                <w:lang w:val="uk-UA"/>
              </w:rPr>
              <w:t>256 Мб</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7135F5" w:rsidRDefault="008D4D1C" w:rsidP="008D4D1C">
            <w:pPr>
              <w:rPr>
                <w:shd w:val="clear" w:color="auto" w:fill="FFFFFF"/>
                <w:lang w:val="uk-UA"/>
              </w:rPr>
            </w:pPr>
            <w:r>
              <w:rPr>
                <w:shd w:val="clear" w:color="auto" w:fill="FFFFFF"/>
                <w:lang w:val="uk-UA"/>
              </w:rPr>
              <w:t>Максимальний рівень шуму</w:t>
            </w:r>
          </w:p>
        </w:tc>
        <w:tc>
          <w:tcPr>
            <w:tcW w:w="3798" w:type="dxa"/>
            <w:shd w:val="clear" w:color="auto" w:fill="FFFFFF"/>
          </w:tcPr>
          <w:p w:rsidR="008D4D1C" w:rsidRPr="007135F5" w:rsidRDefault="008D4D1C" w:rsidP="008D4D1C">
            <w:pPr>
              <w:rPr>
                <w:shd w:val="clear" w:color="auto" w:fill="FFFFFF"/>
                <w:lang w:val="uk-UA"/>
              </w:rPr>
            </w:pPr>
            <w:r w:rsidRPr="007135F5">
              <w:rPr>
                <w:shd w:val="clear" w:color="auto" w:fill="FFFFFF"/>
                <w:lang w:val="uk-UA"/>
              </w:rPr>
              <w:t>28 дБ</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7135F5" w:rsidRDefault="008D4D1C" w:rsidP="008D4D1C">
            <w:pPr>
              <w:rPr>
                <w:shd w:val="clear" w:color="auto" w:fill="FFFFFF"/>
                <w:lang w:val="uk-UA"/>
              </w:rPr>
            </w:pPr>
            <w:r w:rsidRPr="007135F5">
              <w:rPr>
                <w:shd w:val="clear" w:color="auto" w:fill="FFFFFF"/>
                <w:lang w:val="uk-UA"/>
              </w:rPr>
              <w:t>Напрац</w:t>
            </w:r>
            <w:r>
              <w:rPr>
                <w:shd w:val="clear" w:color="auto" w:fill="FFFFFF"/>
                <w:lang w:val="uk-UA"/>
              </w:rPr>
              <w:t>ювання на відмову</w:t>
            </w:r>
          </w:p>
        </w:tc>
        <w:tc>
          <w:tcPr>
            <w:tcW w:w="3798" w:type="dxa"/>
            <w:shd w:val="clear" w:color="auto" w:fill="FFFFFF"/>
          </w:tcPr>
          <w:p w:rsidR="008D4D1C" w:rsidRPr="007135F5" w:rsidRDefault="008D4D1C" w:rsidP="008D4D1C">
            <w:pPr>
              <w:rPr>
                <w:shd w:val="clear" w:color="auto" w:fill="FFFFFF"/>
                <w:lang w:val="uk-UA"/>
              </w:rPr>
            </w:pPr>
            <w:r w:rsidRPr="007135F5">
              <w:rPr>
                <w:shd w:val="clear" w:color="auto" w:fill="FFFFFF"/>
                <w:lang w:val="uk-UA"/>
              </w:rPr>
              <w:t>1 мдн. годин</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Default="008D4D1C" w:rsidP="008D4D1C">
            <w:r w:rsidRPr="00681F96">
              <w:rPr>
                <w:color w:val="000000" w:themeColor="text1"/>
                <w:lang w:val="uk-UA"/>
              </w:rPr>
              <w:t xml:space="preserve">Гарантія </w:t>
            </w:r>
            <w:r>
              <w:rPr>
                <w:color w:val="000000" w:themeColor="text1"/>
                <w:lang w:val="uk-UA"/>
              </w:rPr>
              <w:t>виробника</w:t>
            </w:r>
          </w:p>
        </w:tc>
        <w:tc>
          <w:tcPr>
            <w:tcW w:w="3798" w:type="dxa"/>
            <w:shd w:val="clear" w:color="auto" w:fill="FFFFFF"/>
          </w:tcPr>
          <w:p w:rsidR="008D4D1C" w:rsidRDefault="008D4D1C" w:rsidP="008D4D1C">
            <w:pPr>
              <w:pStyle w:val="af3"/>
              <w:numPr>
                <w:ilvl w:val="0"/>
                <w:numId w:val="42"/>
              </w:numPr>
            </w:pPr>
            <w:r w:rsidRPr="008D4D1C">
              <w:rPr>
                <w:color w:val="000000" w:themeColor="text1"/>
                <w:lang w:val="uk-UA"/>
              </w:rPr>
              <w:t>іс</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bl>
    <w:p w:rsidR="008D4D1C" w:rsidRPr="008D4D1C" w:rsidRDefault="008D4D1C" w:rsidP="008D4D1C">
      <w:pPr>
        <w:jc w:val="both"/>
        <w:rPr>
          <w:color w:val="000000"/>
          <w:sz w:val="28"/>
          <w:szCs w:val="28"/>
          <w:lang w:val="uk-UA"/>
        </w:rPr>
      </w:pPr>
      <w:r>
        <w:t>9.</w:t>
      </w:r>
      <w:hyperlink r:id="rId20" w:history="1">
        <w:r w:rsidRPr="008D4D1C">
          <w:rPr>
            <w:rStyle w:val="a3"/>
            <w:color w:val="000000"/>
            <w:sz w:val="28"/>
            <w:szCs w:val="28"/>
            <w:lang w:val="uk-UA"/>
          </w:rPr>
          <w:t xml:space="preserve"> Мережеве сховище - 1 шт.</w:t>
        </w:r>
      </w:hyperlink>
      <w:r w:rsidRPr="008D4D1C">
        <w:rPr>
          <w:color w:val="000000"/>
          <w:sz w:val="28"/>
          <w:szCs w:val="28"/>
          <w:lang w:val="uk-UA"/>
        </w:rPr>
        <w:t xml:space="preserve"> (учаснику обов’язково необхідно вказати запропоновану модель та марку)</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3798"/>
        <w:gridCol w:w="1418"/>
        <w:gridCol w:w="1275"/>
      </w:tblGrid>
      <w:tr w:rsidR="008D4D1C" w:rsidRPr="008560B8" w:rsidTr="008D4D1C">
        <w:tc>
          <w:tcPr>
            <w:tcW w:w="3823" w:type="dxa"/>
            <w:shd w:val="clear" w:color="auto" w:fill="auto"/>
          </w:tcPr>
          <w:p w:rsidR="008D4D1C" w:rsidRPr="006D714F" w:rsidRDefault="008D4D1C" w:rsidP="008D4D1C">
            <w:pPr>
              <w:rPr>
                <w:b/>
                <w:sz w:val="16"/>
                <w:szCs w:val="16"/>
                <w:lang w:val="uk-UA"/>
              </w:rPr>
            </w:pPr>
            <w:r w:rsidRPr="006D714F">
              <w:rPr>
                <w:b/>
                <w:sz w:val="16"/>
                <w:szCs w:val="16"/>
                <w:lang w:val="uk-UA"/>
              </w:rPr>
              <w:lastRenderedPageBreak/>
              <w:t>Атрибути</w:t>
            </w:r>
          </w:p>
        </w:tc>
        <w:tc>
          <w:tcPr>
            <w:tcW w:w="3798" w:type="dxa"/>
            <w:shd w:val="clear" w:color="auto" w:fill="auto"/>
          </w:tcPr>
          <w:p w:rsidR="008D4D1C" w:rsidRPr="006D714F" w:rsidRDefault="008D4D1C" w:rsidP="008D4D1C">
            <w:pPr>
              <w:rPr>
                <w:b/>
                <w:sz w:val="16"/>
                <w:szCs w:val="16"/>
                <w:lang w:val="uk-UA"/>
              </w:rPr>
            </w:pPr>
            <w:r w:rsidRPr="006D714F">
              <w:rPr>
                <w:b/>
                <w:sz w:val="16"/>
                <w:szCs w:val="16"/>
                <w:lang w:val="uk-UA"/>
              </w:rPr>
              <w:t>Примірні значення атрибутів</w:t>
            </w:r>
          </w:p>
        </w:tc>
        <w:tc>
          <w:tcPr>
            <w:tcW w:w="1418" w:type="dxa"/>
            <w:shd w:val="clear" w:color="auto" w:fill="auto"/>
          </w:tcPr>
          <w:p w:rsidR="008D4D1C" w:rsidRPr="006D714F" w:rsidRDefault="008D4D1C" w:rsidP="008D4D1C">
            <w:pPr>
              <w:jc w:val="center"/>
              <w:rPr>
                <w:b/>
                <w:bCs/>
                <w:sz w:val="16"/>
                <w:szCs w:val="16"/>
                <w:lang w:val="uk-UA" w:eastAsia="ar-SA"/>
              </w:rPr>
            </w:pPr>
            <w:r w:rsidRPr="006D714F">
              <w:rPr>
                <w:b/>
                <w:bCs/>
                <w:sz w:val="16"/>
                <w:szCs w:val="16"/>
                <w:lang w:val="uk-UA" w:eastAsia="ar-SA"/>
              </w:rPr>
              <w:t>Запропоновані характеристики</w:t>
            </w:r>
          </w:p>
          <w:p w:rsidR="008D4D1C" w:rsidRPr="006D714F" w:rsidRDefault="008D4D1C" w:rsidP="008D4D1C">
            <w:pPr>
              <w:jc w:val="center"/>
              <w:rPr>
                <w:b/>
                <w:bCs/>
                <w:sz w:val="16"/>
                <w:szCs w:val="16"/>
                <w:lang w:val="uk-UA" w:eastAsia="ar-SA"/>
              </w:rPr>
            </w:pPr>
            <w:r w:rsidRPr="006D714F">
              <w:rPr>
                <w:b/>
                <w:bCs/>
                <w:sz w:val="16"/>
                <w:szCs w:val="16"/>
                <w:lang w:val="uk-UA" w:eastAsia="ar-SA"/>
              </w:rPr>
              <w:t>учасником</w:t>
            </w:r>
          </w:p>
          <w:p w:rsidR="008D4D1C" w:rsidRPr="006D714F" w:rsidRDefault="008D4D1C" w:rsidP="008D4D1C">
            <w:pPr>
              <w:rPr>
                <w:b/>
                <w:bCs/>
                <w:sz w:val="16"/>
                <w:szCs w:val="16"/>
                <w:lang w:val="uk-UA" w:eastAsia="ar-SA"/>
              </w:rPr>
            </w:pPr>
          </w:p>
        </w:tc>
        <w:tc>
          <w:tcPr>
            <w:tcW w:w="1275" w:type="dxa"/>
            <w:shd w:val="clear" w:color="auto" w:fill="auto"/>
          </w:tcPr>
          <w:p w:rsidR="008D4D1C" w:rsidRPr="006D714F" w:rsidRDefault="008D4D1C" w:rsidP="008D4D1C">
            <w:pPr>
              <w:rPr>
                <w:b/>
                <w:sz w:val="16"/>
                <w:szCs w:val="16"/>
                <w:lang w:val="uk-UA"/>
              </w:rPr>
            </w:pPr>
            <w:r w:rsidRPr="006D714F">
              <w:rPr>
                <w:rFonts w:eastAsia="Calibri"/>
                <w:b/>
                <w:sz w:val="16"/>
                <w:szCs w:val="16"/>
                <w:lang w:val="uk-UA" w:eastAsia="ar-SA"/>
              </w:rPr>
              <w:t>Відповідність (відповідає або ні)</w:t>
            </w:r>
          </w:p>
        </w:tc>
      </w:tr>
      <w:tr w:rsidR="008D4D1C" w:rsidRPr="006D714F" w:rsidTr="008D4D1C">
        <w:tc>
          <w:tcPr>
            <w:tcW w:w="3823" w:type="dxa"/>
            <w:shd w:val="clear" w:color="auto" w:fill="FFFFFF"/>
          </w:tcPr>
          <w:p w:rsidR="008D4D1C" w:rsidRPr="002A57FE" w:rsidRDefault="008D4D1C" w:rsidP="008D4D1C">
            <w:pPr>
              <w:rPr>
                <w:shd w:val="clear" w:color="auto" w:fill="FFFFFF"/>
                <w:lang w:val="uk-UA"/>
              </w:rPr>
            </w:pPr>
            <w:r w:rsidRPr="002A57FE">
              <w:rPr>
                <w:shd w:val="clear" w:color="auto" w:fill="FFFFFF"/>
                <w:lang w:val="uk-UA"/>
              </w:rPr>
              <w:t>Кільк</w:t>
            </w:r>
            <w:r>
              <w:rPr>
                <w:shd w:val="clear" w:color="auto" w:fill="FFFFFF"/>
                <w:lang w:val="uk-UA"/>
              </w:rPr>
              <w:t>ість слотів під накопичувачі</w:t>
            </w:r>
          </w:p>
        </w:tc>
        <w:tc>
          <w:tcPr>
            <w:tcW w:w="3798" w:type="dxa"/>
            <w:shd w:val="clear" w:color="auto" w:fill="FFFFFF"/>
          </w:tcPr>
          <w:p w:rsidR="008D4D1C" w:rsidRPr="002A57FE" w:rsidRDefault="008D4D1C" w:rsidP="008D4D1C">
            <w:pPr>
              <w:rPr>
                <w:shd w:val="clear" w:color="auto" w:fill="FFFFFF"/>
                <w:lang w:val="uk-UA"/>
              </w:rPr>
            </w:pPr>
            <w:r w:rsidRPr="002A57FE">
              <w:rPr>
                <w:shd w:val="clear" w:color="auto" w:fill="FFFFFF"/>
                <w:lang w:val="uk-UA"/>
              </w:rPr>
              <w:t>4</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2A57FE" w:rsidRDefault="008D4D1C" w:rsidP="008D4D1C">
            <w:pPr>
              <w:rPr>
                <w:shd w:val="clear" w:color="auto" w:fill="FFFFFF"/>
                <w:lang w:val="uk-UA"/>
              </w:rPr>
            </w:pPr>
            <w:r w:rsidRPr="002A57FE">
              <w:rPr>
                <w:shd w:val="clear" w:color="auto" w:fill="FFFFFF"/>
                <w:lang w:val="uk-UA"/>
              </w:rPr>
              <w:t xml:space="preserve">Швидкість </w:t>
            </w:r>
            <w:r w:rsidRPr="002A57FE">
              <w:rPr>
                <w:shd w:val="clear" w:color="auto" w:fill="FFFFFF"/>
                <w:lang w:val="en-US"/>
              </w:rPr>
              <w:t>LAN</w:t>
            </w:r>
            <w:r w:rsidRPr="002A57FE">
              <w:rPr>
                <w:shd w:val="clear" w:color="auto" w:fill="FFFFFF"/>
                <w:lang w:val="uk-UA"/>
              </w:rPr>
              <w:t xml:space="preserve"> портів</w:t>
            </w:r>
          </w:p>
        </w:tc>
        <w:tc>
          <w:tcPr>
            <w:tcW w:w="3798" w:type="dxa"/>
            <w:shd w:val="clear" w:color="auto" w:fill="FFFFFF"/>
          </w:tcPr>
          <w:p w:rsidR="008D4D1C" w:rsidRPr="002A57FE" w:rsidRDefault="008D4D1C" w:rsidP="008D4D1C">
            <w:pPr>
              <w:rPr>
                <w:shd w:val="clear" w:color="auto" w:fill="FFFFFF"/>
                <w:lang w:val="uk-UA"/>
              </w:rPr>
            </w:pPr>
            <w:r w:rsidRPr="002A57FE">
              <w:rPr>
                <w:shd w:val="clear" w:color="auto" w:fill="FFFFFF"/>
                <w:lang w:val="uk-UA"/>
              </w:rPr>
              <w:t>2,5 Гбіт/с</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2A57FE" w:rsidRDefault="008D4D1C" w:rsidP="008D4D1C">
            <w:pPr>
              <w:rPr>
                <w:shd w:val="clear" w:color="auto" w:fill="FFFFFF"/>
                <w:lang w:val="uk-UA"/>
              </w:rPr>
            </w:pPr>
            <w:r>
              <w:rPr>
                <w:shd w:val="clear" w:color="auto" w:fill="FFFFFF"/>
                <w:lang w:val="uk-UA"/>
              </w:rPr>
              <w:t>Тип носіїв системи</w:t>
            </w:r>
          </w:p>
        </w:tc>
        <w:tc>
          <w:tcPr>
            <w:tcW w:w="3798" w:type="dxa"/>
            <w:shd w:val="clear" w:color="auto" w:fill="FFFFFF"/>
          </w:tcPr>
          <w:p w:rsidR="008D4D1C" w:rsidRPr="002A57FE" w:rsidRDefault="008D4D1C" w:rsidP="008D4D1C">
            <w:pPr>
              <w:rPr>
                <w:shd w:val="clear" w:color="auto" w:fill="FFFFFF"/>
                <w:lang w:val="uk-UA"/>
              </w:rPr>
            </w:pPr>
            <w:r w:rsidRPr="002A57FE">
              <w:rPr>
                <w:shd w:val="clear" w:color="auto" w:fill="FFFFFF"/>
                <w:lang w:val="en-US"/>
              </w:rPr>
              <w:t>SSD</w:t>
            </w:r>
            <w:r w:rsidRPr="002A57FE">
              <w:rPr>
                <w:shd w:val="clear" w:color="auto" w:fill="FFFFFF"/>
                <w:lang w:val="uk-UA"/>
              </w:rPr>
              <w:t xml:space="preserve"> / </w:t>
            </w:r>
            <w:r w:rsidRPr="002A57FE">
              <w:rPr>
                <w:shd w:val="clear" w:color="auto" w:fill="FFFFFF"/>
                <w:lang w:val="en-US"/>
              </w:rPr>
              <w:t>HDD</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7135F5" w:rsidRDefault="008D4D1C" w:rsidP="008D4D1C">
            <w:pPr>
              <w:rPr>
                <w:shd w:val="clear" w:color="auto" w:fill="FFFFFF"/>
              </w:rPr>
            </w:pPr>
            <w:r w:rsidRPr="00931B1E">
              <w:rPr>
                <w:shd w:val="clear" w:color="auto" w:fill="FFFFFF"/>
                <w:lang w:val="uk-UA"/>
              </w:rPr>
              <w:t>Тип портів</w:t>
            </w:r>
          </w:p>
        </w:tc>
        <w:tc>
          <w:tcPr>
            <w:tcW w:w="3798" w:type="dxa"/>
            <w:shd w:val="clear" w:color="auto" w:fill="FFFFFF"/>
          </w:tcPr>
          <w:p w:rsidR="008D4D1C" w:rsidRDefault="008D4D1C" w:rsidP="008D4D1C">
            <w:pPr>
              <w:rPr>
                <w:shd w:val="clear" w:color="auto" w:fill="FFFFFF"/>
                <w:lang w:val="uk-UA"/>
              </w:rPr>
            </w:pPr>
            <w:r w:rsidRPr="00C71D87">
              <w:rPr>
                <w:shd w:val="clear" w:color="auto" w:fill="FFFFFF"/>
                <w:lang w:val="uk-UA"/>
              </w:rPr>
              <w:t xml:space="preserve">1 </w:t>
            </w:r>
            <w:r w:rsidRPr="00931B1E">
              <w:rPr>
                <w:shd w:val="clear" w:color="auto" w:fill="FFFFFF"/>
                <w:lang w:val="en-US"/>
              </w:rPr>
              <w:t>x</w:t>
            </w:r>
            <w:r w:rsidRPr="00C71D87">
              <w:rPr>
                <w:shd w:val="clear" w:color="auto" w:fill="FFFFFF"/>
                <w:lang w:val="uk-UA"/>
              </w:rPr>
              <w:t xml:space="preserve"> </w:t>
            </w:r>
            <w:r w:rsidRPr="00931B1E">
              <w:rPr>
                <w:shd w:val="clear" w:color="auto" w:fill="FFFFFF"/>
                <w:lang w:val="en-US"/>
              </w:rPr>
              <w:t>Gigabit</w:t>
            </w:r>
            <w:r w:rsidRPr="00C71D87">
              <w:rPr>
                <w:shd w:val="clear" w:color="auto" w:fill="FFFFFF"/>
                <w:lang w:val="uk-UA"/>
              </w:rPr>
              <w:t xml:space="preserve"> </w:t>
            </w:r>
            <w:r w:rsidRPr="00931B1E">
              <w:rPr>
                <w:shd w:val="clear" w:color="auto" w:fill="FFFFFF"/>
                <w:lang w:val="en-US"/>
              </w:rPr>
              <w:t>Ethernet</w:t>
            </w:r>
            <w:r w:rsidRPr="00931B1E">
              <w:rPr>
                <w:shd w:val="clear" w:color="auto" w:fill="FFFFFF"/>
                <w:lang w:val="uk-UA"/>
              </w:rPr>
              <w:t xml:space="preserve"> </w:t>
            </w:r>
          </w:p>
          <w:p w:rsidR="008D4D1C" w:rsidRPr="00C71D87" w:rsidRDefault="008D4D1C" w:rsidP="008D4D1C">
            <w:pPr>
              <w:pStyle w:val="af3"/>
              <w:numPr>
                <w:ilvl w:val="0"/>
                <w:numId w:val="40"/>
              </w:numPr>
              <w:rPr>
                <w:shd w:val="clear" w:color="auto" w:fill="FFFFFF"/>
                <w:lang w:val="uk-UA"/>
              </w:rPr>
            </w:pPr>
            <w:r w:rsidRPr="00C71D87">
              <w:rPr>
                <w:shd w:val="clear" w:color="auto" w:fill="FFFFFF"/>
                <w:lang w:val="uk-UA"/>
              </w:rPr>
              <w:t xml:space="preserve">1 </w:t>
            </w:r>
            <w:r w:rsidRPr="00C71D87">
              <w:rPr>
                <w:shd w:val="clear" w:color="auto" w:fill="FFFFFF"/>
                <w:lang w:val="en-US"/>
              </w:rPr>
              <w:t>x</w:t>
            </w:r>
            <w:r w:rsidRPr="00C71D87">
              <w:rPr>
                <w:shd w:val="clear" w:color="auto" w:fill="FFFFFF"/>
                <w:lang w:val="uk-UA"/>
              </w:rPr>
              <w:t xml:space="preserve"> </w:t>
            </w:r>
            <w:r>
              <w:rPr>
                <w:shd w:val="clear" w:color="auto" w:fill="FFFFFF"/>
                <w:lang w:val="uk-UA"/>
              </w:rPr>
              <w:t xml:space="preserve">2.5 </w:t>
            </w:r>
            <w:r w:rsidRPr="00C71D87">
              <w:rPr>
                <w:shd w:val="clear" w:color="auto" w:fill="FFFFFF"/>
                <w:lang w:val="en-US"/>
              </w:rPr>
              <w:t>Gigabit</w:t>
            </w:r>
            <w:r w:rsidRPr="00C71D87">
              <w:rPr>
                <w:shd w:val="clear" w:color="auto" w:fill="FFFFFF"/>
                <w:lang w:val="uk-UA"/>
              </w:rPr>
              <w:t xml:space="preserve"> </w:t>
            </w:r>
            <w:r w:rsidRPr="00C71D87">
              <w:rPr>
                <w:shd w:val="clear" w:color="auto" w:fill="FFFFFF"/>
                <w:lang w:val="en-US"/>
              </w:rPr>
              <w:t>Ethernet</w:t>
            </w:r>
          </w:p>
          <w:p w:rsidR="008D4D1C" w:rsidRPr="00554B8A" w:rsidRDefault="008D4D1C" w:rsidP="008D4D1C">
            <w:pPr>
              <w:pStyle w:val="af3"/>
              <w:numPr>
                <w:ilvl w:val="0"/>
                <w:numId w:val="40"/>
              </w:numPr>
              <w:rPr>
                <w:shd w:val="clear" w:color="auto" w:fill="FFFFFF"/>
                <w:lang w:val="uk-UA"/>
              </w:rPr>
            </w:pPr>
            <w:r>
              <w:rPr>
                <w:shd w:val="clear" w:color="auto" w:fill="FFFFFF"/>
                <w:lang w:val="en-US"/>
              </w:rPr>
              <w:t>1 x USB 3.2 Gen1</w:t>
            </w:r>
          </w:p>
          <w:p w:rsidR="008D4D1C" w:rsidRPr="00334DEC" w:rsidRDefault="008D4D1C" w:rsidP="008D4D1C">
            <w:pPr>
              <w:pStyle w:val="af3"/>
              <w:numPr>
                <w:ilvl w:val="0"/>
                <w:numId w:val="40"/>
              </w:numPr>
              <w:rPr>
                <w:shd w:val="clear" w:color="auto" w:fill="FFFFFF"/>
                <w:lang w:val="uk-UA"/>
              </w:rPr>
            </w:pPr>
            <w:r>
              <w:rPr>
                <w:shd w:val="clear" w:color="auto" w:fill="FFFFFF"/>
                <w:lang w:val="en-US"/>
              </w:rPr>
              <w:t>2 x USB 2.0</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rPr>
          <w:trHeight w:val="329"/>
        </w:trPr>
        <w:tc>
          <w:tcPr>
            <w:tcW w:w="3823" w:type="dxa"/>
            <w:shd w:val="clear" w:color="auto" w:fill="FFFFFF"/>
          </w:tcPr>
          <w:p w:rsidR="008D4D1C" w:rsidRPr="005F30B1" w:rsidRDefault="008D4D1C" w:rsidP="008D4D1C">
            <w:pPr>
              <w:rPr>
                <w:shd w:val="clear" w:color="auto" w:fill="FFFFFF"/>
                <w:lang w:val="uk-UA"/>
              </w:rPr>
            </w:pPr>
            <w:r>
              <w:rPr>
                <w:shd w:val="clear" w:color="auto" w:fill="FFFFFF"/>
                <w:lang w:val="uk-UA"/>
              </w:rPr>
              <w:t>Максимальна ємність</w:t>
            </w:r>
          </w:p>
        </w:tc>
        <w:tc>
          <w:tcPr>
            <w:tcW w:w="3798" w:type="dxa"/>
            <w:shd w:val="clear" w:color="auto" w:fill="FFFFFF"/>
          </w:tcPr>
          <w:p w:rsidR="008D4D1C" w:rsidRPr="005F30B1" w:rsidRDefault="008D4D1C" w:rsidP="008D4D1C">
            <w:pPr>
              <w:rPr>
                <w:shd w:val="clear" w:color="auto" w:fill="FFFFFF"/>
                <w:lang w:val="uk-UA"/>
              </w:rPr>
            </w:pPr>
            <w:r w:rsidRPr="005F30B1">
              <w:rPr>
                <w:shd w:val="clear" w:color="auto" w:fill="FFFFFF"/>
                <w:lang w:val="uk-UA"/>
              </w:rPr>
              <w:t>88 Гб</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vMerge w:val="restart"/>
            <w:shd w:val="clear" w:color="auto" w:fill="FFFFFF"/>
          </w:tcPr>
          <w:p w:rsidR="008D4D1C" w:rsidRPr="005F30B1" w:rsidRDefault="008D4D1C" w:rsidP="008D4D1C">
            <w:pPr>
              <w:rPr>
                <w:shd w:val="clear" w:color="auto" w:fill="FFFFFF"/>
              </w:rPr>
            </w:pPr>
            <w:r>
              <w:rPr>
                <w:shd w:val="clear" w:color="auto" w:fill="FFFFFF"/>
                <w:lang w:val="uk-UA"/>
              </w:rPr>
              <w:t>Тип системи зберігання</w:t>
            </w:r>
          </w:p>
        </w:tc>
        <w:tc>
          <w:tcPr>
            <w:tcW w:w="3798" w:type="dxa"/>
            <w:vMerge w:val="restart"/>
            <w:shd w:val="clear" w:color="auto" w:fill="FFFFFF"/>
          </w:tcPr>
          <w:p w:rsidR="008D4D1C" w:rsidRPr="005F30B1" w:rsidRDefault="008D4D1C" w:rsidP="008D4D1C">
            <w:pPr>
              <w:rPr>
                <w:shd w:val="clear" w:color="auto" w:fill="FFFFFF"/>
              </w:rPr>
            </w:pPr>
            <w:r w:rsidRPr="005F30B1">
              <w:rPr>
                <w:shd w:val="clear" w:color="auto" w:fill="FFFFFF"/>
                <w:lang w:val="en-US"/>
              </w:rPr>
              <w:t>NAS</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5F30B1" w:rsidRDefault="008D4D1C" w:rsidP="008D4D1C">
            <w:pPr>
              <w:rPr>
                <w:shd w:val="clear" w:color="auto" w:fill="FFFFFF"/>
              </w:rPr>
            </w:pPr>
            <w:r>
              <w:rPr>
                <w:shd w:val="clear" w:color="auto" w:fill="FFFFFF"/>
                <w:lang w:val="uk-UA"/>
              </w:rPr>
              <w:t>Операційна система</w:t>
            </w:r>
          </w:p>
        </w:tc>
        <w:tc>
          <w:tcPr>
            <w:tcW w:w="3798" w:type="dxa"/>
            <w:shd w:val="clear" w:color="auto" w:fill="FFFFFF"/>
          </w:tcPr>
          <w:p w:rsidR="008D4D1C" w:rsidRPr="005F30B1" w:rsidRDefault="008D4D1C" w:rsidP="008D4D1C">
            <w:pPr>
              <w:rPr>
                <w:shd w:val="clear" w:color="auto" w:fill="FFFFFF"/>
              </w:rPr>
            </w:pPr>
            <w:r w:rsidRPr="005F30B1">
              <w:rPr>
                <w:shd w:val="clear" w:color="auto" w:fill="FFFFFF"/>
                <w:lang w:val="en-US"/>
              </w:rPr>
              <w:t>QTS</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85301C" w:rsidRDefault="008D4D1C" w:rsidP="008D4D1C">
            <w:pPr>
              <w:rPr>
                <w:shd w:val="clear" w:color="auto" w:fill="FFFFFF"/>
              </w:rPr>
            </w:pPr>
            <w:r>
              <w:rPr>
                <w:shd w:val="clear" w:color="auto" w:fill="FFFFFF"/>
                <w:lang w:val="uk-UA"/>
              </w:rPr>
              <w:t>Файлова система</w:t>
            </w:r>
          </w:p>
        </w:tc>
        <w:tc>
          <w:tcPr>
            <w:tcW w:w="3798" w:type="dxa"/>
            <w:shd w:val="clear" w:color="auto" w:fill="FFFFFF"/>
          </w:tcPr>
          <w:p w:rsidR="008D4D1C" w:rsidRPr="0085301C" w:rsidRDefault="008D4D1C" w:rsidP="008D4D1C">
            <w:pPr>
              <w:rPr>
                <w:shd w:val="clear" w:color="auto" w:fill="FFFFFF"/>
              </w:rPr>
            </w:pPr>
            <w:r w:rsidRPr="0085301C">
              <w:rPr>
                <w:shd w:val="clear" w:color="auto" w:fill="FFFFFF"/>
                <w:lang w:val="en-US"/>
              </w:rPr>
              <w:t>EXT</w:t>
            </w:r>
            <w:r w:rsidRPr="0085301C">
              <w:rPr>
                <w:shd w:val="clear" w:color="auto" w:fill="FFFFFF"/>
              </w:rPr>
              <w:t>4</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85301C" w:rsidRDefault="008D4D1C" w:rsidP="008D4D1C">
            <w:pPr>
              <w:rPr>
                <w:shd w:val="clear" w:color="auto" w:fill="FFFFFF"/>
                <w:lang w:val="uk-UA"/>
              </w:rPr>
            </w:pPr>
            <w:r>
              <w:rPr>
                <w:shd w:val="clear" w:color="auto" w:fill="FFFFFF"/>
                <w:lang w:val="uk-UA"/>
              </w:rPr>
              <w:t>Керування</w:t>
            </w:r>
          </w:p>
        </w:tc>
        <w:tc>
          <w:tcPr>
            <w:tcW w:w="3798" w:type="dxa"/>
            <w:shd w:val="clear" w:color="auto" w:fill="FFFFFF"/>
          </w:tcPr>
          <w:p w:rsidR="008D4D1C" w:rsidRPr="0085301C" w:rsidRDefault="008D4D1C" w:rsidP="008D4D1C">
            <w:pPr>
              <w:rPr>
                <w:shd w:val="clear" w:color="auto" w:fill="FFFFFF"/>
                <w:lang w:val="uk-UA"/>
              </w:rPr>
            </w:pPr>
            <w:r w:rsidRPr="0085301C">
              <w:rPr>
                <w:shd w:val="clear" w:color="auto" w:fill="FFFFFF"/>
                <w:lang w:val="uk-UA"/>
              </w:rPr>
              <w:t>Віддалене, хмарне</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85301C" w:rsidRDefault="008D4D1C" w:rsidP="008D4D1C">
            <w:pPr>
              <w:rPr>
                <w:shd w:val="clear" w:color="auto" w:fill="FFFFFF"/>
                <w:lang w:val="uk-UA"/>
              </w:rPr>
            </w:pPr>
            <w:r>
              <w:rPr>
                <w:shd w:val="clear" w:color="auto" w:fill="FFFFFF"/>
                <w:lang w:val="uk-UA"/>
              </w:rPr>
              <w:t>Кількість блоків живлення</w:t>
            </w:r>
          </w:p>
        </w:tc>
        <w:tc>
          <w:tcPr>
            <w:tcW w:w="3798" w:type="dxa"/>
            <w:shd w:val="clear" w:color="auto" w:fill="FFFFFF"/>
          </w:tcPr>
          <w:p w:rsidR="008D4D1C" w:rsidRPr="0085301C" w:rsidRDefault="008D4D1C" w:rsidP="008D4D1C">
            <w:pPr>
              <w:rPr>
                <w:shd w:val="clear" w:color="auto" w:fill="FFFFFF"/>
                <w:lang w:val="uk-UA"/>
              </w:rPr>
            </w:pPr>
            <w:r w:rsidRPr="0085301C">
              <w:rPr>
                <w:shd w:val="clear" w:color="auto" w:fill="FFFFFF"/>
                <w:lang w:val="uk-UA"/>
              </w:rPr>
              <w:t>1</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681F96" w:rsidRDefault="008D4D1C" w:rsidP="008D4D1C">
            <w:pPr>
              <w:rPr>
                <w:color w:val="000000" w:themeColor="text1"/>
                <w:lang w:val="uk-UA"/>
              </w:rPr>
            </w:pPr>
            <w:r>
              <w:rPr>
                <w:shd w:val="clear" w:color="auto" w:fill="FFFFFF"/>
                <w:lang w:val="uk-UA"/>
              </w:rPr>
              <w:t>Комплект постачання</w:t>
            </w:r>
          </w:p>
        </w:tc>
        <w:tc>
          <w:tcPr>
            <w:tcW w:w="3798" w:type="dxa"/>
            <w:shd w:val="clear" w:color="auto" w:fill="FFFFFF"/>
          </w:tcPr>
          <w:p w:rsidR="008D4D1C" w:rsidRDefault="008D4D1C" w:rsidP="008D4D1C">
            <w:pPr>
              <w:rPr>
                <w:shd w:val="clear" w:color="auto" w:fill="FFFFFF"/>
                <w:lang w:val="en-US"/>
              </w:rPr>
            </w:pPr>
            <w:r>
              <w:rPr>
                <w:shd w:val="clear" w:color="auto" w:fill="FFFFFF"/>
                <w:lang w:val="en-US"/>
              </w:rPr>
              <w:t>NAS</w:t>
            </w:r>
          </w:p>
          <w:p w:rsidR="008D4D1C" w:rsidRPr="00931B1E" w:rsidRDefault="008D4D1C" w:rsidP="008D4D1C">
            <w:pPr>
              <w:pStyle w:val="af3"/>
              <w:numPr>
                <w:ilvl w:val="0"/>
                <w:numId w:val="40"/>
              </w:numPr>
              <w:rPr>
                <w:shd w:val="clear" w:color="auto" w:fill="FFFFFF"/>
                <w:lang w:val="en-US"/>
              </w:rPr>
            </w:pPr>
            <w:r>
              <w:rPr>
                <w:shd w:val="clear" w:color="auto" w:fill="FFFFFF"/>
                <w:lang w:val="uk-UA"/>
              </w:rPr>
              <w:t>Мережевий кабель</w:t>
            </w:r>
          </w:p>
          <w:p w:rsidR="008D4D1C" w:rsidRPr="00931B1E" w:rsidRDefault="008D4D1C" w:rsidP="008D4D1C">
            <w:pPr>
              <w:pStyle w:val="af3"/>
              <w:numPr>
                <w:ilvl w:val="0"/>
                <w:numId w:val="40"/>
              </w:numPr>
              <w:rPr>
                <w:shd w:val="clear" w:color="auto" w:fill="FFFFFF"/>
                <w:lang w:val="en-US"/>
              </w:rPr>
            </w:pPr>
            <w:r>
              <w:rPr>
                <w:shd w:val="clear" w:color="auto" w:fill="FFFFFF"/>
                <w:lang w:val="uk-UA"/>
              </w:rPr>
              <w:t>Кабель живлення</w:t>
            </w:r>
          </w:p>
          <w:p w:rsidR="008D4D1C" w:rsidRPr="00931B1E" w:rsidRDefault="008D4D1C" w:rsidP="008D4D1C">
            <w:pPr>
              <w:pStyle w:val="af3"/>
              <w:numPr>
                <w:ilvl w:val="0"/>
                <w:numId w:val="40"/>
              </w:numPr>
              <w:rPr>
                <w:shd w:val="clear" w:color="auto" w:fill="FFFFFF"/>
                <w:lang w:val="en-US"/>
              </w:rPr>
            </w:pPr>
            <w:r>
              <w:rPr>
                <w:shd w:val="clear" w:color="auto" w:fill="FFFFFF"/>
                <w:lang w:val="uk-UA"/>
              </w:rPr>
              <w:t>Адаптер живлення</w:t>
            </w:r>
          </w:p>
          <w:p w:rsidR="008D4D1C" w:rsidRPr="00C71D87" w:rsidRDefault="008D4D1C" w:rsidP="008D4D1C">
            <w:pPr>
              <w:pStyle w:val="af3"/>
              <w:numPr>
                <w:ilvl w:val="0"/>
                <w:numId w:val="40"/>
              </w:numPr>
              <w:rPr>
                <w:shd w:val="clear" w:color="auto" w:fill="FFFFFF"/>
                <w:lang w:val="en-US"/>
              </w:rPr>
            </w:pPr>
            <w:r>
              <w:rPr>
                <w:shd w:val="clear" w:color="auto" w:fill="FFFFFF"/>
                <w:lang w:val="uk-UA"/>
              </w:rPr>
              <w:t>Гвинти з плоскою головкою</w:t>
            </w:r>
          </w:p>
          <w:p w:rsidR="008D4D1C" w:rsidRPr="00931B1E" w:rsidRDefault="008D4D1C" w:rsidP="008D4D1C">
            <w:pPr>
              <w:pStyle w:val="af3"/>
              <w:numPr>
                <w:ilvl w:val="0"/>
                <w:numId w:val="40"/>
              </w:numPr>
              <w:rPr>
                <w:shd w:val="clear" w:color="auto" w:fill="FFFFFF"/>
                <w:lang w:val="en-US"/>
              </w:rPr>
            </w:pPr>
            <w:r>
              <w:rPr>
                <w:shd w:val="clear" w:color="auto" w:fill="FFFFFF"/>
                <w:lang w:val="uk-UA"/>
              </w:rPr>
              <w:t>Ключ лотка приводу</w:t>
            </w:r>
          </w:p>
          <w:p w:rsidR="008D4D1C" w:rsidRPr="00334DEC" w:rsidRDefault="008D4D1C" w:rsidP="008D4D1C">
            <w:pPr>
              <w:pStyle w:val="af3"/>
              <w:numPr>
                <w:ilvl w:val="0"/>
                <w:numId w:val="40"/>
              </w:numPr>
              <w:rPr>
                <w:shd w:val="clear" w:color="auto" w:fill="FFFFFF"/>
                <w:lang w:val="uk-UA"/>
              </w:rPr>
            </w:pPr>
            <w:r w:rsidRPr="00931B1E">
              <w:rPr>
                <w:shd w:val="clear" w:color="auto" w:fill="FFFFFF"/>
                <w:lang w:val="uk-UA"/>
              </w:rPr>
              <w:t>Посібник з швидкого встановлення</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681F96" w:rsidRDefault="008D4D1C" w:rsidP="008D4D1C">
            <w:pPr>
              <w:rPr>
                <w:color w:val="000000" w:themeColor="text1"/>
                <w:lang w:val="uk-UA"/>
              </w:rPr>
            </w:pPr>
            <w:r>
              <w:rPr>
                <w:color w:val="000000" w:themeColor="text1"/>
                <w:lang w:val="uk-UA"/>
              </w:rPr>
              <w:t>Гарантія виробника</w:t>
            </w:r>
          </w:p>
        </w:tc>
        <w:tc>
          <w:tcPr>
            <w:tcW w:w="3798" w:type="dxa"/>
            <w:shd w:val="clear" w:color="auto" w:fill="FFFFFF"/>
          </w:tcPr>
          <w:p w:rsidR="008D4D1C" w:rsidRPr="00681F96" w:rsidRDefault="008D4D1C" w:rsidP="008D4D1C">
            <w:pPr>
              <w:rPr>
                <w:color w:val="000000" w:themeColor="text1"/>
                <w:lang w:val="uk-UA"/>
              </w:rPr>
            </w:pPr>
            <w:r>
              <w:rPr>
                <w:color w:val="000000" w:themeColor="text1"/>
                <w:lang w:val="uk-UA"/>
              </w:rPr>
              <w:t>24 міс.</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bl>
    <w:p w:rsidR="008D4D1C" w:rsidRPr="008D4D1C" w:rsidRDefault="00545765" w:rsidP="004E664C">
      <w:pPr>
        <w:pStyle w:val="af3"/>
        <w:numPr>
          <w:ilvl w:val="0"/>
          <w:numId w:val="15"/>
        </w:numPr>
        <w:ind w:left="567" w:hanging="567"/>
        <w:jc w:val="both"/>
        <w:rPr>
          <w:color w:val="000000"/>
          <w:sz w:val="28"/>
          <w:szCs w:val="28"/>
          <w:lang w:val="uk-UA"/>
        </w:rPr>
      </w:pPr>
      <w:hyperlink r:id="rId21" w:history="1">
        <w:r w:rsidR="008D4D1C">
          <w:t xml:space="preserve"> </w:t>
        </w:r>
        <w:r w:rsidR="008D4D1C" w:rsidRPr="008D4D1C">
          <w:rPr>
            <w:rStyle w:val="a3"/>
            <w:color w:val="000000"/>
            <w:sz w:val="28"/>
            <w:szCs w:val="28"/>
            <w:lang w:val="uk-UA"/>
          </w:rPr>
          <w:t>Жорсткий диск - 4 шт.</w:t>
        </w:r>
      </w:hyperlink>
      <w:r w:rsidR="008D4D1C" w:rsidRPr="008D4D1C">
        <w:rPr>
          <w:color w:val="000000"/>
          <w:sz w:val="28"/>
          <w:szCs w:val="28"/>
          <w:lang w:val="uk-UA"/>
        </w:rPr>
        <w:t xml:space="preserve"> (учаснику обов’язково необхідно вказати запропоновану модель та марку)</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3798"/>
        <w:gridCol w:w="1418"/>
        <w:gridCol w:w="1275"/>
      </w:tblGrid>
      <w:tr w:rsidR="008D4D1C" w:rsidRPr="008560B8" w:rsidTr="008D4D1C">
        <w:tc>
          <w:tcPr>
            <w:tcW w:w="3823" w:type="dxa"/>
            <w:shd w:val="clear" w:color="auto" w:fill="auto"/>
          </w:tcPr>
          <w:p w:rsidR="008D4D1C" w:rsidRPr="006D714F" w:rsidRDefault="008D4D1C" w:rsidP="008D4D1C">
            <w:pPr>
              <w:rPr>
                <w:b/>
                <w:sz w:val="16"/>
                <w:szCs w:val="16"/>
                <w:lang w:val="uk-UA"/>
              </w:rPr>
            </w:pPr>
            <w:r w:rsidRPr="006D714F">
              <w:rPr>
                <w:b/>
                <w:sz w:val="16"/>
                <w:szCs w:val="16"/>
                <w:lang w:val="uk-UA"/>
              </w:rPr>
              <w:t>Атрибути</w:t>
            </w:r>
          </w:p>
        </w:tc>
        <w:tc>
          <w:tcPr>
            <w:tcW w:w="3798" w:type="dxa"/>
            <w:shd w:val="clear" w:color="auto" w:fill="auto"/>
          </w:tcPr>
          <w:p w:rsidR="008D4D1C" w:rsidRPr="006D714F" w:rsidRDefault="008D4D1C" w:rsidP="008D4D1C">
            <w:pPr>
              <w:rPr>
                <w:b/>
                <w:sz w:val="16"/>
                <w:szCs w:val="16"/>
                <w:lang w:val="uk-UA"/>
              </w:rPr>
            </w:pPr>
            <w:r w:rsidRPr="006D714F">
              <w:rPr>
                <w:b/>
                <w:sz w:val="16"/>
                <w:szCs w:val="16"/>
                <w:lang w:val="uk-UA"/>
              </w:rPr>
              <w:t>Примірні значення атрибутів</w:t>
            </w:r>
          </w:p>
        </w:tc>
        <w:tc>
          <w:tcPr>
            <w:tcW w:w="1418" w:type="dxa"/>
            <w:shd w:val="clear" w:color="auto" w:fill="auto"/>
          </w:tcPr>
          <w:p w:rsidR="008D4D1C" w:rsidRPr="006D714F" w:rsidRDefault="008D4D1C" w:rsidP="008D4D1C">
            <w:pPr>
              <w:jc w:val="center"/>
              <w:rPr>
                <w:b/>
                <w:bCs/>
                <w:sz w:val="16"/>
                <w:szCs w:val="16"/>
                <w:lang w:val="uk-UA" w:eastAsia="ar-SA"/>
              </w:rPr>
            </w:pPr>
            <w:r w:rsidRPr="006D714F">
              <w:rPr>
                <w:b/>
                <w:bCs/>
                <w:sz w:val="16"/>
                <w:szCs w:val="16"/>
                <w:lang w:val="uk-UA" w:eastAsia="ar-SA"/>
              </w:rPr>
              <w:t>Запропоновані характеристики</w:t>
            </w:r>
          </w:p>
          <w:p w:rsidR="008D4D1C" w:rsidRPr="006D714F" w:rsidRDefault="008D4D1C" w:rsidP="008D4D1C">
            <w:pPr>
              <w:jc w:val="center"/>
              <w:rPr>
                <w:b/>
                <w:bCs/>
                <w:sz w:val="16"/>
                <w:szCs w:val="16"/>
                <w:lang w:val="uk-UA" w:eastAsia="ar-SA"/>
              </w:rPr>
            </w:pPr>
            <w:r w:rsidRPr="006D714F">
              <w:rPr>
                <w:b/>
                <w:bCs/>
                <w:sz w:val="16"/>
                <w:szCs w:val="16"/>
                <w:lang w:val="uk-UA" w:eastAsia="ar-SA"/>
              </w:rPr>
              <w:t>учасником</w:t>
            </w:r>
          </w:p>
          <w:p w:rsidR="008D4D1C" w:rsidRPr="006D714F" w:rsidRDefault="008D4D1C" w:rsidP="008D4D1C">
            <w:pPr>
              <w:rPr>
                <w:b/>
                <w:bCs/>
                <w:sz w:val="16"/>
                <w:szCs w:val="16"/>
                <w:lang w:val="uk-UA" w:eastAsia="ar-SA"/>
              </w:rPr>
            </w:pPr>
          </w:p>
        </w:tc>
        <w:tc>
          <w:tcPr>
            <w:tcW w:w="1275" w:type="dxa"/>
            <w:shd w:val="clear" w:color="auto" w:fill="auto"/>
          </w:tcPr>
          <w:p w:rsidR="008D4D1C" w:rsidRPr="006D714F" w:rsidRDefault="008D4D1C" w:rsidP="008D4D1C">
            <w:pPr>
              <w:rPr>
                <w:b/>
                <w:sz w:val="16"/>
                <w:szCs w:val="16"/>
                <w:lang w:val="uk-UA"/>
              </w:rPr>
            </w:pPr>
            <w:r w:rsidRPr="006D714F">
              <w:rPr>
                <w:rFonts w:eastAsia="Calibri"/>
                <w:b/>
                <w:sz w:val="16"/>
                <w:szCs w:val="16"/>
                <w:lang w:val="uk-UA" w:eastAsia="ar-SA"/>
              </w:rPr>
              <w:t>Відповідність (відповідає або ні)</w:t>
            </w:r>
          </w:p>
        </w:tc>
      </w:tr>
      <w:tr w:rsidR="008D4D1C" w:rsidRPr="006D714F" w:rsidTr="008D4D1C">
        <w:tc>
          <w:tcPr>
            <w:tcW w:w="3823" w:type="dxa"/>
            <w:shd w:val="clear" w:color="auto" w:fill="FFFFFF"/>
          </w:tcPr>
          <w:p w:rsidR="008D4D1C" w:rsidRPr="00AC7FF7" w:rsidRDefault="008D4D1C" w:rsidP="008D4D1C">
            <w:pPr>
              <w:rPr>
                <w:shd w:val="clear" w:color="auto" w:fill="FFFFFF"/>
                <w:lang w:val="uk-UA"/>
              </w:rPr>
            </w:pPr>
            <w:r w:rsidRPr="00AC7FF7">
              <w:rPr>
                <w:shd w:val="clear" w:color="auto" w:fill="FFFFFF"/>
                <w:lang w:val="uk-UA"/>
              </w:rPr>
              <w:t>Мі</w:t>
            </w:r>
            <w:r>
              <w:rPr>
                <w:shd w:val="clear" w:color="auto" w:fill="FFFFFF"/>
                <w:lang w:val="uk-UA"/>
              </w:rPr>
              <w:t>сткість накопичувача</w:t>
            </w:r>
          </w:p>
        </w:tc>
        <w:tc>
          <w:tcPr>
            <w:tcW w:w="3798" w:type="dxa"/>
            <w:shd w:val="clear" w:color="auto" w:fill="FFFFFF"/>
          </w:tcPr>
          <w:p w:rsidR="008D4D1C" w:rsidRPr="00AC7FF7" w:rsidRDefault="008D4D1C" w:rsidP="008D4D1C">
            <w:pPr>
              <w:rPr>
                <w:shd w:val="clear" w:color="auto" w:fill="FFFFFF"/>
                <w:lang w:val="uk-UA"/>
              </w:rPr>
            </w:pPr>
            <w:r w:rsidRPr="00AC7FF7">
              <w:rPr>
                <w:shd w:val="clear" w:color="auto" w:fill="FFFFFF"/>
                <w:lang w:val="uk-UA"/>
              </w:rPr>
              <w:t>не менше 4 Гб</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AC7FF7" w:rsidRDefault="008D4D1C" w:rsidP="008D4D1C">
            <w:pPr>
              <w:rPr>
                <w:shd w:val="clear" w:color="auto" w:fill="FFFFFF"/>
                <w:lang w:val="uk-UA"/>
              </w:rPr>
            </w:pPr>
            <w:r>
              <w:rPr>
                <w:shd w:val="clear" w:color="auto" w:fill="FFFFFF"/>
                <w:lang w:val="uk-UA"/>
              </w:rPr>
              <w:t>Тип</w:t>
            </w:r>
          </w:p>
        </w:tc>
        <w:tc>
          <w:tcPr>
            <w:tcW w:w="3798" w:type="dxa"/>
            <w:shd w:val="clear" w:color="auto" w:fill="FFFFFF"/>
          </w:tcPr>
          <w:p w:rsidR="008D4D1C" w:rsidRPr="00AC7FF7" w:rsidRDefault="008D4D1C" w:rsidP="008D4D1C">
            <w:pPr>
              <w:rPr>
                <w:shd w:val="clear" w:color="auto" w:fill="FFFFFF"/>
                <w:lang w:val="uk-UA"/>
              </w:rPr>
            </w:pPr>
            <w:r w:rsidRPr="00AC7FF7">
              <w:rPr>
                <w:shd w:val="clear" w:color="auto" w:fill="FFFFFF"/>
                <w:lang w:val="uk-UA"/>
              </w:rPr>
              <w:t>внутрішній</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AC7FF7" w:rsidRDefault="008D4D1C" w:rsidP="008D4D1C">
            <w:pPr>
              <w:rPr>
                <w:shd w:val="clear" w:color="auto" w:fill="FFFFFF"/>
                <w:lang w:val="uk-UA"/>
              </w:rPr>
            </w:pPr>
            <w:r>
              <w:rPr>
                <w:shd w:val="clear" w:color="auto" w:fill="FFFFFF"/>
                <w:lang w:val="uk-UA"/>
              </w:rPr>
              <w:t>Інтерфейс підключення</w:t>
            </w:r>
          </w:p>
        </w:tc>
        <w:tc>
          <w:tcPr>
            <w:tcW w:w="3798" w:type="dxa"/>
            <w:shd w:val="clear" w:color="auto" w:fill="FFFFFF"/>
          </w:tcPr>
          <w:p w:rsidR="008D4D1C" w:rsidRPr="00AC7FF7" w:rsidRDefault="008D4D1C" w:rsidP="008D4D1C">
            <w:pPr>
              <w:rPr>
                <w:shd w:val="clear" w:color="auto" w:fill="FFFFFF"/>
                <w:lang w:val="uk-UA"/>
              </w:rPr>
            </w:pPr>
            <w:r w:rsidRPr="00AC7FF7">
              <w:rPr>
                <w:shd w:val="clear" w:color="auto" w:fill="FFFFFF"/>
                <w:lang w:val="en-US"/>
              </w:rPr>
              <w:t>SATAIII</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AC7FF7" w:rsidRDefault="008D4D1C" w:rsidP="008D4D1C">
            <w:pPr>
              <w:rPr>
                <w:shd w:val="clear" w:color="auto" w:fill="FFFFFF"/>
              </w:rPr>
            </w:pPr>
            <w:r w:rsidRPr="00AC7FF7">
              <w:rPr>
                <w:shd w:val="clear" w:color="auto" w:fill="FFFFFF"/>
                <w:lang w:val="uk-UA"/>
              </w:rPr>
              <w:t xml:space="preserve">Форм-фактор </w:t>
            </w:r>
          </w:p>
        </w:tc>
        <w:tc>
          <w:tcPr>
            <w:tcW w:w="3798" w:type="dxa"/>
            <w:shd w:val="clear" w:color="auto" w:fill="FFFFFF"/>
          </w:tcPr>
          <w:p w:rsidR="008D4D1C" w:rsidRPr="00AC7FF7" w:rsidRDefault="008D4D1C" w:rsidP="008D4D1C">
            <w:pPr>
              <w:rPr>
                <w:shd w:val="clear" w:color="auto" w:fill="FFFFFF"/>
              </w:rPr>
            </w:pPr>
            <w:r w:rsidRPr="00AC7FF7">
              <w:rPr>
                <w:shd w:val="clear" w:color="auto" w:fill="FFFFFF"/>
              </w:rPr>
              <w:t>3.5“</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rPr>
          <w:trHeight w:val="329"/>
        </w:trPr>
        <w:tc>
          <w:tcPr>
            <w:tcW w:w="3823" w:type="dxa"/>
            <w:shd w:val="clear" w:color="auto" w:fill="FFFFFF"/>
          </w:tcPr>
          <w:p w:rsidR="008D4D1C" w:rsidRPr="00AC7FF7" w:rsidRDefault="008D4D1C" w:rsidP="008D4D1C">
            <w:pPr>
              <w:rPr>
                <w:shd w:val="clear" w:color="auto" w:fill="FFFFFF"/>
                <w:lang w:val="uk-UA"/>
              </w:rPr>
            </w:pPr>
            <w:r>
              <w:rPr>
                <w:shd w:val="clear" w:color="auto" w:fill="FFFFFF"/>
                <w:lang w:val="uk-UA"/>
              </w:rPr>
              <w:t>Обсяг буфера</w:t>
            </w:r>
          </w:p>
        </w:tc>
        <w:tc>
          <w:tcPr>
            <w:tcW w:w="3798" w:type="dxa"/>
            <w:shd w:val="clear" w:color="auto" w:fill="FFFFFF"/>
          </w:tcPr>
          <w:p w:rsidR="008D4D1C" w:rsidRPr="00AC7FF7" w:rsidRDefault="008D4D1C" w:rsidP="008D4D1C">
            <w:pPr>
              <w:rPr>
                <w:shd w:val="clear" w:color="auto" w:fill="FFFFFF"/>
                <w:lang w:val="uk-UA"/>
              </w:rPr>
            </w:pPr>
            <w:r w:rsidRPr="00AC7FF7">
              <w:rPr>
                <w:shd w:val="clear" w:color="auto" w:fill="FFFFFF"/>
                <w:lang w:val="uk-UA"/>
              </w:rPr>
              <w:t>256 Мб</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vMerge w:val="restart"/>
            <w:shd w:val="clear" w:color="auto" w:fill="FFFFFF"/>
          </w:tcPr>
          <w:p w:rsidR="008D4D1C" w:rsidRPr="00AC7FF7" w:rsidRDefault="008D4D1C" w:rsidP="008D4D1C">
            <w:pPr>
              <w:rPr>
                <w:shd w:val="clear" w:color="auto" w:fill="FFFFFF"/>
                <w:lang w:val="uk-UA"/>
              </w:rPr>
            </w:pPr>
            <w:r w:rsidRPr="00AC7FF7">
              <w:rPr>
                <w:shd w:val="clear" w:color="auto" w:fill="FFFFFF"/>
                <w:lang w:val="uk-UA"/>
              </w:rPr>
              <w:t>Напрац</w:t>
            </w:r>
            <w:r>
              <w:rPr>
                <w:shd w:val="clear" w:color="auto" w:fill="FFFFFF"/>
                <w:lang w:val="uk-UA"/>
              </w:rPr>
              <w:t>ювання на відмову</w:t>
            </w:r>
          </w:p>
        </w:tc>
        <w:tc>
          <w:tcPr>
            <w:tcW w:w="3798" w:type="dxa"/>
            <w:vMerge w:val="restart"/>
            <w:shd w:val="clear" w:color="auto" w:fill="FFFFFF"/>
          </w:tcPr>
          <w:p w:rsidR="008D4D1C" w:rsidRPr="00AC7FF7" w:rsidRDefault="008D4D1C" w:rsidP="008D4D1C">
            <w:pPr>
              <w:rPr>
                <w:shd w:val="clear" w:color="auto" w:fill="FFFFFF"/>
                <w:lang w:val="uk-UA"/>
              </w:rPr>
            </w:pPr>
            <w:r w:rsidRPr="00AC7FF7">
              <w:rPr>
                <w:shd w:val="clear" w:color="auto" w:fill="FFFFFF"/>
                <w:lang w:val="uk-UA"/>
              </w:rPr>
              <w:t>1 мдн. годин</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Default="008D4D1C" w:rsidP="008D4D1C">
            <w:r>
              <w:rPr>
                <w:color w:val="000000" w:themeColor="text1"/>
                <w:lang w:val="uk-UA"/>
              </w:rPr>
              <w:t>Гарантія виробника</w:t>
            </w:r>
          </w:p>
        </w:tc>
        <w:tc>
          <w:tcPr>
            <w:tcW w:w="3798" w:type="dxa"/>
            <w:shd w:val="clear" w:color="auto" w:fill="FFFFFF"/>
          </w:tcPr>
          <w:p w:rsidR="008D4D1C" w:rsidRDefault="008D4D1C" w:rsidP="008D4D1C">
            <w:r w:rsidRPr="00AC7FF7">
              <w:rPr>
                <w:color w:val="000000" w:themeColor="text1"/>
                <w:lang w:val="uk-UA"/>
              </w:rPr>
              <w:t>36 міс.</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bl>
    <w:p w:rsidR="008D4D1C" w:rsidRPr="008D4D1C" w:rsidRDefault="00545765" w:rsidP="008D4D1C">
      <w:pPr>
        <w:pStyle w:val="af3"/>
        <w:numPr>
          <w:ilvl w:val="0"/>
          <w:numId w:val="15"/>
        </w:numPr>
        <w:jc w:val="both"/>
        <w:rPr>
          <w:color w:val="000000"/>
          <w:sz w:val="28"/>
          <w:szCs w:val="28"/>
          <w:lang w:val="uk-UA"/>
        </w:rPr>
      </w:pPr>
      <w:hyperlink r:id="rId22" w:history="1">
        <w:r w:rsidR="008D4D1C" w:rsidRPr="008D4D1C">
          <w:rPr>
            <w:rStyle w:val="a3"/>
            <w:color w:val="000000"/>
            <w:sz w:val="28"/>
            <w:szCs w:val="28"/>
            <w:lang w:val="uk-UA"/>
          </w:rPr>
          <w:t xml:space="preserve">Флеш накопичувач - </w:t>
        </w:r>
        <w:r w:rsidR="00C66019">
          <w:rPr>
            <w:rStyle w:val="a3"/>
            <w:color w:val="000000"/>
            <w:sz w:val="28"/>
            <w:szCs w:val="28"/>
            <w:lang w:val="uk-UA"/>
          </w:rPr>
          <w:t>20</w:t>
        </w:r>
        <w:r w:rsidR="008D4D1C" w:rsidRPr="008D4D1C">
          <w:rPr>
            <w:rStyle w:val="a3"/>
            <w:color w:val="000000"/>
            <w:sz w:val="28"/>
            <w:szCs w:val="28"/>
            <w:lang w:val="uk-UA"/>
          </w:rPr>
          <w:t xml:space="preserve"> шт.</w:t>
        </w:r>
      </w:hyperlink>
      <w:r w:rsidR="008D4D1C" w:rsidRPr="008D4D1C">
        <w:rPr>
          <w:color w:val="000000"/>
          <w:sz w:val="28"/>
          <w:szCs w:val="28"/>
          <w:lang w:val="uk-UA"/>
        </w:rPr>
        <w:t xml:space="preserve"> (учаснику обов’язково необхідно вказати запропоновану модель та марку)</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3798"/>
        <w:gridCol w:w="1418"/>
        <w:gridCol w:w="1275"/>
      </w:tblGrid>
      <w:tr w:rsidR="008D4D1C" w:rsidRPr="008560B8" w:rsidTr="008D4D1C">
        <w:tc>
          <w:tcPr>
            <w:tcW w:w="3823" w:type="dxa"/>
            <w:shd w:val="clear" w:color="auto" w:fill="auto"/>
          </w:tcPr>
          <w:p w:rsidR="008D4D1C" w:rsidRPr="006D714F" w:rsidRDefault="008D4D1C" w:rsidP="008D4D1C">
            <w:pPr>
              <w:rPr>
                <w:b/>
                <w:sz w:val="16"/>
                <w:szCs w:val="16"/>
                <w:lang w:val="uk-UA"/>
              </w:rPr>
            </w:pPr>
            <w:r w:rsidRPr="006D714F">
              <w:rPr>
                <w:b/>
                <w:sz w:val="16"/>
                <w:szCs w:val="16"/>
                <w:lang w:val="uk-UA"/>
              </w:rPr>
              <w:t>Атрибути</w:t>
            </w:r>
          </w:p>
        </w:tc>
        <w:tc>
          <w:tcPr>
            <w:tcW w:w="3798" w:type="dxa"/>
            <w:shd w:val="clear" w:color="auto" w:fill="auto"/>
          </w:tcPr>
          <w:p w:rsidR="008D4D1C" w:rsidRPr="006D714F" w:rsidRDefault="008D4D1C" w:rsidP="008D4D1C">
            <w:pPr>
              <w:rPr>
                <w:b/>
                <w:sz w:val="16"/>
                <w:szCs w:val="16"/>
                <w:lang w:val="uk-UA"/>
              </w:rPr>
            </w:pPr>
            <w:r w:rsidRPr="006D714F">
              <w:rPr>
                <w:b/>
                <w:sz w:val="16"/>
                <w:szCs w:val="16"/>
                <w:lang w:val="uk-UA"/>
              </w:rPr>
              <w:t>Примірні значення атрибутів</w:t>
            </w:r>
          </w:p>
        </w:tc>
        <w:tc>
          <w:tcPr>
            <w:tcW w:w="1418" w:type="dxa"/>
            <w:shd w:val="clear" w:color="auto" w:fill="auto"/>
          </w:tcPr>
          <w:p w:rsidR="008D4D1C" w:rsidRPr="006D714F" w:rsidRDefault="008D4D1C" w:rsidP="008D4D1C">
            <w:pPr>
              <w:jc w:val="center"/>
              <w:rPr>
                <w:b/>
                <w:bCs/>
                <w:sz w:val="16"/>
                <w:szCs w:val="16"/>
                <w:lang w:val="uk-UA" w:eastAsia="ar-SA"/>
              </w:rPr>
            </w:pPr>
            <w:r w:rsidRPr="006D714F">
              <w:rPr>
                <w:b/>
                <w:bCs/>
                <w:sz w:val="16"/>
                <w:szCs w:val="16"/>
                <w:lang w:val="uk-UA" w:eastAsia="ar-SA"/>
              </w:rPr>
              <w:t>Запропоновані характеристики</w:t>
            </w:r>
          </w:p>
          <w:p w:rsidR="008D4D1C" w:rsidRPr="006D714F" w:rsidRDefault="008D4D1C" w:rsidP="008D4D1C">
            <w:pPr>
              <w:jc w:val="center"/>
              <w:rPr>
                <w:b/>
                <w:bCs/>
                <w:sz w:val="16"/>
                <w:szCs w:val="16"/>
                <w:lang w:val="uk-UA" w:eastAsia="ar-SA"/>
              </w:rPr>
            </w:pPr>
            <w:r w:rsidRPr="006D714F">
              <w:rPr>
                <w:b/>
                <w:bCs/>
                <w:sz w:val="16"/>
                <w:szCs w:val="16"/>
                <w:lang w:val="uk-UA" w:eastAsia="ar-SA"/>
              </w:rPr>
              <w:t>учасником</w:t>
            </w:r>
          </w:p>
          <w:p w:rsidR="008D4D1C" w:rsidRPr="006D714F" w:rsidRDefault="008D4D1C" w:rsidP="008D4D1C">
            <w:pPr>
              <w:rPr>
                <w:b/>
                <w:bCs/>
                <w:sz w:val="16"/>
                <w:szCs w:val="16"/>
                <w:lang w:val="uk-UA" w:eastAsia="ar-SA"/>
              </w:rPr>
            </w:pPr>
          </w:p>
        </w:tc>
        <w:tc>
          <w:tcPr>
            <w:tcW w:w="1275" w:type="dxa"/>
            <w:shd w:val="clear" w:color="auto" w:fill="auto"/>
          </w:tcPr>
          <w:p w:rsidR="008D4D1C" w:rsidRPr="006D714F" w:rsidRDefault="008D4D1C" w:rsidP="008D4D1C">
            <w:pPr>
              <w:rPr>
                <w:b/>
                <w:sz w:val="16"/>
                <w:szCs w:val="16"/>
                <w:lang w:val="uk-UA"/>
              </w:rPr>
            </w:pPr>
            <w:r w:rsidRPr="006D714F">
              <w:rPr>
                <w:rFonts w:eastAsia="Calibri"/>
                <w:b/>
                <w:sz w:val="16"/>
                <w:szCs w:val="16"/>
                <w:lang w:val="uk-UA" w:eastAsia="ar-SA"/>
              </w:rPr>
              <w:t>Відповідність (відповідає або ні)</w:t>
            </w:r>
          </w:p>
        </w:tc>
      </w:tr>
      <w:tr w:rsidR="008D4D1C" w:rsidRPr="006D714F" w:rsidTr="008D4D1C">
        <w:tc>
          <w:tcPr>
            <w:tcW w:w="3823" w:type="dxa"/>
            <w:shd w:val="clear" w:color="auto" w:fill="FFFFFF"/>
          </w:tcPr>
          <w:p w:rsidR="008D4D1C" w:rsidRPr="009D741C" w:rsidRDefault="008D4D1C" w:rsidP="008D4D1C">
            <w:pPr>
              <w:rPr>
                <w:shd w:val="clear" w:color="auto" w:fill="FFFFFF"/>
                <w:lang w:val="uk-UA"/>
              </w:rPr>
            </w:pPr>
            <w:r>
              <w:rPr>
                <w:shd w:val="clear" w:color="auto" w:fill="FFFFFF"/>
                <w:lang w:val="uk-UA"/>
              </w:rPr>
              <w:t>Обсяг пам’яті</w:t>
            </w:r>
          </w:p>
        </w:tc>
        <w:tc>
          <w:tcPr>
            <w:tcW w:w="3798" w:type="dxa"/>
            <w:shd w:val="clear" w:color="auto" w:fill="FFFFFF"/>
          </w:tcPr>
          <w:p w:rsidR="008D4D1C" w:rsidRPr="009D741C" w:rsidRDefault="008D4D1C" w:rsidP="00545765">
            <w:pPr>
              <w:rPr>
                <w:shd w:val="clear" w:color="auto" w:fill="FFFFFF"/>
                <w:lang w:val="uk-UA"/>
              </w:rPr>
            </w:pPr>
            <w:r w:rsidRPr="009D741C">
              <w:rPr>
                <w:shd w:val="clear" w:color="auto" w:fill="FFFFFF"/>
                <w:lang w:val="uk-UA"/>
              </w:rPr>
              <w:t xml:space="preserve">не менше </w:t>
            </w:r>
            <w:r w:rsidR="00545765">
              <w:rPr>
                <w:shd w:val="clear" w:color="auto" w:fill="FFFFFF"/>
                <w:lang w:val="en-US"/>
              </w:rPr>
              <w:t>64</w:t>
            </w:r>
            <w:bookmarkStart w:id="23" w:name="_GoBack"/>
            <w:bookmarkEnd w:id="23"/>
            <w:r w:rsidRPr="009D741C">
              <w:rPr>
                <w:shd w:val="clear" w:color="auto" w:fill="FFFFFF"/>
                <w:lang w:val="uk-UA"/>
              </w:rPr>
              <w:t xml:space="preserve"> Гб</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9D741C" w:rsidRDefault="008D4D1C" w:rsidP="008D4D1C">
            <w:pPr>
              <w:rPr>
                <w:shd w:val="clear" w:color="auto" w:fill="FFFFFF"/>
              </w:rPr>
            </w:pPr>
            <w:r>
              <w:rPr>
                <w:shd w:val="clear" w:color="auto" w:fill="FFFFFF"/>
                <w:lang w:val="uk-UA"/>
              </w:rPr>
              <w:t>Інтерфейс</w:t>
            </w:r>
          </w:p>
        </w:tc>
        <w:tc>
          <w:tcPr>
            <w:tcW w:w="3798" w:type="dxa"/>
            <w:shd w:val="clear" w:color="auto" w:fill="FFFFFF"/>
          </w:tcPr>
          <w:p w:rsidR="008D4D1C" w:rsidRPr="009D741C" w:rsidRDefault="008D4D1C" w:rsidP="008D4D1C">
            <w:pPr>
              <w:rPr>
                <w:shd w:val="clear" w:color="auto" w:fill="FFFFFF"/>
              </w:rPr>
            </w:pPr>
            <w:r w:rsidRPr="009D741C">
              <w:rPr>
                <w:shd w:val="clear" w:color="auto" w:fill="FFFFFF"/>
                <w:lang w:val="en-US"/>
              </w:rPr>
              <w:t>USB</w:t>
            </w:r>
            <w:r w:rsidRPr="009D741C">
              <w:rPr>
                <w:shd w:val="clear" w:color="auto" w:fill="FFFFFF"/>
              </w:rPr>
              <w:t xml:space="preserve"> 3.2</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9D741C" w:rsidRDefault="008D4D1C" w:rsidP="008D4D1C">
            <w:pPr>
              <w:rPr>
                <w:shd w:val="clear" w:color="auto" w:fill="FFFFFF"/>
                <w:lang w:val="uk-UA"/>
              </w:rPr>
            </w:pPr>
            <w:r>
              <w:rPr>
                <w:shd w:val="clear" w:color="auto" w:fill="FFFFFF"/>
                <w:lang w:val="uk-UA"/>
              </w:rPr>
              <w:t>Матеріал корпусу</w:t>
            </w:r>
          </w:p>
        </w:tc>
        <w:tc>
          <w:tcPr>
            <w:tcW w:w="3798" w:type="dxa"/>
            <w:shd w:val="clear" w:color="auto" w:fill="FFFFFF"/>
          </w:tcPr>
          <w:p w:rsidR="008D4D1C" w:rsidRPr="009D741C" w:rsidRDefault="008D4D1C" w:rsidP="008D4D1C">
            <w:pPr>
              <w:rPr>
                <w:shd w:val="clear" w:color="auto" w:fill="FFFFFF"/>
                <w:lang w:val="uk-UA"/>
              </w:rPr>
            </w:pPr>
            <w:r w:rsidRPr="009D741C">
              <w:rPr>
                <w:shd w:val="clear" w:color="auto" w:fill="FFFFFF"/>
                <w:lang w:val="uk-UA"/>
              </w:rPr>
              <w:t>метал</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Pr="009D741C" w:rsidRDefault="008D4D1C" w:rsidP="008D4D1C">
            <w:pPr>
              <w:rPr>
                <w:shd w:val="clear" w:color="auto" w:fill="FFFFFF"/>
                <w:lang w:val="uk-UA"/>
              </w:rPr>
            </w:pPr>
            <w:r>
              <w:rPr>
                <w:shd w:val="clear" w:color="auto" w:fill="FFFFFF"/>
                <w:lang w:val="uk-UA"/>
              </w:rPr>
              <w:t>Форма корпусу</w:t>
            </w:r>
          </w:p>
        </w:tc>
        <w:tc>
          <w:tcPr>
            <w:tcW w:w="3798" w:type="dxa"/>
            <w:shd w:val="clear" w:color="auto" w:fill="FFFFFF"/>
          </w:tcPr>
          <w:p w:rsidR="008D4D1C" w:rsidRPr="009D741C" w:rsidRDefault="008D4D1C" w:rsidP="008D4D1C">
            <w:pPr>
              <w:rPr>
                <w:shd w:val="clear" w:color="auto" w:fill="FFFFFF"/>
                <w:lang w:val="uk-UA"/>
              </w:rPr>
            </w:pPr>
            <w:r w:rsidRPr="009D741C">
              <w:rPr>
                <w:shd w:val="clear" w:color="auto" w:fill="FFFFFF"/>
                <w:lang w:val="uk-UA"/>
              </w:rPr>
              <w:t>брелок</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rPr>
          <w:trHeight w:val="329"/>
        </w:trPr>
        <w:tc>
          <w:tcPr>
            <w:tcW w:w="3823" w:type="dxa"/>
            <w:shd w:val="clear" w:color="auto" w:fill="FFFFFF"/>
          </w:tcPr>
          <w:p w:rsidR="008D4D1C" w:rsidRPr="009D741C" w:rsidRDefault="008D4D1C" w:rsidP="008D4D1C">
            <w:pPr>
              <w:rPr>
                <w:shd w:val="clear" w:color="auto" w:fill="FFFFFF"/>
                <w:lang w:val="uk-UA"/>
              </w:rPr>
            </w:pPr>
            <w:r>
              <w:rPr>
                <w:shd w:val="clear" w:color="auto" w:fill="FFFFFF"/>
                <w:lang w:val="uk-UA"/>
              </w:rPr>
              <w:t>Тип корпусу</w:t>
            </w:r>
          </w:p>
        </w:tc>
        <w:tc>
          <w:tcPr>
            <w:tcW w:w="3798" w:type="dxa"/>
            <w:shd w:val="clear" w:color="auto" w:fill="FFFFFF"/>
          </w:tcPr>
          <w:p w:rsidR="008D4D1C" w:rsidRPr="009D741C" w:rsidRDefault="008D4D1C" w:rsidP="008D4D1C">
            <w:pPr>
              <w:rPr>
                <w:shd w:val="clear" w:color="auto" w:fill="FFFFFF"/>
                <w:lang w:val="uk-UA"/>
              </w:rPr>
            </w:pPr>
            <w:r w:rsidRPr="009D741C">
              <w:rPr>
                <w:shd w:val="clear" w:color="auto" w:fill="FFFFFF"/>
                <w:lang w:val="uk-UA"/>
              </w:rPr>
              <w:t>моноблок</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r w:rsidR="008D4D1C" w:rsidRPr="006D714F" w:rsidTr="008D4D1C">
        <w:tc>
          <w:tcPr>
            <w:tcW w:w="3823" w:type="dxa"/>
            <w:shd w:val="clear" w:color="auto" w:fill="FFFFFF"/>
          </w:tcPr>
          <w:p w:rsidR="008D4D1C" w:rsidRDefault="008D4D1C" w:rsidP="008D4D1C">
            <w:r w:rsidRPr="009D741C">
              <w:rPr>
                <w:shd w:val="clear" w:color="auto" w:fill="FFFFFF"/>
                <w:lang w:val="uk-UA"/>
              </w:rPr>
              <w:t xml:space="preserve"> </w:t>
            </w:r>
            <w:r>
              <w:rPr>
                <w:color w:val="000000" w:themeColor="text1"/>
                <w:lang w:val="uk-UA"/>
              </w:rPr>
              <w:t>Гарантія виробника</w:t>
            </w:r>
          </w:p>
        </w:tc>
        <w:tc>
          <w:tcPr>
            <w:tcW w:w="3798" w:type="dxa"/>
            <w:shd w:val="clear" w:color="auto" w:fill="FFFFFF"/>
          </w:tcPr>
          <w:p w:rsidR="008D4D1C" w:rsidRDefault="008D4D1C" w:rsidP="008D4D1C">
            <w:r w:rsidRPr="009D741C">
              <w:rPr>
                <w:color w:val="000000" w:themeColor="text1"/>
                <w:lang w:val="uk-UA"/>
              </w:rPr>
              <w:t>60 міс</w:t>
            </w:r>
          </w:p>
        </w:tc>
        <w:tc>
          <w:tcPr>
            <w:tcW w:w="1418" w:type="dxa"/>
            <w:shd w:val="clear" w:color="auto" w:fill="FFFFFF"/>
          </w:tcPr>
          <w:p w:rsidR="008D4D1C" w:rsidRPr="006D714F" w:rsidRDefault="008D4D1C" w:rsidP="008D4D1C">
            <w:pPr>
              <w:rPr>
                <w:sz w:val="22"/>
                <w:szCs w:val="22"/>
                <w:shd w:val="clear" w:color="auto" w:fill="FFFFFF"/>
                <w:lang w:val="uk-UA"/>
              </w:rPr>
            </w:pPr>
          </w:p>
        </w:tc>
        <w:tc>
          <w:tcPr>
            <w:tcW w:w="1275" w:type="dxa"/>
            <w:shd w:val="clear" w:color="auto" w:fill="FFFFFF"/>
          </w:tcPr>
          <w:p w:rsidR="008D4D1C" w:rsidRPr="006D714F" w:rsidRDefault="008D4D1C" w:rsidP="008D4D1C">
            <w:pPr>
              <w:rPr>
                <w:sz w:val="22"/>
                <w:szCs w:val="22"/>
                <w:shd w:val="clear" w:color="auto" w:fill="FFFFFF"/>
                <w:lang w:val="uk-UA"/>
              </w:rPr>
            </w:pPr>
          </w:p>
        </w:tc>
      </w:tr>
    </w:tbl>
    <w:p w:rsidR="00322D9E" w:rsidRPr="00C66019" w:rsidRDefault="00322D9E" w:rsidP="00322D9E">
      <w:pPr>
        <w:pStyle w:val="18"/>
        <w:spacing w:after="0"/>
        <w:ind w:left="0" w:firstLine="426"/>
        <w:jc w:val="both"/>
        <w:rPr>
          <w:rFonts w:ascii="Times New Roman" w:hAnsi="Times New Roman"/>
          <w:sz w:val="20"/>
          <w:szCs w:val="20"/>
          <w:lang w:val="uk-UA"/>
        </w:rPr>
      </w:pPr>
      <w:r w:rsidRPr="00C66019">
        <w:rPr>
          <w:rFonts w:ascii="Times New Roman" w:hAnsi="Times New Roman"/>
          <w:sz w:val="20"/>
          <w:szCs w:val="20"/>
          <w:lang w:val="uk-UA"/>
        </w:rPr>
        <w:t>*ПРИМІТКА!!! Всі посилання в тексті на марку, назву, модель вважати або еквівалент. Еквівалентом буде вважатись обладнання з аналогічними технічними характеристиками або кращими. При поставці товару повинна дотримуватись цілісність упаковки з необхідними реквізитами виробника.</w:t>
      </w:r>
    </w:p>
    <w:p w:rsidR="004E664C" w:rsidRPr="00C66019" w:rsidRDefault="004E664C" w:rsidP="00322D9E">
      <w:pPr>
        <w:jc w:val="both"/>
        <w:rPr>
          <w:b/>
          <w:bCs/>
          <w:color w:val="000000"/>
          <w:sz w:val="20"/>
          <w:szCs w:val="20"/>
          <w:lang w:val="uk-UA"/>
        </w:rPr>
      </w:pPr>
    </w:p>
    <w:p w:rsidR="00322D9E" w:rsidRPr="00C66019" w:rsidRDefault="00322D9E" w:rsidP="00322D9E">
      <w:pPr>
        <w:jc w:val="both"/>
        <w:rPr>
          <w:b/>
          <w:bCs/>
          <w:sz w:val="20"/>
          <w:szCs w:val="20"/>
          <w:lang w:val="uk-UA"/>
        </w:rPr>
      </w:pPr>
      <w:r w:rsidRPr="00C66019">
        <w:rPr>
          <w:b/>
          <w:bCs/>
          <w:sz w:val="20"/>
          <w:szCs w:val="20"/>
          <w:lang w:val="uk-UA"/>
        </w:rPr>
        <w:t>Учасник                                                                                                                           підпис</w:t>
      </w:r>
    </w:p>
    <w:p w:rsidR="00C05E32" w:rsidRPr="00C66019" w:rsidRDefault="00322D9E" w:rsidP="00322D9E">
      <w:pPr>
        <w:jc w:val="both"/>
        <w:rPr>
          <w:b/>
          <w:bCs/>
          <w:color w:val="000000"/>
          <w:sz w:val="20"/>
          <w:szCs w:val="20"/>
        </w:rPr>
      </w:pPr>
      <w:r w:rsidRPr="00C66019">
        <w:rPr>
          <w:b/>
          <w:bCs/>
          <w:sz w:val="20"/>
          <w:szCs w:val="20"/>
          <w:lang w:val="uk-UA"/>
        </w:rPr>
        <w:br w:type="page"/>
      </w:r>
    </w:p>
    <w:p w:rsidR="00C05E32" w:rsidRDefault="00C05E32" w:rsidP="00C05E32">
      <w:pPr>
        <w:jc w:val="both"/>
        <w:rPr>
          <w:b/>
          <w:bCs/>
          <w:lang w:val="uk-UA"/>
        </w:rPr>
      </w:pPr>
    </w:p>
    <w:p w:rsidR="00543119" w:rsidRDefault="007C568F" w:rsidP="000014F6">
      <w:pPr>
        <w:rPr>
          <w:b/>
          <w:bCs/>
          <w:lang w:val="uk-UA"/>
        </w:rPr>
      </w:pPr>
      <w:r>
        <w:rPr>
          <w:b/>
          <w:bCs/>
          <w:lang w:val="uk-UA"/>
        </w:rPr>
        <w:t xml:space="preserve">                                                                        </w:t>
      </w:r>
      <w:r w:rsidR="00EA1112">
        <w:rPr>
          <w:b/>
          <w:bCs/>
          <w:lang w:val="uk-UA"/>
        </w:rPr>
        <w:t xml:space="preserve">                                                                                                                </w:t>
      </w:r>
    </w:p>
    <w:p w:rsidR="00C148F1" w:rsidRPr="00C148F1" w:rsidRDefault="00543119" w:rsidP="00C148F1">
      <w:pPr>
        <w:rPr>
          <w:b/>
          <w:i/>
          <w:iCs/>
          <w:sz w:val="26"/>
          <w:szCs w:val="26"/>
        </w:rPr>
      </w:pPr>
      <w:r w:rsidRPr="002D39C6">
        <w:rPr>
          <w:b/>
          <w:bCs/>
        </w:rPr>
        <w:t xml:space="preserve">                                                                                                                       </w:t>
      </w:r>
      <w:r w:rsidR="00C148F1" w:rsidRPr="00C148F1">
        <w:rPr>
          <w:b/>
          <w:i/>
          <w:iCs/>
          <w:sz w:val="26"/>
          <w:szCs w:val="26"/>
        </w:rPr>
        <w:t>Додаток 3</w:t>
      </w:r>
    </w:p>
    <w:p w:rsidR="00C148F1" w:rsidRPr="00C148F1" w:rsidRDefault="00C148F1" w:rsidP="00C148F1">
      <w:pPr>
        <w:tabs>
          <w:tab w:val="left" w:pos="7200"/>
          <w:tab w:val="left" w:pos="7905"/>
          <w:tab w:val="left" w:pos="8100"/>
          <w:tab w:val="left" w:pos="9000"/>
          <w:tab w:val="left" w:pos="10980"/>
        </w:tabs>
        <w:spacing w:line="221" w:lineRule="auto"/>
        <w:ind w:firstLine="5245"/>
        <w:jc w:val="right"/>
        <w:outlineLvl w:val="7"/>
        <w:rPr>
          <w:i/>
          <w:iCs/>
          <w:sz w:val="26"/>
          <w:szCs w:val="26"/>
        </w:rPr>
      </w:pPr>
      <w:r w:rsidRPr="00C148F1">
        <w:rPr>
          <w:i/>
          <w:iCs/>
          <w:sz w:val="26"/>
          <w:szCs w:val="26"/>
        </w:rPr>
        <w:t>до тендерної документації</w:t>
      </w:r>
    </w:p>
    <w:p w:rsidR="00C148F1" w:rsidRPr="00C148F1" w:rsidRDefault="00C148F1" w:rsidP="00C148F1">
      <w:pPr>
        <w:spacing w:line="221" w:lineRule="auto"/>
        <w:jc w:val="center"/>
        <w:rPr>
          <w:b/>
          <w:sz w:val="26"/>
          <w:szCs w:val="26"/>
        </w:rPr>
      </w:pPr>
    </w:p>
    <w:p w:rsidR="00C148F1" w:rsidRPr="00C148F1" w:rsidRDefault="00C148F1" w:rsidP="00C148F1">
      <w:pPr>
        <w:widowControl w:val="0"/>
        <w:ind w:firstLine="708"/>
        <w:jc w:val="both"/>
        <w:rPr>
          <w:b/>
          <w:sz w:val="26"/>
          <w:szCs w:val="26"/>
        </w:rPr>
      </w:pPr>
    </w:p>
    <w:p w:rsidR="00C148F1" w:rsidRPr="00C148F1" w:rsidRDefault="00C148F1" w:rsidP="00C148F1">
      <w:pPr>
        <w:jc w:val="center"/>
        <w:rPr>
          <w:rFonts w:eastAsia="Calibri"/>
          <w:b/>
          <w:sz w:val="26"/>
          <w:szCs w:val="26"/>
        </w:rPr>
      </w:pPr>
      <w:r w:rsidRPr="00C148F1">
        <w:rPr>
          <w:rFonts w:eastAsia="Calibri"/>
          <w:b/>
          <w:i/>
          <w:sz w:val="26"/>
          <w:szCs w:val="26"/>
          <w:u w:val="single"/>
        </w:rPr>
        <w:t>ПРОЕКТ</w:t>
      </w:r>
      <w:r w:rsidRPr="00C148F1">
        <w:rPr>
          <w:rFonts w:eastAsia="Calibri"/>
          <w:b/>
          <w:sz w:val="26"/>
          <w:szCs w:val="26"/>
        </w:rPr>
        <w:t xml:space="preserve"> ДОГОВОРА</w:t>
      </w:r>
    </w:p>
    <w:p w:rsidR="00C148F1" w:rsidRPr="00C148F1" w:rsidRDefault="00C148F1" w:rsidP="00C148F1">
      <w:pPr>
        <w:jc w:val="center"/>
        <w:rPr>
          <w:rFonts w:eastAsia="Calibri"/>
          <w:b/>
          <w:sz w:val="26"/>
          <w:szCs w:val="26"/>
        </w:rPr>
      </w:pPr>
      <w:r w:rsidRPr="00C148F1">
        <w:rPr>
          <w:rFonts w:eastAsia="Calibri"/>
          <w:b/>
          <w:sz w:val="26"/>
          <w:szCs w:val="26"/>
        </w:rPr>
        <w:t>про закупівлю товарів</w:t>
      </w:r>
    </w:p>
    <w:tbl>
      <w:tblPr>
        <w:tblW w:w="0" w:type="auto"/>
        <w:jc w:val="center"/>
        <w:tblLook w:val="01E0" w:firstRow="1" w:lastRow="1" w:firstColumn="1" w:lastColumn="1" w:noHBand="0" w:noVBand="0"/>
      </w:tblPr>
      <w:tblGrid>
        <w:gridCol w:w="4951"/>
        <w:gridCol w:w="4970"/>
      </w:tblGrid>
      <w:tr w:rsidR="00C148F1" w:rsidRPr="00C148F1" w:rsidTr="00151843">
        <w:trPr>
          <w:jc w:val="center"/>
        </w:trPr>
        <w:tc>
          <w:tcPr>
            <w:tcW w:w="5068" w:type="dxa"/>
            <w:shd w:val="clear" w:color="auto" w:fill="auto"/>
          </w:tcPr>
          <w:p w:rsidR="00C148F1" w:rsidRPr="00C148F1" w:rsidRDefault="00C148F1" w:rsidP="00C148F1">
            <w:pPr>
              <w:widowControl w:val="0"/>
              <w:jc w:val="both"/>
              <w:rPr>
                <w:sz w:val="26"/>
                <w:szCs w:val="26"/>
                <w:u w:val="single"/>
              </w:rPr>
            </w:pPr>
            <w:r w:rsidRPr="00C148F1">
              <w:rPr>
                <w:sz w:val="26"/>
                <w:szCs w:val="26"/>
                <w:u w:val="single"/>
              </w:rPr>
              <w:t>м. Дніпро</w:t>
            </w:r>
          </w:p>
        </w:tc>
        <w:tc>
          <w:tcPr>
            <w:tcW w:w="5069" w:type="dxa"/>
            <w:shd w:val="clear" w:color="auto" w:fill="auto"/>
          </w:tcPr>
          <w:p w:rsidR="00C148F1" w:rsidRPr="00C148F1" w:rsidRDefault="00C148F1" w:rsidP="00C148F1">
            <w:pPr>
              <w:widowControl w:val="0"/>
              <w:jc w:val="right"/>
              <w:rPr>
                <w:sz w:val="26"/>
                <w:szCs w:val="26"/>
              </w:rPr>
            </w:pPr>
            <w:r w:rsidRPr="00C148F1">
              <w:rPr>
                <w:sz w:val="26"/>
                <w:szCs w:val="26"/>
              </w:rPr>
              <w:t>_____._____. 202</w:t>
            </w:r>
            <w:r>
              <w:rPr>
                <w:sz w:val="26"/>
                <w:szCs w:val="26"/>
                <w:lang w:val="uk-UA"/>
              </w:rPr>
              <w:t>4</w:t>
            </w:r>
            <w:r w:rsidRPr="00C148F1">
              <w:rPr>
                <w:sz w:val="26"/>
                <w:szCs w:val="26"/>
              </w:rPr>
              <w:t>р.</w:t>
            </w:r>
          </w:p>
        </w:tc>
      </w:tr>
    </w:tbl>
    <w:p w:rsidR="00C148F1" w:rsidRPr="00C148F1" w:rsidRDefault="00C148F1" w:rsidP="00C148F1">
      <w:pPr>
        <w:widowControl w:val="0"/>
        <w:ind w:firstLine="567"/>
        <w:jc w:val="both"/>
        <w:rPr>
          <w:b/>
          <w:sz w:val="26"/>
          <w:szCs w:val="26"/>
        </w:rPr>
      </w:pPr>
    </w:p>
    <w:p w:rsidR="00C148F1" w:rsidRPr="00C148F1" w:rsidRDefault="00C148F1" w:rsidP="00C148F1">
      <w:pPr>
        <w:widowControl w:val="0"/>
        <w:ind w:firstLine="567"/>
        <w:jc w:val="both"/>
        <w:rPr>
          <w:sz w:val="26"/>
          <w:szCs w:val="26"/>
        </w:rPr>
      </w:pPr>
      <w:r w:rsidRPr="00C148F1">
        <w:rPr>
          <w:b/>
          <w:sz w:val="26"/>
          <w:szCs w:val="26"/>
        </w:rPr>
        <w:t>Головне управління Національної поліції в Луганській області</w:t>
      </w:r>
      <w:r w:rsidRPr="00C148F1">
        <w:rPr>
          <w:sz w:val="26"/>
          <w:szCs w:val="26"/>
        </w:rPr>
        <w:t xml:space="preserve"> в __________________________________________________, який діє на підставі _____________________________________________________________ (далі - Покупець), з однієї сторони, і</w:t>
      </w:r>
    </w:p>
    <w:p w:rsidR="00C148F1" w:rsidRPr="00C148F1" w:rsidRDefault="00C148F1" w:rsidP="00C148F1">
      <w:pPr>
        <w:widowControl w:val="0"/>
        <w:ind w:firstLine="567"/>
        <w:jc w:val="both"/>
        <w:rPr>
          <w:sz w:val="26"/>
          <w:szCs w:val="26"/>
        </w:rPr>
      </w:pPr>
      <w:r w:rsidRPr="00C148F1">
        <w:rPr>
          <w:b/>
          <w:sz w:val="26"/>
          <w:szCs w:val="26"/>
        </w:rPr>
        <w:t xml:space="preserve"> __________________________</w:t>
      </w:r>
      <w:r w:rsidRPr="00C148F1">
        <w:rPr>
          <w:sz w:val="26"/>
          <w:szCs w:val="26"/>
        </w:rPr>
        <w:t>, що діє на підставі ________________________________</w:t>
      </w:r>
      <w:proofErr w:type="gramStart"/>
      <w:r w:rsidRPr="00C148F1">
        <w:rPr>
          <w:sz w:val="26"/>
          <w:szCs w:val="26"/>
        </w:rPr>
        <w:t>_(</w:t>
      </w:r>
      <w:proofErr w:type="gramEnd"/>
      <w:r w:rsidRPr="00C148F1">
        <w:rPr>
          <w:sz w:val="26"/>
          <w:szCs w:val="26"/>
        </w:rPr>
        <w:t>далі - Постачальник), з іншої сторони, разом - Сторони, уклали цей договір про таке (далі - Договір):</w:t>
      </w:r>
    </w:p>
    <w:p w:rsidR="00C148F1" w:rsidRPr="00C148F1" w:rsidRDefault="00C148F1" w:rsidP="00C148F1">
      <w:pPr>
        <w:ind w:firstLine="709"/>
        <w:jc w:val="both"/>
        <w:rPr>
          <w:sz w:val="26"/>
          <w:szCs w:val="26"/>
        </w:rPr>
      </w:pPr>
    </w:p>
    <w:p w:rsidR="00C148F1" w:rsidRPr="00C148F1" w:rsidRDefault="00C148F1" w:rsidP="00C148F1">
      <w:pPr>
        <w:widowControl w:val="0"/>
        <w:autoSpaceDE w:val="0"/>
        <w:autoSpaceDN w:val="0"/>
        <w:adjustRightInd w:val="0"/>
        <w:jc w:val="center"/>
        <w:rPr>
          <w:b/>
          <w:sz w:val="26"/>
          <w:szCs w:val="26"/>
        </w:rPr>
      </w:pPr>
      <w:r w:rsidRPr="00C148F1">
        <w:rPr>
          <w:b/>
          <w:sz w:val="26"/>
          <w:szCs w:val="26"/>
        </w:rPr>
        <w:t>1. ПРЕДМЕТ ДОГОВОРУ</w:t>
      </w:r>
    </w:p>
    <w:p w:rsidR="00C148F1" w:rsidRPr="00C148F1" w:rsidRDefault="00C148F1" w:rsidP="00C148F1">
      <w:pPr>
        <w:shd w:val="clear" w:color="auto" w:fill="FFFFFF"/>
        <w:tabs>
          <w:tab w:val="left" w:leader="underscore" w:pos="4820"/>
          <w:tab w:val="left" w:pos="5812"/>
          <w:tab w:val="left" w:leader="underscore" w:pos="9115"/>
        </w:tabs>
        <w:spacing w:line="274" w:lineRule="exact"/>
        <w:ind w:left="2" w:firstLine="718"/>
        <w:jc w:val="both"/>
        <w:rPr>
          <w:iCs/>
          <w:sz w:val="26"/>
          <w:szCs w:val="26"/>
        </w:rPr>
      </w:pPr>
      <w:r w:rsidRPr="00C148F1">
        <w:rPr>
          <w:sz w:val="26"/>
          <w:szCs w:val="26"/>
        </w:rPr>
        <w:t xml:space="preserve">1.1. Постачальник зобов’язується передати (поставити) у зумовлений даним Договором строк у власність Покупця (далі – Товар), а Покупець зобов’язується прийняти Товар і оплатити його </w:t>
      </w:r>
      <w:proofErr w:type="gramStart"/>
      <w:r w:rsidRPr="00C148F1">
        <w:rPr>
          <w:sz w:val="26"/>
          <w:szCs w:val="26"/>
        </w:rPr>
        <w:t>в порядку</w:t>
      </w:r>
      <w:proofErr w:type="gramEnd"/>
      <w:r w:rsidRPr="00C148F1">
        <w:rPr>
          <w:sz w:val="26"/>
          <w:szCs w:val="26"/>
        </w:rPr>
        <w:t xml:space="preserve"> та на умовах, передбачених даним Договором.</w:t>
      </w:r>
      <w:r w:rsidRPr="00C148F1">
        <w:rPr>
          <w:iCs/>
          <w:sz w:val="26"/>
          <w:szCs w:val="26"/>
        </w:rPr>
        <w:t xml:space="preserve"> </w:t>
      </w:r>
    </w:p>
    <w:p w:rsidR="00C148F1" w:rsidRPr="00C148F1" w:rsidRDefault="00C148F1" w:rsidP="00C148F1">
      <w:pPr>
        <w:shd w:val="clear" w:color="auto" w:fill="FFFFFF"/>
        <w:tabs>
          <w:tab w:val="left" w:leader="underscore" w:pos="4820"/>
          <w:tab w:val="left" w:pos="5812"/>
          <w:tab w:val="left" w:leader="underscore" w:pos="9115"/>
        </w:tabs>
        <w:spacing w:line="274" w:lineRule="exact"/>
        <w:ind w:firstLine="709"/>
        <w:jc w:val="both"/>
        <w:rPr>
          <w:sz w:val="26"/>
          <w:szCs w:val="26"/>
        </w:rPr>
      </w:pPr>
      <w:r w:rsidRPr="00C148F1">
        <w:rPr>
          <w:iCs/>
          <w:sz w:val="26"/>
          <w:szCs w:val="26"/>
        </w:rPr>
        <w:t xml:space="preserve">1.2. </w:t>
      </w:r>
      <w:r w:rsidRPr="00C148F1">
        <w:rPr>
          <w:sz w:val="26"/>
          <w:szCs w:val="26"/>
        </w:rPr>
        <w:t>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rsidR="00C148F1" w:rsidRPr="00C148F1" w:rsidRDefault="00C148F1" w:rsidP="00FE2803">
      <w:pPr>
        <w:jc w:val="both"/>
        <w:rPr>
          <w:rFonts w:eastAsia="Calibri"/>
          <w:sz w:val="26"/>
          <w:szCs w:val="26"/>
          <w:lang w:eastAsia="en-US"/>
        </w:rPr>
      </w:pPr>
      <w:r w:rsidRPr="00C148F1">
        <w:rPr>
          <w:rFonts w:eastAsia="Calibri"/>
          <w:sz w:val="26"/>
          <w:szCs w:val="26"/>
          <w:lang w:eastAsia="en-US"/>
        </w:rPr>
        <w:t xml:space="preserve">1.3. Товар, що є предметом даного Договору визначено за кодом </w:t>
      </w:r>
      <w:r w:rsidRPr="00C148F1">
        <w:rPr>
          <w:rFonts w:eastAsia="Calibri"/>
          <w:b/>
          <w:bCs/>
          <w:sz w:val="26"/>
          <w:szCs w:val="26"/>
          <w:lang w:eastAsia="en-US"/>
        </w:rPr>
        <w:t xml:space="preserve">за кодом ДК 021:2015: </w:t>
      </w:r>
      <w:r w:rsidR="00FE2803" w:rsidRPr="00FE2803">
        <w:rPr>
          <w:rFonts w:eastAsia="Times New Roman"/>
          <w:b/>
          <w:color w:val="000000"/>
        </w:rPr>
        <w:t>30230000-0: Комп’ютерне обладнання</w:t>
      </w:r>
      <w:r w:rsidR="00FE2803">
        <w:rPr>
          <w:rFonts w:eastAsia="Times New Roman"/>
          <w:b/>
          <w:color w:val="000000"/>
          <w:lang w:val="uk-UA"/>
        </w:rPr>
        <w:t xml:space="preserve"> </w:t>
      </w:r>
      <w:r w:rsidR="00FE2803" w:rsidRPr="00FE2803">
        <w:rPr>
          <w:rFonts w:eastAsia="Times New Roman"/>
          <w:b/>
          <w:color w:val="000000"/>
        </w:rPr>
        <w:t>(Комп’ютерне обладнання)</w:t>
      </w:r>
    </w:p>
    <w:p w:rsidR="00C148F1" w:rsidRPr="00C148F1" w:rsidRDefault="00C148F1" w:rsidP="00C148F1">
      <w:pPr>
        <w:jc w:val="center"/>
        <w:rPr>
          <w:b/>
          <w:bCs/>
          <w:sz w:val="26"/>
          <w:szCs w:val="26"/>
        </w:rPr>
      </w:pPr>
      <w:r w:rsidRPr="00C148F1">
        <w:rPr>
          <w:b/>
          <w:bCs/>
          <w:sz w:val="26"/>
          <w:szCs w:val="26"/>
        </w:rPr>
        <w:t>2.ЦІНА ДОГОВОРУ ТА ПОРЯДОК РОЗРАХУНКІВ</w:t>
      </w:r>
    </w:p>
    <w:p w:rsidR="00C148F1" w:rsidRPr="00C148F1" w:rsidRDefault="00C148F1" w:rsidP="00C148F1">
      <w:pPr>
        <w:ind w:firstLine="708"/>
        <w:jc w:val="both"/>
        <w:rPr>
          <w:b/>
          <w:sz w:val="26"/>
          <w:szCs w:val="26"/>
        </w:rPr>
      </w:pPr>
      <w:r w:rsidRPr="00C148F1">
        <w:rPr>
          <w:sz w:val="26"/>
          <w:szCs w:val="26"/>
        </w:rPr>
        <w:t xml:space="preserve">2.1. Загальна вартість Договору визначена на підставі Додатку № 1 до даного Договору та </w:t>
      </w:r>
      <w:r w:rsidRPr="00C148F1">
        <w:rPr>
          <w:b/>
          <w:color w:val="000000"/>
          <w:sz w:val="26"/>
          <w:szCs w:val="26"/>
        </w:rPr>
        <w:t>складає: – _________ (______________) гривень __ коп., у т.ч. ПДВ 20% - _________ (______________) гривень __ коп.</w:t>
      </w:r>
    </w:p>
    <w:p w:rsidR="00C148F1" w:rsidRPr="00C148F1" w:rsidRDefault="00C148F1" w:rsidP="00C148F1">
      <w:pPr>
        <w:ind w:firstLine="708"/>
        <w:jc w:val="both"/>
        <w:rPr>
          <w:sz w:val="26"/>
          <w:szCs w:val="26"/>
        </w:rPr>
      </w:pPr>
      <w:r w:rsidRPr="00C148F1">
        <w:rPr>
          <w:sz w:val="26"/>
          <w:szCs w:val="26"/>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доставкою, зборкою, завантаженням та розвантаженням Товару на склад Покупця.</w:t>
      </w:r>
    </w:p>
    <w:p w:rsidR="00C148F1" w:rsidRPr="00C148F1" w:rsidRDefault="00C148F1" w:rsidP="00C148F1">
      <w:pPr>
        <w:ind w:firstLine="708"/>
        <w:jc w:val="both"/>
        <w:rPr>
          <w:sz w:val="26"/>
          <w:szCs w:val="26"/>
        </w:rPr>
      </w:pPr>
      <w:r w:rsidRPr="00C148F1">
        <w:rPr>
          <w:sz w:val="26"/>
          <w:szCs w:val="26"/>
        </w:rPr>
        <w:t xml:space="preserve">2.3.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sidRPr="00C148F1">
        <w:rPr>
          <w:sz w:val="26"/>
          <w:szCs w:val="26"/>
          <w:lang w:val="uk-UA"/>
        </w:rPr>
        <w:t>60</w:t>
      </w:r>
      <w:r w:rsidRPr="00C148F1">
        <w:rPr>
          <w:sz w:val="26"/>
          <w:szCs w:val="26"/>
        </w:rPr>
        <w:t xml:space="preserve"> (</w:t>
      </w:r>
      <w:r w:rsidRPr="00C148F1">
        <w:rPr>
          <w:sz w:val="26"/>
          <w:szCs w:val="26"/>
          <w:lang w:val="uk-UA"/>
        </w:rPr>
        <w:t>шестидесяти</w:t>
      </w:r>
      <w:r w:rsidRPr="00C148F1">
        <w:rPr>
          <w:sz w:val="26"/>
          <w:szCs w:val="26"/>
        </w:rPr>
        <w:t xml:space="preserve">) </w:t>
      </w:r>
      <w:r w:rsidRPr="00C148F1">
        <w:rPr>
          <w:sz w:val="26"/>
          <w:szCs w:val="26"/>
          <w:lang w:val="uk-UA"/>
        </w:rPr>
        <w:t>календарних</w:t>
      </w:r>
      <w:r w:rsidRPr="00C148F1">
        <w:rPr>
          <w:sz w:val="26"/>
          <w:szCs w:val="26"/>
        </w:rPr>
        <w:t xml:space="preserve"> днів після підписання уповноваженими представниками Сторін видаткової накладної. </w:t>
      </w:r>
    </w:p>
    <w:p w:rsidR="00C148F1" w:rsidRPr="00C148F1" w:rsidRDefault="00C148F1" w:rsidP="00C148F1">
      <w:pPr>
        <w:ind w:firstLine="709"/>
        <w:jc w:val="both"/>
        <w:rPr>
          <w:sz w:val="26"/>
          <w:szCs w:val="26"/>
        </w:rPr>
      </w:pPr>
      <w:r w:rsidRPr="00C148F1">
        <w:rPr>
          <w:sz w:val="26"/>
          <w:szCs w:val="26"/>
        </w:rPr>
        <w:t xml:space="preserve">2.4. Сторони дійшли спільної згоди, що оплата за поставлений </w:t>
      </w:r>
      <w:r w:rsidRPr="00C148F1">
        <w:rPr>
          <w:color w:val="000000"/>
          <w:spacing w:val="1"/>
          <w:sz w:val="26"/>
          <w:szCs w:val="26"/>
        </w:rPr>
        <w:t>Постачальником</w:t>
      </w:r>
      <w:r w:rsidRPr="00C148F1">
        <w:rPr>
          <w:sz w:val="26"/>
          <w:szCs w:val="26"/>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rsidR="00C148F1" w:rsidRPr="00C148F1" w:rsidRDefault="00C148F1" w:rsidP="00C148F1">
      <w:pPr>
        <w:ind w:firstLine="709"/>
        <w:jc w:val="both"/>
        <w:rPr>
          <w:color w:val="000000"/>
          <w:spacing w:val="1"/>
          <w:sz w:val="26"/>
          <w:szCs w:val="26"/>
        </w:rPr>
      </w:pPr>
      <w:r w:rsidRPr="00C148F1">
        <w:rPr>
          <w:color w:val="000000"/>
          <w:spacing w:val="1"/>
          <w:sz w:val="26"/>
          <w:szCs w:val="26"/>
        </w:rPr>
        <w:t>2.5. У разі зняття та/або перенесення кошторисних призначень, проведених розпорядником бюджетних коштів вищого рівня, строк оплати за поставлений Постачальником Товар може бути подовжений з ініціативи Покупця на необмежений строк, але в межах фінансового зобов’язання поточного року.</w:t>
      </w:r>
    </w:p>
    <w:p w:rsidR="00C148F1" w:rsidRPr="00C148F1" w:rsidRDefault="00C148F1" w:rsidP="00C148F1">
      <w:pPr>
        <w:ind w:firstLine="709"/>
        <w:jc w:val="both"/>
        <w:rPr>
          <w:color w:val="000000"/>
          <w:spacing w:val="1"/>
          <w:sz w:val="26"/>
          <w:szCs w:val="26"/>
        </w:rPr>
      </w:pPr>
      <w:r w:rsidRPr="00C148F1">
        <w:rPr>
          <w:color w:val="000000"/>
          <w:spacing w:val="1"/>
          <w:sz w:val="26"/>
          <w:szCs w:val="26"/>
        </w:rPr>
        <w:t>2.6. Моментом оплати поставленого Постачальником Товару є дата списання коштів з відповідних рахунків Покупця.</w:t>
      </w:r>
    </w:p>
    <w:p w:rsidR="00C148F1" w:rsidRPr="00C148F1" w:rsidRDefault="00C148F1" w:rsidP="00C148F1">
      <w:pPr>
        <w:ind w:firstLine="709"/>
        <w:jc w:val="both"/>
        <w:rPr>
          <w:color w:val="000000"/>
          <w:spacing w:val="1"/>
          <w:sz w:val="26"/>
          <w:szCs w:val="26"/>
        </w:rPr>
      </w:pPr>
      <w:r w:rsidRPr="00C148F1">
        <w:rPr>
          <w:color w:val="000000"/>
          <w:spacing w:val="1"/>
          <w:sz w:val="26"/>
          <w:szCs w:val="26"/>
        </w:rPr>
        <w:t>2.7.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C148F1" w:rsidRPr="00C148F1" w:rsidRDefault="00C148F1" w:rsidP="00C148F1">
      <w:pPr>
        <w:ind w:firstLine="709"/>
        <w:jc w:val="both"/>
        <w:rPr>
          <w:color w:val="000000"/>
          <w:spacing w:val="1"/>
          <w:sz w:val="26"/>
          <w:szCs w:val="26"/>
        </w:rPr>
      </w:pPr>
      <w:r w:rsidRPr="00C148F1">
        <w:rPr>
          <w:color w:val="000000"/>
          <w:spacing w:val="1"/>
          <w:sz w:val="26"/>
          <w:szCs w:val="26"/>
        </w:rPr>
        <w:t>2.8. Загальна ціна даного Договору може бути змінена за взаємною згодою Сторін, відповідно до Закону України «Про публічні закупівлі», шляхом укладення відповідної додаткової угоди до даного Договору.</w:t>
      </w:r>
    </w:p>
    <w:p w:rsidR="00C148F1" w:rsidRPr="00C148F1" w:rsidRDefault="00C148F1" w:rsidP="00C148F1">
      <w:pPr>
        <w:ind w:firstLine="709"/>
        <w:jc w:val="both"/>
        <w:rPr>
          <w:color w:val="000000"/>
          <w:spacing w:val="1"/>
          <w:sz w:val="26"/>
          <w:szCs w:val="26"/>
        </w:rPr>
      </w:pPr>
    </w:p>
    <w:p w:rsidR="00C148F1" w:rsidRPr="00C148F1" w:rsidRDefault="00C148F1" w:rsidP="00C148F1">
      <w:pPr>
        <w:widowControl w:val="0"/>
        <w:autoSpaceDE w:val="0"/>
        <w:autoSpaceDN w:val="0"/>
        <w:adjustRightInd w:val="0"/>
        <w:jc w:val="center"/>
        <w:outlineLvl w:val="0"/>
        <w:rPr>
          <w:b/>
          <w:bCs/>
          <w:sz w:val="26"/>
          <w:szCs w:val="26"/>
        </w:rPr>
      </w:pPr>
      <w:r w:rsidRPr="00C148F1">
        <w:rPr>
          <w:b/>
          <w:bCs/>
          <w:sz w:val="26"/>
          <w:szCs w:val="26"/>
        </w:rPr>
        <w:t>3. СТРОКИ, ПОРЯДОК ПОСТАВКИ</w:t>
      </w:r>
      <w:r w:rsidRPr="00C148F1">
        <w:rPr>
          <w:b/>
          <w:bCs/>
          <w:caps/>
          <w:sz w:val="26"/>
          <w:szCs w:val="26"/>
        </w:rPr>
        <w:t xml:space="preserve"> ТА приймання</w:t>
      </w:r>
      <w:r w:rsidRPr="00C148F1">
        <w:rPr>
          <w:b/>
          <w:bCs/>
          <w:sz w:val="26"/>
          <w:szCs w:val="26"/>
        </w:rPr>
        <w:t xml:space="preserve"> ТОВАРУ</w:t>
      </w:r>
    </w:p>
    <w:p w:rsidR="00C148F1" w:rsidRPr="00C148F1" w:rsidRDefault="00C148F1" w:rsidP="00C148F1">
      <w:pPr>
        <w:shd w:val="clear" w:color="auto" w:fill="FFFFFF"/>
        <w:ind w:firstLine="851"/>
        <w:jc w:val="both"/>
        <w:rPr>
          <w:sz w:val="26"/>
          <w:szCs w:val="26"/>
        </w:rPr>
      </w:pPr>
      <w:r w:rsidRPr="00C148F1">
        <w:rPr>
          <w:sz w:val="26"/>
          <w:szCs w:val="26"/>
        </w:rPr>
        <w:t xml:space="preserve">3.1. </w:t>
      </w:r>
      <w:r w:rsidRPr="00C148F1">
        <w:rPr>
          <w:color w:val="000000"/>
          <w:sz w:val="26"/>
          <w:szCs w:val="26"/>
        </w:rPr>
        <w:t xml:space="preserve">Постачальник власними силами, засобами та за власний рахунок відповідно до умов даного Договору зобов’язується здійснити поставку Товару </w:t>
      </w:r>
      <w:r w:rsidRPr="00C148F1">
        <w:rPr>
          <w:sz w:val="26"/>
          <w:szCs w:val="26"/>
        </w:rPr>
        <w:t>за адресою: м. Дніпро, __________</w:t>
      </w:r>
      <w:r w:rsidRPr="00C148F1">
        <w:rPr>
          <w:color w:val="000000"/>
          <w:sz w:val="26"/>
          <w:szCs w:val="26"/>
        </w:rPr>
        <w:t xml:space="preserve">, протягом </w:t>
      </w:r>
      <w:r>
        <w:rPr>
          <w:color w:val="000000"/>
          <w:sz w:val="26"/>
          <w:szCs w:val="26"/>
          <w:lang w:val="uk-UA"/>
        </w:rPr>
        <w:t>10</w:t>
      </w:r>
      <w:r w:rsidRPr="00C148F1">
        <w:rPr>
          <w:color w:val="000000"/>
          <w:sz w:val="26"/>
          <w:szCs w:val="26"/>
        </w:rPr>
        <w:t xml:space="preserve"> (</w:t>
      </w:r>
      <w:r>
        <w:rPr>
          <w:color w:val="000000"/>
          <w:sz w:val="26"/>
          <w:szCs w:val="26"/>
          <w:lang w:val="uk-UA"/>
        </w:rPr>
        <w:t>десяти</w:t>
      </w:r>
      <w:r w:rsidRPr="00C148F1">
        <w:rPr>
          <w:color w:val="000000"/>
          <w:sz w:val="26"/>
          <w:szCs w:val="26"/>
        </w:rPr>
        <w:t xml:space="preserve">) календарних днів з моменту отримання від Покупця заявки щодо поставки Товару, але в жодному разі не пізніше 01 </w:t>
      </w:r>
      <w:r w:rsidR="009F5FBC">
        <w:rPr>
          <w:color w:val="000000"/>
          <w:sz w:val="26"/>
          <w:szCs w:val="26"/>
          <w:lang w:val="uk-UA"/>
        </w:rPr>
        <w:t>жовтня</w:t>
      </w:r>
      <w:r>
        <w:rPr>
          <w:color w:val="000000"/>
          <w:sz w:val="26"/>
          <w:szCs w:val="26"/>
          <w:lang w:val="uk-UA"/>
        </w:rPr>
        <w:t xml:space="preserve"> </w:t>
      </w:r>
      <w:r w:rsidRPr="00C148F1">
        <w:rPr>
          <w:color w:val="000000"/>
          <w:sz w:val="26"/>
          <w:szCs w:val="26"/>
        </w:rPr>
        <w:t>202</w:t>
      </w:r>
      <w:r w:rsidR="00691915">
        <w:rPr>
          <w:color w:val="000000"/>
          <w:sz w:val="26"/>
          <w:szCs w:val="26"/>
          <w:lang w:val="uk-UA"/>
        </w:rPr>
        <w:t>4</w:t>
      </w:r>
      <w:r w:rsidRPr="00C148F1">
        <w:rPr>
          <w:color w:val="000000"/>
          <w:sz w:val="26"/>
          <w:szCs w:val="26"/>
        </w:rPr>
        <w:t xml:space="preserve"> року.</w:t>
      </w:r>
    </w:p>
    <w:p w:rsidR="00C148F1" w:rsidRPr="00C148F1" w:rsidRDefault="00C148F1" w:rsidP="00C148F1">
      <w:pPr>
        <w:shd w:val="clear" w:color="auto" w:fill="FFFFFF"/>
        <w:ind w:firstLine="851"/>
        <w:jc w:val="both"/>
        <w:rPr>
          <w:sz w:val="26"/>
          <w:szCs w:val="26"/>
        </w:rPr>
      </w:pPr>
      <w:r w:rsidRPr="00C148F1">
        <w:rPr>
          <w:sz w:val="26"/>
          <w:szCs w:val="26"/>
        </w:rPr>
        <w:t>Покупець, у випадку необхідності поставки для нього Товару, відправляє Постачальнику по телефону (через Viber, WhatsApp, Telegram) або на електрону пошту замовлення на партію Товару, в якому визначає: асортимент, перелік, кількість, дату, час поставки, умови поставки Товару, а також необхідність налаштування Товару. Контакті дані Постачальника вказані у розділі 1</w:t>
      </w:r>
      <w:r w:rsidRPr="00C148F1">
        <w:rPr>
          <w:sz w:val="26"/>
          <w:szCs w:val="26"/>
          <w:lang w:val="uk-UA"/>
        </w:rPr>
        <w:t>7</w:t>
      </w:r>
      <w:r w:rsidRPr="00C148F1">
        <w:rPr>
          <w:sz w:val="26"/>
          <w:szCs w:val="26"/>
        </w:rPr>
        <w:t xml:space="preserve"> Договору. Замовлення повинно бути підписане уповноваженою особою Покупця. </w:t>
      </w:r>
      <w:r w:rsidR="005B5E7A" w:rsidRPr="005B5E7A">
        <w:rPr>
          <w:sz w:val="26"/>
          <w:szCs w:val="26"/>
        </w:rPr>
        <w:t>Датою одержання За</w:t>
      </w:r>
      <w:r w:rsidR="005B5E7A">
        <w:rPr>
          <w:sz w:val="26"/>
          <w:szCs w:val="26"/>
        </w:rPr>
        <w:t>мовлення</w:t>
      </w:r>
      <w:r w:rsidR="005B5E7A" w:rsidRPr="005B5E7A">
        <w:rPr>
          <w:sz w:val="26"/>
          <w:szCs w:val="26"/>
        </w:rPr>
        <w:t xml:space="preserve"> при цьому вважається дата направлення За</w:t>
      </w:r>
      <w:r w:rsidR="005B5E7A">
        <w:rPr>
          <w:sz w:val="26"/>
          <w:szCs w:val="26"/>
        </w:rPr>
        <w:t>мовлення</w:t>
      </w:r>
      <w:r w:rsidR="005B5E7A" w:rsidRPr="005B5E7A">
        <w:rPr>
          <w:sz w:val="26"/>
          <w:szCs w:val="26"/>
        </w:rPr>
        <w:t xml:space="preserve"> на електронну пошту Постачальника</w:t>
      </w:r>
    </w:p>
    <w:p w:rsidR="00C148F1" w:rsidRPr="00C148F1" w:rsidRDefault="00C148F1" w:rsidP="00C148F1">
      <w:pPr>
        <w:shd w:val="clear" w:color="auto" w:fill="FFFFFF"/>
        <w:tabs>
          <w:tab w:val="left" w:pos="0"/>
        </w:tabs>
        <w:ind w:firstLine="851"/>
        <w:jc w:val="both"/>
        <w:rPr>
          <w:sz w:val="26"/>
          <w:szCs w:val="26"/>
        </w:rPr>
      </w:pPr>
      <w:r w:rsidRPr="00C148F1">
        <w:rPr>
          <w:sz w:val="26"/>
          <w:szCs w:val="26"/>
        </w:rPr>
        <w:t>3.2. Постачальник повідомляє Покупця про дату, обсяг та орієнтовний час поставки Товару не пізніше ніж за 1 (один) день до дати поставки.</w:t>
      </w:r>
    </w:p>
    <w:p w:rsidR="00C148F1" w:rsidRPr="00C148F1" w:rsidRDefault="00C148F1" w:rsidP="00C148F1">
      <w:pPr>
        <w:shd w:val="clear" w:color="auto" w:fill="FFFFFF"/>
        <w:tabs>
          <w:tab w:val="left" w:pos="0"/>
        </w:tabs>
        <w:ind w:firstLine="851"/>
        <w:jc w:val="both"/>
        <w:rPr>
          <w:sz w:val="26"/>
          <w:szCs w:val="26"/>
        </w:rPr>
      </w:pPr>
      <w:r w:rsidRPr="00C148F1">
        <w:rPr>
          <w:sz w:val="26"/>
          <w:szCs w:val="26"/>
        </w:rPr>
        <w:t>3.3. Поставка Товару за цим Договором може бути здійснена як у повному обсязі, так і частинами, в межах строку поставки, визначеному в п. 3.1. даного Договору.</w:t>
      </w:r>
    </w:p>
    <w:p w:rsidR="00C148F1" w:rsidRPr="00C148F1" w:rsidRDefault="00C148F1" w:rsidP="00C148F1">
      <w:pPr>
        <w:shd w:val="clear" w:color="auto" w:fill="FFFFFF"/>
        <w:tabs>
          <w:tab w:val="left" w:pos="0"/>
        </w:tabs>
        <w:ind w:firstLine="851"/>
        <w:jc w:val="both"/>
        <w:rPr>
          <w:sz w:val="26"/>
          <w:szCs w:val="26"/>
        </w:rPr>
      </w:pPr>
      <w:r w:rsidRPr="00C148F1">
        <w:rPr>
          <w:sz w:val="26"/>
          <w:szCs w:val="26"/>
        </w:rPr>
        <w:t>3.4.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C148F1" w:rsidRPr="00C148F1" w:rsidRDefault="00C148F1" w:rsidP="00C148F1">
      <w:pPr>
        <w:shd w:val="clear" w:color="auto" w:fill="FFFFFF"/>
        <w:tabs>
          <w:tab w:val="left" w:pos="0"/>
        </w:tabs>
        <w:ind w:firstLine="851"/>
        <w:jc w:val="both"/>
        <w:rPr>
          <w:sz w:val="26"/>
          <w:szCs w:val="26"/>
        </w:rPr>
      </w:pPr>
      <w:r w:rsidRPr="00C148F1">
        <w:rPr>
          <w:sz w:val="26"/>
          <w:szCs w:val="26"/>
        </w:rPr>
        <w:t>3.5. Під час приймання Товару уповноважений представник Покупця перевіряє кількість, якість, найменування, технічні характеристики Товару тощо.</w:t>
      </w:r>
    </w:p>
    <w:p w:rsidR="00C148F1" w:rsidRPr="00C148F1" w:rsidRDefault="00C148F1" w:rsidP="00C148F1">
      <w:pPr>
        <w:shd w:val="clear" w:color="auto" w:fill="FFFFFF"/>
        <w:tabs>
          <w:tab w:val="left" w:pos="0"/>
        </w:tabs>
        <w:ind w:firstLine="851"/>
        <w:jc w:val="both"/>
        <w:rPr>
          <w:sz w:val="26"/>
          <w:szCs w:val="26"/>
        </w:rPr>
      </w:pPr>
      <w:r w:rsidRPr="00C148F1">
        <w:rPr>
          <w:sz w:val="26"/>
          <w:szCs w:val="26"/>
        </w:rPr>
        <w:t>3.6.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C148F1" w:rsidRPr="00C148F1" w:rsidRDefault="00C148F1" w:rsidP="00C148F1">
      <w:pPr>
        <w:shd w:val="clear" w:color="auto" w:fill="FFFFFF"/>
        <w:tabs>
          <w:tab w:val="left" w:pos="0"/>
        </w:tabs>
        <w:ind w:firstLine="851"/>
        <w:jc w:val="both"/>
        <w:rPr>
          <w:sz w:val="26"/>
          <w:szCs w:val="26"/>
        </w:rPr>
      </w:pPr>
      <w:r w:rsidRPr="00C148F1">
        <w:rPr>
          <w:sz w:val="26"/>
          <w:szCs w:val="26"/>
        </w:rPr>
        <w:t>3.7.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C148F1" w:rsidRPr="00C148F1" w:rsidRDefault="00C148F1" w:rsidP="00C148F1">
      <w:pPr>
        <w:shd w:val="clear" w:color="auto" w:fill="FFFFFF"/>
        <w:tabs>
          <w:tab w:val="left" w:pos="0"/>
        </w:tabs>
        <w:ind w:firstLine="851"/>
        <w:jc w:val="both"/>
        <w:rPr>
          <w:sz w:val="26"/>
          <w:szCs w:val="26"/>
        </w:rPr>
      </w:pPr>
      <w:r w:rsidRPr="00C148F1">
        <w:rPr>
          <w:sz w:val="26"/>
          <w:szCs w:val="26"/>
        </w:rPr>
        <w:t>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w:t>
      </w:r>
    </w:p>
    <w:p w:rsidR="00C148F1" w:rsidRPr="00C148F1" w:rsidRDefault="00C148F1" w:rsidP="00C148F1">
      <w:pPr>
        <w:shd w:val="clear" w:color="auto" w:fill="FFFFFF"/>
        <w:tabs>
          <w:tab w:val="left" w:pos="0"/>
        </w:tabs>
        <w:ind w:firstLine="851"/>
        <w:jc w:val="both"/>
        <w:rPr>
          <w:sz w:val="26"/>
          <w:szCs w:val="26"/>
        </w:rPr>
      </w:pPr>
      <w:r w:rsidRPr="00C148F1">
        <w:rPr>
          <w:sz w:val="26"/>
          <w:szCs w:val="26"/>
        </w:rPr>
        <w:t>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w:t>
      </w:r>
    </w:p>
    <w:p w:rsidR="00C148F1" w:rsidRPr="00C148F1" w:rsidRDefault="00C148F1" w:rsidP="00C148F1">
      <w:pPr>
        <w:shd w:val="clear" w:color="auto" w:fill="FFFFFF"/>
        <w:tabs>
          <w:tab w:val="left" w:pos="0"/>
        </w:tabs>
        <w:ind w:firstLine="851"/>
        <w:jc w:val="both"/>
        <w:rPr>
          <w:sz w:val="26"/>
          <w:szCs w:val="26"/>
        </w:rPr>
      </w:pPr>
      <w:r w:rsidRPr="00C148F1">
        <w:rPr>
          <w:sz w:val="26"/>
          <w:szCs w:val="26"/>
        </w:rPr>
        <w:t>3.8. Неякісний Товар та/або Товар, що не відповідає умовам даного Договору, Покупцем не приймається і не оплачується.</w:t>
      </w:r>
    </w:p>
    <w:p w:rsidR="00C148F1" w:rsidRPr="00C148F1" w:rsidRDefault="00C148F1" w:rsidP="00C148F1">
      <w:pPr>
        <w:shd w:val="clear" w:color="auto" w:fill="FFFFFF"/>
        <w:tabs>
          <w:tab w:val="left" w:pos="0"/>
        </w:tabs>
        <w:ind w:firstLine="851"/>
        <w:jc w:val="both"/>
        <w:rPr>
          <w:sz w:val="26"/>
          <w:szCs w:val="26"/>
        </w:rPr>
      </w:pPr>
      <w:r w:rsidRPr="00C148F1">
        <w:rPr>
          <w:sz w:val="26"/>
          <w:szCs w:val="26"/>
        </w:rPr>
        <w:t>3.9.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w:t>
      </w:r>
    </w:p>
    <w:p w:rsidR="00C148F1" w:rsidRPr="00C148F1" w:rsidRDefault="00C148F1" w:rsidP="00C148F1">
      <w:pPr>
        <w:shd w:val="clear" w:color="auto" w:fill="FFFFFF"/>
        <w:tabs>
          <w:tab w:val="left" w:pos="0"/>
        </w:tabs>
        <w:ind w:firstLine="851"/>
        <w:jc w:val="both"/>
        <w:rPr>
          <w:sz w:val="26"/>
          <w:szCs w:val="26"/>
        </w:rPr>
      </w:pPr>
      <w:r w:rsidRPr="00C148F1">
        <w:rPr>
          <w:sz w:val="26"/>
          <w:szCs w:val="26"/>
        </w:rPr>
        <w:t>3.10. Зобов’язання по складанню усіх необхідних накладних та актів покладається на Постачальника.</w:t>
      </w:r>
    </w:p>
    <w:p w:rsidR="00C148F1" w:rsidRPr="00C148F1" w:rsidRDefault="00C148F1" w:rsidP="00C148F1">
      <w:pPr>
        <w:widowControl w:val="0"/>
        <w:shd w:val="clear" w:color="auto" w:fill="FFFFFF"/>
        <w:autoSpaceDE w:val="0"/>
        <w:autoSpaceDN w:val="0"/>
        <w:adjustRightInd w:val="0"/>
        <w:jc w:val="both"/>
        <w:rPr>
          <w:b/>
          <w:bCs/>
          <w:sz w:val="26"/>
          <w:szCs w:val="26"/>
        </w:rPr>
      </w:pPr>
    </w:p>
    <w:p w:rsidR="00C148F1" w:rsidRPr="00C148F1" w:rsidRDefault="00C148F1" w:rsidP="00C148F1">
      <w:pPr>
        <w:widowControl w:val="0"/>
        <w:shd w:val="clear" w:color="auto" w:fill="FFFFFF"/>
        <w:autoSpaceDE w:val="0"/>
        <w:autoSpaceDN w:val="0"/>
        <w:adjustRightInd w:val="0"/>
        <w:jc w:val="center"/>
        <w:rPr>
          <w:sz w:val="26"/>
          <w:szCs w:val="26"/>
        </w:rPr>
      </w:pPr>
      <w:r w:rsidRPr="00C148F1">
        <w:rPr>
          <w:b/>
          <w:bCs/>
          <w:sz w:val="26"/>
          <w:szCs w:val="26"/>
        </w:rPr>
        <w:t>4. ЯКІСТЬ ТОВАРУ</w:t>
      </w:r>
    </w:p>
    <w:p w:rsidR="00C148F1" w:rsidRPr="00C148F1" w:rsidRDefault="00C148F1" w:rsidP="00C148F1">
      <w:pPr>
        <w:widowControl w:val="0"/>
        <w:shd w:val="clear" w:color="auto" w:fill="FFFFFF"/>
        <w:autoSpaceDE w:val="0"/>
        <w:autoSpaceDN w:val="0"/>
        <w:adjustRightInd w:val="0"/>
        <w:ind w:firstLine="708"/>
        <w:jc w:val="both"/>
        <w:rPr>
          <w:color w:val="000000"/>
          <w:sz w:val="26"/>
          <w:szCs w:val="26"/>
        </w:rPr>
      </w:pPr>
      <w:r w:rsidRPr="00C148F1">
        <w:rPr>
          <w:color w:val="000000"/>
          <w:sz w:val="26"/>
          <w:szCs w:val="26"/>
        </w:rPr>
        <w:t xml:space="preserve">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 </w:t>
      </w:r>
    </w:p>
    <w:p w:rsidR="00C148F1" w:rsidRPr="00C148F1" w:rsidRDefault="00C148F1" w:rsidP="00C148F1">
      <w:pPr>
        <w:widowControl w:val="0"/>
        <w:shd w:val="clear" w:color="auto" w:fill="FFFFFF"/>
        <w:autoSpaceDE w:val="0"/>
        <w:autoSpaceDN w:val="0"/>
        <w:adjustRightInd w:val="0"/>
        <w:ind w:firstLine="708"/>
        <w:jc w:val="both"/>
        <w:rPr>
          <w:color w:val="000000"/>
          <w:sz w:val="26"/>
          <w:szCs w:val="26"/>
        </w:rPr>
      </w:pPr>
      <w:r w:rsidRPr="00C148F1">
        <w:rPr>
          <w:color w:val="000000"/>
          <w:sz w:val="26"/>
          <w:szCs w:val="26"/>
        </w:rPr>
        <w:t xml:space="preserve">4.2. Постачальник повинен засвідчити якість Товару, що поставляється, належним товаросупровідним документом, який надається Покупцю разом з Товаром. </w:t>
      </w:r>
    </w:p>
    <w:p w:rsidR="00C148F1" w:rsidRPr="00C148F1" w:rsidRDefault="00C148F1" w:rsidP="00C148F1">
      <w:pPr>
        <w:widowControl w:val="0"/>
        <w:shd w:val="clear" w:color="auto" w:fill="FFFFFF"/>
        <w:autoSpaceDE w:val="0"/>
        <w:autoSpaceDN w:val="0"/>
        <w:adjustRightInd w:val="0"/>
        <w:ind w:firstLine="708"/>
        <w:jc w:val="both"/>
        <w:rPr>
          <w:color w:val="000000"/>
          <w:sz w:val="26"/>
          <w:szCs w:val="26"/>
        </w:rPr>
      </w:pPr>
      <w:r w:rsidRPr="00C148F1">
        <w:rPr>
          <w:color w:val="000000"/>
          <w:sz w:val="26"/>
          <w:szCs w:val="26"/>
        </w:rPr>
        <w:t xml:space="preserve">4.3. У разі поставки Товару більш низької якості, ніж вимагається стандартом, </w:t>
      </w:r>
      <w:r w:rsidRPr="00C148F1">
        <w:rPr>
          <w:color w:val="000000"/>
          <w:sz w:val="26"/>
          <w:szCs w:val="26"/>
        </w:rPr>
        <w:lastRenderedPageBreak/>
        <w:t>технічними умовами чи зразком (еталоном), Покупець має право відмовитися від прийняття і оплати Товару, а якщо Товар вже сплачено Покупцем, – вимагати повернення сплаченої суми.</w:t>
      </w:r>
    </w:p>
    <w:p w:rsidR="00C148F1" w:rsidRPr="00C148F1" w:rsidRDefault="00C148F1" w:rsidP="00C148F1">
      <w:pPr>
        <w:widowControl w:val="0"/>
        <w:shd w:val="clear" w:color="auto" w:fill="FFFFFF"/>
        <w:autoSpaceDE w:val="0"/>
        <w:autoSpaceDN w:val="0"/>
        <w:adjustRightInd w:val="0"/>
        <w:ind w:firstLine="708"/>
        <w:jc w:val="both"/>
        <w:rPr>
          <w:color w:val="000000"/>
          <w:sz w:val="26"/>
          <w:szCs w:val="26"/>
        </w:rPr>
      </w:pPr>
    </w:p>
    <w:p w:rsidR="00C148F1" w:rsidRPr="00C148F1" w:rsidRDefault="00C148F1" w:rsidP="00C148F1">
      <w:pPr>
        <w:widowControl w:val="0"/>
        <w:shd w:val="clear" w:color="auto" w:fill="FFFFFF"/>
        <w:autoSpaceDE w:val="0"/>
        <w:autoSpaceDN w:val="0"/>
        <w:adjustRightInd w:val="0"/>
        <w:ind w:firstLine="708"/>
        <w:jc w:val="both"/>
        <w:rPr>
          <w:color w:val="000000"/>
          <w:sz w:val="26"/>
          <w:szCs w:val="26"/>
        </w:rPr>
      </w:pPr>
      <w:r w:rsidRPr="00C148F1">
        <w:rPr>
          <w:color w:val="000000"/>
          <w:sz w:val="26"/>
          <w:szCs w:val="26"/>
        </w:rPr>
        <w:t>4.4.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у місцезнаходженні Товару або усунути їх своїми засобами за рахунок Постачальника.</w:t>
      </w:r>
    </w:p>
    <w:p w:rsidR="00C148F1" w:rsidRPr="00C148F1" w:rsidRDefault="00C148F1" w:rsidP="00C148F1">
      <w:pPr>
        <w:widowControl w:val="0"/>
        <w:shd w:val="clear" w:color="auto" w:fill="FFFFFF"/>
        <w:tabs>
          <w:tab w:val="left" w:pos="485"/>
        </w:tabs>
        <w:suppressAutoHyphens/>
        <w:spacing w:line="271" w:lineRule="exact"/>
        <w:ind w:firstLine="709"/>
        <w:jc w:val="both"/>
        <w:rPr>
          <w:rFonts w:eastAsia="Courier New"/>
          <w:b/>
          <w:sz w:val="26"/>
          <w:szCs w:val="26"/>
          <w:lang w:eastAsia="zh-CN"/>
        </w:rPr>
      </w:pPr>
    </w:p>
    <w:p w:rsidR="00C148F1" w:rsidRPr="00C148F1" w:rsidRDefault="00C148F1" w:rsidP="00C148F1">
      <w:pPr>
        <w:widowControl w:val="0"/>
        <w:shd w:val="clear" w:color="auto" w:fill="FFFFFF"/>
        <w:tabs>
          <w:tab w:val="left" w:pos="485"/>
        </w:tabs>
        <w:suppressAutoHyphens/>
        <w:spacing w:line="271" w:lineRule="exact"/>
        <w:jc w:val="center"/>
        <w:rPr>
          <w:rFonts w:eastAsia="Courier New"/>
          <w:b/>
          <w:sz w:val="26"/>
          <w:szCs w:val="26"/>
          <w:lang w:eastAsia="zh-CN"/>
        </w:rPr>
      </w:pPr>
      <w:r w:rsidRPr="00C148F1">
        <w:rPr>
          <w:rFonts w:eastAsia="Courier New"/>
          <w:b/>
          <w:sz w:val="26"/>
          <w:szCs w:val="26"/>
          <w:lang w:eastAsia="zh-CN"/>
        </w:rPr>
        <w:t>5. ГАРАНТІЙНЕ ЗОБОВ’ЯЗАННЯ</w:t>
      </w:r>
    </w:p>
    <w:p w:rsidR="00C148F1" w:rsidRPr="00C148F1" w:rsidRDefault="00C148F1" w:rsidP="00C148F1">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5.1. Гарантійний строк на Товар та комплектуючі частини Товару складає _</w:t>
      </w:r>
      <w:r w:rsidRPr="00C148F1">
        <w:rPr>
          <w:rFonts w:eastAsia="Courier New"/>
          <w:sz w:val="26"/>
          <w:szCs w:val="26"/>
          <w:lang w:val="uk-UA" w:eastAsia="zh-CN"/>
        </w:rPr>
        <w:t xml:space="preserve">не менш </w:t>
      </w:r>
      <w:r w:rsidRPr="00C148F1">
        <w:rPr>
          <w:rFonts w:eastAsia="Courier New"/>
          <w:sz w:val="26"/>
          <w:szCs w:val="26"/>
          <w:lang w:eastAsia="zh-CN"/>
        </w:rPr>
        <w:t xml:space="preserve">12 місяців із дати підписання уповноваженими представниками Сторін відповідної накладної на Товар. </w:t>
      </w:r>
    </w:p>
    <w:p w:rsidR="00C148F1" w:rsidRPr="00C148F1" w:rsidRDefault="00C148F1" w:rsidP="00C148F1">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rsidR="00C148F1" w:rsidRPr="00C148F1" w:rsidRDefault="00C148F1" w:rsidP="00C148F1">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5.3. Вартість переміщень товару, за потреби в його ремонті, впродовж дії гарантійного талону, в повній мірі покладається на Постачальника</w:t>
      </w:r>
    </w:p>
    <w:p w:rsidR="00C148F1" w:rsidRPr="00C148F1" w:rsidRDefault="00C148F1" w:rsidP="00C148F1">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 xml:space="preserve">5.4. При виконанні гарантійного ремонту гарантійний строк на Товар збільшується на час перебування Товару в ремонті. </w:t>
      </w:r>
    </w:p>
    <w:p w:rsidR="00C148F1" w:rsidRPr="00C148F1" w:rsidRDefault="00C148F1" w:rsidP="00C148F1">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5.5. При обміні Товару його гарантійний строк обчислюється заново від дня обміну.</w:t>
      </w:r>
    </w:p>
    <w:p w:rsidR="00C148F1" w:rsidRPr="00C148F1" w:rsidRDefault="00C148F1" w:rsidP="00C148F1">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5.6.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rsidR="00C148F1" w:rsidRPr="00C148F1" w:rsidRDefault="00C148F1" w:rsidP="00C148F1">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 xml:space="preserve">5.7.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rsidR="00C148F1" w:rsidRPr="00C148F1" w:rsidRDefault="00C148F1" w:rsidP="00C148F1">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 xml:space="preserve">5.8. Дія гарантійного строку на Товар не залежить від строку дії даного Договору. </w:t>
      </w:r>
    </w:p>
    <w:p w:rsidR="00C148F1" w:rsidRPr="00C148F1" w:rsidRDefault="00C148F1" w:rsidP="00C148F1">
      <w:pPr>
        <w:widowControl w:val="0"/>
        <w:suppressAutoHyphens/>
        <w:spacing w:line="271" w:lineRule="exact"/>
        <w:ind w:left="40" w:firstLine="700"/>
        <w:jc w:val="both"/>
        <w:rPr>
          <w:rFonts w:eastAsia="Courier New"/>
          <w:b/>
          <w:sz w:val="26"/>
          <w:szCs w:val="26"/>
          <w:lang w:eastAsia="zh-CN"/>
        </w:rPr>
      </w:pPr>
      <w:r w:rsidRPr="00C148F1">
        <w:rPr>
          <w:rFonts w:eastAsia="Courier New"/>
          <w:sz w:val="26"/>
          <w:szCs w:val="26"/>
          <w:lang w:eastAsia="zh-CN"/>
        </w:rPr>
        <w:t>5.9. Весь поставлений Товар повинен бути новим, в упаковці виробника.</w:t>
      </w:r>
    </w:p>
    <w:p w:rsidR="00C148F1" w:rsidRPr="00C148F1" w:rsidRDefault="00C148F1" w:rsidP="00C148F1">
      <w:pPr>
        <w:widowControl w:val="0"/>
        <w:spacing w:line="252" w:lineRule="auto"/>
        <w:ind w:right="-5"/>
        <w:jc w:val="both"/>
        <w:rPr>
          <w:b/>
          <w:snapToGrid w:val="0"/>
          <w:sz w:val="26"/>
          <w:szCs w:val="26"/>
        </w:rPr>
      </w:pPr>
    </w:p>
    <w:p w:rsidR="00C148F1" w:rsidRPr="00C148F1" w:rsidRDefault="00C148F1" w:rsidP="00C148F1">
      <w:pPr>
        <w:widowControl w:val="0"/>
        <w:snapToGrid w:val="0"/>
        <w:spacing w:line="252" w:lineRule="auto"/>
        <w:ind w:right="-5"/>
        <w:jc w:val="center"/>
        <w:rPr>
          <w:b/>
          <w:snapToGrid w:val="0"/>
          <w:sz w:val="26"/>
          <w:szCs w:val="26"/>
        </w:rPr>
      </w:pPr>
      <w:r w:rsidRPr="00C148F1">
        <w:rPr>
          <w:b/>
          <w:snapToGrid w:val="0"/>
          <w:sz w:val="26"/>
          <w:szCs w:val="26"/>
        </w:rPr>
        <w:t>6. ПРАВА ТА ОБОВ'ЯЗКИ СТОРІН</w:t>
      </w:r>
    </w:p>
    <w:p w:rsidR="00C148F1" w:rsidRPr="00C148F1" w:rsidRDefault="00C148F1" w:rsidP="00C148F1">
      <w:pPr>
        <w:tabs>
          <w:tab w:val="left" w:pos="180"/>
          <w:tab w:val="num" w:pos="720"/>
          <w:tab w:val="left" w:pos="1260"/>
          <w:tab w:val="left" w:pos="1620"/>
        </w:tabs>
        <w:jc w:val="both"/>
        <w:rPr>
          <w:b/>
          <w:sz w:val="26"/>
          <w:szCs w:val="26"/>
        </w:rPr>
      </w:pPr>
      <w:r w:rsidRPr="00C148F1">
        <w:rPr>
          <w:b/>
          <w:sz w:val="26"/>
          <w:szCs w:val="26"/>
        </w:rPr>
        <w:t>6.1. Покупець зобов'язаний:</w:t>
      </w:r>
    </w:p>
    <w:p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t>6.1.1. Своєчасно здійснювати оплату за поставлений належної якості Товар, відповідно до умов даного Договору.</w:t>
      </w:r>
    </w:p>
    <w:p w:rsidR="00C148F1" w:rsidRPr="00C148F1" w:rsidRDefault="00C148F1" w:rsidP="00C148F1">
      <w:pPr>
        <w:tabs>
          <w:tab w:val="left" w:pos="180"/>
          <w:tab w:val="left" w:pos="1260"/>
          <w:tab w:val="left" w:pos="1800"/>
          <w:tab w:val="left" w:pos="1980"/>
          <w:tab w:val="num" w:pos="2268"/>
        </w:tabs>
        <w:jc w:val="both"/>
        <w:rPr>
          <w:sz w:val="26"/>
          <w:szCs w:val="26"/>
        </w:rPr>
      </w:pPr>
      <w:r w:rsidRPr="00C148F1">
        <w:rPr>
          <w:sz w:val="26"/>
          <w:szCs w:val="26"/>
        </w:rPr>
        <w:t>6.1.2. Прийняти Товар належної якості, відповідно до умов Договору, підписавши накладну на Товар.</w:t>
      </w:r>
    </w:p>
    <w:p w:rsidR="00C148F1" w:rsidRPr="00C148F1" w:rsidRDefault="00C148F1" w:rsidP="00C148F1">
      <w:pPr>
        <w:tabs>
          <w:tab w:val="left" w:pos="180"/>
          <w:tab w:val="left" w:pos="720"/>
        </w:tabs>
        <w:jc w:val="both"/>
        <w:rPr>
          <w:iCs/>
          <w:sz w:val="26"/>
          <w:szCs w:val="26"/>
        </w:rPr>
      </w:pPr>
      <w:r w:rsidRPr="00C148F1">
        <w:rPr>
          <w:iCs/>
          <w:sz w:val="26"/>
          <w:szCs w:val="26"/>
        </w:rPr>
        <w:t xml:space="preserve">6.1.3. Повідомляти Постачальника про виявленні недоліки Товару та/або невідповідність Товару умовам даного Договору </w:t>
      </w:r>
      <w:proofErr w:type="gramStart"/>
      <w:r w:rsidRPr="00C148F1">
        <w:rPr>
          <w:iCs/>
          <w:sz w:val="26"/>
          <w:szCs w:val="26"/>
        </w:rPr>
        <w:t>в порядку</w:t>
      </w:r>
      <w:proofErr w:type="gramEnd"/>
      <w:r w:rsidRPr="00C148F1">
        <w:rPr>
          <w:iCs/>
          <w:sz w:val="26"/>
          <w:szCs w:val="26"/>
        </w:rPr>
        <w:t>, передбаченому цим Договором.</w:t>
      </w:r>
    </w:p>
    <w:p w:rsidR="00C148F1" w:rsidRPr="00C148F1" w:rsidRDefault="00C148F1" w:rsidP="00C148F1">
      <w:pPr>
        <w:tabs>
          <w:tab w:val="left" w:pos="180"/>
          <w:tab w:val="left" w:pos="720"/>
        </w:tabs>
        <w:jc w:val="both"/>
        <w:rPr>
          <w:iCs/>
          <w:sz w:val="26"/>
          <w:szCs w:val="26"/>
        </w:rPr>
      </w:pPr>
      <w:r w:rsidRPr="00C148F1">
        <w:rPr>
          <w:iCs/>
          <w:sz w:val="26"/>
          <w:szCs w:val="26"/>
        </w:rPr>
        <w:t>6.1.4. Направляти офіційний лист-заявку із зазначенням усіх необхідних відомостей, для здійснення поставки Товару.</w:t>
      </w:r>
    </w:p>
    <w:p w:rsidR="00C148F1" w:rsidRPr="00C148F1" w:rsidRDefault="00C148F1" w:rsidP="00C148F1">
      <w:pPr>
        <w:tabs>
          <w:tab w:val="left" w:pos="180"/>
          <w:tab w:val="left" w:pos="720"/>
        </w:tabs>
        <w:jc w:val="both"/>
        <w:rPr>
          <w:iCs/>
          <w:sz w:val="26"/>
          <w:szCs w:val="26"/>
        </w:rPr>
      </w:pPr>
      <w:r w:rsidRPr="00C148F1">
        <w:rPr>
          <w:iCs/>
          <w:sz w:val="26"/>
          <w:szCs w:val="26"/>
        </w:rPr>
        <w:t>6.1.5. Виконувати інші обов’язки, передбачені цим Договором та законодавством України.</w:t>
      </w:r>
    </w:p>
    <w:p w:rsidR="00C148F1" w:rsidRPr="00C148F1" w:rsidRDefault="00C148F1" w:rsidP="00C148F1">
      <w:pPr>
        <w:tabs>
          <w:tab w:val="left" w:pos="180"/>
          <w:tab w:val="left" w:pos="720"/>
        </w:tabs>
        <w:jc w:val="both"/>
        <w:rPr>
          <w:b/>
          <w:sz w:val="26"/>
          <w:szCs w:val="26"/>
        </w:rPr>
      </w:pPr>
      <w:r w:rsidRPr="00C148F1">
        <w:rPr>
          <w:b/>
          <w:sz w:val="26"/>
          <w:szCs w:val="26"/>
        </w:rPr>
        <w:t>6.2. Покупець має право:</w:t>
      </w:r>
    </w:p>
    <w:p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t>6.2.3. Контролювати поставку Товару в строки, кількості, асортименті та якості встановлені цим Договором.</w:t>
      </w:r>
    </w:p>
    <w:p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lastRenderedPageBreak/>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pacing w:val="1"/>
          <w:sz w:val="26"/>
          <w:szCs w:val="26"/>
        </w:rPr>
        <w:t>6.2.5.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розпорядником бюджетних коштів вищого рівня.</w:t>
      </w:r>
    </w:p>
    <w:p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C148F1">
        <w:rPr>
          <w:sz w:val="26"/>
          <w:szCs w:val="26"/>
        </w:rPr>
        <w:t>в порядку</w:t>
      </w:r>
      <w:proofErr w:type="gramEnd"/>
      <w:r w:rsidRPr="00C148F1">
        <w:rPr>
          <w:sz w:val="26"/>
          <w:szCs w:val="26"/>
        </w:rPr>
        <w:t xml:space="preserve">, визначеному цим Договором. </w:t>
      </w:r>
    </w:p>
    <w:p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t xml:space="preserve">6.2.9. Не приймати неякісний Товар та/або Товар, що не відповідає умовам даного Договору. </w:t>
      </w:r>
    </w:p>
    <w:p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t>6.2.10.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t>6.2.11. Інші права, передбачені цим Договором та законодавством України.</w:t>
      </w:r>
    </w:p>
    <w:p w:rsidR="00C148F1" w:rsidRPr="00C148F1" w:rsidRDefault="00C148F1" w:rsidP="00C148F1">
      <w:pPr>
        <w:tabs>
          <w:tab w:val="left" w:pos="720"/>
          <w:tab w:val="left" w:pos="1620"/>
        </w:tabs>
        <w:jc w:val="both"/>
        <w:rPr>
          <w:b/>
          <w:sz w:val="26"/>
          <w:szCs w:val="26"/>
        </w:rPr>
      </w:pPr>
      <w:r w:rsidRPr="00C148F1">
        <w:rPr>
          <w:b/>
          <w:sz w:val="26"/>
          <w:szCs w:val="26"/>
        </w:rPr>
        <w:t>6.3.</w:t>
      </w:r>
      <w:r w:rsidRPr="00C148F1">
        <w:rPr>
          <w:b/>
          <w:iCs/>
          <w:sz w:val="26"/>
          <w:szCs w:val="26"/>
        </w:rPr>
        <w:t xml:space="preserve"> Постачальник</w:t>
      </w:r>
      <w:r w:rsidRPr="00C148F1">
        <w:rPr>
          <w:b/>
          <w:sz w:val="26"/>
          <w:szCs w:val="26"/>
        </w:rPr>
        <w:t xml:space="preserve"> зобов'язаний:</w:t>
      </w:r>
    </w:p>
    <w:p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t xml:space="preserve">6.3.1. Поставляти Покупцю Товар, </w:t>
      </w:r>
      <w:proofErr w:type="gramStart"/>
      <w:r w:rsidRPr="00C148F1">
        <w:rPr>
          <w:sz w:val="26"/>
          <w:szCs w:val="26"/>
        </w:rPr>
        <w:t>в строк</w:t>
      </w:r>
      <w:proofErr w:type="gramEnd"/>
      <w:r w:rsidRPr="00C148F1">
        <w:rPr>
          <w:sz w:val="26"/>
          <w:szCs w:val="26"/>
        </w:rPr>
        <w:t xml:space="preserve"> та на умовах, передбачених даним Договором.</w:t>
      </w:r>
    </w:p>
    <w:p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rsidR="00C148F1" w:rsidRPr="00C148F1" w:rsidRDefault="00C148F1" w:rsidP="00C148F1">
      <w:pPr>
        <w:tabs>
          <w:tab w:val="left" w:pos="180"/>
          <w:tab w:val="num" w:pos="720"/>
          <w:tab w:val="left" w:pos="1260"/>
          <w:tab w:val="left" w:pos="1560"/>
          <w:tab w:val="left" w:pos="1800"/>
          <w:tab w:val="left" w:pos="1980"/>
          <w:tab w:val="num" w:pos="2268"/>
        </w:tabs>
        <w:jc w:val="both"/>
        <w:rPr>
          <w:sz w:val="26"/>
          <w:szCs w:val="26"/>
        </w:rPr>
      </w:pPr>
      <w:r w:rsidRPr="00C148F1">
        <w:rPr>
          <w:sz w:val="26"/>
          <w:szCs w:val="26"/>
        </w:rPr>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C148F1" w:rsidRPr="00C148F1" w:rsidRDefault="00C148F1" w:rsidP="00C148F1">
      <w:pPr>
        <w:tabs>
          <w:tab w:val="left" w:pos="180"/>
          <w:tab w:val="num" w:pos="720"/>
          <w:tab w:val="left" w:pos="1260"/>
          <w:tab w:val="left" w:pos="1800"/>
          <w:tab w:val="left" w:pos="1980"/>
          <w:tab w:val="num" w:pos="2268"/>
        </w:tabs>
        <w:jc w:val="both"/>
        <w:rPr>
          <w:spacing w:val="1"/>
          <w:sz w:val="26"/>
          <w:szCs w:val="26"/>
        </w:rPr>
      </w:pPr>
      <w:r w:rsidRPr="00C148F1">
        <w:rPr>
          <w:spacing w:val="1"/>
          <w:sz w:val="26"/>
          <w:szCs w:val="26"/>
        </w:rPr>
        <w:t xml:space="preserve">6.3.4. Забезпечити поставку та </w:t>
      </w:r>
      <w:proofErr w:type="gramStart"/>
      <w:r w:rsidRPr="00C148F1">
        <w:rPr>
          <w:spacing w:val="1"/>
          <w:sz w:val="26"/>
          <w:szCs w:val="26"/>
        </w:rPr>
        <w:t>розвантаження  в</w:t>
      </w:r>
      <w:proofErr w:type="gramEnd"/>
      <w:r w:rsidRPr="00C148F1">
        <w:rPr>
          <w:spacing w:val="1"/>
          <w:sz w:val="26"/>
          <w:szCs w:val="26"/>
        </w:rPr>
        <w:t xml:space="preserve"> складське  приміщення Товару, якість якого відповідає вимогам даного Договору.</w:t>
      </w:r>
    </w:p>
    <w:p w:rsidR="00C148F1" w:rsidRPr="00C148F1" w:rsidRDefault="00C148F1" w:rsidP="00C148F1">
      <w:pPr>
        <w:tabs>
          <w:tab w:val="left" w:pos="180"/>
          <w:tab w:val="num" w:pos="720"/>
          <w:tab w:val="left" w:pos="1260"/>
          <w:tab w:val="left" w:pos="1800"/>
          <w:tab w:val="left" w:pos="1980"/>
          <w:tab w:val="num" w:pos="2268"/>
        </w:tabs>
        <w:jc w:val="both"/>
        <w:rPr>
          <w:i/>
          <w:iCs/>
          <w:sz w:val="26"/>
          <w:szCs w:val="26"/>
        </w:rPr>
      </w:pPr>
      <w:r w:rsidRPr="00C148F1">
        <w:rPr>
          <w:spacing w:val="1"/>
          <w:sz w:val="26"/>
          <w:szCs w:val="26"/>
        </w:rPr>
        <w:t xml:space="preserve">6.3.5. </w:t>
      </w:r>
      <w:r w:rsidRPr="00C148F1">
        <w:rPr>
          <w:iCs/>
          <w:sz w:val="26"/>
          <w:szCs w:val="26"/>
        </w:rPr>
        <w:t>Забезпечити перевірку якості та кількості Товару, що є предметом даного Договору.</w:t>
      </w:r>
    </w:p>
    <w:p w:rsidR="00C148F1" w:rsidRPr="00C148F1" w:rsidRDefault="00C148F1" w:rsidP="00C148F1">
      <w:pPr>
        <w:tabs>
          <w:tab w:val="left" w:pos="180"/>
          <w:tab w:val="num" w:pos="720"/>
          <w:tab w:val="left" w:pos="1260"/>
          <w:tab w:val="left" w:pos="1800"/>
          <w:tab w:val="left" w:pos="1980"/>
          <w:tab w:val="num" w:pos="2268"/>
        </w:tabs>
        <w:jc w:val="both"/>
        <w:rPr>
          <w:iCs/>
          <w:sz w:val="26"/>
          <w:szCs w:val="26"/>
        </w:rPr>
      </w:pPr>
      <w:r w:rsidRPr="00C148F1">
        <w:rPr>
          <w:spacing w:val="1"/>
          <w:sz w:val="26"/>
          <w:szCs w:val="26"/>
        </w:rPr>
        <w:t xml:space="preserve">6.3.6. Нести </w:t>
      </w:r>
      <w:r w:rsidRPr="00C148F1">
        <w:rPr>
          <w:iCs/>
          <w:sz w:val="26"/>
          <w:szCs w:val="26"/>
        </w:rPr>
        <w:t xml:space="preserve">ризик випадкового знищення та випадкового пошкодження Товару і витрати на його транспортування </w:t>
      </w:r>
      <w:proofErr w:type="gramStart"/>
      <w:r w:rsidRPr="00C148F1">
        <w:rPr>
          <w:iCs/>
          <w:sz w:val="26"/>
          <w:szCs w:val="26"/>
        </w:rPr>
        <w:t>до моменту</w:t>
      </w:r>
      <w:proofErr w:type="gramEnd"/>
      <w:r w:rsidRPr="00C148F1">
        <w:rPr>
          <w:iCs/>
          <w:sz w:val="26"/>
          <w:szCs w:val="26"/>
        </w:rPr>
        <w:t xml:space="preserve"> надання Товару Покупцеві в місці, встановленому умовами даного Договору, і в обумовлений Договором строк.</w:t>
      </w:r>
    </w:p>
    <w:p w:rsidR="00C148F1" w:rsidRPr="00C148F1" w:rsidRDefault="00C148F1" w:rsidP="00C148F1">
      <w:pPr>
        <w:tabs>
          <w:tab w:val="left" w:pos="180"/>
          <w:tab w:val="num" w:pos="720"/>
          <w:tab w:val="left" w:pos="1260"/>
          <w:tab w:val="left" w:pos="1800"/>
          <w:tab w:val="left" w:pos="1980"/>
          <w:tab w:val="num" w:pos="2268"/>
        </w:tabs>
        <w:jc w:val="both"/>
        <w:rPr>
          <w:spacing w:val="1"/>
          <w:sz w:val="26"/>
          <w:szCs w:val="26"/>
        </w:rPr>
      </w:pPr>
      <w:r w:rsidRPr="00C148F1">
        <w:rPr>
          <w:iCs/>
          <w:sz w:val="26"/>
          <w:szCs w:val="26"/>
        </w:rPr>
        <w:t xml:space="preserve">6.3.7. Нести всі ризики та </w:t>
      </w:r>
      <w:r w:rsidRPr="00C148F1">
        <w:rPr>
          <w:spacing w:val="1"/>
          <w:sz w:val="26"/>
          <w:szCs w:val="26"/>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t xml:space="preserve">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sidRPr="00C148F1">
        <w:rPr>
          <w:sz w:val="26"/>
          <w:szCs w:val="26"/>
        </w:rPr>
        <w:t>в порядку</w:t>
      </w:r>
      <w:proofErr w:type="gramEnd"/>
      <w:r w:rsidRPr="00C148F1">
        <w:rPr>
          <w:sz w:val="26"/>
          <w:szCs w:val="26"/>
        </w:rPr>
        <w:t>, передбаченому цим Договором.</w:t>
      </w:r>
    </w:p>
    <w:p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t xml:space="preserve">6.3.9. Відповідати за всі недоліки Товару, які не могли бути виявлені Покупцем під час прийняття Товару та усувати їх </w:t>
      </w:r>
      <w:proofErr w:type="gramStart"/>
      <w:r w:rsidRPr="00C148F1">
        <w:rPr>
          <w:sz w:val="26"/>
          <w:szCs w:val="26"/>
        </w:rPr>
        <w:t>в порядку</w:t>
      </w:r>
      <w:proofErr w:type="gramEnd"/>
      <w:r w:rsidRPr="00C148F1">
        <w:rPr>
          <w:sz w:val="26"/>
          <w:szCs w:val="26"/>
        </w:rPr>
        <w:t xml:space="preserve"> та на умовах даного Договору.</w:t>
      </w:r>
    </w:p>
    <w:p w:rsidR="00C148F1" w:rsidRPr="00C148F1" w:rsidRDefault="00C148F1" w:rsidP="00C148F1">
      <w:pPr>
        <w:tabs>
          <w:tab w:val="left" w:pos="180"/>
          <w:tab w:val="left" w:pos="1260"/>
          <w:tab w:val="left" w:pos="1800"/>
          <w:tab w:val="left" w:pos="1980"/>
          <w:tab w:val="num" w:pos="2268"/>
          <w:tab w:val="left" w:pos="2410"/>
        </w:tabs>
        <w:jc w:val="both"/>
        <w:rPr>
          <w:spacing w:val="1"/>
          <w:sz w:val="26"/>
          <w:szCs w:val="26"/>
        </w:rPr>
      </w:pPr>
      <w:r w:rsidRPr="00C148F1">
        <w:rPr>
          <w:spacing w:val="1"/>
          <w:sz w:val="26"/>
          <w:szCs w:val="26"/>
        </w:rPr>
        <w:t>6.3.10. Надати Покупцю відповідні документи, що засвідчують гарантійні зобов’язання на Товар, що є предметом даного Договору.</w:t>
      </w:r>
    </w:p>
    <w:p w:rsidR="00C148F1" w:rsidRPr="00C148F1" w:rsidRDefault="00C148F1" w:rsidP="00C148F1">
      <w:pPr>
        <w:tabs>
          <w:tab w:val="left" w:pos="180"/>
          <w:tab w:val="left" w:pos="1260"/>
          <w:tab w:val="left" w:pos="1800"/>
          <w:tab w:val="left" w:pos="1980"/>
          <w:tab w:val="num" w:pos="2268"/>
          <w:tab w:val="left" w:pos="2410"/>
        </w:tabs>
        <w:jc w:val="both"/>
        <w:rPr>
          <w:spacing w:val="1"/>
          <w:sz w:val="26"/>
          <w:szCs w:val="26"/>
        </w:rPr>
      </w:pPr>
      <w:r w:rsidRPr="00C148F1">
        <w:rPr>
          <w:spacing w:val="1"/>
          <w:sz w:val="26"/>
          <w:szCs w:val="26"/>
        </w:rPr>
        <w:t>6.3.11. Виконувати інші обов’язки, передбачені цим Договором та законодавством України.</w:t>
      </w:r>
    </w:p>
    <w:p w:rsidR="00C148F1" w:rsidRPr="00C148F1" w:rsidRDefault="00C148F1" w:rsidP="00C14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bookmarkStart w:id="24" w:name="76"/>
      <w:bookmarkEnd w:id="24"/>
      <w:r w:rsidRPr="00C148F1">
        <w:rPr>
          <w:b/>
          <w:sz w:val="26"/>
          <w:szCs w:val="26"/>
        </w:rPr>
        <w:t>6.4. Постачальник має право:</w:t>
      </w:r>
    </w:p>
    <w:p w:rsidR="00C148F1" w:rsidRPr="00C148F1" w:rsidRDefault="00C148F1" w:rsidP="00C14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bookmarkStart w:id="25" w:name="77"/>
      <w:bookmarkEnd w:id="25"/>
      <w:r w:rsidRPr="00C148F1">
        <w:rPr>
          <w:sz w:val="26"/>
          <w:szCs w:val="26"/>
        </w:rPr>
        <w:t xml:space="preserve">6.4.1. Своєчасно отримувати плату за </w:t>
      </w:r>
      <w:bookmarkStart w:id="26" w:name="78"/>
      <w:bookmarkEnd w:id="26"/>
      <w:r w:rsidRPr="00C148F1">
        <w:rPr>
          <w:sz w:val="26"/>
          <w:szCs w:val="26"/>
        </w:rPr>
        <w:t>поставлений належної якості Товар відповідно до умов Договору.</w:t>
      </w:r>
    </w:p>
    <w:p w:rsidR="00C148F1" w:rsidRPr="00C148F1" w:rsidRDefault="00C148F1" w:rsidP="00C14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148F1">
        <w:rPr>
          <w:sz w:val="26"/>
          <w:szCs w:val="26"/>
        </w:rPr>
        <w:t xml:space="preserve">6.4.2. Складати </w:t>
      </w:r>
      <w:proofErr w:type="gramStart"/>
      <w:r w:rsidRPr="00C148F1">
        <w:rPr>
          <w:sz w:val="26"/>
          <w:szCs w:val="26"/>
        </w:rPr>
        <w:t>Акти  щодо</w:t>
      </w:r>
      <w:proofErr w:type="gramEnd"/>
      <w:r w:rsidRPr="00C148F1">
        <w:rPr>
          <w:sz w:val="26"/>
          <w:szCs w:val="26"/>
        </w:rPr>
        <w:t xml:space="preserve"> виявлених недоліків (дефектні акти).</w:t>
      </w:r>
    </w:p>
    <w:p w:rsidR="00C148F1" w:rsidRPr="00C148F1" w:rsidRDefault="00C148F1" w:rsidP="00C148F1">
      <w:pPr>
        <w:tabs>
          <w:tab w:val="left" w:pos="180"/>
          <w:tab w:val="num" w:pos="720"/>
          <w:tab w:val="left" w:pos="1260"/>
          <w:tab w:val="left" w:pos="1800"/>
          <w:tab w:val="left" w:pos="1980"/>
          <w:tab w:val="num" w:pos="2268"/>
        </w:tabs>
        <w:jc w:val="both"/>
        <w:rPr>
          <w:sz w:val="26"/>
          <w:szCs w:val="26"/>
        </w:rPr>
      </w:pPr>
      <w:bookmarkStart w:id="27" w:name="79"/>
      <w:bookmarkEnd w:id="27"/>
      <w:r w:rsidRPr="00C148F1">
        <w:rPr>
          <w:sz w:val="26"/>
          <w:szCs w:val="26"/>
        </w:rPr>
        <w:t xml:space="preserve">6.4.3. </w:t>
      </w:r>
      <w:bookmarkStart w:id="28" w:name="80"/>
      <w:bookmarkEnd w:id="28"/>
      <w:r w:rsidRPr="00C148F1">
        <w:rPr>
          <w:sz w:val="26"/>
          <w:szCs w:val="26"/>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rsidR="00C148F1" w:rsidRPr="00C148F1" w:rsidRDefault="00C148F1" w:rsidP="00C148F1">
      <w:pPr>
        <w:tabs>
          <w:tab w:val="left" w:pos="180"/>
          <w:tab w:val="num" w:pos="720"/>
          <w:tab w:val="left" w:pos="1260"/>
          <w:tab w:val="left" w:pos="1800"/>
          <w:tab w:val="left" w:pos="1980"/>
          <w:tab w:val="num" w:pos="2268"/>
        </w:tabs>
        <w:jc w:val="both"/>
        <w:rPr>
          <w:sz w:val="26"/>
          <w:szCs w:val="26"/>
        </w:rPr>
      </w:pPr>
      <w:r w:rsidRPr="00C148F1">
        <w:rPr>
          <w:sz w:val="26"/>
          <w:szCs w:val="26"/>
        </w:rPr>
        <w:t>6.4.4. Інші права, передбачені цим Договором та законодавством України.</w:t>
      </w:r>
    </w:p>
    <w:p w:rsidR="00C148F1" w:rsidRPr="00C148F1" w:rsidRDefault="00C148F1" w:rsidP="00C148F1">
      <w:pPr>
        <w:widowControl w:val="0"/>
        <w:shd w:val="clear" w:color="auto" w:fill="FFFFFF"/>
        <w:autoSpaceDE w:val="0"/>
        <w:autoSpaceDN w:val="0"/>
        <w:adjustRightInd w:val="0"/>
        <w:jc w:val="center"/>
        <w:outlineLvl w:val="0"/>
        <w:rPr>
          <w:b/>
          <w:bCs/>
          <w:sz w:val="26"/>
          <w:szCs w:val="26"/>
        </w:rPr>
      </w:pPr>
      <w:r w:rsidRPr="00C148F1">
        <w:rPr>
          <w:b/>
          <w:bCs/>
          <w:sz w:val="26"/>
          <w:szCs w:val="26"/>
        </w:rPr>
        <w:t>7. ПАКУВАННЯ ТА МАРКУВАННЯ ТОВАРУ</w:t>
      </w:r>
    </w:p>
    <w:p w:rsidR="00C148F1" w:rsidRPr="00C148F1" w:rsidRDefault="00C148F1" w:rsidP="00C148F1">
      <w:pPr>
        <w:shd w:val="clear" w:color="auto" w:fill="FFFFFF"/>
        <w:jc w:val="both"/>
        <w:rPr>
          <w:color w:val="000000"/>
          <w:sz w:val="26"/>
          <w:szCs w:val="26"/>
        </w:rPr>
      </w:pPr>
      <w:r w:rsidRPr="00C148F1">
        <w:rPr>
          <w:color w:val="000000"/>
          <w:sz w:val="26"/>
          <w:szCs w:val="26"/>
        </w:rPr>
        <w:lastRenderedPageBreak/>
        <w:t xml:space="preserve">7.1. Товар відпускається Постачальником Покупцю в тарі (упаковці) згідно із вимогами умов даного Договору. </w:t>
      </w:r>
    </w:p>
    <w:p w:rsidR="00C148F1" w:rsidRPr="00C148F1" w:rsidRDefault="00C148F1" w:rsidP="00C148F1">
      <w:pPr>
        <w:shd w:val="clear" w:color="auto" w:fill="FFFFFF"/>
        <w:jc w:val="both"/>
        <w:rPr>
          <w:color w:val="000000"/>
          <w:sz w:val="26"/>
          <w:szCs w:val="26"/>
        </w:rPr>
      </w:pPr>
      <w:r w:rsidRPr="00C148F1">
        <w:rPr>
          <w:color w:val="000000"/>
          <w:sz w:val="26"/>
          <w:szCs w:val="26"/>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rsidR="00C148F1" w:rsidRPr="00C148F1" w:rsidRDefault="00C148F1" w:rsidP="00C148F1">
      <w:pPr>
        <w:shd w:val="clear" w:color="auto" w:fill="FFFFFF"/>
        <w:tabs>
          <w:tab w:val="left" w:pos="0"/>
          <w:tab w:val="left" w:pos="567"/>
          <w:tab w:val="left" w:pos="1843"/>
        </w:tabs>
        <w:jc w:val="both"/>
        <w:rPr>
          <w:color w:val="000000"/>
          <w:sz w:val="26"/>
          <w:szCs w:val="26"/>
        </w:rPr>
      </w:pPr>
      <w:r w:rsidRPr="00C148F1">
        <w:rPr>
          <w:color w:val="000000"/>
          <w:sz w:val="26"/>
          <w:szCs w:val="26"/>
        </w:rPr>
        <w:t xml:space="preserve">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rsidR="00C148F1" w:rsidRPr="00C148F1" w:rsidRDefault="00C148F1" w:rsidP="00C148F1">
      <w:pPr>
        <w:widowControl w:val="0"/>
        <w:shd w:val="clear" w:color="auto" w:fill="FFFFFF"/>
        <w:tabs>
          <w:tab w:val="left" w:pos="0"/>
          <w:tab w:val="left" w:pos="1560"/>
        </w:tabs>
        <w:autoSpaceDE w:val="0"/>
        <w:autoSpaceDN w:val="0"/>
        <w:adjustRightInd w:val="0"/>
        <w:jc w:val="center"/>
        <w:rPr>
          <w:b/>
          <w:bCs/>
          <w:sz w:val="26"/>
          <w:szCs w:val="26"/>
        </w:rPr>
      </w:pPr>
      <w:r w:rsidRPr="00C148F1">
        <w:rPr>
          <w:b/>
          <w:bCs/>
          <w:sz w:val="26"/>
          <w:szCs w:val="26"/>
        </w:rPr>
        <w:t>8. ВІДПОВІДАЛЬНІСТЬ СТОРІН</w:t>
      </w:r>
    </w:p>
    <w:p w:rsidR="00C148F1" w:rsidRPr="00C148F1" w:rsidRDefault="00C148F1" w:rsidP="00C148F1">
      <w:pPr>
        <w:numPr>
          <w:ilvl w:val="1"/>
          <w:numId w:val="17"/>
        </w:numPr>
        <w:shd w:val="clear" w:color="auto" w:fill="FFFFFF"/>
        <w:tabs>
          <w:tab w:val="left" w:pos="0"/>
          <w:tab w:val="left" w:pos="426"/>
          <w:tab w:val="left" w:pos="1134"/>
        </w:tabs>
        <w:ind w:left="-142" w:firstLine="142"/>
        <w:contextualSpacing/>
        <w:jc w:val="both"/>
        <w:rPr>
          <w:rFonts w:eastAsia="Calibri"/>
          <w:sz w:val="26"/>
          <w:szCs w:val="26"/>
        </w:rPr>
      </w:pPr>
      <w:r w:rsidRPr="00C148F1">
        <w:rPr>
          <w:rFonts w:eastAsia="Calibri"/>
          <w:sz w:val="26"/>
          <w:szCs w:val="26"/>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C148F1" w:rsidRPr="00C148F1" w:rsidRDefault="00C148F1" w:rsidP="00C148F1">
      <w:pPr>
        <w:numPr>
          <w:ilvl w:val="1"/>
          <w:numId w:val="17"/>
        </w:numPr>
        <w:shd w:val="clear" w:color="auto" w:fill="FFFFFF"/>
        <w:tabs>
          <w:tab w:val="left" w:pos="0"/>
          <w:tab w:val="left" w:pos="426"/>
        </w:tabs>
        <w:ind w:left="-142" w:firstLine="65"/>
        <w:contextualSpacing/>
        <w:jc w:val="both"/>
        <w:rPr>
          <w:rFonts w:eastAsia="Calibri"/>
          <w:sz w:val="26"/>
          <w:szCs w:val="26"/>
        </w:rPr>
      </w:pPr>
      <w:r w:rsidRPr="00C148F1">
        <w:rPr>
          <w:rFonts w:eastAsia="Calibri"/>
          <w:sz w:val="26"/>
          <w:szCs w:val="26"/>
        </w:rPr>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rsidR="00C148F1" w:rsidRPr="00C148F1" w:rsidRDefault="00C148F1" w:rsidP="00C148F1">
      <w:pPr>
        <w:numPr>
          <w:ilvl w:val="1"/>
          <w:numId w:val="17"/>
        </w:numPr>
        <w:shd w:val="clear" w:color="auto" w:fill="FFFFFF"/>
        <w:tabs>
          <w:tab w:val="left" w:pos="0"/>
          <w:tab w:val="left" w:pos="426"/>
          <w:tab w:val="left" w:pos="1560"/>
        </w:tabs>
        <w:ind w:left="-142" w:firstLine="65"/>
        <w:contextualSpacing/>
        <w:jc w:val="both"/>
        <w:rPr>
          <w:rFonts w:eastAsia="Calibri"/>
          <w:sz w:val="26"/>
          <w:szCs w:val="26"/>
        </w:rPr>
      </w:pPr>
      <w:r w:rsidRPr="00C148F1">
        <w:rPr>
          <w:rFonts w:eastAsia="Calibri"/>
          <w:sz w:val="26"/>
          <w:szCs w:val="26"/>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rsidR="00C148F1" w:rsidRPr="00C148F1" w:rsidRDefault="00C148F1" w:rsidP="00C148F1">
      <w:pPr>
        <w:numPr>
          <w:ilvl w:val="1"/>
          <w:numId w:val="17"/>
        </w:numPr>
        <w:shd w:val="clear" w:color="auto" w:fill="FFFFFF"/>
        <w:tabs>
          <w:tab w:val="left" w:pos="0"/>
          <w:tab w:val="left" w:pos="633"/>
        </w:tabs>
        <w:ind w:left="-142" w:firstLine="0"/>
        <w:contextualSpacing/>
        <w:jc w:val="both"/>
        <w:rPr>
          <w:rFonts w:eastAsia="Calibri"/>
          <w:sz w:val="26"/>
          <w:szCs w:val="26"/>
        </w:rPr>
      </w:pPr>
      <w:r w:rsidRPr="00C148F1">
        <w:rPr>
          <w:rFonts w:eastAsia="Calibri"/>
          <w:sz w:val="26"/>
          <w:szCs w:val="26"/>
        </w:rPr>
        <w:t xml:space="preserve">За порушення умов зобов’язання щодо якості поставленого Товару Постачальник сплачує на користь Покупця штраф у розмірі 20 % від вартості неякісного Товару. </w:t>
      </w:r>
    </w:p>
    <w:p w:rsidR="00C148F1" w:rsidRPr="00C148F1" w:rsidRDefault="00C148F1" w:rsidP="00C148F1">
      <w:pPr>
        <w:numPr>
          <w:ilvl w:val="1"/>
          <w:numId w:val="17"/>
        </w:numPr>
        <w:shd w:val="clear" w:color="auto" w:fill="FFFFFF"/>
        <w:tabs>
          <w:tab w:val="left" w:pos="0"/>
          <w:tab w:val="left" w:pos="567"/>
        </w:tabs>
        <w:ind w:left="-142" w:firstLine="0"/>
        <w:contextualSpacing/>
        <w:jc w:val="both"/>
        <w:rPr>
          <w:rFonts w:eastAsia="Calibri"/>
          <w:sz w:val="26"/>
          <w:szCs w:val="26"/>
        </w:rPr>
      </w:pPr>
      <w:r w:rsidRPr="00C148F1">
        <w:rPr>
          <w:rFonts w:eastAsia="Calibri"/>
          <w:sz w:val="26"/>
          <w:szCs w:val="26"/>
        </w:rPr>
        <w:t xml:space="preserve">Штрафні санкції, зазначені в п.8.3. та п.8.4. даного Договору сплачуються Постачальником протягом 10 (десяти) робочих днів після отримання відповідної вимоги Покупця. </w:t>
      </w:r>
    </w:p>
    <w:p w:rsidR="00C148F1" w:rsidRPr="00C148F1" w:rsidRDefault="00C148F1" w:rsidP="00C148F1">
      <w:pPr>
        <w:numPr>
          <w:ilvl w:val="1"/>
          <w:numId w:val="17"/>
        </w:numPr>
        <w:shd w:val="clear" w:color="auto" w:fill="FFFFFF"/>
        <w:tabs>
          <w:tab w:val="left" w:pos="0"/>
        </w:tabs>
        <w:ind w:left="426" w:hanging="568"/>
        <w:contextualSpacing/>
        <w:jc w:val="both"/>
        <w:rPr>
          <w:rFonts w:eastAsia="Calibri"/>
          <w:sz w:val="26"/>
          <w:szCs w:val="26"/>
        </w:rPr>
      </w:pPr>
      <w:r w:rsidRPr="00C148F1">
        <w:rPr>
          <w:rFonts w:eastAsia="Calibri"/>
          <w:sz w:val="26"/>
          <w:szCs w:val="26"/>
        </w:rPr>
        <w:t>Сплата штрафних санкцій не звільняє Сторони від належного виконання ними своїх зобов’язань за даним Договором.</w:t>
      </w:r>
    </w:p>
    <w:p w:rsidR="00C148F1" w:rsidRPr="00C148F1" w:rsidRDefault="00C148F1" w:rsidP="00C148F1">
      <w:pPr>
        <w:numPr>
          <w:ilvl w:val="1"/>
          <w:numId w:val="17"/>
        </w:numPr>
        <w:shd w:val="clear" w:color="auto" w:fill="FFFFFF"/>
        <w:ind w:left="-142" w:firstLine="0"/>
        <w:contextualSpacing/>
        <w:jc w:val="both"/>
        <w:rPr>
          <w:rFonts w:eastAsia="Calibri"/>
          <w:sz w:val="26"/>
          <w:szCs w:val="26"/>
        </w:rPr>
      </w:pPr>
      <w:r w:rsidRPr="00C148F1">
        <w:rPr>
          <w:rFonts w:eastAsia="Calibri"/>
          <w:sz w:val="26"/>
          <w:szCs w:val="26"/>
        </w:rPr>
        <w:t xml:space="preserve"> 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rsidR="00C148F1" w:rsidRPr="00C148F1" w:rsidRDefault="00C148F1" w:rsidP="00C148F1">
      <w:pPr>
        <w:shd w:val="clear" w:color="auto" w:fill="FFFFFF"/>
        <w:tabs>
          <w:tab w:val="left" w:pos="0"/>
        </w:tabs>
        <w:ind w:hanging="142"/>
        <w:jc w:val="both"/>
        <w:rPr>
          <w:sz w:val="26"/>
          <w:szCs w:val="26"/>
        </w:rPr>
      </w:pPr>
      <w:r w:rsidRPr="00C148F1">
        <w:rPr>
          <w:sz w:val="26"/>
          <w:szCs w:val="26"/>
        </w:rPr>
        <w:t>8.8.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rsidR="00C148F1" w:rsidRPr="00C148F1" w:rsidRDefault="00C148F1" w:rsidP="00C148F1">
      <w:pPr>
        <w:widowControl w:val="0"/>
        <w:shd w:val="clear" w:color="auto" w:fill="FFFFFF"/>
        <w:tabs>
          <w:tab w:val="left" w:pos="0"/>
        </w:tabs>
        <w:autoSpaceDE w:val="0"/>
        <w:autoSpaceDN w:val="0"/>
        <w:adjustRightInd w:val="0"/>
        <w:jc w:val="center"/>
        <w:rPr>
          <w:color w:val="000000"/>
          <w:spacing w:val="3"/>
          <w:sz w:val="26"/>
          <w:szCs w:val="26"/>
        </w:rPr>
      </w:pPr>
      <w:r w:rsidRPr="00C148F1">
        <w:rPr>
          <w:rFonts w:eastAsia="Calibri"/>
          <w:b/>
          <w:snapToGrid w:val="0"/>
          <w:color w:val="000000"/>
          <w:sz w:val="26"/>
          <w:szCs w:val="26"/>
        </w:rPr>
        <w:t>9. ПОРЯДОК ЗМІН УМОВ ДОГОВОРУ ТА РОЗІРВАННЯ ДОГОВОРУ</w:t>
      </w:r>
    </w:p>
    <w:p w:rsidR="00C148F1" w:rsidRPr="00C148F1" w:rsidRDefault="00C148F1" w:rsidP="00C148F1">
      <w:pPr>
        <w:widowControl w:val="0"/>
        <w:shd w:val="clear" w:color="auto" w:fill="FFFFFF"/>
        <w:tabs>
          <w:tab w:val="left" w:pos="0"/>
        </w:tabs>
        <w:autoSpaceDE w:val="0"/>
        <w:autoSpaceDN w:val="0"/>
        <w:adjustRightInd w:val="0"/>
        <w:ind w:firstLine="709"/>
        <w:jc w:val="both"/>
        <w:rPr>
          <w:color w:val="000000"/>
          <w:spacing w:val="3"/>
          <w:sz w:val="26"/>
          <w:szCs w:val="26"/>
        </w:rPr>
      </w:pPr>
      <w:r w:rsidRPr="00C148F1">
        <w:rPr>
          <w:color w:val="000000"/>
          <w:spacing w:val="3"/>
          <w:sz w:val="26"/>
          <w:szCs w:val="26"/>
        </w:rPr>
        <w:t xml:space="preserve">9.1.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w:t>
      </w:r>
      <w:proofErr w:type="gramStart"/>
      <w:r w:rsidRPr="00C148F1">
        <w:rPr>
          <w:color w:val="000000"/>
          <w:spacing w:val="3"/>
          <w:sz w:val="26"/>
          <w:szCs w:val="26"/>
        </w:rPr>
        <w:t>шляхом  укладення</w:t>
      </w:r>
      <w:proofErr w:type="gramEnd"/>
      <w:r w:rsidRPr="00C148F1">
        <w:rPr>
          <w:color w:val="000000"/>
          <w:spacing w:val="3"/>
          <w:sz w:val="26"/>
          <w:szCs w:val="26"/>
        </w:rPr>
        <w:t xml:space="preserve"> додаткової угоди до даного Договору, яка стає невід’ємною його частиною і набирає чинності лише після її підписання Сторонами.</w:t>
      </w:r>
    </w:p>
    <w:p w:rsidR="00C148F1" w:rsidRPr="00C148F1" w:rsidRDefault="00C148F1" w:rsidP="00C148F1">
      <w:pPr>
        <w:widowControl w:val="0"/>
        <w:shd w:val="clear" w:color="auto" w:fill="FFFFFF"/>
        <w:tabs>
          <w:tab w:val="left" w:pos="0"/>
        </w:tabs>
        <w:autoSpaceDE w:val="0"/>
        <w:autoSpaceDN w:val="0"/>
        <w:adjustRightInd w:val="0"/>
        <w:ind w:firstLine="709"/>
        <w:jc w:val="both"/>
        <w:rPr>
          <w:color w:val="000000"/>
          <w:spacing w:val="3"/>
          <w:sz w:val="26"/>
          <w:szCs w:val="26"/>
        </w:rPr>
      </w:pPr>
      <w:r w:rsidRPr="00C148F1">
        <w:rPr>
          <w:color w:val="000000"/>
          <w:spacing w:val="3"/>
          <w:sz w:val="26"/>
          <w:szCs w:val="26"/>
        </w:rPr>
        <w:t xml:space="preserve">9.2. Істотні умови Договору можуть бути змінені лише за взаємною згодою Сторін та виключно у випадках,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w:t>
      </w:r>
    </w:p>
    <w:p w:rsidR="00C148F1" w:rsidRPr="00C148F1" w:rsidRDefault="00C148F1" w:rsidP="00C148F1">
      <w:pPr>
        <w:widowControl w:val="0"/>
        <w:shd w:val="clear" w:color="auto" w:fill="FFFFFF"/>
        <w:tabs>
          <w:tab w:val="left" w:pos="0"/>
        </w:tabs>
        <w:autoSpaceDE w:val="0"/>
        <w:autoSpaceDN w:val="0"/>
        <w:adjustRightInd w:val="0"/>
        <w:ind w:firstLine="709"/>
        <w:jc w:val="both"/>
        <w:rPr>
          <w:color w:val="000000"/>
          <w:spacing w:val="3"/>
          <w:sz w:val="26"/>
          <w:szCs w:val="26"/>
        </w:rPr>
      </w:pPr>
      <w:r w:rsidRPr="00C148F1">
        <w:rPr>
          <w:color w:val="000000"/>
          <w:spacing w:val="3"/>
          <w:sz w:val="26"/>
          <w:szCs w:val="26"/>
        </w:rPr>
        <w:t xml:space="preserve">9.3.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w:t>
      </w:r>
      <w:r w:rsidRPr="00C148F1">
        <w:rPr>
          <w:color w:val="000000"/>
          <w:spacing w:val="3"/>
          <w:sz w:val="26"/>
          <w:szCs w:val="26"/>
        </w:rPr>
        <w:lastRenderedPageBreak/>
        <w:t>Договору.</w:t>
      </w:r>
    </w:p>
    <w:p w:rsidR="00C148F1" w:rsidRPr="00C148F1" w:rsidRDefault="00C148F1" w:rsidP="00C148F1">
      <w:pPr>
        <w:widowControl w:val="0"/>
        <w:shd w:val="clear" w:color="auto" w:fill="FFFFFF"/>
        <w:tabs>
          <w:tab w:val="left" w:pos="0"/>
        </w:tabs>
        <w:autoSpaceDE w:val="0"/>
        <w:autoSpaceDN w:val="0"/>
        <w:adjustRightInd w:val="0"/>
        <w:ind w:firstLine="709"/>
        <w:jc w:val="both"/>
        <w:rPr>
          <w:color w:val="000000"/>
          <w:spacing w:val="3"/>
          <w:sz w:val="26"/>
          <w:szCs w:val="26"/>
        </w:rPr>
      </w:pPr>
      <w:r w:rsidRPr="00C148F1">
        <w:rPr>
          <w:color w:val="000000"/>
          <w:spacing w:val="3"/>
          <w:sz w:val="26"/>
          <w:szCs w:val="26"/>
        </w:rPr>
        <w:t>9.4. Даний Договір може бути розірвано за взаємною згодою Сторін шляхом укладення Сторонами відповідної додаткової угоди до даного Договору.</w:t>
      </w:r>
    </w:p>
    <w:p w:rsidR="00C148F1" w:rsidRPr="00C148F1" w:rsidRDefault="00C148F1" w:rsidP="00C148F1">
      <w:pPr>
        <w:widowControl w:val="0"/>
        <w:shd w:val="clear" w:color="auto" w:fill="FFFFFF"/>
        <w:tabs>
          <w:tab w:val="left" w:pos="0"/>
        </w:tabs>
        <w:autoSpaceDE w:val="0"/>
        <w:autoSpaceDN w:val="0"/>
        <w:adjustRightInd w:val="0"/>
        <w:ind w:firstLine="709"/>
        <w:jc w:val="both"/>
        <w:rPr>
          <w:color w:val="000000"/>
          <w:spacing w:val="2"/>
          <w:sz w:val="26"/>
          <w:szCs w:val="26"/>
        </w:rPr>
      </w:pPr>
      <w:r w:rsidRPr="00C148F1">
        <w:rPr>
          <w:color w:val="000000"/>
          <w:spacing w:val="3"/>
          <w:sz w:val="26"/>
          <w:szCs w:val="26"/>
        </w:rPr>
        <w:t>9.5.</w:t>
      </w:r>
      <w:r w:rsidRPr="00C148F1">
        <w:rPr>
          <w:color w:val="000000"/>
          <w:spacing w:val="2"/>
          <w:sz w:val="26"/>
          <w:szCs w:val="26"/>
        </w:rPr>
        <w:t xml:space="preserve">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rsidR="00C148F1" w:rsidRPr="00C148F1" w:rsidRDefault="00C148F1" w:rsidP="00C148F1">
      <w:pPr>
        <w:widowControl w:val="0"/>
        <w:shd w:val="clear" w:color="auto" w:fill="FFFFFF"/>
        <w:autoSpaceDE w:val="0"/>
        <w:autoSpaceDN w:val="0"/>
        <w:adjustRightInd w:val="0"/>
        <w:ind w:firstLine="709"/>
        <w:jc w:val="both"/>
        <w:outlineLvl w:val="0"/>
        <w:rPr>
          <w:color w:val="000000"/>
          <w:spacing w:val="2"/>
          <w:sz w:val="26"/>
          <w:szCs w:val="26"/>
        </w:rPr>
      </w:pPr>
      <w:r w:rsidRPr="00C148F1">
        <w:rPr>
          <w:color w:val="000000"/>
          <w:spacing w:val="2"/>
          <w:sz w:val="26"/>
          <w:szCs w:val="26"/>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rsidR="00C148F1" w:rsidRPr="00C148F1" w:rsidRDefault="00C148F1" w:rsidP="00C148F1">
      <w:pPr>
        <w:widowControl w:val="0"/>
        <w:shd w:val="clear" w:color="auto" w:fill="FFFFFF"/>
        <w:autoSpaceDE w:val="0"/>
        <w:autoSpaceDN w:val="0"/>
        <w:adjustRightInd w:val="0"/>
        <w:jc w:val="center"/>
        <w:outlineLvl w:val="0"/>
        <w:rPr>
          <w:rFonts w:eastAsia="Calibri"/>
          <w:b/>
          <w:color w:val="000000"/>
          <w:spacing w:val="-2"/>
          <w:sz w:val="26"/>
          <w:szCs w:val="26"/>
        </w:rPr>
      </w:pPr>
      <w:r w:rsidRPr="00C148F1">
        <w:rPr>
          <w:rFonts w:eastAsia="Calibri"/>
          <w:b/>
          <w:color w:val="000000"/>
          <w:spacing w:val="-2"/>
          <w:sz w:val="26"/>
          <w:szCs w:val="26"/>
        </w:rPr>
        <w:t>10. ФОРС–МАЖОРНІ ОБСТАВИНИ (ОБСТАВИНИ НЕПЕРЕБОРНОЇ СИЛИ)</w:t>
      </w:r>
    </w:p>
    <w:p w:rsidR="00C148F1" w:rsidRPr="00C148F1" w:rsidRDefault="00C148F1" w:rsidP="00C148F1">
      <w:pPr>
        <w:widowControl w:val="0"/>
        <w:shd w:val="clear" w:color="auto" w:fill="FFFFFF"/>
        <w:autoSpaceDE w:val="0"/>
        <w:autoSpaceDN w:val="0"/>
        <w:adjustRightInd w:val="0"/>
        <w:ind w:firstLine="708"/>
        <w:jc w:val="both"/>
        <w:outlineLvl w:val="0"/>
        <w:rPr>
          <w:color w:val="000000"/>
          <w:spacing w:val="1"/>
          <w:sz w:val="26"/>
          <w:szCs w:val="26"/>
        </w:rPr>
      </w:pPr>
      <w:r w:rsidRPr="00C148F1">
        <w:rPr>
          <w:color w:val="000000"/>
          <w:spacing w:val="1"/>
          <w:sz w:val="26"/>
          <w:szCs w:val="26"/>
        </w:rPr>
        <w:t xml:space="preserve">10.1.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rsidR="00C148F1" w:rsidRPr="00C148F1" w:rsidRDefault="00C148F1" w:rsidP="00C148F1">
      <w:pPr>
        <w:shd w:val="clear" w:color="auto" w:fill="FFFFFF"/>
        <w:ind w:firstLine="708"/>
        <w:jc w:val="both"/>
        <w:rPr>
          <w:color w:val="000000"/>
          <w:sz w:val="26"/>
          <w:szCs w:val="26"/>
        </w:rPr>
      </w:pPr>
      <w:r w:rsidRPr="00C148F1">
        <w:rPr>
          <w:color w:val="000000"/>
          <w:spacing w:val="1"/>
          <w:sz w:val="26"/>
          <w:szCs w:val="26"/>
        </w:rPr>
        <w:t xml:space="preserve">10.2. </w:t>
      </w:r>
      <w:r w:rsidRPr="00C148F1">
        <w:rPr>
          <w:color w:val="000000"/>
          <w:sz w:val="26"/>
          <w:szCs w:val="26"/>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C148F1" w:rsidRPr="00C148F1" w:rsidRDefault="00C148F1" w:rsidP="00C148F1">
      <w:pPr>
        <w:shd w:val="clear" w:color="auto" w:fill="FFFFFF"/>
        <w:ind w:firstLine="708"/>
        <w:jc w:val="both"/>
        <w:rPr>
          <w:color w:val="000000"/>
          <w:sz w:val="26"/>
          <w:szCs w:val="26"/>
        </w:rPr>
      </w:pPr>
      <w:bookmarkStart w:id="29" w:name="n39"/>
      <w:bookmarkEnd w:id="29"/>
      <w:r w:rsidRPr="00C148F1">
        <w:rPr>
          <w:color w:val="000000"/>
          <w:sz w:val="26"/>
          <w:szCs w:val="26"/>
        </w:rPr>
        <w:t>Дія таких обставин може бути викликана:</w:t>
      </w:r>
    </w:p>
    <w:p w:rsidR="00C148F1" w:rsidRPr="00C148F1" w:rsidRDefault="00C148F1" w:rsidP="00C148F1">
      <w:pPr>
        <w:shd w:val="clear" w:color="auto" w:fill="FFFFFF"/>
        <w:ind w:firstLine="708"/>
        <w:jc w:val="both"/>
        <w:rPr>
          <w:color w:val="000000"/>
          <w:sz w:val="26"/>
          <w:szCs w:val="26"/>
        </w:rPr>
      </w:pPr>
      <w:bookmarkStart w:id="30" w:name="n40"/>
      <w:bookmarkEnd w:id="30"/>
      <w:r w:rsidRPr="00C148F1">
        <w:rPr>
          <w:color w:val="000000"/>
          <w:sz w:val="26"/>
          <w:szCs w:val="26"/>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C148F1" w:rsidRPr="00C148F1" w:rsidRDefault="00C148F1" w:rsidP="00C148F1">
      <w:pPr>
        <w:shd w:val="clear" w:color="auto" w:fill="FFFFFF"/>
        <w:ind w:firstLine="708"/>
        <w:jc w:val="both"/>
        <w:rPr>
          <w:color w:val="000000"/>
          <w:sz w:val="26"/>
          <w:szCs w:val="26"/>
        </w:rPr>
      </w:pPr>
      <w:bookmarkStart w:id="31" w:name="n41"/>
      <w:bookmarkEnd w:id="31"/>
      <w:r w:rsidRPr="00C148F1">
        <w:rPr>
          <w:color w:val="000000"/>
          <w:sz w:val="26"/>
          <w:szCs w:val="26"/>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C148F1" w:rsidRPr="00C148F1" w:rsidRDefault="00C148F1" w:rsidP="00C148F1">
      <w:pPr>
        <w:shd w:val="clear" w:color="auto" w:fill="FFFFFF"/>
        <w:ind w:firstLine="708"/>
        <w:jc w:val="both"/>
        <w:rPr>
          <w:color w:val="000000"/>
          <w:sz w:val="26"/>
          <w:szCs w:val="26"/>
        </w:rPr>
      </w:pPr>
      <w:bookmarkStart w:id="32" w:name="n42"/>
      <w:bookmarkEnd w:id="32"/>
      <w:r w:rsidRPr="00C148F1">
        <w:rPr>
          <w:color w:val="000000"/>
          <w:sz w:val="26"/>
          <w:szCs w:val="26"/>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C148F1" w:rsidRPr="00C148F1" w:rsidRDefault="00C148F1" w:rsidP="00C148F1">
      <w:pPr>
        <w:ind w:firstLine="708"/>
        <w:jc w:val="both"/>
        <w:textAlignment w:val="baseline"/>
        <w:rPr>
          <w:sz w:val="26"/>
          <w:szCs w:val="26"/>
        </w:rPr>
      </w:pPr>
      <w:bookmarkStart w:id="33" w:name="n43"/>
      <w:bookmarkEnd w:id="33"/>
      <w:r w:rsidRPr="00C148F1">
        <w:rPr>
          <w:sz w:val="26"/>
          <w:szCs w:val="26"/>
        </w:rPr>
        <w:t>10.3.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її територіальними підрозділом,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C148F1" w:rsidRPr="00C148F1" w:rsidRDefault="00C148F1" w:rsidP="00C148F1">
      <w:pPr>
        <w:shd w:val="clear" w:color="auto" w:fill="FFFFFF"/>
        <w:ind w:firstLine="709"/>
        <w:jc w:val="both"/>
        <w:rPr>
          <w:sz w:val="26"/>
          <w:szCs w:val="26"/>
        </w:rPr>
      </w:pPr>
      <w:r w:rsidRPr="00C148F1">
        <w:rPr>
          <w:sz w:val="26"/>
          <w:szCs w:val="26"/>
        </w:rPr>
        <w:t xml:space="preserve">10.4.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r w:rsidRPr="00C148F1">
        <w:rPr>
          <w:sz w:val="26"/>
          <w:szCs w:val="26"/>
        </w:rPr>
        <w:lastRenderedPageBreak/>
        <w:t>підставу, що звільняє її від відповідальності за невиконання/несвоєчасне виконання зобов’язань за цим Договором.</w:t>
      </w:r>
    </w:p>
    <w:p w:rsidR="00C148F1" w:rsidRPr="00C148F1" w:rsidRDefault="00C148F1" w:rsidP="00C148F1">
      <w:pPr>
        <w:spacing w:line="259" w:lineRule="auto"/>
        <w:ind w:firstLine="708"/>
        <w:jc w:val="both"/>
        <w:rPr>
          <w:sz w:val="26"/>
          <w:szCs w:val="26"/>
        </w:rPr>
      </w:pPr>
      <w:r w:rsidRPr="00C148F1">
        <w:rPr>
          <w:sz w:val="26"/>
          <w:szCs w:val="26"/>
        </w:rPr>
        <w:t>10.5.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C148F1" w:rsidRPr="00C148F1" w:rsidRDefault="00C148F1" w:rsidP="00C148F1">
      <w:pPr>
        <w:jc w:val="center"/>
        <w:rPr>
          <w:rFonts w:eastAsia="Calibri"/>
          <w:b/>
          <w:sz w:val="26"/>
          <w:szCs w:val="26"/>
        </w:rPr>
      </w:pPr>
      <w:r w:rsidRPr="00C148F1">
        <w:rPr>
          <w:rFonts w:eastAsia="Calibri"/>
          <w:b/>
          <w:sz w:val="26"/>
          <w:szCs w:val="26"/>
        </w:rPr>
        <w:t>11. АНТИКОРУПЦІЙНЕ ЗАСТЕРЕЖЕННЯ</w:t>
      </w:r>
    </w:p>
    <w:p w:rsidR="00C148F1" w:rsidRPr="00C148F1" w:rsidRDefault="00C148F1" w:rsidP="00C148F1">
      <w:pPr>
        <w:ind w:firstLine="709"/>
        <w:jc w:val="both"/>
        <w:rPr>
          <w:rFonts w:eastAsia="Calibri"/>
          <w:sz w:val="26"/>
          <w:szCs w:val="26"/>
        </w:rPr>
      </w:pPr>
      <w:r w:rsidRPr="00C148F1">
        <w:rPr>
          <w:rFonts w:eastAsia="Calibri"/>
          <w:sz w:val="26"/>
          <w:szCs w:val="26"/>
        </w:rPr>
        <w:t>11.1. Сторони зобов’язуються забезпечити повну відповідальність свого персоналу вимогам антикорупційного законодавства.</w:t>
      </w:r>
    </w:p>
    <w:p w:rsidR="00C148F1" w:rsidRPr="00C148F1" w:rsidRDefault="00C148F1" w:rsidP="00C148F1">
      <w:pPr>
        <w:ind w:firstLine="709"/>
        <w:jc w:val="both"/>
        <w:rPr>
          <w:rFonts w:eastAsia="Calibri"/>
          <w:sz w:val="26"/>
          <w:szCs w:val="26"/>
        </w:rPr>
      </w:pPr>
      <w:r w:rsidRPr="00C148F1">
        <w:rPr>
          <w:rFonts w:eastAsia="Calibri"/>
          <w:sz w:val="26"/>
          <w:szCs w:val="26"/>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C148F1" w:rsidRPr="00C148F1" w:rsidRDefault="00C148F1" w:rsidP="00C148F1">
      <w:pPr>
        <w:ind w:firstLine="709"/>
        <w:jc w:val="both"/>
        <w:rPr>
          <w:rFonts w:eastAsia="Calibri"/>
          <w:sz w:val="26"/>
          <w:szCs w:val="26"/>
        </w:rPr>
      </w:pPr>
      <w:r w:rsidRPr="00C148F1">
        <w:rPr>
          <w:rFonts w:eastAsia="Calibri"/>
          <w:sz w:val="26"/>
          <w:szCs w:val="26"/>
        </w:rPr>
        <w:t xml:space="preserve">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w:t>
      </w:r>
      <w:proofErr w:type="gramStart"/>
      <w:r w:rsidRPr="00C148F1">
        <w:rPr>
          <w:rFonts w:eastAsia="Calibri"/>
          <w:sz w:val="26"/>
          <w:szCs w:val="26"/>
        </w:rPr>
        <w:t>для себе</w:t>
      </w:r>
      <w:proofErr w:type="gramEnd"/>
      <w:r w:rsidRPr="00C148F1">
        <w:rPr>
          <w:rFonts w:eastAsia="Calibri"/>
          <w:sz w:val="26"/>
          <w:szCs w:val="26"/>
        </w:rPr>
        <w:t xml:space="preserve">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C148F1" w:rsidRPr="00C148F1" w:rsidRDefault="00C148F1" w:rsidP="00C148F1">
      <w:pPr>
        <w:ind w:firstLine="709"/>
        <w:jc w:val="both"/>
        <w:rPr>
          <w:rFonts w:eastAsia="Calibri"/>
          <w:sz w:val="26"/>
          <w:szCs w:val="26"/>
        </w:rPr>
      </w:pPr>
      <w:r w:rsidRPr="00C148F1">
        <w:rPr>
          <w:rFonts w:eastAsia="Calibri"/>
          <w:sz w:val="26"/>
          <w:szCs w:val="26"/>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C148F1" w:rsidRPr="00C148F1" w:rsidRDefault="00C148F1" w:rsidP="00C148F1">
      <w:pPr>
        <w:ind w:firstLine="709"/>
        <w:jc w:val="both"/>
        <w:rPr>
          <w:rFonts w:eastAsia="Calibri"/>
          <w:sz w:val="26"/>
          <w:szCs w:val="26"/>
        </w:rPr>
      </w:pPr>
      <w:r w:rsidRPr="00C148F1">
        <w:rPr>
          <w:rFonts w:eastAsia="Calibri"/>
          <w:sz w:val="26"/>
          <w:szCs w:val="26"/>
        </w:rPr>
        <w:t>11.5. Під діями працівника, здійснюваними на користь стимулюючої його Сторони, розуміються:</w:t>
      </w:r>
    </w:p>
    <w:p w:rsidR="00C148F1" w:rsidRPr="00C148F1" w:rsidRDefault="00C148F1" w:rsidP="00C148F1">
      <w:pPr>
        <w:spacing w:line="259" w:lineRule="auto"/>
        <w:contextualSpacing/>
        <w:jc w:val="both"/>
        <w:rPr>
          <w:rFonts w:eastAsia="Calibri"/>
          <w:sz w:val="26"/>
          <w:szCs w:val="26"/>
        </w:rPr>
      </w:pPr>
      <w:r w:rsidRPr="00C148F1">
        <w:rPr>
          <w:rFonts w:eastAsia="Calibri"/>
          <w:sz w:val="26"/>
          <w:szCs w:val="26"/>
        </w:rPr>
        <w:t>- надання невиправданих переваг у порівнянні з іншими контрагентами;</w:t>
      </w:r>
    </w:p>
    <w:p w:rsidR="00C148F1" w:rsidRPr="00C148F1" w:rsidRDefault="00C148F1" w:rsidP="00C148F1">
      <w:pPr>
        <w:spacing w:line="259" w:lineRule="auto"/>
        <w:contextualSpacing/>
        <w:jc w:val="both"/>
        <w:rPr>
          <w:rFonts w:eastAsia="Calibri"/>
          <w:sz w:val="26"/>
          <w:szCs w:val="26"/>
        </w:rPr>
      </w:pPr>
      <w:r w:rsidRPr="00C148F1">
        <w:rPr>
          <w:rFonts w:eastAsia="Calibri"/>
          <w:sz w:val="26"/>
          <w:szCs w:val="26"/>
        </w:rPr>
        <w:t>- надання будь – яких гарантій;</w:t>
      </w:r>
    </w:p>
    <w:p w:rsidR="00C148F1" w:rsidRPr="00C148F1" w:rsidRDefault="00C148F1" w:rsidP="00C148F1">
      <w:pPr>
        <w:spacing w:line="259" w:lineRule="auto"/>
        <w:contextualSpacing/>
        <w:jc w:val="both"/>
        <w:rPr>
          <w:rFonts w:eastAsia="Calibri"/>
          <w:sz w:val="26"/>
          <w:szCs w:val="26"/>
        </w:rPr>
      </w:pPr>
      <w:r w:rsidRPr="00C148F1">
        <w:rPr>
          <w:rFonts w:eastAsia="Calibri"/>
          <w:sz w:val="26"/>
          <w:szCs w:val="26"/>
        </w:rPr>
        <w:t>- прискорення існуючих процедур;</w:t>
      </w:r>
    </w:p>
    <w:p w:rsidR="00C148F1" w:rsidRPr="00C148F1" w:rsidRDefault="00C148F1" w:rsidP="00C148F1">
      <w:pPr>
        <w:spacing w:line="259" w:lineRule="auto"/>
        <w:contextualSpacing/>
        <w:jc w:val="both"/>
        <w:rPr>
          <w:rFonts w:eastAsia="Calibri"/>
          <w:sz w:val="26"/>
          <w:szCs w:val="26"/>
        </w:rPr>
      </w:pPr>
      <w:r w:rsidRPr="00C148F1">
        <w:rPr>
          <w:rFonts w:eastAsia="Calibri"/>
          <w:sz w:val="26"/>
          <w:szCs w:val="26"/>
        </w:rPr>
        <w:t xml:space="preserve">- інші дії, що виконуються працівником </w:t>
      </w:r>
      <w:proofErr w:type="gramStart"/>
      <w:r w:rsidRPr="00C148F1">
        <w:rPr>
          <w:rFonts w:eastAsia="Calibri"/>
          <w:sz w:val="26"/>
          <w:szCs w:val="26"/>
        </w:rPr>
        <w:t>у рамках</w:t>
      </w:r>
      <w:proofErr w:type="gramEnd"/>
      <w:r w:rsidRPr="00C148F1">
        <w:rPr>
          <w:rFonts w:eastAsia="Calibri"/>
          <w:sz w:val="26"/>
          <w:szCs w:val="26"/>
        </w:rPr>
        <w:t xml:space="preserve"> своїх посадових обов’язків, але йдуть врозріз з принципами прозорості та відкритості взаємовідносин між Сторонами.</w:t>
      </w:r>
    </w:p>
    <w:p w:rsidR="00C148F1" w:rsidRPr="00C148F1" w:rsidRDefault="00C148F1" w:rsidP="00C148F1">
      <w:pPr>
        <w:spacing w:line="259" w:lineRule="auto"/>
        <w:ind w:firstLine="709"/>
        <w:contextualSpacing/>
        <w:jc w:val="both"/>
        <w:rPr>
          <w:rFonts w:eastAsia="Calibri"/>
          <w:sz w:val="26"/>
          <w:szCs w:val="26"/>
        </w:rPr>
      </w:pPr>
      <w:r w:rsidRPr="00C148F1">
        <w:rPr>
          <w:rFonts w:eastAsia="Calibri"/>
          <w:sz w:val="26"/>
          <w:szCs w:val="26"/>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C148F1" w:rsidRPr="00C148F1" w:rsidRDefault="00C148F1" w:rsidP="00C148F1">
      <w:pPr>
        <w:spacing w:line="259" w:lineRule="auto"/>
        <w:ind w:firstLine="709"/>
        <w:contextualSpacing/>
        <w:jc w:val="both"/>
        <w:rPr>
          <w:rFonts w:eastAsia="Calibri"/>
          <w:sz w:val="26"/>
          <w:szCs w:val="26"/>
        </w:rPr>
      </w:pPr>
      <w:r w:rsidRPr="00C148F1">
        <w:rPr>
          <w:rFonts w:eastAsia="Calibri"/>
          <w:sz w:val="26"/>
          <w:szCs w:val="26"/>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C148F1" w:rsidRPr="00C148F1" w:rsidRDefault="00C148F1" w:rsidP="00C148F1">
      <w:pPr>
        <w:spacing w:line="259" w:lineRule="auto"/>
        <w:ind w:firstLine="709"/>
        <w:contextualSpacing/>
        <w:jc w:val="both"/>
        <w:rPr>
          <w:rFonts w:eastAsia="Calibri"/>
          <w:sz w:val="26"/>
          <w:szCs w:val="26"/>
        </w:rPr>
      </w:pPr>
      <w:r w:rsidRPr="00C148F1">
        <w:rPr>
          <w:rFonts w:eastAsia="Calibri"/>
          <w:sz w:val="26"/>
          <w:szCs w:val="26"/>
        </w:rPr>
        <w:t xml:space="preserve">11.8. Сторони визнають, що їх можливі неправомірні дії та порушення антикорупційних умов цього Договору можуть спричинити за собою несприятливі </w:t>
      </w:r>
      <w:r w:rsidRPr="00C148F1">
        <w:rPr>
          <w:rFonts w:eastAsia="Calibri"/>
          <w:sz w:val="26"/>
          <w:szCs w:val="26"/>
        </w:rPr>
        <w:lastRenderedPageBreak/>
        <w:t>наслідки – від зниження рейтингу надійності контрагента до істотних обмежень по взаємодії з контрагентом, аж до розірвання цього Договору.</w:t>
      </w:r>
    </w:p>
    <w:p w:rsidR="00C148F1" w:rsidRPr="00C148F1" w:rsidRDefault="00C148F1" w:rsidP="00C148F1">
      <w:pPr>
        <w:spacing w:line="259" w:lineRule="auto"/>
        <w:ind w:firstLine="709"/>
        <w:contextualSpacing/>
        <w:jc w:val="both"/>
        <w:rPr>
          <w:rFonts w:eastAsia="Calibri"/>
          <w:sz w:val="26"/>
          <w:szCs w:val="26"/>
        </w:rPr>
      </w:pPr>
      <w:r w:rsidRPr="00C148F1">
        <w:rPr>
          <w:rFonts w:eastAsia="Calibri"/>
          <w:sz w:val="26"/>
          <w:szCs w:val="26"/>
        </w:rPr>
        <w:t xml:space="preserve">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w:t>
      </w:r>
      <w:proofErr w:type="gramStart"/>
      <w:r w:rsidRPr="00C148F1">
        <w:rPr>
          <w:rFonts w:eastAsia="Calibri"/>
          <w:sz w:val="26"/>
          <w:szCs w:val="26"/>
        </w:rPr>
        <w:t>Договором  до</w:t>
      </w:r>
      <w:proofErr w:type="gramEnd"/>
      <w:r w:rsidRPr="00C148F1">
        <w:rPr>
          <w:rFonts w:eastAsia="Calibri"/>
          <w:sz w:val="26"/>
          <w:szCs w:val="26"/>
        </w:rPr>
        <w:t xml:space="preserve">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C148F1" w:rsidRPr="00C148F1" w:rsidRDefault="00C148F1" w:rsidP="00C148F1">
      <w:pPr>
        <w:spacing w:line="259" w:lineRule="auto"/>
        <w:ind w:firstLine="709"/>
        <w:contextualSpacing/>
        <w:jc w:val="both"/>
        <w:rPr>
          <w:rFonts w:eastAsia="Calibri"/>
          <w:sz w:val="26"/>
          <w:szCs w:val="26"/>
        </w:rPr>
      </w:pPr>
      <w:r w:rsidRPr="00C148F1">
        <w:rPr>
          <w:rFonts w:eastAsia="Calibri"/>
          <w:sz w:val="26"/>
          <w:szCs w:val="26"/>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C148F1" w:rsidRPr="00C148F1" w:rsidRDefault="00C148F1" w:rsidP="00C148F1">
      <w:pPr>
        <w:spacing w:line="259" w:lineRule="auto"/>
        <w:ind w:firstLine="709"/>
        <w:contextualSpacing/>
        <w:jc w:val="both"/>
        <w:rPr>
          <w:rFonts w:eastAsia="Calibri"/>
          <w:sz w:val="26"/>
          <w:szCs w:val="26"/>
        </w:rPr>
      </w:pPr>
      <w:r w:rsidRPr="00C148F1">
        <w:rPr>
          <w:rFonts w:eastAsia="Calibri"/>
          <w:sz w:val="26"/>
          <w:szCs w:val="26"/>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C148F1" w:rsidRPr="00C148F1" w:rsidRDefault="00C148F1" w:rsidP="00C148F1">
      <w:pPr>
        <w:widowControl w:val="0"/>
        <w:shd w:val="clear" w:color="auto" w:fill="FFFFFF"/>
        <w:autoSpaceDE w:val="0"/>
        <w:autoSpaceDN w:val="0"/>
        <w:adjustRightInd w:val="0"/>
        <w:jc w:val="center"/>
        <w:rPr>
          <w:b/>
          <w:color w:val="000000"/>
          <w:spacing w:val="-2"/>
          <w:sz w:val="26"/>
          <w:szCs w:val="26"/>
        </w:rPr>
      </w:pPr>
      <w:r w:rsidRPr="00C148F1">
        <w:rPr>
          <w:b/>
          <w:color w:val="000000"/>
          <w:spacing w:val="-2"/>
          <w:sz w:val="26"/>
          <w:szCs w:val="26"/>
        </w:rPr>
        <w:t>12. ВРЕГУЛЮВАННЯ СПОРІВ</w:t>
      </w:r>
    </w:p>
    <w:p w:rsidR="00C148F1" w:rsidRPr="00C148F1" w:rsidRDefault="00C148F1" w:rsidP="00C148F1">
      <w:pPr>
        <w:shd w:val="clear" w:color="auto" w:fill="FFFFFF"/>
        <w:ind w:firstLine="709"/>
        <w:jc w:val="both"/>
        <w:rPr>
          <w:color w:val="000000"/>
          <w:spacing w:val="1"/>
          <w:sz w:val="26"/>
          <w:szCs w:val="26"/>
        </w:rPr>
      </w:pPr>
      <w:r w:rsidRPr="00C148F1">
        <w:rPr>
          <w:color w:val="000000"/>
          <w:spacing w:val="1"/>
          <w:sz w:val="26"/>
          <w:szCs w:val="26"/>
        </w:rPr>
        <w:t xml:space="preserve">12.1. Сторони дійшли згоди, що усі спори, які можуть виникнути між ними за даним Договором або у зв’язку із ним, вирішуватимуться </w:t>
      </w:r>
      <w:proofErr w:type="gramStart"/>
      <w:r w:rsidRPr="00C148F1">
        <w:rPr>
          <w:color w:val="000000"/>
          <w:spacing w:val="1"/>
          <w:sz w:val="26"/>
          <w:szCs w:val="26"/>
        </w:rPr>
        <w:t>у порядку</w:t>
      </w:r>
      <w:proofErr w:type="gramEnd"/>
      <w:r w:rsidRPr="00C148F1">
        <w:rPr>
          <w:color w:val="000000"/>
          <w:spacing w:val="1"/>
          <w:sz w:val="26"/>
          <w:szCs w:val="26"/>
        </w:rPr>
        <w:t xml:space="preserve"> досудового врегулювання спорів, відповідно до чинного законодавства України. </w:t>
      </w:r>
    </w:p>
    <w:p w:rsidR="00C148F1" w:rsidRPr="00C148F1" w:rsidRDefault="00C148F1" w:rsidP="00C148F1">
      <w:pPr>
        <w:shd w:val="clear" w:color="auto" w:fill="FFFFFF"/>
        <w:ind w:firstLine="709"/>
        <w:jc w:val="both"/>
        <w:rPr>
          <w:color w:val="000000"/>
          <w:spacing w:val="1"/>
          <w:sz w:val="26"/>
          <w:szCs w:val="26"/>
        </w:rPr>
      </w:pPr>
      <w:r w:rsidRPr="00C148F1">
        <w:rPr>
          <w:color w:val="000000"/>
          <w:spacing w:val="1"/>
          <w:sz w:val="26"/>
          <w:szCs w:val="26"/>
        </w:rPr>
        <w:t>12.2. У разі неможливості вирішення спору відповідно до п. 12.1 даного Договору спір підлягає вирішенню судом відповідно до вимог чинного законодавства України.</w:t>
      </w:r>
    </w:p>
    <w:p w:rsidR="00C148F1" w:rsidRPr="00C148F1" w:rsidRDefault="00C148F1" w:rsidP="00C148F1">
      <w:pPr>
        <w:shd w:val="clear" w:color="auto" w:fill="FFFFFF"/>
        <w:ind w:firstLine="709"/>
        <w:jc w:val="both"/>
        <w:rPr>
          <w:color w:val="000000"/>
          <w:spacing w:val="1"/>
          <w:sz w:val="26"/>
          <w:szCs w:val="26"/>
        </w:rPr>
      </w:pPr>
      <w:r w:rsidRPr="00C148F1">
        <w:rPr>
          <w:color w:val="000000"/>
          <w:spacing w:val="1"/>
          <w:sz w:val="26"/>
          <w:szCs w:val="26"/>
        </w:rPr>
        <w:t>12.3. Сторона, яка порушила права і законні інтереси іншої Сторони, зобов’язана поновити їх, не чекаючи пред’явлення претензії чи позову.</w:t>
      </w:r>
    </w:p>
    <w:p w:rsidR="00C148F1" w:rsidRPr="00C148F1" w:rsidRDefault="00C148F1" w:rsidP="00C148F1">
      <w:pPr>
        <w:widowControl w:val="0"/>
        <w:shd w:val="clear" w:color="auto" w:fill="FFFFFF"/>
        <w:autoSpaceDE w:val="0"/>
        <w:autoSpaceDN w:val="0"/>
        <w:adjustRightInd w:val="0"/>
        <w:jc w:val="center"/>
        <w:outlineLvl w:val="0"/>
        <w:rPr>
          <w:b/>
          <w:color w:val="000000"/>
          <w:spacing w:val="-2"/>
          <w:sz w:val="26"/>
          <w:szCs w:val="26"/>
        </w:rPr>
      </w:pPr>
      <w:r w:rsidRPr="00C148F1">
        <w:rPr>
          <w:b/>
          <w:color w:val="000000"/>
          <w:spacing w:val="-2"/>
          <w:sz w:val="26"/>
          <w:szCs w:val="26"/>
        </w:rPr>
        <w:t>13. СТРОК ДІЇ ДОГОВОРУ</w:t>
      </w:r>
    </w:p>
    <w:p w:rsidR="00C148F1" w:rsidRPr="00C148F1" w:rsidRDefault="00C148F1" w:rsidP="00C148F1">
      <w:pPr>
        <w:widowControl w:val="0"/>
        <w:ind w:firstLine="851"/>
        <w:jc w:val="both"/>
        <w:rPr>
          <w:rFonts w:eastAsia="Times New Roman"/>
          <w:color w:val="auto"/>
          <w:sz w:val="26"/>
          <w:szCs w:val="26"/>
          <w:lang w:val="uk-UA"/>
        </w:rPr>
      </w:pPr>
      <w:r w:rsidRPr="00C148F1">
        <w:rPr>
          <w:rFonts w:eastAsia="Times New Roman"/>
          <w:color w:val="000000"/>
          <w:spacing w:val="1"/>
          <w:sz w:val="26"/>
          <w:szCs w:val="26"/>
          <w:lang w:val="uk-UA"/>
        </w:rPr>
        <w:t xml:space="preserve">13.1. </w:t>
      </w:r>
      <w:r w:rsidRPr="00C148F1">
        <w:rPr>
          <w:rFonts w:eastAsia="Times New Roman"/>
          <w:color w:val="auto"/>
          <w:sz w:val="26"/>
          <w:szCs w:val="26"/>
          <w:lang w:val="uk-UA"/>
        </w:rPr>
        <w:t>Договір набирає чинності з дати його підписання уповноваженими представниками Сторін та діє до 31.12.202</w:t>
      </w:r>
      <w:r w:rsidR="00C221E6">
        <w:rPr>
          <w:rFonts w:eastAsia="Times New Roman"/>
          <w:color w:val="auto"/>
          <w:sz w:val="26"/>
          <w:szCs w:val="26"/>
          <w:lang w:val="uk-UA"/>
        </w:rPr>
        <w:t>4</w:t>
      </w:r>
      <w:r w:rsidRPr="00C148F1">
        <w:rPr>
          <w:rFonts w:eastAsia="Times New Roman"/>
          <w:color w:val="auto"/>
          <w:sz w:val="26"/>
          <w:szCs w:val="26"/>
        </w:rPr>
        <w:t xml:space="preserve"> </w:t>
      </w:r>
      <w:r w:rsidRPr="00C148F1">
        <w:rPr>
          <w:rFonts w:eastAsia="Times New Roman"/>
          <w:color w:val="auto"/>
          <w:sz w:val="26"/>
          <w:szCs w:val="26"/>
          <w:lang w:val="uk-UA"/>
        </w:rPr>
        <w:t xml:space="preserve"> року, а в частині оплати за поставлений товар – до повного виконання сторонами взятих на себе зобов’язань.</w:t>
      </w:r>
    </w:p>
    <w:p w:rsidR="00C148F1" w:rsidRPr="00C148F1" w:rsidRDefault="00C148F1" w:rsidP="00C148F1">
      <w:pPr>
        <w:shd w:val="clear" w:color="auto" w:fill="FFFFFF"/>
        <w:ind w:firstLine="709"/>
        <w:jc w:val="both"/>
        <w:rPr>
          <w:rFonts w:eastAsia="Calibri"/>
          <w:snapToGrid w:val="0"/>
          <w:color w:val="000000"/>
          <w:sz w:val="26"/>
          <w:szCs w:val="26"/>
        </w:rPr>
      </w:pPr>
      <w:r w:rsidRPr="00C148F1">
        <w:rPr>
          <w:rFonts w:eastAsia="Calibri"/>
          <w:snapToGrid w:val="0"/>
          <w:color w:val="000000"/>
          <w:sz w:val="26"/>
          <w:szCs w:val="26"/>
        </w:rPr>
        <w:t>13.2. Закінчення строку Договору не звільняє Сторони від відповідальності за його порушення, яке мало місце під час дії Договору.</w:t>
      </w:r>
    </w:p>
    <w:p w:rsidR="00C148F1" w:rsidRPr="00C148F1" w:rsidRDefault="00C148F1" w:rsidP="00C148F1">
      <w:pPr>
        <w:shd w:val="clear" w:color="auto" w:fill="FFFFFF"/>
        <w:ind w:firstLine="709"/>
        <w:jc w:val="both"/>
        <w:rPr>
          <w:rFonts w:eastAsia="Calibri"/>
          <w:snapToGrid w:val="0"/>
          <w:color w:val="000000"/>
          <w:sz w:val="26"/>
          <w:szCs w:val="26"/>
        </w:rPr>
      </w:pPr>
      <w:r w:rsidRPr="00C148F1">
        <w:rPr>
          <w:rFonts w:eastAsia="Calibri"/>
          <w:snapToGrid w:val="0"/>
          <w:color w:val="000000"/>
          <w:sz w:val="26"/>
          <w:szCs w:val="26"/>
        </w:rPr>
        <w:t xml:space="preserve">13.3. Строк дії даного Договору може бути змінено за взаємною згодою Сторін відповідно до Закону України «Про публічні закупівлі». </w:t>
      </w:r>
    </w:p>
    <w:p w:rsidR="00C148F1" w:rsidRPr="00C148F1" w:rsidRDefault="00C148F1" w:rsidP="00C148F1">
      <w:pPr>
        <w:shd w:val="clear" w:color="auto" w:fill="FFFFFF"/>
        <w:ind w:firstLine="709"/>
        <w:jc w:val="center"/>
        <w:rPr>
          <w:rFonts w:eastAsia="Calibri"/>
          <w:b/>
          <w:snapToGrid w:val="0"/>
          <w:color w:val="000000"/>
          <w:sz w:val="26"/>
          <w:szCs w:val="26"/>
        </w:rPr>
      </w:pPr>
      <w:r w:rsidRPr="00C148F1">
        <w:rPr>
          <w:rFonts w:eastAsia="Calibri"/>
          <w:b/>
          <w:snapToGrid w:val="0"/>
          <w:color w:val="000000"/>
          <w:sz w:val="26"/>
          <w:szCs w:val="26"/>
        </w:rPr>
        <w:t>14. ЗАБЕЗПЕЧЕННЯ ВИКОНАННЯ ДОГОВОРУ</w:t>
      </w:r>
    </w:p>
    <w:p w:rsidR="00C148F1" w:rsidRPr="00C148F1" w:rsidRDefault="00C148F1" w:rsidP="00C14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148F1">
        <w:rPr>
          <w:rFonts w:eastAsia="Calibri"/>
          <w:snapToGrid w:val="0"/>
          <w:color w:val="000000"/>
          <w:sz w:val="26"/>
          <w:szCs w:val="26"/>
          <w:lang w:val="uk-UA"/>
        </w:rPr>
        <w:t xml:space="preserve">          14.1. </w:t>
      </w:r>
      <w:r w:rsidRPr="00C148F1">
        <w:rPr>
          <w:lang w:val="uk-UA"/>
        </w:rPr>
        <w:t xml:space="preserve">Керуючись результатами проведення процедури закупівлі оприлюдненої на веб-порталі Уповноваженого органу (оголошення № ________________), Постачальник не пізніше дати укладання договору вносить на поточний рахунок Покупця </w:t>
      </w:r>
      <w:r w:rsidRPr="00C148F1">
        <w:rPr>
          <w:lang w:val="uk-UA"/>
        </w:rPr>
        <w:br/>
        <w:t xml:space="preserve">р/р UA 828201720355139003001092649, ДКСУ м. Київ, </w:t>
      </w:r>
      <w:r w:rsidRPr="00C148F1">
        <w:rPr>
          <w:b/>
          <w:lang w:val="uk-UA"/>
        </w:rPr>
        <w:t xml:space="preserve">Головне управління Національної поліції в Луганській області, </w:t>
      </w:r>
      <w:r w:rsidRPr="00C148F1">
        <w:rPr>
          <w:lang w:val="uk-UA"/>
        </w:rPr>
        <w:t>93406, Луганська обл., м. Сєвєродонецьк, вул. Вілєсова 1 ЄДРПОУ 40108845, забезпечення його виконання у формі депозиту, в розмірі 5% від ціни договору, що складає ___________________ (__________________) гривень __ коп.</w:t>
      </w:r>
    </w:p>
    <w:p w:rsidR="00C148F1" w:rsidRPr="00C148F1" w:rsidRDefault="00C148F1" w:rsidP="00C148F1">
      <w:pPr>
        <w:jc w:val="both"/>
        <w:rPr>
          <w:lang w:val="uk-UA"/>
        </w:rPr>
      </w:pPr>
      <w:r w:rsidRPr="00C148F1">
        <w:rPr>
          <w:lang w:val="uk-UA"/>
        </w:rPr>
        <w:t xml:space="preserve">          14.2. Покупець повертає Постачальнику забезпечення виконання договору про закупівлю, а саме грошові кошти, в розмірі ___________ (___________) гривень __ коп. протягом 5 (п’яти) банківських днів з моменту отримання відповідного листа Постачальника (з зазначенням розрахункового рахунку для повернення забезпечення виконання договору), але не раніше належного виконання умов договору.</w:t>
      </w:r>
    </w:p>
    <w:p w:rsidR="00C148F1" w:rsidRPr="00C148F1" w:rsidRDefault="00C148F1" w:rsidP="00C148F1">
      <w:pPr>
        <w:jc w:val="both"/>
      </w:pPr>
      <w:r w:rsidRPr="00C148F1">
        <w:rPr>
          <w:lang w:val="uk-UA"/>
        </w:rPr>
        <w:t xml:space="preserve">           14.3. У разі невиконання та/або неналежного виконання умов договору Постачальником, Покупець звільняється від виконання зобов’язання п. 14.2. даного Договору</w:t>
      </w:r>
    </w:p>
    <w:p w:rsidR="00C148F1" w:rsidRPr="00C148F1" w:rsidRDefault="00C148F1" w:rsidP="00C148F1">
      <w:pPr>
        <w:shd w:val="clear" w:color="auto" w:fill="FFFFFF"/>
        <w:ind w:firstLine="709"/>
        <w:jc w:val="both"/>
        <w:rPr>
          <w:rFonts w:eastAsia="Calibri"/>
          <w:snapToGrid w:val="0"/>
          <w:color w:val="000000"/>
          <w:sz w:val="26"/>
          <w:szCs w:val="26"/>
        </w:rPr>
      </w:pPr>
      <w:r w:rsidRPr="00C148F1">
        <w:rPr>
          <w:rFonts w:eastAsia="Calibri"/>
          <w:snapToGrid w:val="0"/>
          <w:color w:val="000000"/>
          <w:sz w:val="26"/>
          <w:szCs w:val="26"/>
        </w:rPr>
        <w:t>14.</w:t>
      </w:r>
      <w:r w:rsidRPr="00C148F1">
        <w:rPr>
          <w:rFonts w:eastAsia="Calibri"/>
          <w:snapToGrid w:val="0"/>
          <w:color w:val="000000"/>
          <w:sz w:val="26"/>
          <w:szCs w:val="26"/>
          <w:lang w:val="uk-UA"/>
        </w:rPr>
        <w:t>4</w:t>
      </w:r>
      <w:r w:rsidRPr="00C148F1">
        <w:rPr>
          <w:rFonts w:eastAsia="Calibri"/>
          <w:snapToGrid w:val="0"/>
          <w:color w:val="000000"/>
          <w:sz w:val="26"/>
          <w:szCs w:val="26"/>
        </w:rPr>
        <w:t xml:space="preserve">. Кошти, що надійшли </w:t>
      </w:r>
      <w:r w:rsidRPr="00C148F1">
        <w:rPr>
          <w:rFonts w:eastAsia="Calibri"/>
          <w:snapToGrid w:val="0"/>
          <w:color w:val="000000"/>
          <w:sz w:val="26"/>
          <w:szCs w:val="26"/>
          <w:lang w:val="uk-UA"/>
        </w:rPr>
        <w:t>Покупцю</w:t>
      </w:r>
      <w:r w:rsidRPr="00C148F1">
        <w:rPr>
          <w:rFonts w:eastAsia="Calibri"/>
          <w:snapToGrid w:val="0"/>
          <w:color w:val="000000"/>
          <w:sz w:val="26"/>
          <w:szCs w:val="26"/>
        </w:rPr>
        <w:t xml:space="preserve"> як забезпечення виконання Договору (у разі, коли вони не повертаються Постачальнику), не звільняють Постачальника від сплати штрафних санкцій (відповідальності зазначеної у Договорі).</w:t>
      </w:r>
    </w:p>
    <w:p w:rsidR="00C148F1" w:rsidRPr="00C148F1" w:rsidRDefault="00C148F1" w:rsidP="00C148F1">
      <w:pPr>
        <w:shd w:val="clear" w:color="auto" w:fill="FFFFFF"/>
        <w:ind w:firstLine="709"/>
        <w:jc w:val="both"/>
        <w:rPr>
          <w:rFonts w:eastAsia="Calibri"/>
          <w:snapToGrid w:val="0"/>
          <w:color w:val="000000"/>
          <w:sz w:val="26"/>
          <w:szCs w:val="26"/>
        </w:rPr>
      </w:pPr>
      <w:r w:rsidRPr="00C148F1">
        <w:rPr>
          <w:rFonts w:eastAsia="Calibri"/>
          <w:snapToGrid w:val="0"/>
          <w:color w:val="000000"/>
          <w:sz w:val="26"/>
          <w:szCs w:val="26"/>
        </w:rPr>
        <w:lastRenderedPageBreak/>
        <w:t>14.</w:t>
      </w:r>
      <w:r w:rsidRPr="00C148F1">
        <w:rPr>
          <w:rFonts w:eastAsia="Calibri"/>
          <w:snapToGrid w:val="0"/>
          <w:color w:val="000000"/>
          <w:sz w:val="26"/>
          <w:szCs w:val="26"/>
          <w:lang w:val="uk-UA"/>
        </w:rPr>
        <w:t>5</w:t>
      </w:r>
      <w:r w:rsidRPr="00C148F1">
        <w:rPr>
          <w:rFonts w:eastAsia="Calibri"/>
          <w:snapToGrid w:val="0"/>
          <w:color w:val="000000"/>
          <w:sz w:val="26"/>
          <w:szCs w:val="26"/>
        </w:rPr>
        <w:t xml:space="preserve">. Забезпечення виконання Договору не повертається Постачальнику та підлягає перерахуванню на рахунок </w:t>
      </w:r>
      <w:r w:rsidRPr="00C148F1">
        <w:rPr>
          <w:rFonts w:eastAsia="Calibri"/>
          <w:snapToGrid w:val="0"/>
          <w:color w:val="000000"/>
          <w:sz w:val="26"/>
          <w:szCs w:val="26"/>
          <w:lang w:val="uk-UA"/>
        </w:rPr>
        <w:t>Покупця</w:t>
      </w:r>
      <w:r w:rsidRPr="00C148F1">
        <w:rPr>
          <w:rFonts w:eastAsia="Calibri"/>
          <w:snapToGrid w:val="0"/>
          <w:color w:val="000000"/>
          <w:sz w:val="26"/>
          <w:szCs w:val="26"/>
        </w:rPr>
        <w:t>:</w:t>
      </w:r>
    </w:p>
    <w:p w:rsidR="00C148F1" w:rsidRPr="00C148F1" w:rsidRDefault="00C148F1" w:rsidP="00C148F1">
      <w:pPr>
        <w:shd w:val="clear" w:color="auto" w:fill="FFFFFF"/>
        <w:ind w:firstLine="709"/>
        <w:jc w:val="both"/>
        <w:rPr>
          <w:rFonts w:eastAsia="Calibri"/>
          <w:snapToGrid w:val="0"/>
          <w:color w:val="000000"/>
          <w:sz w:val="26"/>
          <w:szCs w:val="26"/>
        </w:rPr>
      </w:pPr>
      <w:r w:rsidRPr="00C148F1">
        <w:rPr>
          <w:rFonts w:eastAsia="Calibri"/>
          <w:snapToGrid w:val="0"/>
          <w:color w:val="000000"/>
          <w:sz w:val="26"/>
          <w:szCs w:val="26"/>
        </w:rPr>
        <w:t>- у разі відмови Постачальника від поставки товару Замовнику;</w:t>
      </w:r>
    </w:p>
    <w:p w:rsidR="00C148F1" w:rsidRPr="00C148F1" w:rsidRDefault="00C148F1" w:rsidP="00C148F1">
      <w:pPr>
        <w:shd w:val="clear" w:color="auto" w:fill="FFFFFF"/>
        <w:ind w:firstLine="709"/>
        <w:jc w:val="both"/>
        <w:rPr>
          <w:rFonts w:eastAsia="Calibri"/>
          <w:snapToGrid w:val="0"/>
          <w:color w:val="000000"/>
          <w:sz w:val="26"/>
          <w:szCs w:val="26"/>
        </w:rPr>
      </w:pPr>
      <w:r w:rsidRPr="00C148F1">
        <w:rPr>
          <w:rFonts w:eastAsia="Calibri"/>
          <w:snapToGrid w:val="0"/>
          <w:color w:val="000000"/>
          <w:sz w:val="26"/>
          <w:szCs w:val="26"/>
        </w:rPr>
        <w:t>- у разі неналежного та/або неякісного виконання зобов’язань Постачальником умов даного Договору;</w:t>
      </w:r>
    </w:p>
    <w:p w:rsidR="00C148F1" w:rsidRPr="00C148F1" w:rsidRDefault="00C148F1" w:rsidP="00C148F1">
      <w:pPr>
        <w:shd w:val="clear" w:color="auto" w:fill="FFFFFF"/>
        <w:ind w:firstLine="709"/>
        <w:jc w:val="both"/>
        <w:rPr>
          <w:rFonts w:eastAsia="Calibri"/>
          <w:snapToGrid w:val="0"/>
          <w:color w:val="000000"/>
          <w:sz w:val="26"/>
          <w:szCs w:val="26"/>
        </w:rPr>
      </w:pPr>
      <w:r w:rsidRPr="00C148F1">
        <w:rPr>
          <w:rFonts w:eastAsia="Calibri"/>
          <w:snapToGrid w:val="0"/>
          <w:color w:val="000000"/>
          <w:sz w:val="26"/>
          <w:szCs w:val="26"/>
        </w:rPr>
        <w:t>- у разі одноразового порушення Постачальником, обов’язків згідно договору, а саме в частині якісних та технічних характеристик поставленого товару, порушення строків поставки товару, часткова або повна відмова учасника від поставки товару згідно договору.</w:t>
      </w:r>
    </w:p>
    <w:p w:rsidR="00C148F1" w:rsidRPr="00C148F1" w:rsidRDefault="00C148F1" w:rsidP="00C148F1">
      <w:pPr>
        <w:shd w:val="clear" w:color="auto" w:fill="FFFFFF"/>
        <w:ind w:firstLine="709"/>
        <w:jc w:val="both"/>
        <w:rPr>
          <w:rFonts w:eastAsia="Calibri"/>
          <w:snapToGrid w:val="0"/>
          <w:color w:val="000000"/>
          <w:sz w:val="26"/>
          <w:szCs w:val="26"/>
        </w:rPr>
      </w:pPr>
      <w:r w:rsidRPr="00C148F1">
        <w:rPr>
          <w:rFonts w:eastAsia="Calibri"/>
          <w:snapToGrid w:val="0"/>
          <w:color w:val="000000"/>
          <w:sz w:val="26"/>
          <w:szCs w:val="26"/>
        </w:rPr>
        <w:t xml:space="preserve">При цьому </w:t>
      </w:r>
      <w:r w:rsidRPr="00C148F1">
        <w:rPr>
          <w:rFonts w:eastAsia="Calibri"/>
          <w:snapToGrid w:val="0"/>
          <w:color w:val="000000"/>
          <w:sz w:val="26"/>
          <w:szCs w:val="26"/>
          <w:lang w:val="uk-UA"/>
        </w:rPr>
        <w:t>Покупець</w:t>
      </w:r>
      <w:r w:rsidRPr="00C148F1">
        <w:rPr>
          <w:rFonts w:eastAsia="Calibri"/>
          <w:snapToGrid w:val="0"/>
          <w:color w:val="000000"/>
          <w:sz w:val="26"/>
          <w:szCs w:val="26"/>
        </w:rPr>
        <w:t xml:space="preserve"> має право ініціювати процедуру розірвання Договору </w:t>
      </w:r>
      <w:proofErr w:type="gramStart"/>
      <w:r w:rsidRPr="00C148F1">
        <w:rPr>
          <w:rFonts w:eastAsia="Calibri"/>
          <w:snapToGrid w:val="0"/>
          <w:color w:val="000000"/>
          <w:sz w:val="26"/>
          <w:szCs w:val="26"/>
        </w:rPr>
        <w:t>в порядку</w:t>
      </w:r>
      <w:proofErr w:type="gramEnd"/>
      <w:r w:rsidRPr="00C148F1">
        <w:rPr>
          <w:rFonts w:eastAsia="Calibri"/>
          <w:snapToGrid w:val="0"/>
          <w:color w:val="000000"/>
          <w:sz w:val="26"/>
          <w:szCs w:val="26"/>
        </w:rPr>
        <w:t>, передбаченому чинним законодавством та положеннями даного Договору.</w:t>
      </w:r>
    </w:p>
    <w:p w:rsidR="00C148F1" w:rsidRPr="00C148F1" w:rsidRDefault="00C148F1" w:rsidP="00C148F1">
      <w:pPr>
        <w:widowControl w:val="0"/>
        <w:tabs>
          <w:tab w:val="left" w:pos="0"/>
          <w:tab w:val="num" w:pos="28"/>
        </w:tabs>
        <w:ind w:firstLine="567"/>
        <w:jc w:val="both"/>
        <w:rPr>
          <w:b/>
          <w:color w:val="000000"/>
          <w:spacing w:val="-2"/>
          <w:sz w:val="26"/>
          <w:szCs w:val="26"/>
        </w:rPr>
      </w:pPr>
      <w:r w:rsidRPr="00C148F1">
        <w:rPr>
          <w:rFonts w:eastAsia="Calibri"/>
          <w:snapToGrid w:val="0"/>
          <w:color w:val="000000"/>
          <w:sz w:val="26"/>
          <w:szCs w:val="26"/>
        </w:rPr>
        <w:t xml:space="preserve"> </w:t>
      </w:r>
      <w:r w:rsidRPr="00C148F1">
        <w:rPr>
          <w:b/>
          <w:color w:val="000000"/>
          <w:spacing w:val="-2"/>
          <w:sz w:val="26"/>
          <w:szCs w:val="26"/>
        </w:rPr>
        <w:t>1</w:t>
      </w:r>
      <w:r w:rsidRPr="00C148F1">
        <w:rPr>
          <w:b/>
          <w:color w:val="000000"/>
          <w:spacing w:val="-2"/>
          <w:sz w:val="26"/>
          <w:szCs w:val="26"/>
          <w:lang w:val="uk-UA"/>
        </w:rPr>
        <w:t>5</w:t>
      </w:r>
      <w:r w:rsidRPr="00C148F1">
        <w:rPr>
          <w:b/>
          <w:color w:val="000000"/>
          <w:spacing w:val="-2"/>
          <w:sz w:val="26"/>
          <w:szCs w:val="26"/>
        </w:rPr>
        <w:t>. ІНШІ УМОВИ</w:t>
      </w:r>
    </w:p>
    <w:p w:rsidR="00C148F1" w:rsidRPr="00C148F1" w:rsidRDefault="00C148F1" w:rsidP="00C148F1">
      <w:pPr>
        <w:shd w:val="clear" w:color="auto" w:fill="FFFFFF"/>
        <w:ind w:firstLine="709"/>
        <w:jc w:val="both"/>
        <w:rPr>
          <w:color w:val="000000"/>
          <w:spacing w:val="1"/>
          <w:sz w:val="26"/>
          <w:szCs w:val="26"/>
        </w:rPr>
      </w:pPr>
      <w:r w:rsidRPr="00C148F1">
        <w:rPr>
          <w:color w:val="000000"/>
          <w:spacing w:val="1"/>
          <w:sz w:val="26"/>
          <w:szCs w:val="26"/>
        </w:rPr>
        <w:t>1</w:t>
      </w:r>
      <w:r w:rsidRPr="00C148F1">
        <w:rPr>
          <w:color w:val="000000"/>
          <w:spacing w:val="1"/>
          <w:sz w:val="26"/>
          <w:szCs w:val="26"/>
          <w:lang w:val="uk-UA"/>
        </w:rPr>
        <w:t>5</w:t>
      </w:r>
      <w:r w:rsidRPr="00C148F1">
        <w:rPr>
          <w:color w:val="000000"/>
          <w:spacing w:val="1"/>
          <w:sz w:val="26"/>
          <w:szCs w:val="26"/>
        </w:rPr>
        <w:t>.1. У випадках, не передбачених даним Договором, Сторони керуються чинним законодавством України.</w:t>
      </w:r>
    </w:p>
    <w:p w:rsidR="00C148F1" w:rsidRPr="00C148F1" w:rsidRDefault="00C148F1" w:rsidP="00C148F1">
      <w:pPr>
        <w:ind w:firstLine="709"/>
        <w:jc w:val="both"/>
        <w:rPr>
          <w:color w:val="000000"/>
          <w:spacing w:val="1"/>
          <w:sz w:val="26"/>
          <w:szCs w:val="26"/>
        </w:rPr>
      </w:pPr>
      <w:r w:rsidRPr="00C148F1">
        <w:rPr>
          <w:color w:val="000000"/>
          <w:spacing w:val="1"/>
          <w:sz w:val="26"/>
          <w:szCs w:val="26"/>
        </w:rPr>
        <w:t>1</w:t>
      </w:r>
      <w:r w:rsidRPr="00C148F1">
        <w:rPr>
          <w:color w:val="000000"/>
          <w:spacing w:val="1"/>
          <w:sz w:val="26"/>
          <w:szCs w:val="26"/>
          <w:lang w:val="uk-UA"/>
        </w:rPr>
        <w:t>5</w:t>
      </w:r>
      <w:r w:rsidRPr="00C148F1">
        <w:rPr>
          <w:color w:val="000000"/>
          <w:spacing w:val="1"/>
          <w:sz w:val="26"/>
          <w:szCs w:val="26"/>
        </w:rPr>
        <w:t xml:space="preserve">.2. Даний Договір укладено українською мовою в 3 (трьох) </w:t>
      </w:r>
      <w:r w:rsidRPr="00C148F1">
        <w:rPr>
          <w:sz w:val="26"/>
          <w:szCs w:val="26"/>
        </w:rPr>
        <w:t>автентичних</w:t>
      </w:r>
      <w:r w:rsidRPr="00C148F1">
        <w:rPr>
          <w:color w:val="000000"/>
          <w:spacing w:val="1"/>
          <w:sz w:val="26"/>
          <w:szCs w:val="26"/>
        </w:rPr>
        <w:t xml:space="preserve"> примірниках, що мають однакову юридичну силу, 2 (два) з яких – Покупцю, 1 (один) – Постачальнику.</w:t>
      </w:r>
    </w:p>
    <w:p w:rsidR="00C148F1" w:rsidRPr="00C148F1" w:rsidRDefault="00C148F1" w:rsidP="00C148F1">
      <w:pPr>
        <w:ind w:firstLine="709"/>
        <w:jc w:val="both"/>
        <w:rPr>
          <w:sz w:val="26"/>
          <w:szCs w:val="26"/>
        </w:rPr>
      </w:pPr>
      <w:r w:rsidRPr="00C148F1">
        <w:rPr>
          <w:color w:val="000000"/>
          <w:spacing w:val="1"/>
          <w:sz w:val="26"/>
          <w:szCs w:val="26"/>
        </w:rPr>
        <w:t>1</w:t>
      </w:r>
      <w:r w:rsidRPr="00C148F1">
        <w:rPr>
          <w:color w:val="000000"/>
          <w:spacing w:val="1"/>
          <w:sz w:val="26"/>
          <w:szCs w:val="26"/>
          <w:lang w:val="uk-UA"/>
        </w:rPr>
        <w:t>5</w:t>
      </w:r>
      <w:r w:rsidRPr="00C148F1">
        <w:rPr>
          <w:color w:val="000000"/>
          <w:spacing w:val="1"/>
          <w:sz w:val="26"/>
          <w:szCs w:val="26"/>
        </w:rPr>
        <w:t xml:space="preserve">.3. </w:t>
      </w:r>
      <w:r w:rsidRPr="00C148F1">
        <w:rPr>
          <w:sz w:val="26"/>
          <w:szCs w:val="26"/>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C148F1" w:rsidRPr="00C148F1" w:rsidRDefault="00C148F1" w:rsidP="00C148F1">
      <w:pPr>
        <w:ind w:firstLine="709"/>
        <w:jc w:val="both"/>
        <w:rPr>
          <w:sz w:val="26"/>
          <w:szCs w:val="26"/>
        </w:rPr>
      </w:pPr>
      <w:r w:rsidRPr="00C148F1">
        <w:rPr>
          <w:sz w:val="26"/>
          <w:szCs w:val="26"/>
        </w:rPr>
        <w:t>1</w:t>
      </w:r>
      <w:r w:rsidRPr="00C148F1">
        <w:rPr>
          <w:sz w:val="26"/>
          <w:szCs w:val="26"/>
          <w:lang w:val="uk-UA"/>
        </w:rPr>
        <w:t>5</w:t>
      </w:r>
      <w:r w:rsidRPr="00C148F1">
        <w:rPr>
          <w:sz w:val="26"/>
          <w:szCs w:val="26"/>
        </w:rPr>
        <w:t>.4. Сторони не мають права надавати будь-яку інформацію за цим Договором третім особам без письмової згоди іншої Сторони.</w:t>
      </w:r>
    </w:p>
    <w:p w:rsidR="00C148F1" w:rsidRPr="00C148F1" w:rsidRDefault="00C148F1" w:rsidP="00C148F1">
      <w:pPr>
        <w:ind w:firstLine="709"/>
        <w:jc w:val="both"/>
        <w:rPr>
          <w:sz w:val="26"/>
          <w:szCs w:val="26"/>
        </w:rPr>
      </w:pPr>
      <w:r w:rsidRPr="00C148F1">
        <w:rPr>
          <w:sz w:val="26"/>
          <w:szCs w:val="26"/>
        </w:rPr>
        <w:t>1</w:t>
      </w:r>
      <w:r w:rsidRPr="00C148F1">
        <w:rPr>
          <w:sz w:val="26"/>
          <w:szCs w:val="26"/>
          <w:lang w:val="uk-UA"/>
        </w:rPr>
        <w:t>5</w:t>
      </w:r>
      <w:r w:rsidRPr="00C148F1">
        <w:rPr>
          <w:sz w:val="26"/>
          <w:szCs w:val="26"/>
        </w:rPr>
        <w:t xml:space="preserve">.5. Покупець є установою, яка створена органами державної влади і </w:t>
      </w:r>
      <w:r w:rsidRPr="00C148F1">
        <w:rPr>
          <w:bCs/>
          <w:color w:val="000000"/>
          <w:sz w:val="26"/>
          <w:szCs w:val="26"/>
        </w:rPr>
        <w:t>є неприбутковою</w:t>
      </w:r>
      <w:r w:rsidRPr="00C148F1">
        <w:rPr>
          <w:sz w:val="26"/>
          <w:szCs w:val="26"/>
        </w:rPr>
        <w:t xml:space="preserve"> організацією відповідно до п.п. 133.1.1 п.133.1 ст. 133 Податкового кодексу України, внесена до Реєстру неприбуткових установ та організацій.</w:t>
      </w:r>
    </w:p>
    <w:p w:rsidR="00C148F1" w:rsidRPr="00C148F1" w:rsidRDefault="00C148F1" w:rsidP="00C148F1">
      <w:pPr>
        <w:ind w:firstLine="709"/>
        <w:jc w:val="both"/>
        <w:rPr>
          <w:sz w:val="26"/>
          <w:szCs w:val="26"/>
        </w:rPr>
      </w:pPr>
      <w:r w:rsidRPr="00C148F1">
        <w:rPr>
          <w:sz w:val="26"/>
          <w:szCs w:val="26"/>
        </w:rPr>
        <w:t>1</w:t>
      </w:r>
      <w:r w:rsidRPr="00C148F1">
        <w:rPr>
          <w:sz w:val="26"/>
          <w:szCs w:val="26"/>
          <w:lang w:val="uk-UA"/>
        </w:rPr>
        <w:t>5</w:t>
      </w:r>
      <w:r w:rsidRPr="00C148F1">
        <w:rPr>
          <w:sz w:val="26"/>
          <w:szCs w:val="26"/>
        </w:rPr>
        <w:t>.6. Постачальник є ________________________</w:t>
      </w:r>
      <w:proofErr w:type="gramStart"/>
      <w:r w:rsidRPr="00C148F1">
        <w:rPr>
          <w:sz w:val="26"/>
          <w:szCs w:val="26"/>
        </w:rPr>
        <w:t>_ .</w:t>
      </w:r>
      <w:proofErr w:type="gramEnd"/>
    </w:p>
    <w:p w:rsidR="00C148F1" w:rsidRPr="00C148F1" w:rsidRDefault="00C148F1" w:rsidP="00C148F1">
      <w:pPr>
        <w:ind w:firstLine="709"/>
        <w:jc w:val="both"/>
        <w:rPr>
          <w:sz w:val="26"/>
          <w:szCs w:val="26"/>
        </w:rPr>
      </w:pPr>
      <w:r w:rsidRPr="00C148F1">
        <w:rPr>
          <w:sz w:val="26"/>
          <w:szCs w:val="26"/>
        </w:rPr>
        <w:t>1</w:t>
      </w:r>
      <w:r w:rsidRPr="00C148F1">
        <w:rPr>
          <w:sz w:val="26"/>
          <w:szCs w:val="26"/>
          <w:lang w:val="uk-UA"/>
        </w:rPr>
        <w:t>5</w:t>
      </w:r>
      <w:r w:rsidRPr="00C148F1">
        <w:rPr>
          <w:sz w:val="26"/>
          <w:szCs w:val="26"/>
        </w:rPr>
        <w:t>.7. Усі додатки до даного Договору є його невід’ємними частинами.</w:t>
      </w:r>
    </w:p>
    <w:p w:rsidR="00C148F1" w:rsidRPr="00C148F1" w:rsidRDefault="00C148F1" w:rsidP="00C148F1">
      <w:pPr>
        <w:ind w:firstLine="709"/>
        <w:jc w:val="both"/>
        <w:rPr>
          <w:color w:val="000000"/>
          <w:position w:val="10"/>
          <w:sz w:val="26"/>
          <w:szCs w:val="26"/>
        </w:rPr>
      </w:pPr>
      <w:r w:rsidRPr="00C148F1">
        <w:rPr>
          <w:sz w:val="26"/>
          <w:szCs w:val="26"/>
        </w:rPr>
        <w:t>1</w:t>
      </w:r>
      <w:r w:rsidRPr="00C148F1">
        <w:rPr>
          <w:sz w:val="26"/>
          <w:szCs w:val="26"/>
          <w:lang w:val="uk-UA"/>
        </w:rPr>
        <w:t>5</w:t>
      </w:r>
      <w:r w:rsidRPr="00C148F1">
        <w:rPr>
          <w:sz w:val="26"/>
          <w:szCs w:val="26"/>
        </w:rPr>
        <w:t>.8.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Особливостями.</w:t>
      </w:r>
    </w:p>
    <w:p w:rsidR="00C148F1" w:rsidRPr="00C148F1" w:rsidRDefault="00C148F1" w:rsidP="00C148F1">
      <w:pPr>
        <w:jc w:val="center"/>
        <w:rPr>
          <w:b/>
          <w:color w:val="000000"/>
          <w:position w:val="10"/>
          <w:sz w:val="26"/>
          <w:szCs w:val="26"/>
        </w:rPr>
      </w:pPr>
      <w:r w:rsidRPr="00C148F1">
        <w:rPr>
          <w:b/>
          <w:color w:val="000000"/>
          <w:position w:val="10"/>
          <w:sz w:val="26"/>
          <w:szCs w:val="26"/>
        </w:rPr>
        <w:t>1</w:t>
      </w:r>
      <w:r w:rsidRPr="00C148F1">
        <w:rPr>
          <w:b/>
          <w:color w:val="000000"/>
          <w:position w:val="10"/>
          <w:sz w:val="26"/>
          <w:szCs w:val="26"/>
          <w:lang w:val="uk-UA"/>
        </w:rPr>
        <w:t>6</w:t>
      </w:r>
      <w:r w:rsidRPr="00C148F1">
        <w:rPr>
          <w:b/>
          <w:color w:val="000000"/>
          <w:position w:val="10"/>
          <w:sz w:val="26"/>
          <w:szCs w:val="26"/>
        </w:rPr>
        <w:t>. ДОДАТКИ ДО ДОГОВОРУ</w:t>
      </w:r>
    </w:p>
    <w:p w:rsidR="00C148F1" w:rsidRPr="00C148F1" w:rsidRDefault="00C148F1" w:rsidP="00C148F1">
      <w:pPr>
        <w:ind w:firstLine="709"/>
        <w:jc w:val="both"/>
        <w:rPr>
          <w:color w:val="000000"/>
          <w:position w:val="10"/>
          <w:sz w:val="26"/>
          <w:szCs w:val="26"/>
        </w:rPr>
      </w:pPr>
      <w:r w:rsidRPr="00C148F1">
        <w:rPr>
          <w:color w:val="000000"/>
          <w:position w:val="10"/>
          <w:sz w:val="26"/>
          <w:szCs w:val="26"/>
        </w:rPr>
        <w:t>1</w:t>
      </w:r>
      <w:r w:rsidRPr="00C148F1">
        <w:rPr>
          <w:color w:val="000000"/>
          <w:position w:val="10"/>
          <w:sz w:val="26"/>
          <w:szCs w:val="26"/>
          <w:lang w:val="uk-UA"/>
        </w:rPr>
        <w:t>6</w:t>
      </w:r>
      <w:r w:rsidRPr="00C148F1">
        <w:rPr>
          <w:color w:val="000000"/>
          <w:position w:val="10"/>
          <w:sz w:val="26"/>
          <w:szCs w:val="26"/>
        </w:rPr>
        <w:t>.1. Додаток № 1 – Специфікація.</w:t>
      </w:r>
    </w:p>
    <w:p w:rsidR="00C148F1" w:rsidRPr="00C148F1" w:rsidRDefault="00C148F1" w:rsidP="00C148F1">
      <w:pPr>
        <w:shd w:val="clear" w:color="auto" w:fill="FFFFFF"/>
        <w:tabs>
          <w:tab w:val="left" w:pos="1296"/>
        </w:tabs>
        <w:ind w:left="708" w:hanging="708"/>
        <w:jc w:val="both"/>
        <w:rPr>
          <w:b/>
          <w:color w:val="000000"/>
          <w:spacing w:val="1"/>
          <w:sz w:val="26"/>
          <w:szCs w:val="26"/>
        </w:rPr>
      </w:pPr>
      <w:r w:rsidRPr="00C148F1">
        <w:rPr>
          <w:b/>
          <w:bCs/>
          <w:color w:val="000000"/>
          <w:sz w:val="26"/>
          <w:szCs w:val="26"/>
        </w:rPr>
        <w:t>1</w:t>
      </w:r>
      <w:r w:rsidRPr="00C148F1">
        <w:rPr>
          <w:b/>
          <w:bCs/>
          <w:color w:val="000000"/>
          <w:sz w:val="26"/>
          <w:szCs w:val="26"/>
          <w:lang w:val="uk-UA"/>
        </w:rPr>
        <w:t>7</w:t>
      </w:r>
      <w:r w:rsidRPr="00C148F1">
        <w:rPr>
          <w:b/>
          <w:bCs/>
          <w:color w:val="000000"/>
          <w:sz w:val="26"/>
          <w:szCs w:val="26"/>
        </w:rPr>
        <w:t xml:space="preserve">. </w:t>
      </w:r>
      <w:r w:rsidRPr="00C148F1">
        <w:rPr>
          <w:b/>
          <w:color w:val="000000"/>
          <w:spacing w:val="1"/>
          <w:sz w:val="26"/>
          <w:szCs w:val="26"/>
        </w:rPr>
        <w:t>МІСЦЕЗНАХОДЖЕННЯ, БАНКІВСЬКІ РЕКВІЗИТИ ТА ПІДПИСИ СТОРІН</w:t>
      </w:r>
    </w:p>
    <w:tbl>
      <w:tblPr>
        <w:tblW w:w="10282" w:type="dxa"/>
        <w:tblInd w:w="-252" w:type="dxa"/>
        <w:tblLayout w:type="fixed"/>
        <w:tblLook w:val="0000" w:firstRow="0" w:lastRow="0" w:firstColumn="0" w:lastColumn="0" w:noHBand="0" w:noVBand="0"/>
      </w:tblPr>
      <w:tblGrid>
        <w:gridCol w:w="5463"/>
        <w:gridCol w:w="4819"/>
      </w:tblGrid>
      <w:tr w:rsidR="00C148F1" w:rsidRPr="00C148F1" w:rsidTr="00151843">
        <w:trPr>
          <w:trHeight w:val="340"/>
        </w:trPr>
        <w:tc>
          <w:tcPr>
            <w:tcW w:w="5463" w:type="dxa"/>
          </w:tcPr>
          <w:p w:rsidR="00C148F1" w:rsidRPr="00C148F1" w:rsidRDefault="00C148F1" w:rsidP="00C148F1">
            <w:pPr>
              <w:jc w:val="both"/>
              <w:rPr>
                <w:b/>
                <w:color w:val="000000"/>
                <w:sz w:val="26"/>
                <w:szCs w:val="26"/>
              </w:rPr>
            </w:pPr>
            <w:r w:rsidRPr="00C148F1">
              <w:rPr>
                <w:b/>
                <w:color w:val="000000"/>
                <w:sz w:val="26"/>
                <w:szCs w:val="26"/>
              </w:rPr>
              <w:t>ПОКУПЕЦЬ:</w:t>
            </w:r>
          </w:p>
        </w:tc>
        <w:tc>
          <w:tcPr>
            <w:tcW w:w="4819" w:type="dxa"/>
          </w:tcPr>
          <w:p w:rsidR="00C148F1" w:rsidRPr="00C148F1" w:rsidRDefault="00C148F1" w:rsidP="00C148F1">
            <w:pPr>
              <w:jc w:val="both"/>
              <w:rPr>
                <w:b/>
                <w:color w:val="000000"/>
                <w:sz w:val="26"/>
                <w:szCs w:val="26"/>
              </w:rPr>
            </w:pPr>
            <w:r w:rsidRPr="00C148F1">
              <w:rPr>
                <w:b/>
                <w:color w:val="000000"/>
                <w:sz w:val="26"/>
                <w:szCs w:val="26"/>
              </w:rPr>
              <w:t>ПОСТАЧАЛЬНИК:</w:t>
            </w:r>
          </w:p>
        </w:tc>
      </w:tr>
      <w:tr w:rsidR="00C148F1" w:rsidRPr="00C148F1" w:rsidTr="00151843">
        <w:trPr>
          <w:trHeight w:val="3691"/>
        </w:trPr>
        <w:tc>
          <w:tcPr>
            <w:tcW w:w="5463" w:type="dxa"/>
          </w:tcPr>
          <w:tbl>
            <w:tblPr>
              <w:tblpPr w:leftFromText="180" w:rightFromText="180" w:vertAnchor="text" w:horzAnchor="margin" w:tblpXSpec="center" w:tblpY="105"/>
              <w:tblW w:w="0" w:type="auto"/>
              <w:tblLayout w:type="fixed"/>
              <w:tblLook w:val="01E0" w:firstRow="1" w:lastRow="1" w:firstColumn="1" w:lastColumn="1" w:noHBand="0" w:noVBand="0"/>
            </w:tblPr>
            <w:tblGrid>
              <w:gridCol w:w="5164"/>
            </w:tblGrid>
            <w:tr w:rsidR="00C148F1" w:rsidRPr="00C148F1" w:rsidTr="00151843">
              <w:trPr>
                <w:trHeight w:val="2127"/>
              </w:trPr>
              <w:tc>
                <w:tcPr>
                  <w:tcW w:w="5164" w:type="dxa"/>
                  <w:shd w:val="clear" w:color="auto" w:fill="auto"/>
                </w:tcPr>
                <w:p w:rsidR="00C148F1" w:rsidRPr="00C148F1" w:rsidRDefault="00C148F1" w:rsidP="00C148F1">
                  <w:pPr>
                    <w:jc w:val="both"/>
                    <w:rPr>
                      <w:b/>
                      <w:sz w:val="26"/>
                      <w:szCs w:val="26"/>
                    </w:rPr>
                  </w:pPr>
                  <w:r w:rsidRPr="00C148F1">
                    <w:rPr>
                      <w:b/>
                      <w:sz w:val="26"/>
                      <w:szCs w:val="26"/>
                    </w:rPr>
                    <w:t>ГУНП в Луганській області</w:t>
                  </w:r>
                </w:p>
                <w:p w:rsidR="00C148F1" w:rsidRPr="00C148F1" w:rsidRDefault="00C148F1" w:rsidP="00C148F1">
                  <w:pPr>
                    <w:jc w:val="both"/>
                    <w:rPr>
                      <w:sz w:val="26"/>
                      <w:szCs w:val="26"/>
                    </w:rPr>
                  </w:pPr>
                  <w:r w:rsidRPr="00C148F1">
                    <w:rPr>
                      <w:sz w:val="26"/>
                      <w:szCs w:val="26"/>
                    </w:rPr>
                    <w:t>м. Сєвєродонецьк, вул. Вілєсова, 1, 93406</w:t>
                  </w:r>
                </w:p>
                <w:p w:rsidR="00FE2803" w:rsidRDefault="005B5E7A" w:rsidP="005B5E7A">
                  <w:pPr>
                    <w:jc w:val="both"/>
                    <w:rPr>
                      <w:snapToGrid w:val="0"/>
                      <w:lang w:val="uk-UA"/>
                    </w:rPr>
                  </w:pPr>
                  <w:r>
                    <w:rPr>
                      <w:snapToGrid w:val="0"/>
                      <w:lang w:val="uk-UA"/>
                    </w:rPr>
                    <w:t xml:space="preserve">адреса для листування:  </w:t>
                  </w:r>
                </w:p>
                <w:p w:rsidR="005B5E7A" w:rsidRPr="00993351" w:rsidRDefault="005B5E7A" w:rsidP="005B5E7A">
                  <w:pPr>
                    <w:jc w:val="both"/>
                    <w:rPr>
                      <w:snapToGrid w:val="0"/>
                    </w:rPr>
                  </w:pPr>
                  <w:r>
                    <w:rPr>
                      <w:snapToGrid w:val="0"/>
                      <w:lang w:val="uk-UA"/>
                    </w:rPr>
                    <w:t xml:space="preserve">електронна адреса: </w:t>
                  </w:r>
                  <w:r w:rsidRPr="007F7DAA">
                    <w:rPr>
                      <w:snapToGrid w:val="0"/>
                      <w:lang w:val="en-US"/>
                    </w:rPr>
                    <w:t>secr</w:t>
                  </w:r>
                  <w:r w:rsidRPr="00993351">
                    <w:rPr>
                      <w:snapToGrid w:val="0"/>
                    </w:rPr>
                    <w:t>@</w:t>
                  </w:r>
                  <w:r w:rsidRPr="007F7DAA">
                    <w:rPr>
                      <w:snapToGrid w:val="0"/>
                      <w:lang w:val="en-US"/>
                    </w:rPr>
                    <w:t>lg</w:t>
                  </w:r>
                  <w:r w:rsidRPr="00993351">
                    <w:rPr>
                      <w:snapToGrid w:val="0"/>
                    </w:rPr>
                    <w:t>.</w:t>
                  </w:r>
                  <w:r w:rsidRPr="007F7DAA">
                    <w:rPr>
                      <w:snapToGrid w:val="0"/>
                      <w:lang w:val="en-US"/>
                    </w:rPr>
                    <w:t>police</w:t>
                  </w:r>
                  <w:r w:rsidRPr="00993351">
                    <w:rPr>
                      <w:snapToGrid w:val="0"/>
                    </w:rPr>
                    <w:t>.</w:t>
                  </w:r>
                  <w:r w:rsidRPr="007F7DAA">
                    <w:rPr>
                      <w:snapToGrid w:val="0"/>
                      <w:lang w:val="en-US"/>
                    </w:rPr>
                    <w:t>gov</w:t>
                  </w:r>
                  <w:r w:rsidRPr="00993351">
                    <w:rPr>
                      <w:snapToGrid w:val="0"/>
                    </w:rPr>
                    <w:t>.</w:t>
                  </w:r>
                  <w:r w:rsidRPr="007F7DAA">
                    <w:rPr>
                      <w:snapToGrid w:val="0"/>
                      <w:lang w:val="en-US"/>
                    </w:rPr>
                    <w:t>ua</w:t>
                  </w:r>
                </w:p>
                <w:p w:rsidR="00C148F1" w:rsidRPr="00C148F1" w:rsidRDefault="00C148F1" w:rsidP="00C148F1">
                  <w:pPr>
                    <w:jc w:val="both"/>
                    <w:rPr>
                      <w:sz w:val="26"/>
                      <w:szCs w:val="26"/>
                    </w:rPr>
                  </w:pPr>
                  <w:r w:rsidRPr="00C148F1">
                    <w:rPr>
                      <w:sz w:val="26"/>
                      <w:szCs w:val="26"/>
                    </w:rPr>
                    <w:t xml:space="preserve">р/р UA328201720343160001000092649 </w:t>
                  </w:r>
                </w:p>
                <w:p w:rsidR="00C148F1" w:rsidRPr="00C148F1" w:rsidRDefault="00C148F1" w:rsidP="00C148F1">
                  <w:pPr>
                    <w:jc w:val="both"/>
                    <w:rPr>
                      <w:sz w:val="26"/>
                      <w:szCs w:val="26"/>
                    </w:rPr>
                  </w:pPr>
                  <w:r w:rsidRPr="00C148F1">
                    <w:rPr>
                      <w:sz w:val="26"/>
                      <w:szCs w:val="26"/>
                      <w:lang w:val="uk-UA"/>
                    </w:rPr>
                    <w:t xml:space="preserve">р/р </w:t>
                  </w:r>
                  <w:r w:rsidRPr="00C148F1">
                    <w:rPr>
                      <w:sz w:val="26"/>
                      <w:szCs w:val="26"/>
                    </w:rPr>
                    <w:t>UA598201720343191001600092649</w:t>
                  </w:r>
                </w:p>
                <w:p w:rsidR="00C148F1" w:rsidRPr="00C148F1" w:rsidRDefault="00C148F1" w:rsidP="00C148F1">
                  <w:pPr>
                    <w:jc w:val="both"/>
                    <w:rPr>
                      <w:sz w:val="26"/>
                      <w:szCs w:val="26"/>
                    </w:rPr>
                  </w:pPr>
                  <w:r w:rsidRPr="00C148F1">
                    <w:rPr>
                      <w:sz w:val="26"/>
                      <w:szCs w:val="26"/>
                    </w:rPr>
                    <w:t>в Державній казначейській службі України, м. Київ</w:t>
                  </w:r>
                </w:p>
                <w:p w:rsidR="00C148F1" w:rsidRPr="00C148F1" w:rsidRDefault="00C148F1" w:rsidP="00C148F1">
                  <w:pPr>
                    <w:jc w:val="both"/>
                    <w:rPr>
                      <w:sz w:val="26"/>
                      <w:szCs w:val="26"/>
                    </w:rPr>
                  </w:pPr>
                  <w:r w:rsidRPr="00C148F1">
                    <w:rPr>
                      <w:sz w:val="26"/>
                      <w:szCs w:val="26"/>
                    </w:rPr>
                    <w:t>код за ЄДРПОУ 40108845</w:t>
                  </w:r>
                </w:p>
              </w:tc>
            </w:tr>
            <w:tr w:rsidR="00C148F1" w:rsidRPr="00C148F1" w:rsidTr="00151843">
              <w:trPr>
                <w:trHeight w:val="563"/>
              </w:trPr>
              <w:tc>
                <w:tcPr>
                  <w:tcW w:w="5164" w:type="dxa"/>
                  <w:shd w:val="clear" w:color="auto" w:fill="auto"/>
                </w:tcPr>
                <w:p w:rsidR="00C148F1" w:rsidRPr="00C148F1" w:rsidRDefault="00C148F1" w:rsidP="00C148F1">
                  <w:pPr>
                    <w:rPr>
                      <w:sz w:val="26"/>
                      <w:szCs w:val="26"/>
                    </w:rPr>
                  </w:pPr>
                  <w:r w:rsidRPr="00C148F1">
                    <w:rPr>
                      <w:b/>
                      <w:sz w:val="26"/>
                      <w:szCs w:val="26"/>
                    </w:rPr>
                    <w:t>Від Покупця</w:t>
                  </w:r>
                  <w:r w:rsidRPr="00C148F1">
                    <w:rPr>
                      <w:sz w:val="26"/>
                      <w:szCs w:val="26"/>
                    </w:rPr>
                    <w:t>:</w:t>
                  </w:r>
                </w:p>
                <w:p w:rsidR="00C148F1" w:rsidRPr="00C148F1" w:rsidRDefault="00C148F1" w:rsidP="00C148F1">
                  <w:pPr>
                    <w:rPr>
                      <w:sz w:val="26"/>
                      <w:szCs w:val="26"/>
                    </w:rPr>
                  </w:pPr>
                  <w:r w:rsidRPr="00C148F1">
                    <w:rPr>
                      <w:sz w:val="26"/>
                      <w:szCs w:val="26"/>
                    </w:rPr>
                    <w:t>_____________________________</w:t>
                  </w:r>
                </w:p>
              </w:tc>
            </w:tr>
          </w:tbl>
          <w:p w:rsidR="00C148F1" w:rsidRPr="00C148F1" w:rsidRDefault="00C148F1" w:rsidP="00C148F1">
            <w:pPr>
              <w:jc w:val="both"/>
              <w:rPr>
                <w:color w:val="000000"/>
                <w:sz w:val="26"/>
                <w:szCs w:val="26"/>
              </w:rPr>
            </w:pPr>
            <w:r w:rsidRPr="00C148F1">
              <w:rPr>
                <w:color w:val="000000"/>
                <w:sz w:val="26"/>
                <w:szCs w:val="26"/>
              </w:rPr>
              <w:t>.</w:t>
            </w:r>
          </w:p>
          <w:p w:rsidR="00C148F1" w:rsidRPr="00C148F1" w:rsidRDefault="00C148F1" w:rsidP="00C148F1">
            <w:pPr>
              <w:jc w:val="both"/>
              <w:rPr>
                <w:color w:val="000000"/>
                <w:sz w:val="26"/>
                <w:szCs w:val="26"/>
              </w:rPr>
            </w:pPr>
          </w:p>
        </w:tc>
        <w:tc>
          <w:tcPr>
            <w:tcW w:w="4819" w:type="dxa"/>
          </w:tcPr>
          <w:p w:rsidR="00C148F1" w:rsidRPr="00C148F1" w:rsidRDefault="00C148F1" w:rsidP="00C148F1">
            <w:pPr>
              <w:shd w:val="clear" w:color="auto" w:fill="FFFFFF"/>
              <w:jc w:val="both"/>
              <w:rPr>
                <w:color w:val="000000"/>
                <w:sz w:val="26"/>
                <w:szCs w:val="26"/>
                <w:lang w:eastAsia="x-none"/>
              </w:rPr>
            </w:pPr>
            <w:r w:rsidRPr="00C148F1">
              <w:rPr>
                <w:color w:val="000000"/>
                <w:sz w:val="26"/>
                <w:szCs w:val="26"/>
                <w:lang w:eastAsia="x-none"/>
              </w:rPr>
              <w:t xml:space="preserve">    </w:t>
            </w:r>
          </w:p>
        </w:tc>
      </w:tr>
    </w:tbl>
    <w:p w:rsidR="00C148F1" w:rsidRPr="00C148F1" w:rsidRDefault="00C148F1" w:rsidP="00C148F1">
      <w:pPr>
        <w:rPr>
          <w:b/>
          <w:sz w:val="26"/>
          <w:szCs w:val="26"/>
        </w:rPr>
      </w:pPr>
    </w:p>
    <w:p w:rsidR="00C148F1" w:rsidRPr="00C148F1" w:rsidRDefault="00C148F1" w:rsidP="00C148F1">
      <w:pPr>
        <w:jc w:val="right"/>
        <w:rPr>
          <w:b/>
          <w:bCs/>
          <w:sz w:val="26"/>
          <w:szCs w:val="26"/>
        </w:rPr>
      </w:pPr>
    </w:p>
    <w:p w:rsidR="00C148F1" w:rsidRPr="00C148F1" w:rsidRDefault="00C148F1" w:rsidP="00C148F1">
      <w:pPr>
        <w:jc w:val="right"/>
        <w:rPr>
          <w:b/>
          <w:bCs/>
          <w:sz w:val="26"/>
          <w:szCs w:val="26"/>
        </w:rPr>
      </w:pPr>
    </w:p>
    <w:p w:rsidR="00C148F1" w:rsidRPr="00C148F1" w:rsidRDefault="00C148F1" w:rsidP="00C148F1">
      <w:pPr>
        <w:jc w:val="right"/>
        <w:rPr>
          <w:b/>
          <w:bCs/>
          <w:sz w:val="26"/>
          <w:szCs w:val="26"/>
        </w:rPr>
      </w:pPr>
    </w:p>
    <w:p w:rsidR="00C148F1" w:rsidRPr="00C148F1" w:rsidRDefault="00C148F1" w:rsidP="00C148F1">
      <w:pPr>
        <w:jc w:val="right"/>
        <w:rPr>
          <w:b/>
          <w:bCs/>
          <w:sz w:val="26"/>
          <w:szCs w:val="26"/>
        </w:rPr>
      </w:pPr>
    </w:p>
    <w:p w:rsidR="00C148F1" w:rsidRPr="00C148F1" w:rsidRDefault="00C148F1" w:rsidP="00C148F1">
      <w:pPr>
        <w:jc w:val="right"/>
        <w:rPr>
          <w:b/>
          <w:bCs/>
          <w:sz w:val="26"/>
          <w:szCs w:val="26"/>
        </w:rPr>
      </w:pPr>
    </w:p>
    <w:p w:rsidR="00C148F1" w:rsidRPr="00C148F1" w:rsidRDefault="00C148F1" w:rsidP="00C148F1">
      <w:pPr>
        <w:jc w:val="right"/>
        <w:rPr>
          <w:b/>
          <w:bCs/>
          <w:sz w:val="26"/>
          <w:szCs w:val="26"/>
        </w:rPr>
      </w:pPr>
    </w:p>
    <w:p w:rsidR="00C148F1" w:rsidRPr="00C148F1" w:rsidRDefault="00C148F1" w:rsidP="00C148F1">
      <w:pPr>
        <w:jc w:val="right"/>
        <w:rPr>
          <w:b/>
          <w:bCs/>
          <w:sz w:val="26"/>
          <w:szCs w:val="26"/>
        </w:rPr>
      </w:pPr>
      <w:r w:rsidRPr="00C148F1">
        <w:rPr>
          <w:b/>
          <w:bCs/>
          <w:sz w:val="26"/>
          <w:szCs w:val="26"/>
        </w:rPr>
        <w:t>Додаток № 1</w:t>
      </w:r>
    </w:p>
    <w:p w:rsidR="00C148F1" w:rsidRPr="00C148F1" w:rsidRDefault="00C148F1" w:rsidP="00C148F1">
      <w:pPr>
        <w:ind w:left="5812" w:hanging="850"/>
        <w:jc w:val="right"/>
        <w:rPr>
          <w:b/>
          <w:bCs/>
          <w:sz w:val="26"/>
          <w:szCs w:val="26"/>
        </w:rPr>
      </w:pPr>
      <w:r w:rsidRPr="00C148F1">
        <w:rPr>
          <w:b/>
          <w:bCs/>
          <w:sz w:val="26"/>
          <w:szCs w:val="26"/>
        </w:rPr>
        <w:t xml:space="preserve">до Договору про закупівлю товарів </w:t>
      </w:r>
    </w:p>
    <w:p w:rsidR="00C148F1" w:rsidRPr="00C148F1" w:rsidRDefault="00C148F1" w:rsidP="00C148F1">
      <w:pPr>
        <w:ind w:left="5812" w:hanging="850"/>
        <w:jc w:val="right"/>
        <w:rPr>
          <w:b/>
          <w:bCs/>
          <w:sz w:val="26"/>
          <w:szCs w:val="26"/>
        </w:rPr>
      </w:pPr>
      <w:r w:rsidRPr="00C148F1">
        <w:rPr>
          <w:b/>
          <w:bCs/>
          <w:sz w:val="26"/>
          <w:szCs w:val="26"/>
        </w:rPr>
        <w:t>№ ________ від ____</w:t>
      </w:r>
      <w:proofErr w:type="gramStart"/>
      <w:r w:rsidRPr="00C148F1">
        <w:rPr>
          <w:b/>
          <w:bCs/>
          <w:sz w:val="26"/>
          <w:szCs w:val="26"/>
        </w:rPr>
        <w:t>_._</w:t>
      </w:r>
      <w:proofErr w:type="gramEnd"/>
      <w:r w:rsidRPr="00C148F1">
        <w:rPr>
          <w:b/>
          <w:bCs/>
          <w:sz w:val="26"/>
          <w:szCs w:val="26"/>
        </w:rPr>
        <w:t>____.202</w:t>
      </w:r>
      <w:r>
        <w:rPr>
          <w:b/>
          <w:bCs/>
          <w:sz w:val="26"/>
          <w:szCs w:val="26"/>
          <w:lang w:val="uk-UA"/>
        </w:rPr>
        <w:t>4</w:t>
      </w:r>
      <w:r w:rsidRPr="00C148F1">
        <w:rPr>
          <w:b/>
          <w:bCs/>
          <w:sz w:val="26"/>
          <w:szCs w:val="26"/>
        </w:rPr>
        <w:t xml:space="preserve"> року</w:t>
      </w:r>
    </w:p>
    <w:p w:rsidR="00C148F1" w:rsidRPr="00C148F1" w:rsidRDefault="00C148F1" w:rsidP="00C148F1">
      <w:pPr>
        <w:ind w:left="6660"/>
        <w:rPr>
          <w:b/>
          <w:bCs/>
          <w:sz w:val="26"/>
          <w:szCs w:val="26"/>
        </w:rPr>
      </w:pPr>
    </w:p>
    <w:p w:rsidR="00C148F1" w:rsidRPr="00C148F1" w:rsidRDefault="00C148F1" w:rsidP="00C148F1">
      <w:pPr>
        <w:ind w:left="6660"/>
        <w:rPr>
          <w:b/>
          <w:bCs/>
          <w:sz w:val="26"/>
          <w:szCs w:val="26"/>
        </w:rPr>
      </w:pPr>
    </w:p>
    <w:p w:rsidR="00C148F1" w:rsidRPr="00C148F1" w:rsidRDefault="00C148F1" w:rsidP="00C148F1">
      <w:pPr>
        <w:jc w:val="center"/>
        <w:rPr>
          <w:b/>
          <w:bCs/>
          <w:sz w:val="26"/>
          <w:szCs w:val="26"/>
        </w:rPr>
      </w:pPr>
      <w:r w:rsidRPr="00C148F1">
        <w:rPr>
          <w:b/>
          <w:bCs/>
          <w:sz w:val="26"/>
          <w:szCs w:val="26"/>
        </w:rPr>
        <w:t>Специфікація</w:t>
      </w:r>
    </w:p>
    <w:p w:rsidR="00C148F1" w:rsidRPr="00C148F1" w:rsidRDefault="00C148F1" w:rsidP="00C148F1">
      <w:pPr>
        <w:jc w:val="center"/>
        <w:rPr>
          <w:b/>
          <w:bCs/>
          <w:sz w:val="26"/>
          <w:szCs w:val="26"/>
        </w:rPr>
      </w:pPr>
    </w:p>
    <w:tbl>
      <w:tblPr>
        <w:tblW w:w="9795" w:type="dxa"/>
        <w:jc w:val="center"/>
        <w:tblLook w:val="04A0" w:firstRow="1" w:lastRow="0" w:firstColumn="1" w:lastColumn="0" w:noHBand="0" w:noVBand="1"/>
      </w:tblPr>
      <w:tblGrid>
        <w:gridCol w:w="478"/>
        <w:gridCol w:w="2881"/>
        <w:gridCol w:w="1134"/>
        <w:gridCol w:w="1276"/>
        <w:gridCol w:w="1984"/>
        <w:gridCol w:w="2035"/>
        <w:gridCol w:w="7"/>
      </w:tblGrid>
      <w:tr w:rsidR="00C148F1" w:rsidRPr="00C148F1" w:rsidTr="00151843">
        <w:trPr>
          <w:gridAfter w:val="1"/>
          <w:wAfter w:w="7" w:type="dxa"/>
          <w:trHeight w:val="428"/>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8F1" w:rsidRPr="00C148F1" w:rsidRDefault="00C148F1" w:rsidP="00C148F1">
            <w:pPr>
              <w:jc w:val="center"/>
              <w:rPr>
                <w:b/>
                <w:bCs/>
                <w:color w:val="000000"/>
                <w:sz w:val="26"/>
                <w:szCs w:val="26"/>
              </w:rPr>
            </w:pPr>
            <w:r w:rsidRPr="00C148F1">
              <w:rPr>
                <w:b/>
                <w:bCs/>
                <w:color w:val="000000"/>
                <w:sz w:val="26"/>
                <w:szCs w:val="26"/>
              </w:rPr>
              <w:t>№</w:t>
            </w:r>
          </w:p>
        </w:tc>
        <w:tc>
          <w:tcPr>
            <w:tcW w:w="2882" w:type="dxa"/>
            <w:tcBorders>
              <w:top w:val="single" w:sz="4" w:space="0" w:color="auto"/>
              <w:left w:val="nil"/>
              <w:bottom w:val="single" w:sz="4" w:space="0" w:color="auto"/>
              <w:right w:val="single" w:sz="4" w:space="0" w:color="auto"/>
            </w:tcBorders>
            <w:shd w:val="clear" w:color="auto" w:fill="auto"/>
            <w:vAlign w:val="center"/>
            <w:hideMark/>
          </w:tcPr>
          <w:p w:rsidR="00C148F1" w:rsidRPr="00C148F1" w:rsidRDefault="00C148F1" w:rsidP="00C148F1">
            <w:pPr>
              <w:jc w:val="center"/>
              <w:rPr>
                <w:b/>
                <w:bCs/>
                <w:color w:val="000000"/>
                <w:sz w:val="26"/>
                <w:szCs w:val="26"/>
              </w:rPr>
            </w:pPr>
            <w:r w:rsidRPr="00C148F1">
              <w:rPr>
                <w:b/>
                <w:bCs/>
                <w:color w:val="000000"/>
                <w:sz w:val="26"/>
                <w:szCs w:val="26"/>
              </w:rPr>
              <w:t>Найменування товару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148F1" w:rsidRPr="00C148F1" w:rsidRDefault="00C148F1" w:rsidP="00C148F1">
            <w:pPr>
              <w:jc w:val="center"/>
              <w:rPr>
                <w:b/>
                <w:bCs/>
                <w:color w:val="000000"/>
                <w:sz w:val="26"/>
                <w:szCs w:val="26"/>
              </w:rPr>
            </w:pPr>
            <w:r w:rsidRPr="00C148F1">
              <w:rPr>
                <w:b/>
                <w:bCs/>
                <w:color w:val="000000"/>
                <w:sz w:val="26"/>
                <w:szCs w:val="26"/>
              </w:rPr>
              <w:t>Од. виміру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48F1" w:rsidRPr="00C148F1" w:rsidRDefault="00C148F1" w:rsidP="00C148F1">
            <w:pPr>
              <w:jc w:val="center"/>
              <w:rPr>
                <w:b/>
                <w:bCs/>
                <w:color w:val="000000"/>
                <w:sz w:val="26"/>
                <w:szCs w:val="26"/>
              </w:rPr>
            </w:pPr>
            <w:r w:rsidRPr="00C148F1">
              <w:rPr>
                <w:b/>
                <w:bCs/>
                <w:color w:val="000000"/>
                <w:sz w:val="26"/>
                <w:szCs w:val="26"/>
              </w:rPr>
              <w:t>Кіл-ть</w:t>
            </w:r>
          </w:p>
        </w:tc>
        <w:tc>
          <w:tcPr>
            <w:tcW w:w="1984" w:type="dxa"/>
            <w:tcBorders>
              <w:top w:val="single" w:sz="4" w:space="0" w:color="auto"/>
              <w:left w:val="nil"/>
              <w:bottom w:val="single" w:sz="4" w:space="0" w:color="auto"/>
              <w:right w:val="single" w:sz="4" w:space="0" w:color="auto"/>
            </w:tcBorders>
          </w:tcPr>
          <w:p w:rsidR="00C148F1" w:rsidRPr="00C148F1" w:rsidRDefault="00C148F1" w:rsidP="00C148F1">
            <w:pPr>
              <w:jc w:val="center"/>
              <w:rPr>
                <w:b/>
                <w:bCs/>
                <w:color w:val="000000"/>
                <w:sz w:val="26"/>
                <w:szCs w:val="26"/>
              </w:rPr>
            </w:pPr>
            <w:r w:rsidRPr="00C148F1">
              <w:rPr>
                <w:b/>
                <w:bCs/>
                <w:color w:val="000000"/>
                <w:sz w:val="26"/>
                <w:szCs w:val="26"/>
              </w:rPr>
              <w:t>Ціна за од. товару з урахування ПДВ/без ПДВ, грн.</w:t>
            </w:r>
          </w:p>
        </w:tc>
        <w:tc>
          <w:tcPr>
            <w:tcW w:w="2054" w:type="dxa"/>
            <w:tcBorders>
              <w:top w:val="single" w:sz="4" w:space="0" w:color="auto"/>
              <w:left w:val="nil"/>
              <w:bottom w:val="single" w:sz="4" w:space="0" w:color="auto"/>
              <w:right w:val="single" w:sz="4" w:space="0" w:color="auto"/>
            </w:tcBorders>
          </w:tcPr>
          <w:p w:rsidR="00C148F1" w:rsidRPr="00C148F1" w:rsidRDefault="00C148F1" w:rsidP="00C148F1">
            <w:pPr>
              <w:jc w:val="center"/>
              <w:rPr>
                <w:b/>
                <w:bCs/>
                <w:color w:val="000000"/>
                <w:sz w:val="26"/>
                <w:szCs w:val="26"/>
              </w:rPr>
            </w:pPr>
            <w:r w:rsidRPr="00C148F1">
              <w:rPr>
                <w:b/>
                <w:bCs/>
                <w:color w:val="000000"/>
                <w:sz w:val="26"/>
                <w:szCs w:val="26"/>
              </w:rPr>
              <w:t>Вартість товару з урахування ПДВ/без ПДВ, грн</w:t>
            </w:r>
          </w:p>
        </w:tc>
      </w:tr>
      <w:tr w:rsidR="00C148F1" w:rsidRPr="00C148F1" w:rsidTr="00151843">
        <w:trPr>
          <w:gridAfter w:val="1"/>
          <w:wAfter w:w="7" w:type="dxa"/>
          <w:trHeight w:val="221"/>
          <w:jc w:val="cent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F1" w:rsidRPr="00C148F1" w:rsidRDefault="00C148F1" w:rsidP="00C148F1">
            <w:pPr>
              <w:rPr>
                <w:color w:val="000000"/>
                <w:sz w:val="26"/>
                <w:szCs w:val="26"/>
              </w:rPr>
            </w:pPr>
            <w:r w:rsidRPr="00C148F1">
              <w:rPr>
                <w:color w:val="000000"/>
                <w:sz w:val="26"/>
                <w:szCs w:val="26"/>
              </w:rPr>
              <w:t>1.</w:t>
            </w:r>
          </w:p>
        </w:tc>
        <w:tc>
          <w:tcPr>
            <w:tcW w:w="2882" w:type="dxa"/>
            <w:tcBorders>
              <w:top w:val="single" w:sz="4" w:space="0" w:color="auto"/>
              <w:left w:val="nil"/>
              <w:bottom w:val="single" w:sz="4" w:space="0" w:color="auto"/>
              <w:right w:val="nil"/>
            </w:tcBorders>
            <w:shd w:val="clear" w:color="auto" w:fill="auto"/>
            <w:vAlign w:val="center"/>
          </w:tcPr>
          <w:p w:rsidR="00C148F1" w:rsidRPr="00C148F1" w:rsidRDefault="00C148F1" w:rsidP="00C148F1">
            <w:pPr>
              <w:jc w:val="center"/>
              <w:rPr>
                <w:sz w:val="26"/>
                <w:szCs w:val="26"/>
                <w:lang w:eastAsia="x-non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F1" w:rsidRPr="00C148F1" w:rsidRDefault="00C148F1" w:rsidP="00C148F1">
            <w:pPr>
              <w:jc w:val="center"/>
              <w:rPr>
                <w:sz w:val="26"/>
                <w:szCs w:val="2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148F1" w:rsidRPr="00C148F1" w:rsidRDefault="00C148F1" w:rsidP="00C148F1">
            <w:pPr>
              <w:jc w:val="center"/>
              <w:rPr>
                <w:sz w:val="26"/>
                <w:szCs w:val="26"/>
              </w:rPr>
            </w:pPr>
          </w:p>
        </w:tc>
        <w:tc>
          <w:tcPr>
            <w:tcW w:w="1984" w:type="dxa"/>
            <w:tcBorders>
              <w:top w:val="single" w:sz="4" w:space="0" w:color="auto"/>
              <w:left w:val="nil"/>
              <w:bottom w:val="single" w:sz="4" w:space="0" w:color="auto"/>
              <w:right w:val="single" w:sz="4" w:space="0" w:color="auto"/>
            </w:tcBorders>
            <w:vAlign w:val="center"/>
          </w:tcPr>
          <w:p w:rsidR="00C148F1" w:rsidRPr="00C148F1" w:rsidRDefault="00C148F1" w:rsidP="00C148F1">
            <w:pPr>
              <w:jc w:val="center"/>
              <w:rPr>
                <w:sz w:val="26"/>
                <w:szCs w:val="26"/>
              </w:rPr>
            </w:pPr>
          </w:p>
        </w:tc>
        <w:tc>
          <w:tcPr>
            <w:tcW w:w="2054" w:type="dxa"/>
            <w:tcBorders>
              <w:top w:val="single" w:sz="4" w:space="0" w:color="auto"/>
              <w:left w:val="nil"/>
              <w:bottom w:val="single" w:sz="4" w:space="0" w:color="auto"/>
              <w:right w:val="single" w:sz="4" w:space="0" w:color="auto"/>
            </w:tcBorders>
            <w:vAlign w:val="center"/>
          </w:tcPr>
          <w:p w:rsidR="00C148F1" w:rsidRPr="00C148F1" w:rsidRDefault="00C148F1" w:rsidP="00C148F1">
            <w:pPr>
              <w:jc w:val="center"/>
              <w:rPr>
                <w:sz w:val="26"/>
                <w:szCs w:val="26"/>
              </w:rPr>
            </w:pPr>
          </w:p>
        </w:tc>
      </w:tr>
      <w:tr w:rsidR="00C148F1" w:rsidRPr="00C148F1" w:rsidTr="00151843">
        <w:trPr>
          <w:gridAfter w:val="1"/>
          <w:wAfter w:w="7" w:type="dxa"/>
          <w:trHeight w:val="337"/>
          <w:jc w:val="cent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F1" w:rsidRPr="00C148F1" w:rsidRDefault="00C148F1" w:rsidP="00C148F1">
            <w:pPr>
              <w:rPr>
                <w:color w:val="000000"/>
                <w:sz w:val="26"/>
                <w:szCs w:val="26"/>
              </w:rPr>
            </w:pPr>
            <w:r w:rsidRPr="00C148F1">
              <w:rPr>
                <w:color w:val="000000"/>
                <w:sz w:val="26"/>
                <w:szCs w:val="26"/>
              </w:rPr>
              <w:t>2.</w:t>
            </w:r>
          </w:p>
        </w:tc>
        <w:tc>
          <w:tcPr>
            <w:tcW w:w="2882" w:type="dxa"/>
            <w:tcBorders>
              <w:top w:val="single" w:sz="4" w:space="0" w:color="auto"/>
              <w:left w:val="nil"/>
              <w:bottom w:val="single" w:sz="4" w:space="0" w:color="auto"/>
              <w:right w:val="nil"/>
            </w:tcBorders>
            <w:shd w:val="clear" w:color="auto" w:fill="auto"/>
            <w:vAlign w:val="center"/>
          </w:tcPr>
          <w:p w:rsidR="00C148F1" w:rsidRPr="00C148F1" w:rsidRDefault="00C148F1" w:rsidP="00C148F1">
            <w:pPr>
              <w:jc w:val="center"/>
              <w:rPr>
                <w:sz w:val="26"/>
                <w:szCs w:val="26"/>
                <w:lang w:eastAsia="x-non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F1" w:rsidRPr="00C148F1" w:rsidRDefault="00C148F1" w:rsidP="00C148F1">
            <w:pPr>
              <w:jc w:val="center"/>
              <w:rPr>
                <w:sz w:val="26"/>
                <w:szCs w:val="2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148F1" w:rsidRPr="00C148F1" w:rsidRDefault="00C148F1" w:rsidP="00C148F1">
            <w:pPr>
              <w:jc w:val="center"/>
              <w:rPr>
                <w:sz w:val="26"/>
                <w:szCs w:val="26"/>
              </w:rPr>
            </w:pPr>
          </w:p>
        </w:tc>
        <w:tc>
          <w:tcPr>
            <w:tcW w:w="1984" w:type="dxa"/>
            <w:tcBorders>
              <w:top w:val="single" w:sz="4" w:space="0" w:color="auto"/>
              <w:left w:val="nil"/>
              <w:bottom w:val="single" w:sz="4" w:space="0" w:color="auto"/>
              <w:right w:val="single" w:sz="4" w:space="0" w:color="auto"/>
            </w:tcBorders>
            <w:vAlign w:val="center"/>
          </w:tcPr>
          <w:p w:rsidR="00C148F1" w:rsidRPr="00C148F1" w:rsidRDefault="00C148F1" w:rsidP="00C148F1">
            <w:pPr>
              <w:jc w:val="center"/>
              <w:rPr>
                <w:sz w:val="26"/>
                <w:szCs w:val="26"/>
              </w:rPr>
            </w:pPr>
          </w:p>
        </w:tc>
        <w:tc>
          <w:tcPr>
            <w:tcW w:w="2054" w:type="dxa"/>
            <w:tcBorders>
              <w:top w:val="single" w:sz="4" w:space="0" w:color="auto"/>
              <w:left w:val="nil"/>
              <w:bottom w:val="single" w:sz="4" w:space="0" w:color="auto"/>
              <w:right w:val="single" w:sz="4" w:space="0" w:color="auto"/>
            </w:tcBorders>
            <w:vAlign w:val="center"/>
          </w:tcPr>
          <w:p w:rsidR="00C148F1" w:rsidRPr="00C148F1" w:rsidRDefault="00C148F1" w:rsidP="00C148F1">
            <w:pPr>
              <w:jc w:val="center"/>
              <w:rPr>
                <w:sz w:val="26"/>
                <w:szCs w:val="26"/>
              </w:rPr>
            </w:pPr>
          </w:p>
        </w:tc>
      </w:tr>
      <w:tr w:rsidR="00C148F1" w:rsidRPr="00C148F1" w:rsidTr="00151843">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148F1" w:rsidRPr="00C148F1" w:rsidRDefault="00C148F1" w:rsidP="00C148F1">
            <w:pPr>
              <w:jc w:val="right"/>
              <w:rPr>
                <w:sz w:val="26"/>
                <w:szCs w:val="26"/>
              </w:rPr>
            </w:pPr>
            <w:r w:rsidRPr="00C148F1">
              <w:rPr>
                <w:b/>
                <w:sz w:val="26"/>
                <w:szCs w:val="26"/>
              </w:rPr>
              <w:t>ПДВ 20%:</w:t>
            </w:r>
          </w:p>
        </w:tc>
        <w:tc>
          <w:tcPr>
            <w:tcW w:w="2061" w:type="dxa"/>
            <w:gridSpan w:val="2"/>
            <w:tcBorders>
              <w:top w:val="single" w:sz="4" w:space="0" w:color="auto"/>
              <w:left w:val="nil"/>
              <w:bottom w:val="single" w:sz="4" w:space="0" w:color="auto"/>
              <w:right w:val="single" w:sz="4" w:space="0" w:color="auto"/>
            </w:tcBorders>
            <w:vAlign w:val="center"/>
          </w:tcPr>
          <w:p w:rsidR="00C148F1" w:rsidRPr="00C148F1" w:rsidRDefault="00C148F1" w:rsidP="00C148F1">
            <w:pPr>
              <w:jc w:val="center"/>
              <w:rPr>
                <w:sz w:val="26"/>
                <w:szCs w:val="26"/>
              </w:rPr>
            </w:pPr>
          </w:p>
        </w:tc>
      </w:tr>
      <w:tr w:rsidR="00C148F1" w:rsidRPr="00C148F1" w:rsidTr="00151843">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148F1" w:rsidRPr="00C148F1" w:rsidRDefault="00C148F1" w:rsidP="00C148F1">
            <w:pPr>
              <w:jc w:val="right"/>
              <w:rPr>
                <w:sz w:val="26"/>
                <w:szCs w:val="26"/>
              </w:rPr>
            </w:pPr>
            <w:r w:rsidRPr="00C148F1">
              <w:rPr>
                <w:b/>
                <w:sz w:val="26"/>
                <w:szCs w:val="26"/>
              </w:rPr>
              <w:t>Всього з ПДВ:</w:t>
            </w:r>
          </w:p>
        </w:tc>
        <w:tc>
          <w:tcPr>
            <w:tcW w:w="2061" w:type="dxa"/>
            <w:gridSpan w:val="2"/>
            <w:tcBorders>
              <w:top w:val="single" w:sz="4" w:space="0" w:color="auto"/>
              <w:left w:val="nil"/>
              <w:bottom w:val="single" w:sz="4" w:space="0" w:color="auto"/>
              <w:right w:val="single" w:sz="4" w:space="0" w:color="auto"/>
            </w:tcBorders>
            <w:vAlign w:val="center"/>
          </w:tcPr>
          <w:p w:rsidR="00C148F1" w:rsidRPr="00C148F1" w:rsidRDefault="00C148F1" w:rsidP="00C148F1">
            <w:pPr>
              <w:jc w:val="center"/>
              <w:rPr>
                <w:sz w:val="26"/>
                <w:szCs w:val="26"/>
              </w:rPr>
            </w:pPr>
          </w:p>
        </w:tc>
      </w:tr>
    </w:tbl>
    <w:p w:rsidR="00C148F1" w:rsidRPr="00C148F1" w:rsidRDefault="00C148F1" w:rsidP="00C148F1">
      <w:pPr>
        <w:ind w:firstLine="708"/>
        <w:jc w:val="both"/>
        <w:rPr>
          <w:b/>
          <w:sz w:val="26"/>
          <w:szCs w:val="26"/>
        </w:rPr>
      </w:pPr>
    </w:p>
    <w:p w:rsidR="00C148F1" w:rsidRPr="00C148F1" w:rsidRDefault="00C148F1" w:rsidP="00C148F1">
      <w:pPr>
        <w:ind w:firstLine="708"/>
        <w:jc w:val="both"/>
        <w:rPr>
          <w:b/>
          <w:sz w:val="26"/>
          <w:szCs w:val="26"/>
        </w:rPr>
      </w:pPr>
    </w:p>
    <w:p w:rsidR="00C148F1" w:rsidRPr="00C148F1" w:rsidRDefault="00C148F1" w:rsidP="00C148F1">
      <w:pPr>
        <w:ind w:firstLine="708"/>
        <w:jc w:val="both"/>
        <w:rPr>
          <w:b/>
          <w:sz w:val="26"/>
          <w:szCs w:val="26"/>
        </w:rPr>
      </w:pPr>
      <w:r w:rsidRPr="00C148F1">
        <w:rPr>
          <w:sz w:val="26"/>
          <w:szCs w:val="26"/>
        </w:rPr>
        <w:t xml:space="preserve">Ціна Договору </w:t>
      </w:r>
      <w:r w:rsidRPr="00C148F1">
        <w:rPr>
          <w:b/>
          <w:color w:val="000000"/>
          <w:sz w:val="26"/>
          <w:szCs w:val="26"/>
        </w:rPr>
        <w:t>складає: – __________</w:t>
      </w:r>
      <w:r w:rsidRPr="00C148F1">
        <w:rPr>
          <w:b/>
          <w:sz w:val="26"/>
          <w:szCs w:val="26"/>
        </w:rPr>
        <w:t xml:space="preserve"> грн. ____ коп. </w:t>
      </w:r>
      <w:r w:rsidRPr="00C148F1">
        <w:rPr>
          <w:sz w:val="26"/>
          <w:szCs w:val="26"/>
        </w:rPr>
        <w:t>(_____________грн. __ коп.),</w:t>
      </w:r>
      <w:r w:rsidRPr="00C148F1">
        <w:rPr>
          <w:b/>
          <w:sz w:val="26"/>
          <w:szCs w:val="26"/>
        </w:rPr>
        <w:t xml:space="preserve"> в т.ч. ПДВ 20% - ___________ грн. ____ коп. </w:t>
      </w:r>
      <w:r w:rsidRPr="00C148F1">
        <w:rPr>
          <w:sz w:val="26"/>
          <w:szCs w:val="26"/>
        </w:rPr>
        <w:t xml:space="preserve">(__________ грн. ___ коп.).  </w:t>
      </w:r>
    </w:p>
    <w:p w:rsidR="00C148F1" w:rsidRPr="00C148F1" w:rsidRDefault="00C148F1" w:rsidP="00C148F1">
      <w:pPr>
        <w:ind w:firstLine="708"/>
        <w:jc w:val="both"/>
        <w:rPr>
          <w:b/>
          <w:color w:val="000000"/>
          <w:sz w:val="26"/>
          <w:szCs w:val="26"/>
        </w:rPr>
      </w:pPr>
    </w:p>
    <w:p w:rsidR="00C148F1" w:rsidRPr="00C148F1" w:rsidRDefault="00C148F1" w:rsidP="00C148F1">
      <w:pPr>
        <w:ind w:firstLine="708"/>
        <w:jc w:val="both"/>
        <w:rPr>
          <w:color w:val="000000"/>
          <w:sz w:val="26"/>
          <w:szCs w:val="26"/>
        </w:rPr>
      </w:pPr>
    </w:p>
    <w:tbl>
      <w:tblPr>
        <w:tblW w:w="10440" w:type="dxa"/>
        <w:tblInd w:w="-252" w:type="dxa"/>
        <w:tblLayout w:type="fixed"/>
        <w:tblLook w:val="0000" w:firstRow="0" w:lastRow="0" w:firstColumn="0" w:lastColumn="0" w:noHBand="0" w:noVBand="0"/>
      </w:tblPr>
      <w:tblGrid>
        <w:gridCol w:w="5220"/>
        <w:gridCol w:w="5220"/>
      </w:tblGrid>
      <w:tr w:rsidR="00C148F1" w:rsidRPr="00C148F1" w:rsidTr="00151843">
        <w:trPr>
          <w:trHeight w:val="340"/>
        </w:trPr>
        <w:tc>
          <w:tcPr>
            <w:tcW w:w="5220" w:type="dxa"/>
          </w:tcPr>
          <w:p w:rsidR="00C148F1" w:rsidRPr="00C148F1" w:rsidRDefault="00C148F1" w:rsidP="00C148F1">
            <w:pPr>
              <w:jc w:val="center"/>
              <w:rPr>
                <w:b/>
                <w:color w:val="000000"/>
                <w:sz w:val="26"/>
                <w:szCs w:val="26"/>
              </w:rPr>
            </w:pPr>
            <w:r w:rsidRPr="00C148F1">
              <w:rPr>
                <w:b/>
                <w:color w:val="000000"/>
                <w:sz w:val="26"/>
                <w:szCs w:val="26"/>
              </w:rPr>
              <w:t>ПОКУПЕЦЬ:</w:t>
            </w:r>
          </w:p>
        </w:tc>
        <w:tc>
          <w:tcPr>
            <w:tcW w:w="5220" w:type="dxa"/>
          </w:tcPr>
          <w:p w:rsidR="00C148F1" w:rsidRPr="00C148F1" w:rsidRDefault="00C148F1" w:rsidP="00C148F1">
            <w:pPr>
              <w:jc w:val="center"/>
              <w:rPr>
                <w:b/>
                <w:color w:val="000000"/>
                <w:sz w:val="26"/>
                <w:szCs w:val="26"/>
              </w:rPr>
            </w:pPr>
            <w:r w:rsidRPr="00C148F1">
              <w:rPr>
                <w:b/>
                <w:color w:val="000000"/>
                <w:sz w:val="26"/>
                <w:szCs w:val="26"/>
              </w:rPr>
              <w:t>ПОСТАЧАЛЬНИК:</w:t>
            </w:r>
          </w:p>
        </w:tc>
      </w:tr>
      <w:tr w:rsidR="00C148F1" w:rsidRPr="00C148F1" w:rsidTr="00151843">
        <w:trPr>
          <w:trHeight w:val="4292"/>
        </w:trPr>
        <w:tc>
          <w:tcPr>
            <w:tcW w:w="5220" w:type="dxa"/>
          </w:tcPr>
          <w:tbl>
            <w:tblPr>
              <w:tblpPr w:leftFromText="180" w:rightFromText="180" w:vertAnchor="text" w:horzAnchor="margin" w:tblpXSpec="center" w:tblpY="105"/>
              <w:tblW w:w="0" w:type="auto"/>
              <w:tblLayout w:type="fixed"/>
              <w:tblLook w:val="01E0" w:firstRow="1" w:lastRow="1" w:firstColumn="1" w:lastColumn="1" w:noHBand="0" w:noVBand="0"/>
            </w:tblPr>
            <w:tblGrid>
              <w:gridCol w:w="5164"/>
            </w:tblGrid>
            <w:tr w:rsidR="00C148F1" w:rsidRPr="00C148F1" w:rsidTr="00151843">
              <w:trPr>
                <w:trHeight w:val="2127"/>
              </w:trPr>
              <w:tc>
                <w:tcPr>
                  <w:tcW w:w="5164" w:type="dxa"/>
                  <w:shd w:val="clear" w:color="auto" w:fill="auto"/>
                </w:tcPr>
                <w:p w:rsidR="00C148F1" w:rsidRPr="00C148F1" w:rsidRDefault="00C148F1" w:rsidP="00C148F1">
                  <w:pPr>
                    <w:jc w:val="both"/>
                    <w:rPr>
                      <w:b/>
                      <w:sz w:val="26"/>
                      <w:szCs w:val="26"/>
                    </w:rPr>
                  </w:pPr>
                  <w:r w:rsidRPr="00C148F1">
                    <w:rPr>
                      <w:b/>
                      <w:sz w:val="26"/>
                      <w:szCs w:val="26"/>
                    </w:rPr>
                    <w:t>ГУНП в Луганській області</w:t>
                  </w:r>
                </w:p>
                <w:p w:rsidR="00C148F1" w:rsidRPr="00C148F1" w:rsidRDefault="00C148F1" w:rsidP="00C148F1">
                  <w:pPr>
                    <w:jc w:val="both"/>
                    <w:rPr>
                      <w:sz w:val="26"/>
                      <w:szCs w:val="26"/>
                    </w:rPr>
                  </w:pPr>
                  <w:r w:rsidRPr="00C148F1">
                    <w:rPr>
                      <w:sz w:val="26"/>
                      <w:szCs w:val="26"/>
                    </w:rPr>
                    <w:t>м. Сєвєродонецьк, вул. Вілєсова, 1, 93406</w:t>
                  </w:r>
                </w:p>
                <w:p w:rsidR="00FE2803" w:rsidRDefault="005B5E7A" w:rsidP="005B5E7A">
                  <w:pPr>
                    <w:jc w:val="both"/>
                    <w:rPr>
                      <w:snapToGrid w:val="0"/>
                      <w:lang w:val="uk-UA"/>
                    </w:rPr>
                  </w:pPr>
                  <w:r>
                    <w:rPr>
                      <w:snapToGrid w:val="0"/>
                      <w:lang w:val="uk-UA"/>
                    </w:rPr>
                    <w:t xml:space="preserve">адреса для листування:  </w:t>
                  </w:r>
                </w:p>
                <w:p w:rsidR="005B5E7A" w:rsidRPr="00993351" w:rsidRDefault="005B5E7A" w:rsidP="005B5E7A">
                  <w:pPr>
                    <w:jc w:val="both"/>
                    <w:rPr>
                      <w:snapToGrid w:val="0"/>
                    </w:rPr>
                  </w:pPr>
                  <w:r>
                    <w:rPr>
                      <w:snapToGrid w:val="0"/>
                      <w:lang w:val="uk-UA"/>
                    </w:rPr>
                    <w:t xml:space="preserve">електронна адреса: </w:t>
                  </w:r>
                  <w:r w:rsidRPr="007F7DAA">
                    <w:rPr>
                      <w:snapToGrid w:val="0"/>
                      <w:lang w:val="en-US"/>
                    </w:rPr>
                    <w:t>secr</w:t>
                  </w:r>
                  <w:r w:rsidRPr="00993351">
                    <w:rPr>
                      <w:snapToGrid w:val="0"/>
                    </w:rPr>
                    <w:t>@</w:t>
                  </w:r>
                  <w:r w:rsidRPr="007F7DAA">
                    <w:rPr>
                      <w:snapToGrid w:val="0"/>
                      <w:lang w:val="en-US"/>
                    </w:rPr>
                    <w:t>lg</w:t>
                  </w:r>
                  <w:r w:rsidRPr="00993351">
                    <w:rPr>
                      <w:snapToGrid w:val="0"/>
                    </w:rPr>
                    <w:t>.</w:t>
                  </w:r>
                  <w:r w:rsidRPr="007F7DAA">
                    <w:rPr>
                      <w:snapToGrid w:val="0"/>
                      <w:lang w:val="en-US"/>
                    </w:rPr>
                    <w:t>police</w:t>
                  </w:r>
                  <w:r w:rsidRPr="00993351">
                    <w:rPr>
                      <w:snapToGrid w:val="0"/>
                    </w:rPr>
                    <w:t>.</w:t>
                  </w:r>
                  <w:r w:rsidRPr="007F7DAA">
                    <w:rPr>
                      <w:snapToGrid w:val="0"/>
                      <w:lang w:val="en-US"/>
                    </w:rPr>
                    <w:t>gov</w:t>
                  </w:r>
                  <w:r w:rsidRPr="00993351">
                    <w:rPr>
                      <w:snapToGrid w:val="0"/>
                    </w:rPr>
                    <w:t>.</w:t>
                  </w:r>
                  <w:r w:rsidRPr="007F7DAA">
                    <w:rPr>
                      <w:snapToGrid w:val="0"/>
                      <w:lang w:val="en-US"/>
                    </w:rPr>
                    <w:t>ua</w:t>
                  </w:r>
                </w:p>
                <w:p w:rsidR="00C148F1" w:rsidRPr="00C148F1" w:rsidRDefault="00C148F1" w:rsidP="00C148F1">
                  <w:pPr>
                    <w:jc w:val="both"/>
                    <w:rPr>
                      <w:sz w:val="26"/>
                      <w:szCs w:val="26"/>
                    </w:rPr>
                  </w:pPr>
                  <w:r w:rsidRPr="00C148F1">
                    <w:rPr>
                      <w:sz w:val="26"/>
                      <w:szCs w:val="26"/>
                    </w:rPr>
                    <w:t>р/р UA 328201720343160001000092649</w:t>
                  </w:r>
                </w:p>
                <w:p w:rsidR="00C148F1" w:rsidRPr="00C148F1" w:rsidRDefault="00C148F1" w:rsidP="00C148F1">
                  <w:pPr>
                    <w:jc w:val="both"/>
                    <w:rPr>
                      <w:sz w:val="26"/>
                      <w:szCs w:val="26"/>
                    </w:rPr>
                  </w:pPr>
                  <w:r w:rsidRPr="00C148F1">
                    <w:rPr>
                      <w:sz w:val="26"/>
                      <w:szCs w:val="26"/>
                      <w:lang w:val="uk-UA"/>
                    </w:rPr>
                    <w:t xml:space="preserve">р/р </w:t>
                  </w:r>
                  <w:r w:rsidRPr="00C148F1">
                    <w:rPr>
                      <w:sz w:val="26"/>
                      <w:szCs w:val="26"/>
                    </w:rPr>
                    <w:t>UA598201720343191001600092649</w:t>
                  </w:r>
                </w:p>
                <w:p w:rsidR="00C148F1" w:rsidRPr="00C148F1" w:rsidRDefault="00C148F1" w:rsidP="00C148F1">
                  <w:pPr>
                    <w:jc w:val="both"/>
                    <w:rPr>
                      <w:sz w:val="26"/>
                      <w:szCs w:val="26"/>
                    </w:rPr>
                  </w:pPr>
                  <w:r w:rsidRPr="00C148F1">
                    <w:rPr>
                      <w:sz w:val="26"/>
                      <w:szCs w:val="26"/>
                    </w:rPr>
                    <w:t>в Державній казначейській службі України, м. Київ</w:t>
                  </w:r>
                </w:p>
                <w:p w:rsidR="00C148F1" w:rsidRPr="00C148F1" w:rsidRDefault="00C148F1" w:rsidP="00C148F1">
                  <w:pPr>
                    <w:jc w:val="both"/>
                    <w:rPr>
                      <w:sz w:val="26"/>
                      <w:szCs w:val="26"/>
                    </w:rPr>
                  </w:pPr>
                  <w:r w:rsidRPr="00C148F1">
                    <w:rPr>
                      <w:sz w:val="26"/>
                      <w:szCs w:val="26"/>
                    </w:rPr>
                    <w:t>код за ЄДРПОУ 40108845</w:t>
                  </w:r>
                </w:p>
              </w:tc>
            </w:tr>
            <w:tr w:rsidR="00C148F1" w:rsidRPr="00C148F1" w:rsidTr="00151843">
              <w:trPr>
                <w:trHeight w:val="563"/>
              </w:trPr>
              <w:tc>
                <w:tcPr>
                  <w:tcW w:w="5164" w:type="dxa"/>
                  <w:shd w:val="clear" w:color="auto" w:fill="auto"/>
                </w:tcPr>
                <w:p w:rsidR="00C148F1" w:rsidRPr="00C148F1" w:rsidRDefault="00C148F1" w:rsidP="00C148F1">
                  <w:pPr>
                    <w:rPr>
                      <w:sz w:val="26"/>
                      <w:szCs w:val="26"/>
                    </w:rPr>
                  </w:pPr>
                  <w:r w:rsidRPr="00C148F1">
                    <w:rPr>
                      <w:b/>
                      <w:sz w:val="26"/>
                      <w:szCs w:val="26"/>
                    </w:rPr>
                    <w:t>Від Покупця</w:t>
                  </w:r>
                  <w:r w:rsidRPr="00C148F1">
                    <w:rPr>
                      <w:sz w:val="26"/>
                      <w:szCs w:val="26"/>
                    </w:rPr>
                    <w:t>:</w:t>
                  </w:r>
                </w:p>
                <w:p w:rsidR="00C148F1" w:rsidRPr="00C148F1" w:rsidRDefault="00C148F1" w:rsidP="00C148F1">
                  <w:pPr>
                    <w:rPr>
                      <w:sz w:val="26"/>
                      <w:szCs w:val="26"/>
                    </w:rPr>
                  </w:pPr>
                  <w:r w:rsidRPr="00C148F1">
                    <w:rPr>
                      <w:sz w:val="26"/>
                      <w:szCs w:val="26"/>
                    </w:rPr>
                    <w:t>_____________________________</w:t>
                  </w:r>
                </w:p>
              </w:tc>
            </w:tr>
          </w:tbl>
          <w:p w:rsidR="00C148F1" w:rsidRPr="00C148F1" w:rsidRDefault="00C148F1" w:rsidP="00C148F1">
            <w:pPr>
              <w:rPr>
                <w:color w:val="000000"/>
                <w:sz w:val="26"/>
                <w:szCs w:val="26"/>
              </w:rPr>
            </w:pPr>
          </w:p>
        </w:tc>
        <w:tc>
          <w:tcPr>
            <w:tcW w:w="5220" w:type="dxa"/>
          </w:tcPr>
          <w:p w:rsidR="00C148F1" w:rsidRPr="00C148F1" w:rsidRDefault="00C148F1" w:rsidP="00C148F1">
            <w:pPr>
              <w:shd w:val="clear" w:color="auto" w:fill="FFFFFF"/>
              <w:rPr>
                <w:color w:val="000000"/>
                <w:sz w:val="26"/>
                <w:szCs w:val="26"/>
                <w:lang w:eastAsia="x-none"/>
              </w:rPr>
            </w:pPr>
          </w:p>
        </w:tc>
      </w:tr>
    </w:tbl>
    <w:p w:rsidR="00626093" w:rsidRDefault="00626093" w:rsidP="00C148F1">
      <w:pPr>
        <w:rPr>
          <w:b/>
          <w:bCs/>
          <w:sz w:val="26"/>
          <w:szCs w:val="26"/>
        </w:rPr>
      </w:pPr>
    </w:p>
    <w:p w:rsidR="00626093" w:rsidRDefault="00626093" w:rsidP="001A4F77">
      <w:pPr>
        <w:jc w:val="right"/>
        <w:rPr>
          <w:b/>
          <w:bCs/>
          <w:sz w:val="26"/>
          <w:szCs w:val="26"/>
        </w:rPr>
      </w:pPr>
    </w:p>
    <w:p w:rsidR="00626093" w:rsidRDefault="00626093" w:rsidP="001A4F77">
      <w:pPr>
        <w:jc w:val="right"/>
        <w:rPr>
          <w:b/>
          <w:bCs/>
          <w:sz w:val="26"/>
          <w:szCs w:val="26"/>
        </w:rPr>
      </w:pPr>
    </w:p>
    <w:p w:rsidR="007960E6" w:rsidRDefault="007960E6" w:rsidP="001A4F77">
      <w:pPr>
        <w:jc w:val="right"/>
        <w:rPr>
          <w:b/>
          <w:bCs/>
          <w:sz w:val="26"/>
          <w:szCs w:val="26"/>
        </w:rPr>
      </w:pPr>
    </w:p>
    <w:p w:rsidR="007960E6" w:rsidRDefault="007960E6" w:rsidP="001A4F77">
      <w:pPr>
        <w:jc w:val="right"/>
        <w:rPr>
          <w:b/>
          <w:bCs/>
          <w:sz w:val="26"/>
          <w:szCs w:val="26"/>
        </w:rPr>
      </w:pPr>
    </w:p>
    <w:p w:rsidR="00C148F1" w:rsidRDefault="00C148F1" w:rsidP="001A4F77">
      <w:pPr>
        <w:jc w:val="right"/>
        <w:rPr>
          <w:b/>
          <w:bCs/>
          <w:sz w:val="26"/>
          <w:szCs w:val="26"/>
        </w:rPr>
      </w:pPr>
    </w:p>
    <w:p w:rsidR="00C148F1" w:rsidRDefault="00C148F1" w:rsidP="001A4F77">
      <w:pPr>
        <w:jc w:val="right"/>
        <w:rPr>
          <w:b/>
          <w:bCs/>
          <w:sz w:val="26"/>
          <w:szCs w:val="26"/>
        </w:rPr>
      </w:pPr>
    </w:p>
    <w:p w:rsidR="00C148F1" w:rsidRDefault="00C148F1" w:rsidP="001A4F77">
      <w:pPr>
        <w:jc w:val="right"/>
        <w:rPr>
          <w:b/>
          <w:bCs/>
          <w:sz w:val="26"/>
          <w:szCs w:val="26"/>
        </w:rPr>
      </w:pPr>
    </w:p>
    <w:p w:rsidR="00C148F1" w:rsidRDefault="00C148F1" w:rsidP="001A4F77">
      <w:pPr>
        <w:jc w:val="right"/>
        <w:rPr>
          <w:b/>
          <w:bCs/>
          <w:sz w:val="26"/>
          <w:szCs w:val="26"/>
        </w:rPr>
      </w:pPr>
    </w:p>
    <w:p w:rsidR="00C148F1" w:rsidRDefault="00C148F1" w:rsidP="001A4F77">
      <w:pPr>
        <w:jc w:val="right"/>
        <w:rPr>
          <w:b/>
          <w:bCs/>
          <w:sz w:val="26"/>
          <w:szCs w:val="26"/>
        </w:rPr>
      </w:pPr>
    </w:p>
    <w:p w:rsidR="00C148F1" w:rsidRDefault="00C148F1" w:rsidP="001A4F77">
      <w:pPr>
        <w:jc w:val="right"/>
        <w:rPr>
          <w:b/>
          <w:bCs/>
          <w:sz w:val="26"/>
          <w:szCs w:val="26"/>
        </w:rPr>
      </w:pPr>
    </w:p>
    <w:p w:rsidR="001A4F77" w:rsidRPr="00525300" w:rsidRDefault="001A4F77" w:rsidP="001A4F77">
      <w:pPr>
        <w:jc w:val="both"/>
        <w:rPr>
          <w:b/>
          <w:sz w:val="26"/>
          <w:szCs w:val="26"/>
          <w:lang w:eastAsia="x-none"/>
        </w:rPr>
      </w:pPr>
      <w:r w:rsidRPr="00525300">
        <w:rPr>
          <w:b/>
          <w:sz w:val="26"/>
          <w:szCs w:val="26"/>
          <w:lang w:eastAsia="x-none"/>
        </w:rPr>
        <w:t xml:space="preserve">                                                                                                                                    </w:t>
      </w:r>
    </w:p>
    <w:p w:rsidR="001A4F77" w:rsidRPr="00525300" w:rsidRDefault="001A4F77" w:rsidP="001A4F77">
      <w:pPr>
        <w:jc w:val="both"/>
        <w:rPr>
          <w:b/>
          <w:sz w:val="26"/>
          <w:szCs w:val="26"/>
          <w:lang w:eastAsia="x-none"/>
        </w:rPr>
      </w:pPr>
    </w:p>
    <w:p w:rsidR="007960E6" w:rsidRDefault="007960E6" w:rsidP="001A4F77">
      <w:pPr>
        <w:jc w:val="right"/>
        <w:rPr>
          <w:b/>
          <w:lang w:val="uk-UA"/>
        </w:rPr>
      </w:pPr>
    </w:p>
    <w:p w:rsidR="007960E6" w:rsidRDefault="007960E6" w:rsidP="001A4F77">
      <w:pPr>
        <w:jc w:val="right"/>
        <w:rPr>
          <w:b/>
          <w:lang w:val="uk-UA"/>
        </w:rPr>
      </w:pPr>
    </w:p>
    <w:p w:rsidR="001A4F77" w:rsidRPr="00E95F12" w:rsidRDefault="001A4F77" w:rsidP="001A4F77">
      <w:pPr>
        <w:jc w:val="right"/>
        <w:rPr>
          <w:b/>
        </w:rPr>
      </w:pPr>
      <w:r w:rsidRPr="00E95F12">
        <w:rPr>
          <w:b/>
          <w:lang w:val="uk-UA"/>
        </w:rPr>
        <w:lastRenderedPageBreak/>
        <w:t xml:space="preserve">Додаток </w:t>
      </w:r>
      <w:r w:rsidRPr="00E95F12">
        <w:rPr>
          <w:b/>
        </w:rPr>
        <w:t>4</w:t>
      </w:r>
    </w:p>
    <w:p w:rsidR="001A4F77" w:rsidRPr="00996F0B" w:rsidRDefault="001A4F77" w:rsidP="001A4F77">
      <w:pPr>
        <w:jc w:val="right"/>
      </w:pPr>
      <w:r w:rsidRPr="00E95F12">
        <w:rPr>
          <w:lang w:val="uk-UA"/>
        </w:rPr>
        <w:t>до тендерної документації</w:t>
      </w:r>
    </w:p>
    <w:p w:rsidR="001A4F77" w:rsidRDefault="001A4F77" w:rsidP="001A4F77">
      <w:pPr>
        <w:widowControl w:val="0"/>
        <w:autoSpaceDE w:val="0"/>
        <w:autoSpaceDN w:val="0"/>
        <w:adjustRightInd w:val="0"/>
        <w:ind w:firstLine="709"/>
        <w:jc w:val="center"/>
        <w:rPr>
          <w:rFonts w:eastAsia="Times New Roman"/>
          <w:b/>
          <w:lang w:val="uk-UA" w:eastAsia="uk-UA"/>
        </w:rPr>
      </w:pPr>
    </w:p>
    <w:p w:rsidR="001A4F77" w:rsidRPr="00725263" w:rsidRDefault="001A4F77" w:rsidP="001A4F77">
      <w:pPr>
        <w:widowControl w:val="0"/>
        <w:autoSpaceDE w:val="0"/>
        <w:autoSpaceDN w:val="0"/>
        <w:adjustRightInd w:val="0"/>
        <w:ind w:firstLine="709"/>
        <w:jc w:val="center"/>
        <w:rPr>
          <w:rFonts w:eastAsia="Times New Roman"/>
          <w:vertAlign w:val="superscript"/>
          <w:lang w:val="uk-UA" w:eastAsia="uk-UA"/>
        </w:rPr>
      </w:pPr>
      <w:r w:rsidRPr="00725263">
        <w:rPr>
          <w:rFonts w:eastAsia="Times New Roman"/>
          <w:b/>
          <w:lang w:val="uk-UA" w:eastAsia="uk-UA"/>
        </w:rPr>
        <w:t>ЦІНОВА ПРОПОЗИЦІЯ</w:t>
      </w:r>
    </w:p>
    <w:p w:rsidR="00FE2803" w:rsidRDefault="001A4F77" w:rsidP="00FE2803">
      <w:pPr>
        <w:pBdr>
          <w:bottom w:val="single" w:sz="4" w:space="1" w:color="auto"/>
        </w:pBdr>
        <w:jc w:val="both"/>
        <w:rPr>
          <w:color w:val="000000"/>
        </w:rPr>
      </w:pPr>
      <w:r w:rsidRPr="00666FA4">
        <w:rPr>
          <w:rFonts w:eastAsia="Times New Roman"/>
          <w:lang w:val="uk-UA" w:eastAsia="uk-UA"/>
        </w:rPr>
        <w:t xml:space="preserve">ДК 021:2015 </w:t>
      </w:r>
      <w:r w:rsidR="00FE2803" w:rsidRPr="00FE2803">
        <w:rPr>
          <w:color w:val="000000"/>
        </w:rPr>
        <w:t>30230000-0: Комп’ютерне обладнання</w:t>
      </w:r>
      <w:r w:rsidR="00FE2803">
        <w:rPr>
          <w:color w:val="000000"/>
          <w:lang w:val="uk-UA"/>
        </w:rPr>
        <w:t xml:space="preserve"> </w:t>
      </w:r>
      <w:r w:rsidR="00FE2803" w:rsidRPr="00FE2803">
        <w:rPr>
          <w:color w:val="000000"/>
        </w:rPr>
        <w:t>(Комп’ютерне обладнання)</w:t>
      </w:r>
    </w:p>
    <w:p w:rsidR="001A4F77" w:rsidRPr="00725263" w:rsidRDefault="00FE2803" w:rsidP="00FE2803">
      <w:pPr>
        <w:pBdr>
          <w:bottom w:val="single" w:sz="4" w:space="1" w:color="auto"/>
        </w:pBdr>
        <w:jc w:val="both"/>
        <w:rPr>
          <w:rFonts w:eastAsia="Times New Roman"/>
          <w:i/>
          <w:lang w:val="uk-UA" w:eastAsia="uk-UA"/>
        </w:rPr>
      </w:pPr>
      <w:r>
        <w:rPr>
          <w:color w:val="000000"/>
          <w:lang w:val="uk-UA"/>
        </w:rPr>
        <w:t xml:space="preserve">                                           </w:t>
      </w:r>
      <w:r w:rsidR="007960E6" w:rsidRPr="007960E6">
        <w:rPr>
          <w:color w:val="000000"/>
        </w:rPr>
        <w:t xml:space="preserve"> </w:t>
      </w:r>
      <w:r w:rsidR="001A4F77" w:rsidRPr="00725263">
        <w:rPr>
          <w:rFonts w:eastAsia="Times New Roman"/>
          <w:i/>
          <w:lang w:val="uk-UA" w:eastAsia="uk-UA"/>
        </w:rPr>
        <w:t>(</w:t>
      </w:r>
      <w:r w:rsidR="001A4F77" w:rsidRPr="006F4024">
        <w:rPr>
          <w:rFonts w:eastAsia="Times New Roman"/>
          <w:b/>
          <w:i/>
          <w:lang w:val="uk-UA" w:eastAsia="uk-UA"/>
        </w:rPr>
        <w:t>назва предмета закупівлі</w:t>
      </w:r>
      <w:r w:rsidR="001A4F77" w:rsidRPr="00725263">
        <w:rPr>
          <w:rFonts w:eastAsia="Times New Roman"/>
          <w:i/>
          <w:lang w:val="uk-UA" w:eastAsia="uk-UA"/>
        </w:rPr>
        <w:t>)</w:t>
      </w:r>
    </w:p>
    <w:p w:rsidR="001A4F77" w:rsidRDefault="001A4F77" w:rsidP="00FE2803">
      <w:pPr>
        <w:pBdr>
          <w:bottom w:val="single" w:sz="4" w:space="1" w:color="auto"/>
        </w:pBdr>
        <w:ind w:firstLine="709"/>
        <w:jc w:val="both"/>
        <w:rPr>
          <w:rFonts w:eastAsia="Times New Roman"/>
          <w:lang w:val="uk-UA" w:eastAsia="uk-UA"/>
        </w:rPr>
      </w:pPr>
    </w:p>
    <w:p w:rsidR="001A4F77" w:rsidRPr="00725263" w:rsidRDefault="001A4F77" w:rsidP="001A4F77">
      <w:pPr>
        <w:pBdr>
          <w:bottom w:val="single" w:sz="4" w:space="1" w:color="auto"/>
        </w:pBdr>
        <w:rPr>
          <w:rFonts w:eastAsia="Times New Roman"/>
          <w:lang w:val="uk-UA" w:eastAsia="uk-UA"/>
        </w:rPr>
      </w:pPr>
      <w:r w:rsidRPr="003C11AA">
        <w:rPr>
          <w:lang w:val="uk-UA" w:eastAsia="uk-UA"/>
        </w:rPr>
        <w:t>Ми,</w:t>
      </w:r>
      <w:r>
        <w:rPr>
          <w:lang w:val="uk-UA" w:eastAsia="uk-UA"/>
        </w:rPr>
        <w:t xml:space="preserve"> </w:t>
      </w:r>
    </w:p>
    <w:p w:rsidR="001A4F77" w:rsidRPr="00725263" w:rsidRDefault="001A4F77" w:rsidP="001A4F77">
      <w:pPr>
        <w:ind w:firstLine="709"/>
        <w:jc w:val="center"/>
        <w:rPr>
          <w:rFonts w:eastAsia="Calibri"/>
          <w:i/>
          <w:lang w:val="uk-UA"/>
        </w:rPr>
      </w:pPr>
      <w:r w:rsidRPr="00725263">
        <w:rPr>
          <w:rFonts w:eastAsia="Calibri"/>
          <w:i/>
          <w:lang w:val="uk-UA"/>
        </w:rPr>
        <w:t>(</w:t>
      </w:r>
      <w:r w:rsidRPr="006F4024">
        <w:rPr>
          <w:rFonts w:eastAsia="Calibri"/>
          <w:b/>
          <w:i/>
          <w:lang w:val="uk-UA"/>
        </w:rPr>
        <w:t xml:space="preserve">назва </w:t>
      </w:r>
      <w:r>
        <w:rPr>
          <w:rFonts w:eastAsia="Calibri"/>
          <w:b/>
          <w:i/>
          <w:lang w:val="uk-UA"/>
        </w:rPr>
        <w:t>Учасника</w:t>
      </w:r>
      <w:r w:rsidRPr="00725263">
        <w:rPr>
          <w:rFonts w:eastAsia="Calibri"/>
          <w:i/>
          <w:lang w:val="uk-UA"/>
        </w:rPr>
        <w:t xml:space="preserve"> )</w:t>
      </w:r>
    </w:p>
    <w:p w:rsidR="001A4F77" w:rsidRDefault="001A4F77" w:rsidP="001A4F77">
      <w:pPr>
        <w:jc w:val="both"/>
        <w:rPr>
          <w:rFonts w:eastAsia="Times New Roman"/>
          <w:lang w:val="uk-UA" w:eastAsia="uk-UA"/>
        </w:rPr>
      </w:pPr>
      <w:r w:rsidRPr="00725263">
        <w:rPr>
          <w:rFonts w:eastAsia="Times New Roman"/>
          <w:lang w:val="uk-UA" w:eastAsia="uk-UA"/>
        </w:rPr>
        <w:t xml:space="preserve">згідно </w:t>
      </w:r>
      <w:r>
        <w:rPr>
          <w:rFonts w:eastAsia="Times New Roman"/>
          <w:lang w:val="uk-UA" w:eastAsia="uk-UA"/>
        </w:rPr>
        <w:t xml:space="preserve">з </w:t>
      </w:r>
      <w:r w:rsidRPr="00725263">
        <w:rPr>
          <w:rFonts w:eastAsia="Times New Roman"/>
          <w:lang w:val="uk-UA" w:eastAsia="uk-UA"/>
        </w:rPr>
        <w:t>технічним</w:t>
      </w:r>
      <w:r>
        <w:rPr>
          <w:rFonts w:eastAsia="Times New Roman"/>
          <w:lang w:val="uk-UA" w:eastAsia="uk-UA"/>
        </w:rPr>
        <w:t>и</w:t>
      </w:r>
      <w:r w:rsidRPr="00725263">
        <w:rPr>
          <w:rFonts w:eastAsia="Times New Roman"/>
          <w:lang w:val="uk-UA" w:eastAsia="uk-UA"/>
        </w:rPr>
        <w:t>, якісним</w:t>
      </w:r>
      <w:r>
        <w:rPr>
          <w:rFonts w:eastAsia="Times New Roman"/>
          <w:lang w:val="uk-UA" w:eastAsia="uk-UA"/>
        </w:rPr>
        <w:t>и</w:t>
      </w:r>
      <w:r w:rsidRPr="00725263">
        <w:rPr>
          <w:rFonts w:eastAsia="Times New Roman"/>
          <w:lang w:val="uk-UA" w:eastAsia="uk-UA"/>
        </w:rPr>
        <w:t xml:space="preserve"> та кількісними характеристикам предмета закупівлі та іншими вимогами </w:t>
      </w:r>
      <w:r>
        <w:rPr>
          <w:rFonts w:eastAsia="Times New Roman"/>
          <w:lang w:val="uk-UA" w:eastAsia="uk-UA"/>
        </w:rPr>
        <w:t>оголошення</w:t>
      </w:r>
      <w:r w:rsidRPr="00725263">
        <w:rPr>
          <w:rFonts w:eastAsia="Times New Roman"/>
          <w:lang w:val="uk-UA" w:eastAsia="uk-UA"/>
        </w:rPr>
        <w:t xml:space="preserve"> замовника </w:t>
      </w:r>
      <w:r>
        <w:rPr>
          <w:rFonts w:eastAsia="Times New Roman"/>
          <w:lang w:val="uk-UA" w:eastAsia="uk-UA"/>
        </w:rPr>
        <w:t xml:space="preserve">подаємо </w:t>
      </w:r>
      <w:r w:rsidRPr="00725263">
        <w:rPr>
          <w:rFonts w:eastAsia="Times New Roman"/>
          <w:lang w:val="uk-UA" w:eastAsia="uk-UA"/>
        </w:rPr>
        <w:t>свою пропозицію.</w:t>
      </w:r>
    </w:p>
    <w:tbl>
      <w:tblPr>
        <w:tblW w:w="50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967"/>
        <w:gridCol w:w="999"/>
        <w:gridCol w:w="787"/>
        <w:gridCol w:w="1352"/>
        <w:gridCol w:w="1258"/>
        <w:gridCol w:w="1163"/>
      </w:tblGrid>
      <w:tr w:rsidR="001A4F77" w:rsidRPr="00C178F0" w:rsidTr="001A355A">
        <w:trPr>
          <w:trHeight w:val="282"/>
        </w:trPr>
        <w:tc>
          <w:tcPr>
            <w:tcW w:w="281" w:type="pct"/>
            <w:tcBorders>
              <w:top w:val="single" w:sz="4" w:space="0" w:color="auto"/>
              <w:left w:val="single" w:sz="4" w:space="0" w:color="auto"/>
              <w:bottom w:val="single" w:sz="4" w:space="0" w:color="auto"/>
              <w:right w:val="single" w:sz="4" w:space="0" w:color="auto"/>
            </w:tcBorders>
          </w:tcPr>
          <w:p w:rsidR="001A4F77" w:rsidRPr="00C178F0" w:rsidRDefault="007954B7" w:rsidP="00434B40">
            <w:pPr>
              <w:jc w:val="center"/>
              <w:rPr>
                <w:bCs/>
              </w:rPr>
            </w:pPr>
            <w:r w:rsidRPr="007954B7">
              <w:rPr>
                <w:rFonts w:eastAsia="Times New Roman"/>
                <w:b/>
                <w:lang w:val="uk-UA" w:eastAsia="uk-UA"/>
              </w:rPr>
              <w:t xml:space="preserve">        </w:t>
            </w:r>
            <w:r w:rsidR="001A4F77" w:rsidRPr="00C178F0">
              <w:rPr>
                <w:bCs/>
              </w:rPr>
              <w:t>№ n/n</w:t>
            </w:r>
          </w:p>
        </w:tc>
        <w:tc>
          <w:tcPr>
            <w:tcW w:w="1965"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jc w:val="center"/>
              <w:rPr>
                <w:bCs/>
              </w:rPr>
            </w:pPr>
            <w:r w:rsidRPr="00C37EA9">
              <w:rPr>
                <w:bCs/>
              </w:rPr>
              <w:t>Найменування предмету закупівлі</w:t>
            </w:r>
            <w:r>
              <w:rPr>
                <w:bCs/>
              </w:rPr>
              <w:t xml:space="preserve"> з вказівкою ТМ</w:t>
            </w:r>
          </w:p>
        </w:tc>
        <w:tc>
          <w:tcPr>
            <w:tcW w:w="495"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jc w:val="center"/>
              <w:rPr>
                <w:bCs/>
                <w:lang w:val="uk-UA"/>
              </w:rPr>
            </w:pPr>
            <w:r w:rsidRPr="00C178F0">
              <w:rPr>
                <w:bCs/>
                <w:lang w:val="uk-UA"/>
              </w:rPr>
              <w:t>Од. виміру</w:t>
            </w:r>
          </w:p>
        </w:tc>
        <w:tc>
          <w:tcPr>
            <w:tcW w:w="390"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jc w:val="center"/>
              <w:rPr>
                <w:bCs/>
              </w:rPr>
            </w:pPr>
            <w:r w:rsidRPr="00C178F0">
              <w:rPr>
                <w:bCs/>
              </w:rPr>
              <w:t>Кількість</w:t>
            </w:r>
          </w:p>
        </w:tc>
        <w:tc>
          <w:tcPr>
            <w:tcW w:w="670"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jc w:val="center"/>
              <w:rPr>
                <w:bCs/>
              </w:rPr>
            </w:pPr>
            <w:r w:rsidRPr="00C178F0">
              <w:rPr>
                <w:bCs/>
              </w:rPr>
              <w:t>Ціна</w:t>
            </w:r>
          </w:p>
          <w:p w:rsidR="001A4F77" w:rsidRDefault="001A4F77" w:rsidP="00434B40">
            <w:pPr>
              <w:jc w:val="center"/>
              <w:rPr>
                <w:bCs/>
              </w:rPr>
            </w:pPr>
            <w:r w:rsidRPr="00C178F0">
              <w:rPr>
                <w:bCs/>
              </w:rPr>
              <w:t xml:space="preserve"> з </w:t>
            </w:r>
            <w:r>
              <w:rPr>
                <w:bCs/>
              </w:rPr>
              <w:t>П</w:t>
            </w:r>
            <w:r w:rsidRPr="00C178F0">
              <w:rPr>
                <w:bCs/>
              </w:rPr>
              <w:t>ДВ/без ПДВ</w:t>
            </w:r>
            <w:r>
              <w:rPr>
                <w:bCs/>
              </w:rPr>
              <w:t>*</w:t>
            </w:r>
            <w:r w:rsidRPr="00C178F0">
              <w:rPr>
                <w:bCs/>
              </w:rPr>
              <w:t xml:space="preserve">, </w:t>
            </w:r>
          </w:p>
          <w:p w:rsidR="001A4F77" w:rsidRPr="00C178F0" w:rsidRDefault="001A4F77" w:rsidP="00434B40">
            <w:pPr>
              <w:jc w:val="center"/>
              <w:rPr>
                <w:bCs/>
              </w:rPr>
            </w:pPr>
            <w:r w:rsidRPr="00C178F0">
              <w:rPr>
                <w:bCs/>
              </w:rPr>
              <w:t>грн.</w:t>
            </w:r>
          </w:p>
        </w:tc>
        <w:tc>
          <w:tcPr>
            <w:tcW w:w="623"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jc w:val="center"/>
              <w:rPr>
                <w:bCs/>
              </w:rPr>
            </w:pPr>
            <w:r w:rsidRPr="00C178F0">
              <w:rPr>
                <w:bCs/>
              </w:rPr>
              <w:t>Сума</w:t>
            </w:r>
          </w:p>
          <w:p w:rsidR="001A4F77" w:rsidRPr="00C178F0" w:rsidRDefault="001A4F77" w:rsidP="00434B40">
            <w:pPr>
              <w:jc w:val="center"/>
              <w:rPr>
                <w:bCs/>
              </w:rPr>
            </w:pPr>
            <w:r w:rsidRPr="00C178F0">
              <w:rPr>
                <w:bCs/>
              </w:rPr>
              <w:t>з ПДВ/без ПДВ</w:t>
            </w:r>
            <w:r>
              <w:rPr>
                <w:bCs/>
              </w:rPr>
              <w:t>*</w:t>
            </w:r>
            <w:r w:rsidRPr="00C178F0">
              <w:rPr>
                <w:bCs/>
              </w:rPr>
              <w:t>, грн.</w:t>
            </w:r>
          </w:p>
        </w:tc>
        <w:tc>
          <w:tcPr>
            <w:tcW w:w="576" w:type="pct"/>
            <w:tcBorders>
              <w:top w:val="single" w:sz="4" w:space="0" w:color="auto"/>
              <w:left w:val="single" w:sz="4" w:space="0" w:color="auto"/>
              <w:bottom w:val="single" w:sz="4" w:space="0" w:color="auto"/>
              <w:right w:val="single" w:sz="4" w:space="0" w:color="auto"/>
            </w:tcBorders>
          </w:tcPr>
          <w:p w:rsidR="001A4F77" w:rsidRDefault="001A4F77" w:rsidP="00434B40">
            <w:pPr>
              <w:jc w:val="center"/>
              <w:rPr>
                <w:bCs/>
              </w:rPr>
            </w:pPr>
            <w:r>
              <w:rPr>
                <w:bCs/>
              </w:rPr>
              <w:t>Гаран</w:t>
            </w:r>
            <w:r>
              <w:rPr>
                <w:bCs/>
              </w:rPr>
              <w:br/>
              <w:t>тія,</w:t>
            </w:r>
          </w:p>
          <w:p w:rsidR="001A4F77" w:rsidRPr="00C178F0" w:rsidRDefault="001A4F77" w:rsidP="00434B40">
            <w:pPr>
              <w:jc w:val="center"/>
              <w:rPr>
                <w:bCs/>
              </w:rPr>
            </w:pPr>
            <w:r>
              <w:rPr>
                <w:bCs/>
              </w:rPr>
              <w:t>місяців</w:t>
            </w:r>
          </w:p>
        </w:tc>
      </w:tr>
      <w:tr w:rsidR="001A4F77" w:rsidRPr="00833DFA" w:rsidTr="001A355A">
        <w:trPr>
          <w:trHeight w:hRule="exact" w:val="651"/>
        </w:trPr>
        <w:tc>
          <w:tcPr>
            <w:tcW w:w="281"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jc w:val="center"/>
              <w:rPr>
                <w:lang w:val="uk-UA"/>
              </w:rPr>
            </w:pPr>
            <w:r w:rsidRPr="00C178F0">
              <w:rPr>
                <w:lang w:val="uk-UA"/>
              </w:rPr>
              <w:t>1</w:t>
            </w:r>
          </w:p>
        </w:tc>
        <w:tc>
          <w:tcPr>
            <w:tcW w:w="1965" w:type="pct"/>
            <w:tcBorders>
              <w:top w:val="single" w:sz="4" w:space="0" w:color="auto"/>
              <w:left w:val="single" w:sz="4" w:space="0" w:color="auto"/>
              <w:bottom w:val="single" w:sz="4" w:space="0" w:color="auto"/>
              <w:right w:val="single" w:sz="4" w:space="0" w:color="auto"/>
            </w:tcBorders>
            <w:vAlign w:val="center"/>
          </w:tcPr>
          <w:p w:rsidR="001A4F77" w:rsidRPr="00C178F0" w:rsidRDefault="001A4F77" w:rsidP="00833DFA">
            <w:pPr>
              <w:rPr>
                <w:lang w:val="uk-UA"/>
              </w:rPr>
            </w:pPr>
          </w:p>
        </w:tc>
        <w:tc>
          <w:tcPr>
            <w:tcW w:w="495" w:type="pct"/>
            <w:tcBorders>
              <w:top w:val="single" w:sz="4" w:space="0" w:color="auto"/>
              <w:left w:val="single" w:sz="4" w:space="0" w:color="auto"/>
              <w:bottom w:val="single" w:sz="4" w:space="0" w:color="auto"/>
              <w:right w:val="single" w:sz="4" w:space="0" w:color="auto"/>
            </w:tcBorders>
          </w:tcPr>
          <w:p w:rsidR="001A4F77" w:rsidRPr="00833DFA" w:rsidRDefault="001A4F77" w:rsidP="00434B40">
            <w:pPr>
              <w:jc w:val="center"/>
              <w:rPr>
                <w:color w:val="000000"/>
                <w:lang w:val="uk-UA"/>
              </w:rPr>
            </w:pPr>
          </w:p>
        </w:tc>
        <w:tc>
          <w:tcPr>
            <w:tcW w:w="390" w:type="pct"/>
            <w:tcBorders>
              <w:top w:val="single" w:sz="4" w:space="0" w:color="auto"/>
              <w:left w:val="single" w:sz="4" w:space="0" w:color="auto"/>
              <w:bottom w:val="single" w:sz="4" w:space="0" w:color="auto"/>
              <w:right w:val="single" w:sz="4" w:space="0" w:color="auto"/>
            </w:tcBorders>
            <w:vAlign w:val="center"/>
          </w:tcPr>
          <w:p w:rsidR="001A4F77" w:rsidRPr="00C178F0" w:rsidRDefault="001A4F77" w:rsidP="00434B40">
            <w:pPr>
              <w:jc w:val="center"/>
              <w:rPr>
                <w:color w:val="000000"/>
                <w:lang w:val="uk-UA"/>
              </w:rPr>
            </w:pPr>
          </w:p>
        </w:tc>
        <w:tc>
          <w:tcPr>
            <w:tcW w:w="670" w:type="pct"/>
            <w:tcBorders>
              <w:top w:val="single" w:sz="4" w:space="0" w:color="auto"/>
              <w:left w:val="single" w:sz="4" w:space="0" w:color="auto"/>
              <w:bottom w:val="single" w:sz="4" w:space="0" w:color="auto"/>
              <w:right w:val="single" w:sz="4" w:space="0" w:color="auto"/>
            </w:tcBorders>
            <w:vAlign w:val="center"/>
          </w:tcPr>
          <w:p w:rsidR="001A4F77" w:rsidRPr="00833DFA" w:rsidRDefault="001A4F77" w:rsidP="00434B40">
            <w:pPr>
              <w:ind w:firstLine="720"/>
              <w:jc w:val="center"/>
              <w:rPr>
                <w:bCs/>
                <w:lang w:val="uk-UA"/>
              </w:rPr>
            </w:pPr>
          </w:p>
        </w:tc>
        <w:tc>
          <w:tcPr>
            <w:tcW w:w="623" w:type="pct"/>
            <w:tcBorders>
              <w:top w:val="single" w:sz="4" w:space="0" w:color="auto"/>
              <w:left w:val="single" w:sz="4" w:space="0" w:color="auto"/>
              <w:bottom w:val="single" w:sz="4" w:space="0" w:color="auto"/>
              <w:right w:val="single" w:sz="4" w:space="0" w:color="auto"/>
            </w:tcBorders>
            <w:vAlign w:val="center"/>
          </w:tcPr>
          <w:p w:rsidR="001A4F77" w:rsidRPr="00833DFA" w:rsidRDefault="001A4F77" w:rsidP="00434B40">
            <w:pPr>
              <w:ind w:firstLine="720"/>
              <w:rPr>
                <w:bCs/>
                <w:lang w:val="uk-UA"/>
              </w:rPr>
            </w:pPr>
          </w:p>
        </w:tc>
        <w:tc>
          <w:tcPr>
            <w:tcW w:w="576" w:type="pct"/>
            <w:tcBorders>
              <w:top w:val="single" w:sz="4" w:space="0" w:color="auto"/>
              <w:left w:val="single" w:sz="4" w:space="0" w:color="auto"/>
              <w:bottom w:val="single" w:sz="4" w:space="0" w:color="auto"/>
              <w:right w:val="single" w:sz="4" w:space="0" w:color="auto"/>
            </w:tcBorders>
          </w:tcPr>
          <w:p w:rsidR="001A4F77" w:rsidRPr="00833DFA" w:rsidRDefault="001A4F77" w:rsidP="00434B40">
            <w:pPr>
              <w:ind w:firstLine="720"/>
              <w:rPr>
                <w:bCs/>
                <w:lang w:val="uk-UA"/>
              </w:rPr>
            </w:pPr>
          </w:p>
        </w:tc>
      </w:tr>
      <w:tr w:rsidR="000C7C17" w:rsidRPr="00833DFA" w:rsidTr="001A355A">
        <w:trPr>
          <w:trHeight w:hRule="exact" w:val="561"/>
        </w:trPr>
        <w:tc>
          <w:tcPr>
            <w:tcW w:w="281" w:type="pct"/>
            <w:tcBorders>
              <w:top w:val="single" w:sz="4" w:space="0" w:color="auto"/>
              <w:left w:val="single" w:sz="4" w:space="0" w:color="auto"/>
              <w:bottom w:val="single" w:sz="4" w:space="0" w:color="auto"/>
              <w:right w:val="single" w:sz="4" w:space="0" w:color="auto"/>
            </w:tcBorders>
          </w:tcPr>
          <w:p w:rsidR="000C7C17" w:rsidRPr="00C178F0" w:rsidRDefault="00833DFA" w:rsidP="00434B40">
            <w:pPr>
              <w:jc w:val="center"/>
              <w:rPr>
                <w:lang w:val="uk-UA"/>
              </w:rPr>
            </w:pPr>
            <w:r>
              <w:rPr>
                <w:lang w:val="uk-UA"/>
              </w:rPr>
              <w:t>2</w:t>
            </w:r>
          </w:p>
        </w:tc>
        <w:tc>
          <w:tcPr>
            <w:tcW w:w="1965" w:type="pct"/>
            <w:tcBorders>
              <w:top w:val="single" w:sz="4" w:space="0" w:color="auto"/>
              <w:left w:val="single" w:sz="4" w:space="0" w:color="auto"/>
              <w:bottom w:val="single" w:sz="4" w:space="0" w:color="auto"/>
              <w:right w:val="single" w:sz="4" w:space="0" w:color="auto"/>
            </w:tcBorders>
            <w:vAlign w:val="center"/>
          </w:tcPr>
          <w:p w:rsidR="000C7C17" w:rsidRPr="00C178F0" w:rsidRDefault="000C7C17" w:rsidP="00833DFA">
            <w:pPr>
              <w:rPr>
                <w:lang w:val="uk-UA"/>
              </w:rPr>
            </w:pPr>
          </w:p>
        </w:tc>
        <w:tc>
          <w:tcPr>
            <w:tcW w:w="495" w:type="pct"/>
            <w:tcBorders>
              <w:top w:val="single" w:sz="4" w:space="0" w:color="auto"/>
              <w:left w:val="single" w:sz="4" w:space="0" w:color="auto"/>
              <w:bottom w:val="single" w:sz="4" w:space="0" w:color="auto"/>
              <w:right w:val="single" w:sz="4" w:space="0" w:color="auto"/>
            </w:tcBorders>
          </w:tcPr>
          <w:p w:rsidR="000C7C17" w:rsidRPr="00C178F0" w:rsidRDefault="000C7C17" w:rsidP="00434B40">
            <w:pPr>
              <w:jc w:val="center"/>
              <w:rPr>
                <w:color w:val="000000"/>
                <w:lang w:val="uk-UA"/>
              </w:rPr>
            </w:pPr>
          </w:p>
        </w:tc>
        <w:tc>
          <w:tcPr>
            <w:tcW w:w="390" w:type="pct"/>
            <w:tcBorders>
              <w:top w:val="single" w:sz="4" w:space="0" w:color="auto"/>
              <w:left w:val="single" w:sz="4" w:space="0" w:color="auto"/>
              <w:bottom w:val="single" w:sz="4" w:space="0" w:color="auto"/>
              <w:right w:val="single" w:sz="4" w:space="0" w:color="auto"/>
            </w:tcBorders>
            <w:vAlign w:val="center"/>
          </w:tcPr>
          <w:p w:rsidR="000C7C17" w:rsidRPr="00C178F0" w:rsidRDefault="000C7C17" w:rsidP="00434B40">
            <w:pPr>
              <w:jc w:val="center"/>
              <w:rPr>
                <w:color w:val="000000"/>
                <w:lang w:val="uk-UA"/>
              </w:rPr>
            </w:pPr>
          </w:p>
        </w:tc>
        <w:tc>
          <w:tcPr>
            <w:tcW w:w="670" w:type="pct"/>
            <w:tcBorders>
              <w:top w:val="single" w:sz="4" w:space="0" w:color="auto"/>
              <w:left w:val="single" w:sz="4" w:space="0" w:color="auto"/>
              <w:bottom w:val="single" w:sz="4" w:space="0" w:color="auto"/>
              <w:right w:val="single" w:sz="4" w:space="0" w:color="auto"/>
            </w:tcBorders>
            <w:vAlign w:val="center"/>
          </w:tcPr>
          <w:p w:rsidR="000C7C17" w:rsidRPr="00833DFA" w:rsidRDefault="000C7C17" w:rsidP="00434B40">
            <w:pPr>
              <w:ind w:firstLine="720"/>
              <w:jc w:val="center"/>
              <w:rPr>
                <w:bCs/>
                <w:lang w:val="uk-UA"/>
              </w:rPr>
            </w:pPr>
          </w:p>
        </w:tc>
        <w:tc>
          <w:tcPr>
            <w:tcW w:w="623" w:type="pct"/>
            <w:tcBorders>
              <w:top w:val="single" w:sz="4" w:space="0" w:color="auto"/>
              <w:left w:val="single" w:sz="4" w:space="0" w:color="auto"/>
              <w:bottom w:val="single" w:sz="4" w:space="0" w:color="auto"/>
              <w:right w:val="single" w:sz="4" w:space="0" w:color="auto"/>
            </w:tcBorders>
            <w:vAlign w:val="center"/>
          </w:tcPr>
          <w:p w:rsidR="000C7C17" w:rsidRPr="00833DFA" w:rsidRDefault="000C7C17" w:rsidP="00434B40">
            <w:pPr>
              <w:ind w:firstLine="720"/>
              <w:rPr>
                <w:bCs/>
                <w:lang w:val="uk-UA"/>
              </w:rPr>
            </w:pPr>
          </w:p>
        </w:tc>
        <w:tc>
          <w:tcPr>
            <w:tcW w:w="576" w:type="pct"/>
            <w:tcBorders>
              <w:top w:val="single" w:sz="4" w:space="0" w:color="auto"/>
              <w:left w:val="single" w:sz="4" w:space="0" w:color="auto"/>
              <w:bottom w:val="single" w:sz="4" w:space="0" w:color="auto"/>
              <w:right w:val="single" w:sz="4" w:space="0" w:color="auto"/>
            </w:tcBorders>
          </w:tcPr>
          <w:p w:rsidR="000C7C17" w:rsidRPr="00833DFA" w:rsidRDefault="000C7C17" w:rsidP="00434B40">
            <w:pPr>
              <w:ind w:firstLine="720"/>
              <w:rPr>
                <w:bCs/>
                <w:lang w:val="uk-UA"/>
              </w:rPr>
            </w:pPr>
          </w:p>
        </w:tc>
      </w:tr>
      <w:tr w:rsidR="001A4F77" w:rsidRPr="00E95F12" w:rsidTr="007F76EB">
        <w:trPr>
          <w:gridAfter w:val="1"/>
          <w:wAfter w:w="576" w:type="pct"/>
          <w:trHeight w:hRule="exact" w:val="329"/>
        </w:trPr>
        <w:tc>
          <w:tcPr>
            <w:tcW w:w="3801" w:type="pct"/>
            <w:gridSpan w:val="5"/>
            <w:tcBorders>
              <w:top w:val="single" w:sz="4" w:space="0" w:color="auto"/>
              <w:left w:val="single" w:sz="4" w:space="0" w:color="auto"/>
              <w:bottom w:val="single" w:sz="4" w:space="0" w:color="auto"/>
              <w:right w:val="single" w:sz="4" w:space="0" w:color="auto"/>
            </w:tcBorders>
          </w:tcPr>
          <w:p w:rsidR="001A4F77" w:rsidRPr="00C178F0" w:rsidRDefault="001A4F77" w:rsidP="00434B40">
            <w:pPr>
              <w:ind w:firstLine="720"/>
              <w:jc w:val="right"/>
            </w:pPr>
            <w:r>
              <w:rPr>
                <w:b/>
                <w:lang w:val="uk-UA"/>
              </w:rPr>
              <w:t>Вартість пропозиції</w:t>
            </w:r>
            <w:r w:rsidRPr="00C178F0">
              <w:rPr>
                <w:b/>
                <w:lang w:val="uk-UA"/>
              </w:rPr>
              <w:t xml:space="preserve"> з ПДВ/(без ПДВ)*</w:t>
            </w:r>
            <w:r w:rsidRPr="00C178F0">
              <w:rPr>
                <w:b/>
              </w:rPr>
              <w:t>:</w:t>
            </w:r>
          </w:p>
        </w:tc>
        <w:tc>
          <w:tcPr>
            <w:tcW w:w="623"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ind w:firstLine="720"/>
            </w:pPr>
          </w:p>
        </w:tc>
      </w:tr>
      <w:tr w:rsidR="001A4F77" w:rsidRPr="00C178F0" w:rsidTr="007F76EB">
        <w:trPr>
          <w:gridAfter w:val="1"/>
          <w:wAfter w:w="576" w:type="pct"/>
          <w:trHeight w:hRule="exact" w:val="332"/>
        </w:trPr>
        <w:tc>
          <w:tcPr>
            <w:tcW w:w="3801" w:type="pct"/>
            <w:gridSpan w:val="5"/>
            <w:tcBorders>
              <w:top w:val="single" w:sz="4" w:space="0" w:color="auto"/>
              <w:left w:val="single" w:sz="4" w:space="0" w:color="auto"/>
              <w:bottom w:val="single" w:sz="4" w:space="0" w:color="auto"/>
              <w:right w:val="single" w:sz="4" w:space="0" w:color="auto"/>
            </w:tcBorders>
          </w:tcPr>
          <w:p w:rsidR="001A4F77" w:rsidRPr="00C178F0" w:rsidRDefault="001A4F77" w:rsidP="00434B40">
            <w:pPr>
              <w:ind w:firstLine="720"/>
              <w:jc w:val="right"/>
            </w:pPr>
            <w:r w:rsidRPr="00C178F0">
              <w:rPr>
                <w:b/>
              </w:rPr>
              <w:t>В т.ч. ПДВ</w:t>
            </w:r>
            <w:r w:rsidRPr="00C178F0">
              <w:rPr>
                <w:b/>
                <w:lang w:val="uk-UA"/>
              </w:rPr>
              <w:t>*</w:t>
            </w:r>
            <w:r w:rsidRPr="00C178F0">
              <w:rPr>
                <w:b/>
              </w:rPr>
              <w:t>:</w:t>
            </w:r>
          </w:p>
        </w:tc>
        <w:tc>
          <w:tcPr>
            <w:tcW w:w="623" w:type="pct"/>
            <w:tcBorders>
              <w:top w:val="single" w:sz="4" w:space="0" w:color="auto"/>
              <w:left w:val="single" w:sz="4" w:space="0" w:color="auto"/>
              <w:bottom w:val="single" w:sz="4" w:space="0" w:color="auto"/>
              <w:right w:val="single" w:sz="4" w:space="0" w:color="auto"/>
            </w:tcBorders>
          </w:tcPr>
          <w:p w:rsidR="001A4F77" w:rsidRPr="00C178F0" w:rsidRDefault="001A4F77" w:rsidP="00434B40">
            <w:pPr>
              <w:ind w:firstLine="720"/>
            </w:pPr>
          </w:p>
        </w:tc>
      </w:tr>
    </w:tbl>
    <w:p w:rsidR="001A4F77" w:rsidRPr="00725263" w:rsidRDefault="001A4F77" w:rsidP="001A4F77">
      <w:pPr>
        <w:jc w:val="both"/>
        <w:rPr>
          <w:rFonts w:eastAsia="Times New Roman"/>
          <w:lang w:val="uk-UA"/>
        </w:rPr>
      </w:pPr>
    </w:p>
    <w:p w:rsidR="001A4F77" w:rsidRPr="00A22CE2" w:rsidRDefault="001A4F77" w:rsidP="001A4F77">
      <w:pPr>
        <w:ind w:firstLine="708"/>
        <w:jc w:val="both"/>
        <w:rPr>
          <w:rFonts w:eastAsia="Times New Roman"/>
          <w:lang w:val="uk-UA"/>
        </w:rPr>
      </w:pPr>
      <w:r w:rsidRPr="00A22CE2">
        <w:rPr>
          <w:rFonts w:eastAsia="Times New Roman"/>
          <w:lang w:val="uk-UA"/>
        </w:rPr>
        <w:t>У paзі прийняття рішення про намір укласти договір про закупівлю, ми візьмемо на себе зобов’язання виконати всі умови, передбачені договором та підписати Договір із Замовником, про</w:t>
      </w:r>
      <w:r>
        <w:rPr>
          <w:rFonts w:eastAsia="Times New Roman"/>
          <w:lang w:val="uk-UA"/>
        </w:rPr>
        <w:t>є</w:t>
      </w:r>
      <w:r w:rsidRPr="00A22CE2">
        <w:rPr>
          <w:rFonts w:eastAsia="Times New Roman"/>
          <w:lang w:val="uk-UA"/>
        </w:rPr>
        <w:t xml:space="preserve">кт якого наведено у Додатку до оголошення, не пізніше ніж через </w:t>
      </w:r>
      <w:r>
        <w:rPr>
          <w:rFonts w:eastAsia="Times New Roman"/>
          <w:lang w:val="uk-UA"/>
        </w:rPr>
        <w:t>15</w:t>
      </w:r>
      <w:r w:rsidRPr="00A22CE2">
        <w:rPr>
          <w:rFonts w:eastAsia="Times New Roman"/>
          <w:lang w:val="uk-UA"/>
        </w:rPr>
        <w:t xml:space="preserve"> днів з дня прийняття рішення про намір укласти договір про закупівлю.</w:t>
      </w:r>
    </w:p>
    <w:p w:rsidR="001A4F77" w:rsidRPr="00A22CE2" w:rsidRDefault="001A4F77" w:rsidP="001A4F77">
      <w:pPr>
        <w:ind w:firstLine="708"/>
        <w:jc w:val="both"/>
        <w:rPr>
          <w:rFonts w:eastAsia="Times New Roman"/>
          <w:lang w:val="uk-UA"/>
        </w:rPr>
      </w:pPr>
      <w:r w:rsidRPr="00A22CE2">
        <w:rPr>
          <w:rFonts w:eastAsia="Times New Roman"/>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1A4F77" w:rsidRPr="00A22CE2" w:rsidRDefault="001A4F77" w:rsidP="001A4F77">
      <w:pPr>
        <w:ind w:firstLine="708"/>
        <w:jc w:val="both"/>
        <w:rPr>
          <w:rFonts w:eastAsia="Times New Roman"/>
          <w:lang w:val="uk-UA"/>
        </w:rPr>
      </w:pPr>
      <w:r w:rsidRPr="00A22CE2">
        <w:rPr>
          <w:rFonts w:eastAsia="Times New Roman"/>
          <w:lang w:val="uk-UA"/>
        </w:rPr>
        <w:t>Зазначеним нижче підписом ми підтверджуємо повну, безумовну і беззаперечну згоду з усіма умовами проведення закупівлі, визначеними у оголошенні, у тому числі з умовами, які передбачають розкриття конфіденційної інформації.</w:t>
      </w:r>
    </w:p>
    <w:p w:rsidR="001A4F77" w:rsidRPr="00A22CE2" w:rsidRDefault="001A4F77" w:rsidP="001A4F77">
      <w:pPr>
        <w:jc w:val="both"/>
        <w:rPr>
          <w:rFonts w:eastAsia="Times New Roman"/>
          <w:lang w:val="uk-UA"/>
        </w:rPr>
      </w:pPr>
    </w:p>
    <w:p w:rsidR="001A4F77" w:rsidRPr="00A22CE2" w:rsidRDefault="001A4F77" w:rsidP="001A4F77">
      <w:pPr>
        <w:jc w:val="both"/>
        <w:rPr>
          <w:rFonts w:eastAsia="Times New Roman"/>
          <w:lang w:val="uk-UA"/>
        </w:rPr>
      </w:pPr>
      <w:r w:rsidRPr="00A22CE2">
        <w:rPr>
          <w:rFonts w:eastAsia="Times New Roman"/>
          <w:lang w:val="uk-UA"/>
        </w:rPr>
        <w:t xml:space="preserve">Керівник </w:t>
      </w:r>
    </w:p>
    <w:p w:rsidR="001A4F77" w:rsidRPr="00A22CE2" w:rsidRDefault="001A4F77" w:rsidP="001A4F77">
      <w:pPr>
        <w:jc w:val="both"/>
        <w:rPr>
          <w:rFonts w:eastAsia="Times New Roman"/>
          <w:lang w:val="uk-UA"/>
        </w:rPr>
      </w:pPr>
      <w:r w:rsidRPr="00A22CE2">
        <w:rPr>
          <w:rFonts w:eastAsia="Times New Roman"/>
          <w:lang w:val="uk-UA"/>
        </w:rPr>
        <w:t>Учасника процедури закупівлі</w:t>
      </w:r>
      <w:r w:rsidRPr="00A22CE2">
        <w:rPr>
          <w:rFonts w:eastAsia="Times New Roman"/>
          <w:lang w:val="uk-UA"/>
        </w:rPr>
        <w:tab/>
        <w:t xml:space="preserve">     _________________________________</w:t>
      </w:r>
      <w:r w:rsidRPr="00A22CE2">
        <w:rPr>
          <w:rFonts w:eastAsia="Times New Roman"/>
          <w:lang w:val="uk-UA"/>
        </w:rPr>
        <w:tab/>
        <w:t xml:space="preserve">      (П.І.Б.)         (або уповноважена особа) </w:t>
      </w:r>
      <w:r w:rsidRPr="00A22CE2">
        <w:rPr>
          <w:rFonts w:eastAsia="Times New Roman"/>
          <w:lang w:val="uk-UA"/>
        </w:rPr>
        <w:tab/>
      </w:r>
      <w:r w:rsidRPr="00A22CE2">
        <w:rPr>
          <w:rFonts w:eastAsia="Times New Roman"/>
          <w:lang w:val="uk-UA"/>
        </w:rPr>
        <w:tab/>
      </w:r>
      <w:r w:rsidRPr="00A22CE2">
        <w:rPr>
          <w:rFonts w:eastAsia="Times New Roman"/>
          <w:lang w:val="uk-UA"/>
        </w:rPr>
        <w:tab/>
      </w:r>
      <w:r w:rsidRPr="00A22CE2">
        <w:rPr>
          <w:rFonts w:eastAsia="Times New Roman"/>
          <w:lang w:val="uk-UA"/>
        </w:rPr>
        <w:tab/>
      </w:r>
      <w:r w:rsidRPr="00A22CE2">
        <w:rPr>
          <w:rFonts w:eastAsia="Times New Roman"/>
          <w:lang w:val="uk-UA"/>
        </w:rPr>
        <w:tab/>
        <w:t>(підпис)</w:t>
      </w:r>
    </w:p>
    <w:p w:rsidR="001A4F77" w:rsidRPr="00A22CE2" w:rsidRDefault="001A4F77" w:rsidP="001A4F77">
      <w:pPr>
        <w:jc w:val="both"/>
        <w:rPr>
          <w:rFonts w:eastAsia="Times New Roman"/>
          <w:lang w:val="uk-UA"/>
        </w:rPr>
      </w:pPr>
    </w:p>
    <w:p w:rsidR="001A4F77" w:rsidRPr="00A22CE2" w:rsidRDefault="001A4F77" w:rsidP="001A4F77">
      <w:pPr>
        <w:jc w:val="both"/>
        <w:rPr>
          <w:rFonts w:eastAsia="Times New Roman"/>
          <w:lang w:val="uk-UA"/>
        </w:rPr>
      </w:pPr>
      <w:r w:rsidRPr="00A22CE2">
        <w:rPr>
          <w:rFonts w:eastAsia="Times New Roman"/>
          <w:lang w:val="uk-UA"/>
        </w:rPr>
        <w:t xml:space="preserve"> </w:t>
      </w:r>
      <w:r w:rsidRPr="00D72249">
        <w:rPr>
          <w:rFonts w:eastAsia="Times New Roman"/>
          <w:b/>
          <w:lang w:val="uk-UA"/>
        </w:rPr>
        <w:t>*</w:t>
      </w:r>
      <w:r w:rsidRPr="00A22CE2">
        <w:rPr>
          <w:rFonts w:eastAsia="Times New Roman"/>
          <w:lang w:val="uk-UA"/>
        </w:rPr>
        <w:t xml:space="preserve"> У разі надання пропозиції </w:t>
      </w:r>
      <w:r>
        <w:rPr>
          <w:rFonts w:eastAsia="Times New Roman"/>
          <w:lang w:val="uk-UA"/>
        </w:rPr>
        <w:t>У</w:t>
      </w:r>
      <w:r w:rsidRPr="00A22CE2">
        <w:rPr>
          <w:rFonts w:eastAsia="Times New Roman"/>
          <w:lang w:val="uk-UA"/>
        </w:rPr>
        <w:t>часником – неплатником ПДВ, такі пропозиції надають без врахування ПДВ, зазначаючи ціну без ПДВ, про що учасник робить відповідну позначку.</w:t>
      </w:r>
    </w:p>
    <w:sectPr w:rsidR="001A4F77" w:rsidRPr="00A22CE2" w:rsidSect="009C12E9">
      <w:pgSz w:w="11906" w:h="16838"/>
      <w:pgMar w:top="142"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Myriad Pro">
    <w:altName w:val="Calibri"/>
    <w:panose1 w:val="00000000000000000000"/>
    <w:charset w:val="CC"/>
    <w:family w:val="swiss"/>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3E38DC"/>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04F549F2"/>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0425AB3"/>
    <w:multiLevelType w:val="hybridMultilevel"/>
    <w:tmpl w:val="CCEAC45A"/>
    <w:lvl w:ilvl="0" w:tplc="D2B4FFFA">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A3D3F70"/>
    <w:multiLevelType w:val="hybridMultilevel"/>
    <w:tmpl w:val="CF267DCA"/>
    <w:lvl w:ilvl="0" w:tplc="EE9C5964">
      <w:start w:val="36"/>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1" w15:restartNumberingAfterBreak="0">
    <w:nsid w:val="237C00E1"/>
    <w:multiLevelType w:val="hybridMultilevel"/>
    <w:tmpl w:val="DC4E2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3"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EA7434F"/>
    <w:multiLevelType w:val="hybridMultilevel"/>
    <w:tmpl w:val="882C7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A1554A6"/>
    <w:multiLevelType w:val="hybridMultilevel"/>
    <w:tmpl w:val="65C8205C"/>
    <w:lvl w:ilvl="0" w:tplc="B380C44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D668B7"/>
    <w:multiLevelType w:val="hybridMultilevel"/>
    <w:tmpl w:val="043E1D5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5" w15:restartNumberingAfterBreak="0">
    <w:nsid w:val="51073E33"/>
    <w:multiLevelType w:val="hybridMultilevel"/>
    <w:tmpl w:val="A4B2CC3E"/>
    <w:lvl w:ilvl="0" w:tplc="B9E889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B5644E7"/>
    <w:multiLevelType w:val="hybridMultilevel"/>
    <w:tmpl w:val="E43A2B9A"/>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9" w15:restartNumberingAfterBreak="0">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685C6FAE"/>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2" w15:restartNumberingAfterBreak="0">
    <w:nsid w:val="6A16132D"/>
    <w:multiLevelType w:val="hybridMultilevel"/>
    <w:tmpl w:val="AC80284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3"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FAC7131"/>
    <w:multiLevelType w:val="hybridMultilevel"/>
    <w:tmpl w:val="E43A2B9A"/>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6" w15:restartNumberingAfterBreak="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F3267A2"/>
    <w:multiLevelType w:val="hybridMultilevel"/>
    <w:tmpl w:val="51C8EEA4"/>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2"/>
  </w:num>
  <w:num w:numId="2">
    <w:abstractNumId w:val="16"/>
  </w:num>
  <w:num w:numId="3">
    <w:abstractNumId w:val="20"/>
  </w:num>
  <w:num w:numId="4">
    <w:abstractNumId w:val="13"/>
  </w:num>
  <w:num w:numId="5">
    <w:abstractNumId w:val="3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0"/>
  </w:num>
  <w:num w:numId="9">
    <w:abstractNumId w:val="12"/>
  </w:num>
  <w:num w:numId="10">
    <w:abstractNumId w:val="10"/>
  </w:num>
  <w:num w:numId="11">
    <w:abstractNumId w:val="38"/>
  </w:num>
  <w:num w:numId="12">
    <w:abstractNumId w:val="18"/>
  </w:num>
  <w:num w:numId="13">
    <w:abstractNumId w:val="19"/>
  </w:num>
  <w:num w:numId="14">
    <w:abstractNumId w:val="2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7"/>
  </w:num>
  <w:num w:numId="18">
    <w:abstractNumId w:val="14"/>
  </w:num>
  <w:num w:numId="19">
    <w:abstractNumId w:val="29"/>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6"/>
  </w:num>
  <w:num w:numId="23">
    <w:abstractNumId w:val="28"/>
  </w:num>
  <w:num w:numId="24">
    <w:abstractNumId w:val="23"/>
  </w:num>
  <w:num w:numId="25">
    <w:abstractNumId w:val="30"/>
  </w:num>
  <w:num w:numId="26">
    <w:abstractNumId w:val="3"/>
  </w:num>
  <w:num w:numId="27">
    <w:abstractNumId w:val="36"/>
  </w:num>
  <w:num w:numId="28">
    <w:abstractNumId w:val="9"/>
  </w:num>
  <w:num w:numId="29">
    <w:abstractNumId w:val="34"/>
  </w:num>
  <w:num w:numId="30">
    <w:abstractNumId w:val="2"/>
  </w:num>
  <w:num w:numId="31">
    <w:abstractNumId w:val="1"/>
  </w:num>
  <w:num w:numId="32">
    <w:abstractNumId w:val="31"/>
  </w:num>
  <w:num w:numId="33">
    <w:abstractNumId w:val="39"/>
  </w:num>
  <w:num w:numId="34">
    <w:abstractNumId w:val="24"/>
  </w:num>
  <w:num w:numId="35">
    <w:abstractNumId w:val="17"/>
  </w:num>
  <w:num w:numId="36">
    <w:abstractNumId w:val="35"/>
  </w:num>
  <w:num w:numId="37">
    <w:abstractNumId w:val="25"/>
  </w:num>
  <w:num w:numId="38">
    <w:abstractNumId w:val="11"/>
  </w:num>
  <w:num w:numId="39">
    <w:abstractNumId w:val="32"/>
  </w:num>
  <w:num w:numId="40">
    <w:abstractNumId w:val="21"/>
  </w:num>
  <w:num w:numId="41">
    <w:abstractNumId w:val="4"/>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B0"/>
    <w:rsid w:val="00000062"/>
    <w:rsid w:val="000014F6"/>
    <w:rsid w:val="00002A18"/>
    <w:rsid w:val="00003259"/>
    <w:rsid w:val="000109B4"/>
    <w:rsid w:val="0001722C"/>
    <w:rsid w:val="0002133C"/>
    <w:rsid w:val="00021F1E"/>
    <w:rsid w:val="000258E0"/>
    <w:rsid w:val="000365BA"/>
    <w:rsid w:val="000666F5"/>
    <w:rsid w:val="000713AC"/>
    <w:rsid w:val="00072116"/>
    <w:rsid w:val="00076940"/>
    <w:rsid w:val="000772B6"/>
    <w:rsid w:val="00077614"/>
    <w:rsid w:val="0008057D"/>
    <w:rsid w:val="00090D80"/>
    <w:rsid w:val="000926F8"/>
    <w:rsid w:val="0009295B"/>
    <w:rsid w:val="00093870"/>
    <w:rsid w:val="000956A4"/>
    <w:rsid w:val="00096168"/>
    <w:rsid w:val="0009632C"/>
    <w:rsid w:val="000B1985"/>
    <w:rsid w:val="000B2499"/>
    <w:rsid w:val="000B630C"/>
    <w:rsid w:val="000C51E9"/>
    <w:rsid w:val="000C7C17"/>
    <w:rsid w:val="000D6CB2"/>
    <w:rsid w:val="000E7BF3"/>
    <w:rsid w:val="000F334E"/>
    <w:rsid w:val="000F431D"/>
    <w:rsid w:val="000F6A54"/>
    <w:rsid w:val="00103C79"/>
    <w:rsid w:val="00104252"/>
    <w:rsid w:val="001055DB"/>
    <w:rsid w:val="0012402A"/>
    <w:rsid w:val="00124293"/>
    <w:rsid w:val="00125683"/>
    <w:rsid w:val="00125CA7"/>
    <w:rsid w:val="0014326F"/>
    <w:rsid w:val="00143AFE"/>
    <w:rsid w:val="00144EC0"/>
    <w:rsid w:val="00145A6A"/>
    <w:rsid w:val="00151843"/>
    <w:rsid w:val="00155A53"/>
    <w:rsid w:val="00160925"/>
    <w:rsid w:val="00161016"/>
    <w:rsid w:val="00175D13"/>
    <w:rsid w:val="00181B11"/>
    <w:rsid w:val="00187DB7"/>
    <w:rsid w:val="0019046E"/>
    <w:rsid w:val="00191590"/>
    <w:rsid w:val="001915D7"/>
    <w:rsid w:val="00191B03"/>
    <w:rsid w:val="00192734"/>
    <w:rsid w:val="001976EF"/>
    <w:rsid w:val="001A355A"/>
    <w:rsid w:val="001A4F77"/>
    <w:rsid w:val="001A6FD9"/>
    <w:rsid w:val="001A7F69"/>
    <w:rsid w:val="001B0B00"/>
    <w:rsid w:val="001D0547"/>
    <w:rsid w:val="001D2C98"/>
    <w:rsid w:val="001D42D7"/>
    <w:rsid w:val="001D6087"/>
    <w:rsid w:val="001E1571"/>
    <w:rsid w:val="001E3299"/>
    <w:rsid w:val="001E52BF"/>
    <w:rsid w:val="001F1108"/>
    <w:rsid w:val="001F7722"/>
    <w:rsid w:val="002016BC"/>
    <w:rsid w:val="00203484"/>
    <w:rsid w:val="0021555F"/>
    <w:rsid w:val="002228D5"/>
    <w:rsid w:val="00223E3A"/>
    <w:rsid w:val="00227A5E"/>
    <w:rsid w:val="00232F10"/>
    <w:rsid w:val="00235135"/>
    <w:rsid w:val="00235968"/>
    <w:rsid w:val="00236F89"/>
    <w:rsid w:val="002372CE"/>
    <w:rsid w:val="00240809"/>
    <w:rsid w:val="00243DAA"/>
    <w:rsid w:val="00246A7B"/>
    <w:rsid w:val="00246B87"/>
    <w:rsid w:val="00247B50"/>
    <w:rsid w:val="00251F58"/>
    <w:rsid w:val="00252774"/>
    <w:rsid w:val="0025283E"/>
    <w:rsid w:val="00252EBF"/>
    <w:rsid w:val="0025322F"/>
    <w:rsid w:val="00254686"/>
    <w:rsid w:val="00255401"/>
    <w:rsid w:val="0025574F"/>
    <w:rsid w:val="00257B21"/>
    <w:rsid w:val="00264CBC"/>
    <w:rsid w:val="002664E6"/>
    <w:rsid w:val="0027562B"/>
    <w:rsid w:val="00276249"/>
    <w:rsid w:val="00277685"/>
    <w:rsid w:val="00286822"/>
    <w:rsid w:val="00296905"/>
    <w:rsid w:val="002A34B6"/>
    <w:rsid w:val="002A5289"/>
    <w:rsid w:val="002A58C2"/>
    <w:rsid w:val="002C24F8"/>
    <w:rsid w:val="002C3429"/>
    <w:rsid w:val="002D39C6"/>
    <w:rsid w:val="002D3F50"/>
    <w:rsid w:val="002D6005"/>
    <w:rsid w:val="002E2459"/>
    <w:rsid w:val="002E3205"/>
    <w:rsid w:val="002E412A"/>
    <w:rsid w:val="002E759D"/>
    <w:rsid w:val="002F09DD"/>
    <w:rsid w:val="002F1C6F"/>
    <w:rsid w:val="002F31DE"/>
    <w:rsid w:val="00302E85"/>
    <w:rsid w:val="003050BD"/>
    <w:rsid w:val="00310DFA"/>
    <w:rsid w:val="00311D7C"/>
    <w:rsid w:val="0031334E"/>
    <w:rsid w:val="003135AC"/>
    <w:rsid w:val="003152B2"/>
    <w:rsid w:val="0032194E"/>
    <w:rsid w:val="00322D9E"/>
    <w:rsid w:val="003242F1"/>
    <w:rsid w:val="0032535E"/>
    <w:rsid w:val="0032587C"/>
    <w:rsid w:val="00325A9D"/>
    <w:rsid w:val="00326462"/>
    <w:rsid w:val="00327B48"/>
    <w:rsid w:val="00331D9B"/>
    <w:rsid w:val="00332069"/>
    <w:rsid w:val="003340C3"/>
    <w:rsid w:val="00334DD3"/>
    <w:rsid w:val="003367F5"/>
    <w:rsid w:val="003523BA"/>
    <w:rsid w:val="0035296A"/>
    <w:rsid w:val="00353897"/>
    <w:rsid w:val="00354482"/>
    <w:rsid w:val="00357C91"/>
    <w:rsid w:val="003604D7"/>
    <w:rsid w:val="0036064A"/>
    <w:rsid w:val="00371BEC"/>
    <w:rsid w:val="00372DF4"/>
    <w:rsid w:val="003819DC"/>
    <w:rsid w:val="00390249"/>
    <w:rsid w:val="003924B4"/>
    <w:rsid w:val="00395032"/>
    <w:rsid w:val="003A1FD0"/>
    <w:rsid w:val="003A2BFA"/>
    <w:rsid w:val="003A5230"/>
    <w:rsid w:val="003A5576"/>
    <w:rsid w:val="003B1D46"/>
    <w:rsid w:val="003B290C"/>
    <w:rsid w:val="003B3F82"/>
    <w:rsid w:val="003C0314"/>
    <w:rsid w:val="003C5163"/>
    <w:rsid w:val="003C73FF"/>
    <w:rsid w:val="003D1413"/>
    <w:rsid w:val="003D29C1"/>
    <w:rsid w:val="003E2314"/>
    <w:rsid w:val="003E2578"/>
    <w:rsid w:val="003F0005"/>
    <w:rsid w:val="003F5886"/>
    <w:rsid w:val="003F5EB3"/>
    <w:rsid w:val="004013FE"/>
    <w:rsid w:val="0040427A"/>
    <w:rsid w:val="00411831"/>
    <w:rsid w:val="00413BC3"/>
    <w:rsid w:val="00415FC7"/>
    <w:rsid w:val="00417DC9"/>
    <w:rsid w:val="00421D20"/>
    <w:rsid w:val="00424B8E"/>
    <w:rsid w:val="00425B08"/>
    <w:rsid w:val="00432D0F"/>
    <w:rsid w:val="00434B40"/>
    <w:rsid w:val="00436AE3"/>
    <w:rsid w:val="00442973"/>
    <w:rsid w:val="00443580"/>
    <w:rsid w:val="0044371B"/>
    <w:rsid w:val="00444386"/>
    <w:rsid w:val="00447EFC"/>
    <w:rsid w:val="00452456"/>
    <w:rsid w:val="00452557"/>
    <w:rsid w:val="00454A4D"/>
    <w:rsid w:val="00461E5A"/>
    <w:rsid w:val="00464EB0"/>
    <w:rsid w:val="004710B2"/>
    <w:rsid w:val="00477950"/>
    <w:rsid w:val="0048466E"/>
    <w:rsid w:val="0049348F"/>
    <w:rsid w:val="004A2EEA"/>
    <w:rsid w:val="004A3F26"/>
    <w:rsid w:val="004A6E6C"/>
    <w:rsid w:val="004A7B61"/>
    <w:rsid w:val="004B4DDE"/>
    <w:rsid w:val="004B7D47"/>
    <w:rsid w:val="004C552D"/>
    <w:rsid w:val="004C5E26"/>
    <w:rsid w:val="004E4C48"/>
    <w:rsid w:val="004E4C99"/>
    <w:rsid w:val="004E60ED"/>
    <w:rsid w:val="004E664C"/>
    <w:rsid w:val="0050163F"/>
    <w:rsid w:val="00507222"/>
    <w:rsid w:val="0051014D"/>
    <w:rsid w:val="00512622"/>
    <w:rsid w:val="00524E7A"/>
    <w:rsid w:val="005312E5"/>
    <w:rsid w:val="00532AC9"/>
    <w:rsid w:val="0053333F"/>
    <w:rsid w:val="00535B44"/>
    <w:rsid w:val="00542D20"/>
    <w:rsid w:val="00543119"/>
    <w:rsid w:val="00544334"/>
    <w:rsid w:val="00545765"/>
    <w:rsid w:val="00545A47"/>
    <w:rsid w:val="00550CC5"/>
    <w:rsid w:val="00551C17"/>
    <w:rsid w:val="00552A5C"/>
    <w:rsid w:val="00557A18"/>
    <w:rsid w:val="0056048F"/>
    <w:rsid w:val="00560F13"/>
    <w:rsid w:val="00561689"/>
    <w:rsid w:val="00564024"/>
    <w:rsid w:val="00565249"/>
    <w:rsid w:val="00565D51"/>
    <w:rsid w:val="00584163"/>
    <w:rsid w:val="00586A80"/>
    <w:rsid w:val="00594512"/>
    <w:rsid w:val="005B0D6D"/>
    <w:rsid w:val="005B28A8"/>
    <w:rsid w:val="005B5E7A"/>
    <w:rsid w:val="005B75DE"/>
    <w:rsid w:val="005C2800"/>
    <w:rsid w:val="005C28DA"/>
    <w:rsid w:val="005C641A"/>
    <w:rsid w:val="005D00A4"/>
    <w:rsid w:val="005D3108"/>
    <w:rsid w:val="005D5B0B"/>
    <w:rsid w:val="005D5D5B"/>
    <w:rsid w:val="005D6017"/>
    <w:rsid w:val="005E0396"/>
    <w:rsid w:val="005E0F43"/>
    <w:rsid w:val="005E2F5E"/>
    <w:rsid w:val="005F2BC4"/>
    <w:rsid w:val="005F473D"/>
    <w:rsid w:val="005F4CFA"/>
    <w:rsid w:val="005F79A0"/>
    <w:rsid w:val="0060102C"/>
    <w:rsid w:val="00602F38"/>
    <w:rsid w:val="00604ADE"/>
    <w:rsid w:val="00621BB8"/>
    <w:rsid w:val="00621F13"/>
    <w:rsid w:val="006221B0"/>
    <w:rsid w:val="00622F5D"/>
    <w:rsid w:val="00623744"/>
    <w:rsid w:val="00623A55"/>
    <w:rsid w:val="00625CB1"/>
    <w:rsid w:val="00626093"/>
    <w:rsid w:val="006304D1"/>
    <w:rsid w:val="00630AA5"/>
    <w:rsid w:val="0063615B"/>
    <w:rsid w:val="00640911"/>
    <w:rsid w:val="00651006"/>
    <w:rsid w:val="006516E8"/>
    <w:rsid w:val="00654AEB"/>
    <w:rsid w:val="006567E1"/>
    <w:rsid w:val="0066083F"/>
    <w:rsid w:val="00660D4C"/>
    <w:rsid w:val="006620F8"/>
    <w:rsid w:val="006708D0"/>
    <w:rsid w:val="00676463"/>
    <w:rsid w:val="00691915"/>
    <w:rsid w:val="00694C7D"/>
    <w:rsid w:val="006B0966"/>
    <w:rsid w:val="006B40E6"/>
    <w:rsid w:val="006B6ADA"/>
    <w:rsid w:val="006B6BA5"/>
    <w:rsid w:val="006C47F5"/>
    <w:rsid w:val="006D5A43"/>
    <w:rsid w:val="006D714F"/>
    <w:rsid w:val="006E1E14"/>
    <w:rsid w:val="006E3CBF"/>
    <w:rsid w:val="006E48DE"/>
    <w:rsid w:val="006E5B4F"/>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66B5F"/>
    <w:rsid w:val="00767693"/>
    <w:rsid w:val="00767925"/>
    <w:rsid w:val="0077024D"/>
    <w:rsid w:val="00781447"/>
    <w:rsid w:val="007830EE"/>
    <w:rsid w:val="00785621"/>
    <w:rsid w:val="00787226"/>
    <w:rsid w:val="0078724C"/>
    <w:rsid w:val="007954B7"/>
    <w:rsid w:val="007960E6"/>
    <w:rsid w:val="00797AC8"/>
    <w:rsid w:val="007B2D75"/>
    <w:rsid w:val="007B5136"/>
    <w:rsid w:val="007B6843"/>
    <w:rsid w:val="007B68A2"/>
    <w:rsid w:val="007B702F"/>
    <w:rsid w:val="007C07DC"/>
    <w:rsid w:val="007C37C5"/>
    <w:rsid w:val="007C394D"/>
    <w:rsid w:val="007C568F"/>
    <w:rsid w:val="007C7076"/>
    <w:rsid w:val="007D25C4"/>
    <w:rsid w:val="007E49D7"/>
    <w:rsid w:val="007F248B"/>
    <w:rsid w:val="007F26F0"/>
    <w:rsid w:val="007F7035"/>
    <w:rsid w:val="007F76EB"/>
    <w:rsid w:val="008038D4"/>
    <w:rsid w:val="00810060"/>
    <w:rsid w:val="0082189D"/>
    <w:rsid w:val="0082458F"/>
    <w:rsid w:val="0083241F"/>
    <w:rsid w:val="00832D64"/>
    <w:rsid w:val="00833DFA"/>
    <w:rsid w:val="00841562"/>
    <w:rsid w:val="0084791E"/>
    <w:rsid w:val="00852016"/>
    <w:rsid w:val="00853326"/>
    <w:rsid w:val="008667D3"/>
    <w:rsid w:val="00872024"/>
    <w:rsid w:val="00876272"/>
    <w:rsid w:val="008843B5"/>
    <w:rsid w:val="008859FE"/>
    <w:rsid w:val="00885A36"/>
    <w:rsid w:val="00893859"/>
    <w:rsid w:val="00897671"/>
    <w:rsid w:val="008A03A9"/>
    <w:rsid w:val="008B1010"/>
    <w:rsid w:val="008B3DB4"/>
    <w:rsid w:val="008C4E16"/>
    <w:rsid w:val="008C54D1"/>
    <w:rsid w:val="008D4D1C"/>
    <w:rsid w:val="008E4A44"/>
    <w:rsid w:val="008E6B0A"/>
    <w:rsid w:val="008F06DA"/>
    <w:rsid w:val="008F06E0"/>
    <w:rsid w:val="008F098A"/>
    <w:rsid w:val="008F4242"/>
    <w:rsid w:val="00900723"/>
    <w:rsid w:val="009046F1"/>
    <w:rsid w:val="00911A91"/>
    <w:rsid w:val="00931FC8"/>
    <w:rsid w:val="00932364"/>
    <w:rsid w:val="0093436E"/>
    <w:rsid w:val="00936EB4"/>
    <w:rsid w:val="0094100F"/>
    <w:rsid w:val="00941BD5"/>
    <w:rsid w:val="00944D02"/>
    <w:rsid w:val="00947D0A"/>
    <w:rsid w:val="0095100F"/>
    <w:rsid w:val="00956E5A"/>
    <w:rsid w:val="00966920"/>
    <w:rsid w:val="0097458D"/>
    <w:rsid w:val="00980BDB"/>
    <w:rsid w:val="00980CB0"/>
    <w:rsid w:val="00981AD7"/>
    <w:rsid w:val="00982934"/>
    <w:rsid w:val="0098323F"/>
    <w:rsid w:val="0098456D"/>
    <w:rsid w:val="00984B21"/>
    <w:rsid w:val="00987690"/>
    <w:rsid w:val="00994B34"/>
    <w:rsid w:val="009957E3"/>
    <w:rsid w:val="00996C6E"/>
    <w:rsid w:val="00997720"/>
    <w:rsid w:val="009A722D"/>
    <w:rsid w:val="009C12E9"/>
    <w:rsid w:val="009C16A8"/>
    <w:rsid w:val="009C2B56"/>
    <w:rsid w:val="009C3EF5"/>
    <w:rsid w:val="009C4BF3"/>
    <w:rsid w:val="009D1A57"/>
    <w:rsid w:val="009E5005"/>
    <w:rsid w:val="009E5298"/>
    <w:rsid w:val="009F2723"/>
    <w:rsid w:val="009F44E6"/>
    <w:rsid w:val="009F5FBC"/>
    <w:rsid w:val="009F7F27"/>
    <w:rsid w:val="00A03805"/>
    <w:rsid w:val="00A06EBC"/>
    <w:rsid w:val="00A07C8F"/>
    <w:rsid w:val="00A11357"/>
    <w:rsid w:val="00A11532"/>
    <w:rsid w:val="00A27481"/>
    <w:rsid w:val="00A37DDD"/>
    <w:rsid w:val="00A43146"/>
    <w:rsid w:val="00A45CB2"/>
    <w:rsid w:val="00A47967"/>
    <w:rsid w:val="00A53689"/>
    <w:rsid w:val="00A54EB3"/>
    <w:rsid w:val="00A60575"/>
    <w:rsid w:val="00A64603"/>
    <w:rsid w:val="00A74CC8"/>
    <w:rsid w:val="00A753DF"/>
    <w:rsid w:val="00A76853"/>
    <w:rsid w:val="00A77815"/>
    <w:rsid w:val="00A77B3B"/>
    <w:rsid w:val="00A8030F"/>
    <w:rsid w:val="00A93E11"/>
    <w:rsid w:val="00A97BE3"/>
    <w:rsid w:val="00AA1FD3"/>
    <w:rsid w:val="00AA4F34"/>
    <w:rsid w:val="00AA57D1"/>
    <w:rsid w:val="00AB1FBF"/>
    <w:rsid w:val="00AC0374"/>
    <w:rsid w:val="00AD0925"/>
    <w:rsid w:val="00AD0E2C"/>
    <w:rsid w:val="00AD12A1"/>
    <w:rsid w:val="00AD3424"/>
    <w:rsid w:val="00AD4B03"/>
    <w:rsid w:val="00AD784E"/>
    <w:rsid w:val="00AD7FE5"/>
    <w:rsid w:val="00AF03AF"/>
    <w:rsid w:val="00AF4B83"/>
    <w:rsid w:val="00B0726A"/>
    <w:rsid w:val="00B10C14"/>
    <w:rsid w:val="00B10E28"/>
    <w:rsid w:val="00B13ECE"/>
    <w:rsid w:val="00B14B95"/>
    <w:rsid w:val="00B14CC6"/>
    <w:rsid w:val="00B1731E"/>
    <w:rsid w:val="00B21D72"/>
    <w:rsid w:val="00B22F83"/>
    <w:rsid w:val="00B23DE0"/>
    <w:rsid w:val="00B25CAC"/>
    <w:rsid w:val="00B36A8D"/>
    <w:rsid w:val="00B37E7B"/>
    <w:rsid w:val="00B41DC9"/>
    <w:rsid w:val="00B42BAF"/>
    <w:rsid w:val="00B447E4"/>
    <w:rsid w:val="00B45620"/>
    <w:rsid w:val="00B51A7C"/>
    <w:rsid w:val="00B566C4"/>
    <w:rsid w:val="00B632A8"/>
    <w:rsid w:val="00B64B96"/>
    <w:rsid w:val="00B64BCC"/>
    <w:rsid w:val="00B679AB"/>
    <w:rsid w:val="00B71DED"/>
    <w:rsid w:val="00B75C96"/>
    <w:rsid w:val="00B805CE"/>
    <w:rsid w:val="00B812F6"/>
    <w:rsid w:val="00B868C3"/>
    <w:rsid w:val="00B90AAD"/>
    <w:rsid w:val="00BA0B99"/>
    <w:rsid w:val="00BA15CD"/>
    <w:rsid w:val="00BA2F2F"/>
    <w:rsid w:val="00BA6729"/>
    <w:rsid w:val="00BB3C9A"/>
    <w:rsid w:val="00BB3FB9"/>
    <w:rsid w:val="00BB5956"/>
    <w:rsid w:val="00BB5E53"/>
    <w:rsid w:val="00BC54F2"/>
    <w:rsid w:val="00BD44DE"/>
    <w:rsid w:val="00BD649B"/>
    <w:rsid w:val="00BD64B1"/>
    <w:rsid w:val="00BD7544"/>
    <w:rsid w:val="00BE032E"/>
    <w:rsid w:val="00BE284B"/>
    <w:rsid w:val="00BE76E1"/>
    <w:rsid w:val="00BF541E"/>
    <w:rsid w:val="00BF55B8"/>
    <w:rsid w:val="00C0113D"/>
    <w:rsid w:val="00C013AB"/>
    <w:rsid w:val="00C014C5"/>
    <w:rsid w:val="00C02C62"/>
    <w:rsid w:val="00C05E32"/>
    <w:rsid w:val="00C1413D"/>
    <w:rsid w:val="00C1444E"/>
    <w:rsid w:val="00C148F1"/>
    <w:rsid w:val="00C155A8"/>
    <w:rsid w:val="00C20ABE"/>
    <w:rsid w:val="00C221E6"/>
    <w:rsid w:val="00C27238"/>
    <w:rsid w:val="00C3631C"/>
    <w:rsid w:val="00C36364"/>
    <w:rsid w:val="00C3681C"/>
    <w:rsid w:val="00C3786A"/>
    <w:rsid w:val="00C46F1B"/>
    <w:rsid w:val="00C47E17"/>
    <w:rsid w:val="00C5198A"/>
    <w:rsid w:val="00C61519"/>
    <w:rsid w:val="00C648CF"/>
    <w:rsid w:val="00C66019"/>
    <w:rsid w:val="00C73427"/>
    <w:rsid w:val="00C75188"/>
    <w:rsid w:val="00C77815"/>
    <w:rsid w:val="00C843FC"/>
    <w:rsid w:val="00C84F18"/>
    <w:rsid w:val="00C85E07"/>
    <w:rsid w:val="00C85EF2"/>
    <w:rsid w:val="00C913CB"/>
    <w:rsid w:val="00C91A46"/>
    <w:rsid w:val="00C92A2A"/>
    <w:rsid w:val="00CA26AE"/>
    <w:rsid w:val="00CA4350"/>
    <w:rsid w:val="00CB00ED"/>
    <w:rsid w:val="00CB2B1B"/>
    <w:rsid w:val="00CB3B9E"/>
    <w:rsid w:val="00CB77C2"/>
    <w:rsid w:val="00CB7BFF"/>
    <w:rsid w:val="00CC1C8E"/>
    <w:rsid w:val="00CC220E"/>
    <w:rsid w:val="00CC27D9"/>
    <w:rsid w:val="00CC3FB8"/>
    <w:rsid w:val="00CC46C8"/>
    <w:rsid w:val="00CC6CB6"/>
    <w:rsid w:val="00CD23E3"/>
    <w:rsid w:val="00CD2BD6"/>
    <w:rsid w:val="00CD31E1"/>
    <w:rsid w:val="00CD3E5F"/>
    <w:rsid w:val="00CD4627"/>
    <w:rsid w:val="00CE52C9"/>
    <w:rsid w:val="00CF0EE9"/>
    <w:rsid w:val="00D0566F"/>
    <w:rsid w:val="00D10120"/>
    <w:rsid w:val="00D10FCF"/>
    <w:rsid w:val="00D111AE"/>
    <w:rsid w:val="00D143E8"/>
    <w:rsid w:val="00D213A1"/>
    <w:rsid w:val="00D21E5B"/>
    <w:rsid w:val="00D2295E"/>
    <w:rsid w:val="00D27476"/>
    <w:rsid w:val="00D35F22"/>
    <w:rsid w:val="00D37335"/>
    <w:rsid w:val="00D40086"/>
    <w:rsid w:val="00D443ED"/>
    <w:rsid w:val="00D4495A"/>
    <w:rsid w:val="00D454DF"/>
    <w:rsid w:val="00D46200"/>
    <w:rsid w:val="00D504EC"/>
    <w:rsid w:val="00D5322E"/>
    <w:rsid w:val="00D60BED"/>
    <w:rsid w:val="00D61F2F"/>
    <w:rsid w:val="00D64B97"/>
    <w:rsid w:val="00D66AA3"/>
    <w:rsid w:val="00D701EE"/>
    <w:rsid w:val="00D7058C"/>
    <w:rsid w:val="00D72654"/>
    <w:rsid w:val="00D749D0"/>
    <w:rsid w:val="00D845BC"/>
    <w:rsid w:val="00D92685"/>
    <w:rsid w:val="00D9676A"/>
    <w:rsid w:val="00D97A1D"/>
    <w:rsid w:val="00DA1A43"/>
    <w:rsid w:val="00DA2090"/>
    <w:rsid w:val="00DA35FD"/>
    <w:rsid w:val="00DA7079"/>
    <w:rsid w:val="00DB0A45"/>
    <w:rsid w:val="00DB4695"/>
    <w:rsid w:val="00DB4A0E"/>
    <w:rsid w:val="00DC02C5"/>
    <w:rsid w:val="00DC199E"/>
    <w:rsid w:val="00DC3874"/>
    <w:rsid w:val="00DD3EB1"/>
    <w:rsid w:val="00DD59D3"/>
    <w:rsid w:val="00DD60F1"/>
    <w:rsid w:val="00DD6AE4"/>
    <w:rsid w:val="00DE7959"/>
    <w:rsid w:val="00DF32A7"/>
    <w:rsid w:val="00DF59CC"/>
    <w:rsid w:val="00DF610F"/>
    <w:rsid w:val="00DF73BD"/>
    <w:rsid w:val="00DF7743"/>
    <w:rsid w:val="00E01B8E"/>
    <w:rsid w:val="00E051FA"/>
    <w:rsid w:val="00E12598"/>
    <w:rsid w:val="00E1284C"/>
    <w:rsid w:val="00E15EFC"/>
    <w:rsid w:val="00E20066"/>
    <w:rsid w:val="00E24F5C"/>
    <w:rsid w:val="00E25BC0"/>
    <w:rsid w:val="00E262AD"/>
    <w:rsid w:val="00E274CA"/>
    <w:rsid w:val="00E3083D"/>
    <w:rsid w:val="00E32E55"/>
    <w:rsid w:val="00E35112"/>
    <w:rsid w:val="00E37929"/>
    <w:rsid w:val="00E409F7"/>
    <w:rsid w:val="00E46C59"/>
    <w:rsid w:val="00E52100"/>
    <w:rsid w:val="00E52B80"/>
    <w:rsid w:val="00E64EA9"/>
    <w:rsid w:val="00E6760D"/>
    <w:rsid w:val="00E70513"/>
    <w:rsid w:val="00E7131E"/>
    <w:rsid w:val="00E737DE"/>
    <w:rsid w:val="00E76DA9"/>
    <w:rsid w:val="00E7761A"/>
    <w:rsid w:val="00E84425"/>
    <w:rsid w:val="00E85E66"/>
    <w:rsid w:val="00E868B0"/>
    <w:rsid w:val="00E91A9D"/>
    <w:rsid w:val="00E92F11"/>
    <w:rsid w:val="00E959EF"/>
    <w:rsid w:val="00EA07A5"/>
    <w:rsid w:val="00EA082A"/>
    <w:rsid w:val="00EA1112"/>
    <w:rsid w:val="00EB05F7"/>
    <w:rsid w:val="00EB262D"/>
    <w:rsid w:val="00EB4525"/>
    <w:rsid w:val="00EB548A"/>
    <w:rsid w:val="00EC40D9"/>
    <w:rsid w:val="00ED6EC3"/>
    <w:rsid w:val="00ED7915"/>
    <w:rsid w:val="00EE25CA"/>
    <w:rsid w:val="00EE31D5"/>
    <w:rsid w:val="00EE4B9F"/>
    <w:rsid w:val="00EE5B6B"/>
    <w:rsid w:val="00EF1321"/>
    <w:rsid w:val="00EF2463"/>
    <w:rsid w:val="00EF3364"/>
    <w:rsid w:val="00F01745"/>
    <w:rsid w:val="00F022C8"/>
    <w:rsid w:val="00F11BB4"/>
    <w:rsid w:val="00F15D88"/>
    <w:rsid w:val="00F16554"/>
    <w:rsid w:val="00F173FA"/>
    <w:rsid w:val="00F207E0"/>
    <w:rsid w:val="00F21F79"/>
    <w:rsid w:val="00F22306"/>
    <w:rsid w:val="00F226D7"/>
    <w:rsid w:val="00F23143"/>
    <w:rsid w:val="00F260DA"/>
    <w:rsid w:val="00F276EC"/>
    <w:rsid w:val="00F31416"/>
    <w:rsid w:val="00F35F45"/>
    <w:rsid w:val="00F37504"/>
    <w:rsid w:val="00F40875"/>
    <w:rsid w:val="00F41255"/>
    <w:rsid w:val="00F42514"/>
    <w:rsid w:val="00F5243E"/>
    <w:rsid w:val="00F54DCA"/>
    <w:rsid w:val="00F5568B"/>
    <w:rsid w:val="00F6365A"/>
    <w:rsid w:val="00F6536E"/>
    <w:rsid w:val="00F73A18"/>
    <w:rsid w:val="00F75EB1"/>
    <w:rsid w:val="00F83F90"/>
    <w:rsid w:val="00F84015"/>
    <w:rsid w:val="00F958AB"/>
    <w:rsid w:val="00F97EE4"/>
    <w:rsid w:val="00FA05E2"/>
    <w:rsid w:val="00FA4081"/>
    <w:rsid w:val="00FA5792"/>
    <w:rsid w:val="00FA6786"/>
    <w:rsid w:val="00FA686A"/>
    <w:rsid w:val="00FA7404"/>
    <w:rsid w:val="00FB06EB"/>
    <w:rsid w:val="00FB3303"/>
    <w:rsid w:val="00FB5616"/>
    <w:rsid w:val="00FC1AD3"/>
    <w:rsid w:val="00FC3571"/>
    <w:rsid w:val="00FC38C5"/>
    <w:rsid w:val="00FC4B4A"/>
    <w:rsid w:val="00FC6617"/>
    <w:rsid w:val="00FD13F4"/>
    <w:rsid w:val="00FD21FC"/>
    <w:rsid w:val="00FD4E84"/>
    <w:rsid w:val="00FE2803"/>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1F016"/>
  <w15:docId w15:val="{89507179-1761-4B4B-8C9B-F3BF60F4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EE9"/>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99"/>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3">
    <w:name w:val="List Paragraph"/>
    <w:aliases w:val="AC List 01,EBRD List,CA bullets,Details,Заголовок 1.1,List Paragraph,Список уровня 2,название табл/рис,заголовок 1.1,Chapter10,Number Bullets,Текст таблицы,тв-Абзац списка"/>
    <w:basedOn w:val="a"/>
    <w:link w:val="af4"/>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d">
    <w:name w:val="Без интервала Знак"/>
    <w:link w:val="ac"/>
    <w:uiPriority w:val="99"/>
    <w:rsid w:val="00CE52C9"/>
    <w:rPr>
      <w:color w:val="00000A"/>
      <w:sz w:val="24"/>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Chapter10 Знак,Number Bullets Знак,Текст таблицы Знак"/>
    <w:link w:val="af3"/>
    <w:uiPriority w:val="34"/>
    <w:qFormat/>
    <w:locked/>
    <w:rsid w:val="00853326"/>
    <w:rPr>
      <w:rFonts w:ascii="Times New Roman" w:eastAsia="Arial" w:hAnsi="Times New Roman" w:cs="Times New Roman"/>
      <w:color w:val="00000A"/>
      <w:sz w:val="24"/>
      <w:szCs w:val="24"/>
      <w:lang w:eastAsia="ru-RU"/>
    </w:rPr>
  </w:style>
  <w:style w:type="character" w:styleId="af6">
    <w:name w:val="Strong"/>
    <w:basedOn w:val="a0"/>
    <w:uiPriority w:val="99"/>
    <w:qFormat/>
    <w:rsid w:val="00853326"/>
    <w:rPr>
      <w:b/>
      <w:bCs/>
    </w:rPr>
  </w:style>
  <w:style w:type="paragraph" w:styleId="af7">
    <w:name w:val="Plain Text"/>
    <w:basedOn w:val="a"/>
    <w:link w:val="af8"/>
    <w:rsid w:val="001A4F77"/>
    <w:rPr>
      <w:rFonts w:ascii="Courier New" w:eastAsia="Times New Roman" w:hAnsi="Courier New"/>
      <w:color w:val="auto"/>
      <w:sz w:val="20"/>
      <w:szCs w:val="20"/>
      <w:lang w:val="uk-UA"/>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paragraph" w:customStyle="1" w:styleId="Pa1">
    <w:name w:val="Pa1"/>
    <w:basedOn w:val="a"/>
    <w:next w:val="a"/>
    <w:uiPriority w:val="99"/>
    <w:rsid w:val="00640911"/>
    <w:pPr>
      <w:autoSpaceDE w:val="0"/>
      <w:autoSpaceDN w:val="0"/>
      <w:adjustRightInd w:val="0"/>
      <w:spacing w:line="241" w:lineRule="atLeast"/>
    </w:pPr>
    <w:rPr>
      <w:rFonts w:ascii="Myriad Pro" w:eastAsia="Times New Roman" w:hAnsi="Myriad Pro" w:cs="Calibri"/>
      <w:color w:val="auto"/>
      <w:lang w:val="uk-UA" w:eastAsia="uk-UA"/>
    </w:rPr>
  </w:style>
  <w:style w:type="character" w:customStyle="1" w:styleId="A90">
    <w:name w:val="A9"/>
    <w:uiPriority w:val="99"/>
    <w:rsid w:val="00640911"/>
    <w:rPr>
      <w:rFonts w:cs="Myriad Pro"/>
      <w:color w:val="000000"/>
      <w:sz w:val="18"/>
      <w:szCs w:val="18"/>
    </w:rPr>
  </w:style>
  <w:style w:type="character" w:styleId="afc">
    <w:name w:val="Emphasis"/>
    <w:basedOn w:val="a0"/>
    <w:uiPriority w:val="20"/>
    <w:qFormat/>
    <w:rsid w:val="00885A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rozetka.com.ua/canon_i_sensys_mf3010_5252b034aa/p110463910/" TargetMode="External"/><Relationship Id="rId18" Type="http://schemas.openxmlformats.org/officeDocument/2006/relationships/hyperlink" Target="https://rozetka.com.ua/canon_i_sensys_mf3010_5252b034aa/p110463910/" TargetMode="External"/><Relationship Id="rId3" Type="http://schemas.openxmlformats.org/officeDocument/2006/relationships/styles" Target="styles.xml"/><Relationship Id="rId21" Type="http://schemas.openxmlformats.org/officeDocument/2006/relationships/hyperlink" Target="https://rozetka.com.ua/canon_i_sensys_mf3010_5252b034aa/p110463910/" TargetMode="External"/><Relationship Id="rId7" Type="http://schemas.openxmlformats.org/officeDocument/2006/relationships/hyperlink" Target="https://zakon.rada.gov.ua/laws/show/2210-14" TargetMode="External"/><Relationship Id="rId12" Type="http://schemas.openxmlformats.org/officeDocument/2006/relationships/hyperlink" Target="https://rozetka.com.ua/canon_i_sensys_mf3010_5252b034aa/p110463910/" TargetMode="External"/><Relationship Id="rId17" Type="http://schemas.openxmlformats.org/officeDocument/2006/relationships/hyperlink" Target="https://rozetka.com.ua/canon_i_sensys_mf3010_5252b034aa/p110463910/" TargetMode="External"/><Relationship Id="rId2" Type="http://schemas.openxmlformats.org/officeDocument/2006/relationships/numbering" Target="numbering.xml"/><Relationship Id="rId16" Type="http://schemas.openxmlformats.org/officeDocument/2006/relationships/hyperlink" Target="https://rozetka.com.ua/canon_i_sensys_mf3010_5252b034aa/p110463910/" TargetMode="External"/><Relationship Id="rId20" Type="http://schemas.openxmlformats.org/officeDocument/2006/relationships/hyperlink" Target="https://rozetka.com.ua/canon_i_sensys_mf3010_5252b034aa/p110463910/" TargetMode="Externa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ozetka.com.ua/canon_i_sensys_mf3010_5252b034aa/p110463910/"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rozetka.com.ua/canon_i_sensys_mf3010_5252b034aa/p110463910/" TargetMode="External"/><Relationship Id="rId4" Type="http://schemas.openxmlformats.org/officeDocument/2006/relationships/settings" Target="settings.xml"/><Relationship Id="rId9" Type="http://schemas.openxmlformats.org/officeDocument/2006/relationships/hyperlink" Target="https://zakon.rada.gov.ua/laws/show/755-15" TargetMode="External"/><Relationship Id="rId14" Type="http://schemas.openxmlformats.org/officeDocument/2006/relationships/hyperlink" Target="https://rozetka.com.ua/canon_i_sensys_mf3010_5252b034aa/p110463910/" TargetMode="External"/><Relationship Id="rId22" Type="http://schemas.openxmlformats.org/officeDocument/2006/relationships/hyperlink" Target="https://rozetka.com.ua/canon_i_sensys_mf3010_5252b034aa/p110463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2ED52-DB29-4BFF-8118-EBF65DA33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46</Pages>
  <Words>19254</Words>
  <Characters>109754</Characters>
  <Application>Microsoft Office Word</Application>
  <DocSecurity>0</DocSecurity>
  <Lines>914</Lines>
  <Paragraphs>257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IO</cp:lastModifiedBy>
  <cp:revision>13</cp:revision>
  <cp:lastPrinted>2024-03-18T07:46:00Z</cp:lastPrinted>
  <dcterms:created xsi:type="dcterms:W3CDTF">2024-03-13T07:55:00Z</dcterms:created>
  <dcterms:modified xsi:type="dcterms:W3CDTF">2024-03-26T13:21:00Z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