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3C30" w14:textId="6B0056E7" w:rsidR="00F356C5" w:rsidRPr="00156348" w:rsidRDefault="00156348" w:rsidP="00156348">
      <w:pPr>
        <w:jc w:val="center"/>
        <w:rPr>
          <w:rFonts w:ascii="Times New Roman" w:hAnsi="Times New Roman" w:cs="Times New Roman"/>
          <w:b/>
          <w:bCs/>
          <w:sz w:val="28"/>
          <w:szCs w:val="28"/>
        </w:rPr>
      </w:pPr>
      <w:r w:rsidRPr="00156348">
        <w:rPr>
          <w:rFonts w:ascii="Times New Roman" w:hAnsi="Times New Roman" w:cs="Times New Roman"/>
          <w:b/>
          <w:bCs/>
          <w:sz w:val="28"/>
          <w:szCs w:val="28"/>
        </w:rPr>
        <w:t>Перелік змін до тендерної документації (29.02.24)</w:t>
      </w:r>
    </w:p>
    <w:p w14:paraId="0712DC80" w14:textId="59DD0220" w:rsidR="00156348" w:rsidRDefault="00156348" w:rsidP="00156348">
      <w:pPr>
        <w:jc w:val="center"/>
        <w:rPr>
          <w:rFonts w:ascii="Times New Roman" w:hAnsi="Times New Roman" w:cs="Times New Roman"/>
          <w:b/>
          <w:bCs/>
          <w:color w:val="0070C0"/>
          <w:sz w:val="28"/>
          <w:szCs w:val="28"/>
          <w:lang w:val="uk-UA"/>
        </w:rPr>
      </w:pPr>
      <w:r w:rsidRPr="00156348">
        <w:rPr>
          <w:rFonts w:ascii="Times New Roman" w:hAnsi="Times New Roman" w:cs="Times New Roman"/>
          <w:b/>
          <w:bCs/>
          <w:color w:val="0070C0"/>
          <w:sz w:val="28"/>
          <w:szCs w:val="28"/>
          <w:lang w:val="uk-UA"/>
        </w:rPr>
        <w:t>БУЛО</w:t>
      </w:r>
    </w:p>
    <w:p w14:paraId="49F15CC4" w14:textId="77777777" w:rsidR="00156348" w:rsidRPr="00730E9A" w:rsidRDefault="00156348" w:rsidP="00156348">
      <w:pPr>
        <w:spacing w:after="0" w:line="100" w:lineRule="atLeast"/>
        <w:jc w:val="center"/>
        <w:rPr>
          <w:rFonts w:ascii="Times New Roman" w:hAnsi="Times New Roman"/>
          <w:b/>
          <w:sz w:val="28"/>
          <w:szCs w:val="28"/>
          <w:lang w:val="uk-UA"/>
        </w:rPr>
      </w:pPr>
      <w:bookmarkStart w:id="0"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4B80B826" w14:textId="77777777" w:rsidR="00156348" w:rsidRPr="00730E9A" w:rsidRDefault="00156348" w:rsidP="00156348">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42567B1" w14:textId="77777777" w:rsidR="00156348" w:rsidRPr="00730E9A" w:rsidRDefault="00156348" w:rsidP="00156348">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355"/>
      </w:tblGrid>
      <w:tr w:rsidR="00156348" w:rsidRPr="00730E9A" w14:paraId="52FF7954" w14:textId="77777777" w:rsidTr="00DE02D4">
        <w:trPr>
          <w:trHeight w:val="524"/>
        </w:trPr>
        <w:tc>
          <w:tcPr>
            <w:tcW w:w="9967" w:type="dxa"/>
          </w:tcPr>
          <w:p w14:paraId="4A07BBA1" w14:textId="77777777" w:rsidR="00156348" w:rsidRPr="00B15388" w:rsidRDefault="00156348" w:rsidP="00DE02D4">
            <w:pPr>
              <w:pStyle w:val="2"/>
              <w:jc w:val="right"/>
              <w:rPr>
                <w:rFonts w:ascii="Times New Roman" w:hAnsi="Times New Roman"/>
                <w:sz w:val="24"/>
                <w:szCs w:val="24"/>
              </w:rPr>
            </w:pPr>
            <w:r w:rsidRPr="00B15388">
              <w:rPr>
                <w:rFonts w:ascii="Times New Roman" w:hAnsi="Times New Roman"/>
                <w:sz w:val="24"/>
                <w:szCs w:val="24"/>
              </w:rPr>
              <w:t xml:space="preserve">                                                                                                                                                                                                                                                                                                                        </w:t>
            </w:r>
          </w:p>
          <w:p w14:paraId="25B5F086" w14:textId="77777777" w:rsidR="00156348" w:rsidRPr="00B15388" w:rsidRDefault="00156348" w:rsidP="00DE02D4">
            <w:pPr>
              <w:pStyle w:val="2"/>
              <w:jc w:val="right"/>
              <w:rPr>
                <w:rFonts w:ascii="Times New Roman" w:hAnsi="Times New Roman"/>
                <w:sz w:val="24"/>
                <w:szCs w:val="24"/>
              </w:rPr>
            </w:pPr>
          </w:p>
          <w:p w14:paraId="4FD900C6" w14:textId="77777777" w:rsidR="00156348" w:rsidRPr="00B15388" w:rsidRDefault="00156348" w:rsidP="00DE02D4">
            <w:pPr>
              <w:pStyle w:val="2"/>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156348" w:rsidRPr="00C11618" w14:paraId="0F5E6ECB" w14:textId="77777777" w:rsidTr="00DE02D4">
        <w:trPr>
          <w:trHeight w:val="189"/>
        </w:trPr>
        <w:tc>
          <w:tcPr>
            <w:tcW w:w="9967" w:type="dxa"/>
          </w:tcPr>
          <w:p w14:paraId="2DDE7DB5" w14:textId="77777777" w:rsidR="00156348" w:rsidRPr="00B15388" w:rsidRDefault="00156348" w:rsidP="00DE02D4">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4B895BB3" w14:textId="77777777" w:rsidR="00156348" w:rsidRPr="00B15388" w:rsidRDefault="00156348" w:rsidP="00DE02D4">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31 від 22.02.2024</w:t>
            </w:r>
            <w:r w:rsidRPr="00B15388">
              <w:rPr>
                <w:rFonts w:ascii="Times New Roman" w:hAnsi="Times New Roman"/>
                <w:sz w:val="24"/>
                <w:szCs w:val="24"/>
              </w:rPr>
              <w:t xml:space="preserve"> року</w:t>
            </w:r>
          </w:p>
          <w:p w14:paraId="6F8FBEC9" w14:textId="4E490A2A" w:rsidR="00156348" w:rsidRPr="00B15388" w:rsidRDefault="00156348" w:rsidP="00DE02D4">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 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78972046" w14:textId="77777777" w:rsidR="00156348" w:rsidRPr="00B15388" w:rsidRDefault="00156348" w:rsidP="00DE02D4">
            <w:pPr>
              <w:pStyle w:val="2"/>
              <w:ind w:left="5245"/>
              <w:jc w:val="both"/>
              <w:rPr>
                <w:rFonts w:ascii="Times New Roman" w:hAnsi="Times New Roman"/>
                <w:sz w:val="24"/>
                <w:szCs w:val="24"/>
              </w:rPr>
            </w:pPr>
          </w:p>
          <w:p w14:paraId="58BE15FD" w14:textId="77777777" w:rsidR="00156348" w:rsidRPr="00B15388" w:rsidRDefault="00156348" w:rsidP="00DE02D4">
            <w:pPr>
              <w:pStyle w:val="2"/>
              <w:ind w:left="5245"/>
              <w:jc w:val="both"/>
              <w:rPr>
                <w:rFonts w:ascii="Times New Roman" w:hAnsi="Times New Roman"/>
                <w:sz w:val="24"/>
                <w:szCs w:val="24"/>
                <w:lang w:eastAsia="uk-UA"/>
              </w:rPr>
            </w:pPr>
          </w:p>
        </w:tc>
      </w:tr>
    </w:tbl>
    <w:p w14:paraId="34CD1A18" w14:textId="77777777" w:rsidR="00156348" w:rsidRPr="001A1150" w:rsidRDefault="00156348" w:rsidP="00156348">
      <w:pPr>
        <w:widowControl w:val="0"/>
        <w:spacing w:before="90" w:after="0" w:line="100" w:lineRule="atLeast"/>
        <w:ind w:right="438"/>
        <w:rPr>
          <w:rFonts w:ascii="Times New Roman" w:hAnsi="Times New Roman"/>
          <w:noProof/>
          <w:sz w:val="24"/>
          <w:szCs w:val="24"/>
          <w:lang w:val="uk-UA"/>
        </w:rPr>
      </w:pPr>
    </w:p>
    <w:p w14:paraId="3B6ED4F9" w14:textId="77777777" w:rsidR="00156348" w:rsidRPr="00730E9A" w:rsidRDefault="00156348" w:rsidP="00156348">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 зі змінами)</w:t>
      </w:r>
    </w:p>
    <w:p w14:paraId="25ED2E86" w14:textId="77777777" w:rsidR="00156348" w:rsidRPr="00730E9A" w:rsidRDefault="00156348" w:rsidP="00156348">
      <w:pPr>
        <w:widowControl w:val="0"/>
        <w:spacing w:before="90" w:after="0" w:line="100" w:lineRule="atLeast"/>
        <w:ind w:left="1098" w:right="438"/>
        <w:jc w:val="center"/>
        <w:rPr>
          <w:rFonts w:ascii="Constantia" w:hAnsi="Constantia"/>
          <w:b/>
          <w:lang w:val="uk-UA"/>
        </w:rPr>
      </w:pPr>
    </w:p>
    <w:p w14:paraId="171E8AE5" w14:textId="77777777" w:rsidR="00156348" w:rsidRDefault="00156348" w:rsidP="00156348">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bookmarkStart w:id="1" w:name="_Hlk159442683"/>
      <w:r w:rsidRPr="00146A78">
        <w:rPr>
          <w:rFonts w:ascii="Times New Roman" w:hAnsi="Times New Roman"/>
          <w:noProof/>
          <w:sz w:val="24"/>
          <w:szCs w:val="24"/>
          <w:lang w:val="uk-UA"/>
        </w:rPr>
        <w:t xml:space="preserve">За кодом НК України ЄЗС ДК 021:2015 </w:t>
      </w:r>
      <w:r w:rsidRPr="00DF19E8">
        <w:rPr>
          <w:rFonts w:ascii="Times New Roman" w:hAnsi="Times New Roman"/>
          <w:noProof/>
          <w:sz w:val="24"/>
          <w:szCs w:val="24"/>
          <w:lang w:val="uk-UA"/>
        </w:rPr>
        <w:t xml:space="preserve">– </w:t>
      </w:r>
      <w:bookmarkStart w:id="2" w:name="_Hlk159503076"/>
      <w:bookmarkStart w:id="3" w:name="_Hlk158231919"/>
      <w:r w:rsidRPr="00DF19E8">
        <w:rPr>
          <w:rFonts w:ascii="Times New Roman" w:hAnsi="Times New Roman"/>
          <w:noProof/>
          <w:sz w:val="24"/>
          <w:szCs w:val="24"/>
          <w:lang w:val="uk-UA"/>
        </w:rPr>
        <w:t>38430000-8 Детектори та аналізатори (38434500-1 - Біохімічні аналізатори;</w:t>
      </w:r>
      <w:r>
        <w:rPr>
          <w:rFonts w:ascii="Times New Roman" w:hAnsi="Times New Roman"/>
          <w:noProof/>
          <w:sz w:val="24"/>
          <w:szCs w:val="24"/>
          <w:lang w:val="uk-UA"/>
        </w:rPr>
        <w:t xml:space="preserve"> НК 024:2023 - </w:t>
      </w:r>
      <w:r w:rsidRPr="004E1900">
        <w:rPr>
          <w:rFonts w:ascii="Times New Roman" w:hAnsi="Times New Roman"/>
          <w:noProof/>
          <w:sz w:val="24"/>
          <w:szCs w:val="24"/>
          <w:lang w:val="uk-UA"/>
        </w:rPr>
        <w:t>56669 Біохімічний автоматичний аналізатор метаболічного профілю IVD (діагностика in vitro) стаціонарний</w:t>
      </w:r>
      <w:r>
        <w:rPr>
          <w:rFonts w:ascii="Times New Roman" w:hAnsi="Times New Roman"/>
          <w:noProof/>
          <w:sz w:val="24"/>
          <w:szCs w:val="24"/>
          <w:lang w:val="uk-UA"/>
        </w:rPr>
        <w:t>). А</w:t>
      </w:r>
      <w:r w:rsidRPr="004E1900">
        <w:rPr>
          <w:rFonts w:ascii="Times New Roman" w:hAnsi="Times New Roman"/>
          <w:noProof/>
          <w:sz w:val="24"/>
          <w:szCs w:val="24"/>
          <w:lang w:val="uk-UA"/>
        </w:rPr>
        <w:t>втоматичн</w:t>
      </w:r>
      <w:r>
        <w:rPr>
          <w:rFonts w:ascii="Times New Roman" w:hAnsi="Times New Roman"/>
          <w:noProof/>
          <w:sz w:val="24"/>
          <w:szCs w:val="24"/>
          <w:lang w:val="uk-UA"/>
        </w:rPr>
        <w:t>ий</w:t>
      </w:r>
      <w:r w:rsidRPr="004E1900">
        <w:rPr>
          <w:rFonts w:ascii="Times New Roman" w:hAnsi="Times New Roman"/>
          <w:noProof/>
          <w:sz w:val="24"/>
          <w:szCs w:val="24"/>
          <w:lang w:val="uk-UA"/>
        </w:rPr>
        <w:t xml:space="preserve"> біохімічн</w:t>
      </w:r>
      <w:r>
        <w:rPr>
          <w:rFonts w:ascii="Times New Roman" w:hAnsi="Times New Roman"/>
          <w:noProof/>
          <w:sz w:val="24"/>
          <w:szCs w:val="24"/>
          <w:lang w:val="uk-UA"/>
        </w:rPr>
        <w:t>ий</w:t>
      </w:r>
      <w:r w:rsidRPr="004E1900">
        <w:rPr>
          <w:rFonts w:ascii="Times New Roman" w:hAnsi="Times New Roman"/>
          <w:noProof/>
          <w:sz w:val="24"/>
          <w:szCs w:val="24"/>
          <w:lang w:val="uk-UA"/>
        </w:rPr>
        <w:t xml:space="preserve"> аналізатор</w:t>
      </w:r>
      <w:r>
        <w:rPr>
          <w:rFonts w:ascii="Times New Roman" w:hAnsi="Times New Roman"/>
          <w:noProof/>
          <w:sz w:val="24"/>
          <w:szCs w:val="24"/>
          <w:lang w:val="uk-UA"/>
        </w:rPr>
        <w:t>.</w:t>
      </w:r>
      <w:bookmarkEnd w:id="2"/>
    </w:p>
    <w:bookmarkEnd w:id="1"/>
    <w:bookmarkEnd w:id="3"/>
    <w:p w14:paraId="09C34039" w14:textId="77777777" w:rsidR="00156348" w:rsidRDefault="00156348" w:rsidP="00156348">
      <w:pPr>
        <w:jc w:val="both"/>
        <w:rPr>
          <w:rFonts w:ascii="Times New Roman" w:hAnsi="Times New Roman"/>
          <w:noProof/>
          <w:sz w:val="24"/>
          <w:szCs w:val="24"/>
          <w:lang w:val="uk-UA"/>
        </w:rPr>
      </w:pPr>
    </w:p>
    <w:p w14:paraId="228373B2" w14:textId="77777777" w:rsidR="00156348" w:rsidRDefault="00156348" w:rsidP="00156348">
      <w:pPr>
        <w:jc w:val="both"/>
        <w:rPr>
          <w:rFonts w:ascii="Times New Roman" w:hAnsi="Times New Roman"/>
          <w:noProof/>
          <w:sz w:val="24"/>
          <w:szCs w:val="24"/>
          <w:lang w:val="uk-UA"/>
        </w:rPr>
      </w:pPr>
    </w:p>
    <w:p w14:paraId="27FA34DA" w14:textId="77777777" w:rsidR="00156348" w:rsidRDefault="00156348" w:rsidP="00156348">
      <w:pPr>
        <w:jc w:val="both"/>
        <w:rPr>
          <w:rFonts w:ascii="Times New Roman" w:hAnsi="Times New Roman"/>
          <w:noProof/>
          <w:sz w:val="24"/>
          <w:szCs w:val="24"/>
          <w:lang w:val="uk-UA"/>
        </w:rPr>
      </w:pPr>
    </w:p>
    <w:p w14:paraId="44CA6A15" w14:textId="77777777" w:rsidR="00156348" w:rsidRDefault="00156348" w:rsidP="00156348">
      <w:pPr>
        <w:jc w:val="both"/>
        <w:rPr>
          <w:rFonts w:ascii="Times New Roman" w:hAnsi="Times New Roman"/>
          <w:noProof/>
          <w:sz w:val="24"/>
          <w:szCs w:val="24"/>
          <w:lang w:val="uk-UA"/>
        </w:rPr>
      </w:pPr>
    </w:p>
    <w:p w14:paraId="24548E22" w14:textId="77777777" w:rsidR="00156348" w:rsidRDefault="00156348" w:rsidP="00156348">
      <w:pPr>
        <w:jc w:val="both"/>
        <w:rPr>
          <w:rFonts w:ascii="Times New Roman" w:hAnsi="Times New Roman"/>
          <w:noProof/>
          <w:sz w:val="24"/>
          <w:szCs w:val="24"/>
          <w:lang w:val="uk-UA"/>
        </w:rPr>
      </w:pPr>
    </w:p>
    <w:p w14:paraId="5ADD7469" w14:textId="77777777" w:rsidR="00156348" w:rsidRDefault="00156348" w:rsidP="00156348">
      <w:pPr>
        <w:jc w:val="both"/>
        <w:rPr>
          <w:rFonts w:ascii="Times New Roman" w:hAnsi="Times New Roman"/>
          <w:noProof/>
          <w:sz w:val="24"/>
          <w:szCs w:val="24"/>
          <w:lang w:val="uk-UA"/>
        </w:rPr>
      </w:pPr>
    </w:p>
    <w:p w14:paraId="7CC7B39C" w14:textId="77777777" w:rsidR="00156348" w:rsidRDefault="00156348" w:rsidP="00156348">
      <w:pPr>
        <w:jc w:val="both"/>
        <w:rPr>
          <w:rFonts w:ascii="Times New Roman" w:hAnsi="Times New Roman"/>
          <w:noProof/>
          <w:sz w:val="24"/>
          <w:szCs w:val="24"/>
          <w:lang w:val="uk-UA"/>
        </w:rPr>
      </w:pPr>
    </w:p>
    <w:p w14:paraId="14427537" w14:textId="77777777" w:rsidR="00156348" w:rsidRDefault="00156348" w:rsidP="00156348">
      <w:pPr>
        <w:jc w:val="both"/>
        <w:rPr>
          <w:rFonts w:ascii="Times New Roman" w:hAnsi="Times New Roman"/>
          <w:noProof/>
          <w:sz w:val="24"/>
          <w:szCs w:val="24"/>
          <w:lang w:val="uk-UA"/>
        </w:rPr>
      </w:pPr>
    </w:p>
    <w:p w14:paraId="5497771A" w14:textId="77777777" w:rsidR="00156348" w:rsidRDefault="00156348" w:rsidP="00156348">
      <w:pPr>
        <w:jc w:val="both"/>
        <w:rPr>
          <w:rFonts w:ascii="Times New Roman" w:hAnsi="Times New Roman"/>
          <w:noProof/>
          <w:sz w:val="24"/>
          <w:szCs w:val="24"/>
          <w:lang w:val="uk-UA"/>
        </w:rPr>
      </w:pPr>
    </w:p>
    <w:p w14:paraId="51C0FC28" w14:textId="77777777" w:rsidR="00156348" w:rsidRDefault="00156348" w:rsidP="00156348">
      <w:pPr>
        <w:jc w:val="both"/>
        <w:rPr>
          <w:rFonts w:ascii="Times New Roman" w:hAnsi="Times New Roman"/>
          <w:noProof/>
          <w:sz w:val="24"/>
          <w:szCs w:val="24"/>
          <w:lang w:val="uk-UA"/>
        </w:rPr>
      </w:pPr>
    </w:p>
    <w:p w14:paraId="739670F5" w14:textId="77777777" w:rsidR="00156348" w:rsidRDefault="00156348" w:rsidP="00156348">
      <w:pPr>
        <w:jc w:val="both"/>
        <w:rPr>
          <w:rFonts w:ascii="Times New Roman" w:hAnsi="Times New Roman"/>
          <w:noProof/>
          <w:sz w:val="24"/>
          <w:szCs w:val="24"/>
          <w:lang w:val="uk-UA"/>
        </w:rPr>
      </w:pPr>
    </w:p>
    <w:p w14:paraId="6D784C74" w14:textId="77777777" w:rsidR="00156348" w:rsidRDefault="00156348" w:rsidP="00156348">
      <w:pPr>
        <w:jc w:val="both"/>
        <w:rPr>
          <w:rFonts w:ascii="Times New Roman" w:hAnsi="Times New Roman"/>
          <w:noProof/>
          <w:sz w:val="24"/>
          <w:szCs w:val="24"/>
          <w:lang w:val="uk-UA"/>
        </w:rPr>
      </w:pPr>
    </w:p>
    <w:p w14:paraId="20D997AF" w14:textId="77777777" w:rsidR="00156348" w:rsidRDefault="00156348" w:rsidP="00156348">
      <w:pPr>
        <w:jc w:val="both"/>
        <w:rPr>
          <w:rFonts w:ascii="Times New Roman" w:hAnsi="Times New Roman"/>
          <w:noProof/>
          <w:sz w:val="24"/>
          <w:szCs w:val="24"/>
          <w:lang w:val="uk-UA"/>
        </w:rPr>
      </w:pPr>
    </w:p>
    <w:p w14:paraId="569CDE27" w14:textId="77777777" w:rsidR="00156348" w:rsidRPr="00EE25CD" w:rsidRDefault="00156348" w:rsidP="00156348">
      <w:pPr>
        <w:jc w:val="both"/>
        <w:rPr>
          <w:rFonts w:ascii="Times New Roman" w:hAnsi="Times New Roman"/>
          <w:noProof/>
          <w:sz w:val="24"/>
          <w:szCs w:val="24"/>
          <w:lang w:val="uk-UA"/>
        </w:rPr>
      </w:pPr>
    </w:p>
    <w:p w14:paraId="5B03663E" w14:textId="77777777" w:rsidR="00156348" w:rsidRPr="00730E9A" w:rsidRDefault="00156348" w:rsidP="00156348">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2C763DD4" w14:textId="77777777" w:rsidR="00156348" w:rsidRPr="00730E9A" w:rsidRDefault="00156348" w:rsidP="00156348">
      <w:pPr>
        <w:jc w:val="center"/>
        <w:rPr>
          <w:rFonts w:ascii="Times New Roman" w:hAnsi="Times New Roman"/>
          <w:b/>
          <w:sz w:val="24"/>
          <w:lang w:val="uk-UA"/>
        </w:rPr>
      </w:pPr>
      <w:r w:rsidRPr="00730E9A">
        <w:rPr>
          <w:rFonts w:ascii="Times New Roman" w:hAnsi="Times New Roman"/>
          <w:b/>
          <w:sz w:val="24"/>
          <w:lang w:val="uk-UA"/>
        </w:rPr>
        <w:t>м. Одеса – 202</w:t>
      </w:r>
      <w:r>
        <w:rPr>
          <w:rFonts w:ascii="Times New Roman" w:hAnsi="Times New Roman"/>
          <w:b/>
          <w:sz w:val="24"/>
          <w:lang w:val="uk-UA"/>
        </w:rPr>
        <w:t>4</w:t>
      </w:r>
      <w:r w:rsidRPr="00730E9A">
        <w:rPr>
          <w:rFonts w:ascii="Times New Roman" w:hAnsi="Times New Roman"/>
          <w:b/>
          <w:sz w:val="24"/>
          <w:lang w:val="uk-UA"/>
        </w:rPr>
        <w:t xml:space="preserve"> рік</w:t>
      </w:r>
    </w:p>
    <w:p w14:paraId="4F2EB7AB" w14:textId="77777777" w:rsidR="00156348" w:rsidRPr="00730E9A" w:rsidRDefault="00156348" w:rsidP="00156348">
      <w:pPr>
        <w:jc w:val="center"/>
        <w:rPr>
          <w:rFonts w:ascii="Times New Roman" w:hAnsi="Times New Roman"/>
          <w:i/>
          <w:sz w:val="24"/>
          <w:lang w:val="uk-UA"/>
        </w:rPr>
      </w:pPr>
    </w:p>
    <w:tbl>
      <w:tblPr>
        <w:tblW w:w="9464" w:type="dxa"/>
        <w:tblLayout w:type="fixed"/>
        <w:tblLook w:val="00A0" w:firstRow="1" w:lastRow="0" w:firstColumn="1" w:lastColumn="0" w:noHBand="0" w:noVBand="0"/>
      </w:tblPr>
      <w:tblGrid>
        <w:gridCol w:w="533"/>
        <w:gridCol w:w="3246"/>
        <w:gridCol w:w="5685"/>
      </w:tblGrid>
      <w:tr w:rsidR="00156348" w:rsidRPr="0025074E" w14:paraId="7185484F" w14:textId="77777777" w:rsidTr="00DE02D4">
        <w:trPr>
          <w:trHeight w:val="407"/>
        </w:trPr>
        <w:tc>
          <w:tcPr>
            <w:tcW w:w="9464" w:type="dxa"/>
            <w:gridSpan w:val="3"/>
            <w:tcBorders>
              <w:top w:val="single" w:sz="4" w:space="0" w:color="000000"/>
              <w:left w:val="single" w:sz="4" w:space="0" w:color="000000"/>
              <w:bottom w:val="single" w:sz="4" w:space="0" w:color="000000"/>
              <w:right w:val="single" w:sz="4" w:space="0" w:color="000000"/>
            </w:tcBorders>
            <w:vAlign w:val="center"/>
          </w:tcPr>
          <w:bookmarkEnd w:id="0"/>
          <w:p w14:paraId="3066C44B" w14:textId="77777777" w:rsidR="00156348" w:rsidRPr="00730E9A" w:rsidRDefault="00156348" w:rsidP="00DE02D4">
            <w:pPr>
              <w:pStyle w:val="10"/>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156348" w:rsidRPr="0025074E" w14:paraId="7AC65C6F" w14:textId="77777777" w:rsidTr="00DE02D4">
        <w:tc>
          <w:tcPr>
            <w:tcW w:w="533" w:type="dxa"/>
            <w:tcBorders>
              <w:top w:val="single" w:sz="4" w:space="0" w:color="000000"/>
              <w:left w:val="single" w:sz="4" w:space="0" w:color="000000"/>
              <w:bottom w:val="single" w:sz="4" w:space="0" w:color="000000"/>
              <w:right w:val="single" w:sz="4" w:space="0" w:color="000000"/>
            </w:tcBorders>
          </w:tcPr>
          <w:p w14:paraId="21340174" w14:textId="77777777" w:rsidR="00156348" w:rsidRPr="00730E9A" w:rsidRDefault="00156348" w:rsidP="00DE02D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3287144" w14:textId="77777777" w:rsidR="00156348" w:rsidRPr="00730E9A" w:rsidRDefault="00156348" w:rsidP="00DE02D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tcPr>
          <w:p w14:paraId="218E2B66" w14:textId="77777777" w:rsidR="00156348" w:rsidRPr="00943BEB" w:rsidRDefault="00156348" w:rsidP="00DE02D4">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623BEE5" w14:textId="77777777" w:rsidR="00156348" w:rsidRDefault="00156348" w:rsidP="00DE02D4">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45F450A" w14:textId="77777777" w:rsidR="00156348" w:rsidRPr="00730E9A" w:rsidRDefault="00156348" w:rsidP="00DE02D4">
            <w:pPr>
              <w:pStyle w:val="a8"/>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5E84F0C"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4C2D64F6"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048716E6" w14:textId="77777777" w:rsidR="00156348" w:rsidRPr="00C05524" w:rsidRDefault="00156348" w:rsidP="00DE02D4">
            <w:pPr>
              <w:pStyle w:val="aa"/>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4D862DC0"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2F96016F"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8C1BB45"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2B3A0588"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Pr>
                <w:rFonts w:ascii="Times New Roman" w:hAnsi="Times New Roman"/>
                <w:lang w:val="uk-UA"/>
              </w:rPr>
              <w:t xml:space="preserve"> </w:t>
            </w:r>
            <w:r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6BF30679" w14:textId="77777777" w:rsidR="00156348" w:rsidRPr="003033B2" w:rsidRDefault="00156348" w:rsidP="00DE02D4">
            <w:pPr>
              <w:pStyle w:val="a8"/>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w:t>
            </w:r>
            <w:r w:rsidRPr="003033B2">
              <w:rPr>
                <w:rFonts w:ascii="Times New Roman" w:hAnsi="Times New Roman"/>
                <w:lang w:val="uk-UA"/>
              </w:rPr>
              <w:lastRenderedPageBreak/>
              <w:t xml:space="preserve">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654C4884"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A86D3D5"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1797116" w14:textId="77777777" w:rsidR="00156348"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AF4499D" w14:textId="77777777" w:rsidR="00156348" w:rsidRPr="00064347" w:rsidRDefault="00156348" w:rsidP="00DE02D4">
            <w:pPr>
              <w:pStyle w:val="aa"/>
              <w:numPr>
                <w:ilvl w:val="0"/>
                <w:numId w:val="1"/>
              </w:numPr>
              <w:jc w:val="both"/>
              <w:rPr>
                <w:rFonts w:ascii="Times New Roman" w:hAnsi="Times New Roman"/>
                <w:sz w:val="24"/>
                <w:lang w:val="uk-UA"/>
              </w:rPr>
            </w:pPr>
            <w:r w:rsidRPr="00064347">
              <w:rPr>
                <w:rFonts w:ascii="Times New Roman" w:hAnsi="Times New Roman"/>
                <w:sz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58B8BFBC"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42A075E0" w14:textId="77777777" w:rsidR="00156348" w:rsidRPr="00730E9A" w:rsidRDefault="00156348" w:rsidP="00DE02D4">
            <w:pPr>
              <w:pStyle w:val="a8"/>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20D6DF67" w14:textId="77777777" w:rsidR="00156348" w:rsidRPr="00730E9A" w:rsidRDefault="00156348" w:rsidP="00156348">
            <w:pPr>
              <w:pStyle w:val="Default"/>
              <w:numPr>
                <w:ilvl w:val="0"/>
                <w:numId w:val="4"/>
              </w:numPr>
              <w:jc w:val="both"/>
            </w:pPr>
            <w:r w:rsidRPr="00730E9A">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w:t>
            </w:r>
            <w:r w:rsidRPr="00730E9A">
              <w:lastRenderedPageBreak/>
              <w:t xml:space="preserve">кінцевого бенефіціарного власника, адреса його місця проживання та громадянство. </w:t>
            </w:r>
          </w:p>
          <w:p w14:paraId="6E4541C4" w14:textId="77777777" w:rsidR="00156348" w:rsidRPr="00730E9A" w:rsidRDefault="00156348" w:rsidP="00DE02D4">
            <w:pPr>
              <w:pStyle w:val="Default"/>
              <w:jc w:val="both"/>
              <w:rPr>
                <w:i/>
              </w:rPr>
            </w:pPr>
            <w:r w:rsidRPr="00730E9A">
              <w:t>*</w:t>
            </w:r>
            <w:r w:rsidRPr="00730E9A">
              <w:rPr>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1F8E3C0" w14:textId="77777777" w:rsidR="00156348" w:rsidRPr="008876A4"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4463E26" w14:textId="77777777" w:rsidR="00156348" w:rsidRPr="00730E9A" w:rsidRDefault="00156348" w:rsidP="00DE02D4">
            <w:pPr>
              <w:pStyle w:val="a8"/>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5CB2C51" w14:textId="77777777" w:rsidR="00156348" w:rsidRPr="00730E9A" w:rsidRDefault="00156348" w:rsidP="00DE02D4">
            <w:pPr>
              <w:pStyle w:val="a8"/>
              <w:jc w:val="both"/>
              <w:rPr>
                <w:rFonts w:ascii="Times New Roman" w:hAnsi="Times New Roman"/>
                <w:lang w:val="uk-UA"/>
              </w:rPr>
            </w:pPr>
            <w:r w:rsidRPr="00730E9A">
              <w:rPr>
                <w:rFonts w:ascii="Times New Roman" w:hAnsi="Times New Roman"/>
                <w:lang w:val="uk-UA"/>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1E700AA7" w14:textId="77777777" w:rsidR="00156348" w:rsidRPr="00730E9A" w:rsidRDefault="00156348" w:rsidP="00DE02D4">
            <w:pPr>
              <w:pStyle w:val="a8"/>
              <w:jc w:val="both"/>
              <w:rPr>
                <w:rFonts w:ascii="Times New Roman" w:hAnsi="Times New Roman"/>
                <w:lang w:val="uk-UA"/>
              </w:rPr>
            </w:pPr>
            <w:r w:rsidRPr="00730E9A">
              <w:rPr>
                <w:rFonts w:ascii="Times New Roman" w:hAnsi="Times New Roman"/>
                <w:lang w:val="uk-UA"/>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w:t>
            </w:r>
            <w:r w:rsidRPr="00730E9A">
              <w:rPr>
                <w:rFonts w:ascii="Times New Roman" w:hAnsi="Times New Roman"/>
                <w:lang w:val="uk-UA"/>
              </w:rPr>
              <w:lastRenderedPageBreak/>
              <w:t>причин відсутності такого документу та його аналогу;</w:t>
            </w:r>
          </w:p>
          <w:p w14:paraId="4B55595F" w14:textId="77777777" w:rsidR="00156348" w:rsidRPr="00730E9A" w:rsidRDefault="00156348" w:rsidP="00DE02D4">
            <w:pPr>
              <w:pStyle w:val="a8"/>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4526DE6" w14:textId="77777777" w:rsidR="00156348" w:rsidRPr="00730E9A" w:rsidRDefault="00156348" w:rsidP="00DE02D4">
            <w:pPr>
              <w:pStyle w:val="a8"/>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094EE8F9"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334C58D2" w14:textId="77777777" w:rsidR="00156348" w:rsidRPr="00730E9A" w:rsidRDefault="00156348" w:rsidP="00DE02D4">
            <w:pPr>
              <w:pStyle w:val="1"/>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2F84B41" w14:textId="77777777" w:rsidR="00156348" w:rsidRPr="00730E9A" w:rsidRDefault="00156348" w:rsidP="00DE02D4">
            <w:pPr>
              <w:pStyle w:val="1"/>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5A6BC3B8" w14:textId="77777777" w:rsidR="00156348" w:rsidRPr="00730E9A" w:rsidRDefault="00156348" w:rsidP="00DE02D4">
            <w:pPr>
              <w:pStyle w:val="1"/>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73405224"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059C294A"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E8B940"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45179D06"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35EFC1AD"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E5E329" w14:textId="77777777" w:rsidR="00156348" w:rsidRPr="00730E9A" w:rsidRDefault="00156348" w:rsidP="00DE02D4">
            <w:pPr>
              <w:pStyle w:val="1"/>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488985"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 xml:space="preserve">3.Невірна назва документа (документів), що подається учасником процедури закупівлі у складі </w:t>
            </w:r>
            <w:r w:rsidRPr="00730E9A">
              <w:rPr>
                <w:rFonts w:ascii="Times New Roman" w:hAnsi="Times New Roman"/>
                <w:sz w:val="24"/>
                <w:lang w:val="uk-UA"/>
              </w:rPr>
              <w:lastRenderedPageBreak/>
              <w:t>тендерної пропозиції, зміст якого відповідає вимогам, визначеним замовником у тендерній документації.</w:t>
            </w:r>
          </w:p>
          <w:p w14:paraId="60D05CD3"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3485FC9F"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13391DCE"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392A9A"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5924035A"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A17061"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612D87"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041C6A4A"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51264EFB"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B0D291"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2B8AE748"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0AD7907F" w14:textId="77777777" w:rsidR="00156348" w:rsidRPr="00730E9A" w:rsidRDefault="00156348" w:rsidP="00DE02D4">
            <w:pPr>
              <w:pStyle w:val="1"/>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ACF1BBA" w14:textId="77777777" w:rsidR="00156348" w:rsidRPr="00730E9A" w:rsidRDefault="00156348" w:rsidP="00DE02D4">
            <w:pPr>
              <w:pStyle w:val="1"/>
              <w:rPr>
                <w:rFonts w:ascii="Times New Roman" w:hAnsi="Times New Roman"/>
                <w:sz w:val="24"/>
                <w:lang w:val="uk-UA"/>
              </w:rPr>
            </w:pPr>
          </w:p>
          <w:p w14:paraId="46675BE7" w14:textId="77777777" w:rsidR="00156348" w:rsidRDefault="00156348" w:rsidP="00DE02D4">
            <w:pPr>
              <w:pStyle w:val="1"/>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063D82A4"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00C97944"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w:t>
            </w:r>
            <w:r w:rsidRPr="001A7503">
              <w:rPr>
                <w:rFonts w:ascii="Times New Roman" w:hAnsi="Times New Roman"/>
                <w:sz w:val="24"/>
                <w:lang w:val="uk-UA"/>
              </w:rPr>
              <w:lastRenderedPageBreak/>
              <w:t xml:space="preserve">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4C3DD535"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7B29323C"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679273F"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0E39B0B"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6BFB1E9"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13192B56"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w:t>
            </w:r>
            <w:r w:rsidRPr="001A7503">
              <w:rPr>
                <w:rFonts w:ascii="Times New Roman" w:hAnsi="Times New Roman"/>
                <w:sz w:val="24"/>
                <w:lang w:val="uk-UA"/>
              </w:rPr>
              <w:lastRenderedPageBreak/>
              <w:t xml:space="preserve">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7A0471A"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AD48782"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765F88F9"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16B74F"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64833F78"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1A26BC68"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5B16A524"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0ECA3B3C"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F4F2883"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1AD220E1" w14:textId="77777777" w:rsidR="00156348" w:rsidRPr="001A7503" w:rsidRDefault="00156348" w:rsidP="00DE02D4">
            <w:pPr>
              <w:pStyle w:val="1"/>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0A4411D0" w14:textId="77777777" w:rsidR="00156348" w:rsidRPr="001A7503" w:rsidRDefault="00156348" w:rsidP="00DE02D4">
            <w:pPr>
              <w:pStyle w:val="1"/>
              <w:rPr>
                <w:rFonts w:ascii="Times New Roman" w:hAnsi="Times New Roman"/>
                <w:sz w:val="24"/>
                <w:lang w:val="uk-UA"/>
              </w:rPr>
            </w:pPr>
          </w:p>
          <w:p w14:paraId="706C0345" w14:textId="77777777" w:rsidR="00156348" w:rsidRPr="00730E9A" w:rsidRDefault="00156348" w:rsidP="00DE02D4">
            <w:pPr>
              <w:pStyle w:val="1"/>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Pr="001A7503">
              <w:rPr>
                <w:rFonts w:ascii="Times New Roman" w:hAnsi="Times New Roman"/>
                <w:sz w:val="24"/>
                <w:lang w:val="uk-UA"/>
              </w:rPr>
              <w:lastRenderedPageBreak/>
              <w:t>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bl>
    <w:p w14:paraId="0EA7799E" w14:textId="67E129F9" w:rsidR="00156348" w:rsidRDefault="00156348" w:rsidP="00156348">
      <w:pPr>
        <w:jc w:val="center"/>
        <w:rPr>
          <w:rFonts w:ascii="Times New Roman" w:hAnsi="Times New Roman" w:cs="Times New Roman"/>
          <w:b/>
          <w:bCs/>
          <w:color w:val="0070C0"/>
          <w:sz w:val="28"/>
          <w:szCs w:val="28"/>
          <w:lang w:val="uk-UA"/>
        </w:rPr>
      </w:pPr>
    </w:p>
    <w:p w14:paraId="441411FE" w14:textId="510323A0" w:rsidR="00156348" w:rsidRDefault="00156348" w:rsidP="00156348">
      <w:pPr>
        <w:jc w:val="center"/>
        <w:rPr>
          <w:rFonts w:ascii="Times New Roman" w:hAnsi="Times New Roman" w:cs="Times New Roman"/>
          <w:b/>
          <w:bCs/>
          <w:color w:val="0070C0"/>
          <w:sz w:val="28"/>
          <w:szCs w:val="28"/>
          <w:lang w:val="uk-UA"/>
        </w:rPr>
      </w:pPr>
    </w:p>
    <w:tbl>
      <w:tblPr>
        <w:tblW w:w="9493" w:type="dxa"/>
        <w:tblLayout w:type="fixed"/>
        <w:tblLook w:val="00A0" w:firstRow="1" w:lastRow="0" w:firstColumn="1" w:lastColumn="0" w:noHBand="0" w:noVBand="0"/>
      </w:tblPr>
      <w:tblGrid>
        <w:gridCol w:w="3261"/>
        <w:gridCol w:w="6203"/>
        <w:gridCol w:w="29"/>
      </w:tblGrid>
      <w:tr w:rsidR="00156348" w:rsidRPr="00730E9A" w14:paraId="64FAA907" w14:textId="77777777" w:rsidTr="00156348">
        <w:trPr>
          <w:gridAfter w:val="1"/>
          <w:wAfter w:w="29" w:type="dxa"/>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78E42F62" w14:textId="77777777" w:rsidR="00156348" w:rsidRPr="00730E9A" w:rsidRDefault="00156348" w:rsidP="00DE02D4">
            <w:pPr>
              <w:pStyle w:val="10"/>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156348" w:rsidRPr="00730E9A" w14:paraId="03EC259F" w14:textId="77777777" w:rsidTr="00156348">
        <w:tc>
          <w:tcPr>
            <w:tcW w:w="3261" w:type="dxa"/>
            <w:tcBorders>
              <w:top w:val="single" w:sz="4" w:space="0" w:color="000000"/>
              <w:left w:val="single" w:sz="4" w:space="0" w:color="000000"/>
              <w:bottom w:val="single" w:sz="4" w:space="0" w:color="000000"/>
              <w:right w:val="single" w:sz="4" w:space="0" w:color="000000"/>
            </w:tcBorders>
          </w:tcPr>
          <w:p w14:paraId="7F33629B" w14:textId="77777777" w:rsidR="00156348" w:rsidRPr="00730E9A" w:rsidRDefault="00156348" w:rsidP="00DE02D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6232" w:type="dxa"/>
            <w:gridSpan w:val="2"/>
            <w:tcBorders>
              <w:top w:val="single" w:sz="4" w:space="0" w:color="000000"/>
              <w:left w:val="single" w:sz="4" w:space="0" w:color="000000"/>
              <w:bottom w:val="single" w:sz="4" w:space="0" w:color="000000"/>
              <w:right w:val="single" w:sz="4" w:space="0" w:color="000000"/>
            </w:tcBorders>
          </w:tcPr>
          <w:p w14:paraId="715AD82E" w14:textId="77777777" w:rsidR="00156348" w:rsidRPr="00E1072D" w:rsidRDefault="00156348" w:rsidP="00DE02D4">
            <w:pPr>
              <w:pStyle w:val="1"/>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Pr>
                <w:rFonts w:ascii="Times New Roman" w:hAnsi="Times New Roman"/>
                <w:b/>
                <w:color w:val="006FC0"/>
                <w:sz w:val="24"/>
                <w:lang w:val="uk-UA"/>
              </w:rPr>
              <w:t>до 01.03.2024</w:t>
            </w:r>
            <w:r w:rsidRPr="00730E9A">
              <w:rPr>
                <w:rFonts w:ascii="Times New Roman" w:hAnsi="Times New Roman"/>
                <w:b/>
                <w:color w:val="006FC0"/>
                <w:sz w:val="24"/>
                <w:lang w:val="uk-UA"/>
              </w:rPr>
              <w:t xml:space="preserve">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52450ED"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1D416373"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090F3F6"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bl>
    <w:p w14:paraId="007A8F9D" w14:textId="199EFDE2" w:rsidR="00156348" w:rsidRDefault="00156348" w:rsidP="00156348">
      <w:pPr>
        <w:jc w:val="center"/>
        <w:rPr>
          <w:rFonts w:ascii="Times New Roman" w:hAnsi="Times New Roman" w:cs="Times New Roman"/>
          <w:b/>
          <w:bCs/>
          <w:color w:val="0070C0"/>
          <w:sz w:val="28"/>
          <w:szCs w:val="28"/>
          <w:lang w:val="uk-UA"/>
        </w:rPr>
      </w:pPr>
    </w:p>
    <w:p w14:paraId="037E78EF" w14:textId="25F21449" w:rsidR="00F97EF3" w:rsidRDefault="00F97EF3" w:rsidP="00156348">
      <w:pPr>
        <w:jc w:val="center"/>
        <w:rPr>
          <w:rFonts w:ascii="Times New Roman" w:hAnsi="Times New Roman" w:cs="Times New Roman"/>
          <w:b/>
          <w:bCs/>
          <w:color w:val="0070C0"/>
          <w:sz w:val="28"/>
          <w:szCs w:val="28"/>
          <w:lang w:val="uk-UA"/>
        </w:rPr>
      </w:pPr>
    </w:p>
    <w:tbl>
      <w:tblPr>
        <w:tblW w:w="9464" w:type="dxa"/>
        <w:tblLayout w:type="fixed"/>
        <w:tblLook w:val="00A0" w:firstRow="1" w:lastRow="0" w:firstColumn="1" w:lastColumn="0" w:noHBand="0" w:noVBand="0"/>
      </w:tblPr>
      <w:tblGrid>
        <w:gridCol w:w="533"/>
        <w:gridCol w:w="3246"/>
        <w:gridCol w:w="5685"/>
      </w:tblGrid>
      <w:tr w:rsidR="00F97EF3" w:rsidRPr="0025074E" w14:paraId="03F5DCF5" w14:textId="77777777" w:rsidTr="00DE02D4">
        <w:tc>
          <w:tcPr>
            <w:tcW w:w="533" w:type="dxa"/>
            <w:tcBorders>
              <w:top w:val="single" w:sz="4" w:space="0" w:color="000000"/>
              <w:left w:val="single" w:sz="4" w:space="0" w:color="000000"/>
              <w:bottom w:val="single" w:sz="4" w:space="0" w:color="000000"/>
              <w:right w:val="single" w:sz="4" w:space="0" w:color="000000"/>
            </w:tcBorders>
          </w:tcPr>
          <w:p w14:paraId="66D65C07" w14:textId="77777777" w:rsidR="00F97EF3" w:rsidRPr="006A65EA" w:rsidRDefault="00F97EF3" w:rsidP="00DE02D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8956B68" w14:textId="77777777" w:rsidR="00F97EF3" w:rsidRPr="006A65EA" w:rsidRDefault="00F97EF3" w:rsidP="00DE02D4">
            <w:pPr>
              <w:spacing w:before="100" w:after="100" w:line="100" w:lineRule="atLeast"/>
              <w:jc w:val="both"/>
              <w:rPr>
                <w:rStyle w:val="ac"/>
                <w:i w:val="0"/>
                <w:noProof/>
                <w:lang w:val="uk-UA"/>
              </w:rPr>
            </w:pPr>
            <w:r w:rsidRPr="006A65EA">
              <w:rPr>
                <w:rFonts w:ascii="Times New Roman" w:hAnsi="Times New Roman"/>
                <w:b/>
                <w:noProof/>
                <w:lang w:val="uk-UA"/>
              </w:rPr>
              <w:t>Відхилення тендерних пропозицій</w:t>
            </w:r>
          </w:p>
        </w:tc>
        <w:tc>
          <w:tcPr>
            <w:tcW w:w="5685" w:type="dxa"/>
            <w:tcBorders>
              <w:top w:val="single" w:sz="4" w:space="0" w:color="000000"/>
              <w:left w:val="single" w:sz="4" w:space="0" w:color="000000"/>
              <w:bottom w:val="single" w:sz="4" w:space="0" w:color="000000"/>
              <w:right w:val="single" w:sz="4" w:space="0" w:color="000000"/>
            </w:tcBorders>
          </w:tcPr>
          <w:p w14:paraId="27466015" w14:textId="77777777" w:rsidR="00F97EF3" w:rsidRPr="006A65EA" w:rsidRDefault="00F97EF3" w:rsidP="00DE02D4">
            <w:pPr>
              <w:pStyle w:val="Default"/>
              <w:jc w:val="both"/>
              <w:rPr>
                <w:noProof/>
              </w:rPr>
            </w:pPr>
            <w:r w:rsidRPr="006A65EA">
              <w:rPr>
                <w:noProof/>
              </w:rPr>
              <w:t>Відповідно до Закону та з урахуванням п.44 Особливостей:</w:t>
            </w:r>
          </w:p>
          <w:p w14:paraId="51E0BD4D" w14:textId="77777777" w:rsidR="00F97EF3" w:rsidRPr="006A65EA" w:rsidRDefault="00F97EF3" w:rsidP="00DE02D4">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35CB0B3D" w14:textId="77777777" w:rsidR="00F97EF3" w:rsidRPr="006A65EA" w:rsidRDefault="00F97EF3" w:rsidP="00DE02D4">
            <w:pPr>
              <w:pStyle w:val="Default"/>
              <w:jc w:val="both"/>
              <w:rPr>
                <w:noProof/>
              </w:rPr>
            </w:pPr>
            <w:r w:rsidRPr="006A65EA">
              <w:rPr>
                <w:noProof/>
              </w:rPr>
              <w:t>1) учасник процедури закупівлі:</w:t>
            </w:r>
          </w:p>
          <w:p w14:paraId="497AFBF3" w14:textId="77777777" w:rsidR="00F97EF3" w:rsidRPr="006A65EA" w:rsidRDefault="00F97EF3" w:rsidP="00DE02D4">
            <w:pPr>
              <w:pStyle w:val="Default"/>
              <w:jc w:val="both"/>
              <w:rPr>
                <w:noProof/>
              </w:rPr>
            </w:pPr>
            <w:r w:rsidRPr="006A65EA">
              <w:rPr>
                <w:noProof/>
              </w:rPr>
              <w:lastRenderedPageBreak/>
              <w:t>підпадає під підста</w:t>
            </w:r>
            <w:r>
              <w:rPr>
                <w:noProof/>
              </w:rPr>
              <w:t>ви, встановлені пунктом 47 О</w:t>
            </w:r>
            <w:r w:rsidRPr="006A65EA">
              <w:rPr>
                <w:noProof/>
              </w:rPr>
              <w:t>собливостей;</w:t>
            </w:r>
          </w:p>
          <w:p w14:paraId="0E207C7C" w14:textId="77777777" w:rsidR="00F97EF3" w:rsidRPr="006A65EA" w:rsidRDefault="00F97EF3" w:rsidP="00DE02D4">
            <w:pPr>
              <w:pStyle w:val="Default"/>
              <w:jc w:val="both"/>
              <w:rPr>
                <w:noProof/>
              </w:rPr>
            </w:pPr>
          </w:p>
          <w:p w14:paraId="0F546768" w14:textId="77777777" w:rsidR="00F97EF3" w:rsidRDefault="00F97EF3" w:rsidP="00DE02D4">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340FC9C3" w14:textId="77777777" w:rsidR="00F97EF3" w:rsidRPr="006A65EA" w:rsidRDefault="00F97EF3" w:rsidP="00DE02D4">
            <w:pPr>
              <w:pStyle w:val="Default"/>
              <w:jc w:val="both"/>
              <w:rPr>
                <w:noProof/>
              </w:rPr>
            </w:pPr>
          </w:p>
          <w:p w14:paraId="5CBC1488" w14:textId="77777777" w:rsidR="00F97EF3" w:rsidRDefault="00F97EF3" w:rsidP="00DE02D4">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366C8551" w14:textId="77777777" w:rsidR="00F97EF3" w:rsidRPr="006A65EA" w:rsidRDefault="00F97EF3" w:rsidP="00DE02D4">
            <w:pPr>
              <w:pStyle w:val="Default"/>
              <w:jc w:val="both"/>
              <w:rPr>
                <w:noProof/>
              </w:rPr>
            </w:pPr>
          </w:p>
          <w:p w14:paraId="7C433B14" w14:textId="77777777" w:rsidR="00F97EF3" w:rsidRPr="006A65EA" w:rsidRDefault="00F97EF3" w:rsidP="00DE02D4">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3E797C" w14:textId="77777777" w:rsidR="00F97EF3" w:rsidRPr="006A65EA" w:rsidRDefault="00F97EF3" w:rsidP="00DE02D4">
            <w:pPr>
              <w:pStyle w:val="Default"/>
              <w:jc w:val="both"/>
              <w:rPr>
                <w:noProof/>
              </w:rPr>
            </w:pPr>
          </w:p>
          <w:p w14:paraId="09C75068" w14:textId="77777777" w:rsidR="00F97EF3" w:rsidRPr="006A65EA" w:rsidRDefault="00F97EF3" w:rsidP="00DE02D4">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3E646EC3" w14:textId="77777777" w:rsidR="00F97EF3" w:rsidRPr="006A65EA" w:rsidRDefault="00F97EF3" w:rsidP="00DE02D4">
            <w:pPr>
              <w:pStyle w:val="Default"/>
              <w:jc w:val="both"/>
              <w:rPr>
                <w:noProof/>
              </w:rPr>
            </w:pPr>
          </w:p>
          <w:p w14:paraId="2DFA0589" w14:textId="77777777" w:rsidR="00F97EF3" w:rsidRPr="006A65EA" w:rsidRDefault="00F97EF3" w:rsidP="00DE02D4">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BB31250" w14:textId="77777777" w:rsidR="00F97EF3" w:rsidRPr="006A65EA" w:rsidRDefault="00F97EF3" w:rsidP="00DE02D4">
            <w:pPr>
              <w:pStyle w:val="Default"/>
              <w:jc w:val="both"/>
              <w:rPr>
                <w:noProof/>
              </w:rPr>
            </w:pPr>
          </w:p>
          <w:p w14:paraId="4FD27415" w14:textId="77777777" w:rsidR="00F97EF3" w:rsidRPr="006A65EA" w:rsidRDefault="00F97EF3" w:rsidP="00DE02D4">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6A65EA">
              <w:rPr>
                <w:noProof/>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BC2E8E" w14:textId="77777777" w:rsidR="00F97EF3" w:rsidRPr="006A65EA" w:rsidRDefault="00F97EF3" w:rsidP="00DE02D4">
            <w:pPr>
              <w:pStyle w:val="Default"/>
              <w:jc w:val="both"/>
              <w:rPr>
                <w:noProof/>
              </w:rPr>
            </w:pPr>
          </w:p>
          <w:p w14:paraId="6952F120" w14:textId="77777777" w:rsidR="00F97EF3" w:rsidRPr="006A65EA" w:rsidRDefault="00F97EF3" w:rsidP="00DE02D4">
            <w:pPr>
              <w:pStyle w:val="Default"/>
              <w:jc w:val="both"/>
              <w:rPr>
                <w:noProof/>
              </w:rPr>
            </w:pPr>
            <w:r w:rsidRPr="006A65EA">
              <w:rPr>
                <w:noProof/>
              </w:rPr>
              <w:t>2) тендерна пропозиція:</w:t>
            </w:r>
          </w:p>
          <w:p w14:paraId="2DF935EA" w14:textId="77777777" w:rsidR="00F97EF3" w:rsidRPr="006A65EA" w:rsidRDefault="00F97EF3" w:rsidP="00DE02D4">
            <w:pPr>
              <w:pStyle w:val="Default"/>
              <w:jc w:val="both"/>
              <w:rPr>
                <w:noProof/>
              </w:rPr>
            </w:pPr>
          </w:p>
          <w:p w14:paraId="4C960AF4" w14:textId="77777777" w:rsidR="00F97EF3" w:rsidRPr="006A65EA" w:rsidRDefault="00F97EF3" w:rsidP="00DE02D4">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332F0E47" w14:textId="77777777" w:rsidR="00F97EF3" w:rsidRPr="006A65EA" w:rsidRDefault="00F97EF3" w:rsidP="00DE02D4">
            <w:pPr>
              <w:pStyle w:val="Default"/>
              <w:jc w:val="both"/>
              <w:rPr>
                <w:noProof/>
              </w:rPr>
            </w:pPr>
          </w:p>
          <w:p w14:paraId="2F439941" w14:textId="77777777" w:rsidR="00F97EF3" w:rsidRPr="006A65EA" w:rsidRDefault="00F97EF3" w:rsidP="00DE02D4">
            <w:pPr>
              <w:pStyle w:val="Default"/>
              <w:jc w:val="both"/>
              <w:rPr>
                <w:noProof/>
              </w:rPr>
            </w:pPr>
            <w:r w:rsidRPr="006A65EA">
              <w:rPr>
                <w:noProof/>
              </w:rPr>
              <w:t>є такою, строк дії якої закінчився;</w:t>
            </w:r>
          </w:p>
          <w:p w14:paraId="4F5B15D3" w14:textId="77777777" w:rsidR="00F97EF3" w:rsidRPr="006A65EA" w:rsidRDefault="00F97EF3" w:rsidP="00DE02D4">
            <w:pPr>
              <w:pStyle w:val="Default"/>
              <w:jc w:val="both"/>
              <w:rPr>
                <w:noProof/>
              </w:rPr>
            </w:pPr>
          </w:p>
          <w:p w14:paraId="746116DE" w14:textId="77777777" w:rsidR="00F97EF3" w:rsidRPr="006A65EA" w:rsidRDefault="00F97EF3" w:rsidP="00DE02D4">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B72CF9" w14:textId="77777777" w:rsidR="00F97EF3" w:rsidRPr="006A65EA" w:rsidRDefault="00F97EF3" w:rsidP="00DE02D4">
            <w:pPr>
              <w:pStyle w:val="Default"/>
              <w:jc w:val="both"/>
              <w:rPr>
                <w:noProof/>
              </w:rPr>
            </w:pPr>
          </w:p>
          <w:p w14:paraId="4D451CB4" w14:textId="77777777" w:rsidR="00F97EF3" w:rsidRPr="006A65EA" w:rsidRDefault="00F97EF3" w:rsidP="00DE02D4">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6F6B13D5" w14:textId="77777777" w:rsidR="00F97EF3" w:rsidRPr="006A65EA" w:rsidRDefault="00F97EF3" w:rsidP="00DE02D4">
            <w:pPr>
              <w:pStyle w:val="Default"/>
              <w:jc w:val="both"/>
              <w:rPr>
                <w:noProof/>
              </w:rPr>
            </w:pPr>
          </w:p>
          <w:p w14:paraId="79E4C88A" w14:textId="77777777" w:rsidR="00F97EF3" w:rsidRPr="006A65EA" w:rsidRDefault="00F97EF3" w:rsidP="00DE02D4">
            <w:pPr>
              <w:pStyle w:val="Default"/>
              <w:jc w:val="both"/>
              <w:rPr>
                <w:noProof/>
              </w:rPr>
            </w:pPr>
            <w:r w:rsidRPr="006A65EA">
              <w:rPr>
                <w:noProof/>
              </w:rPr>
              <w:t>3) переможець процедури закупівлі:</w:t>
            </w:r>
          </w:p>
          <w:p w14:paraId="58EE4134" w14:textId="77777777" w:rsidR="00F97EF3" w:rsidRPr="006A65EA" w:rsidRDefault="00F97EF3" w:rsidP="00DE02D4">
            <w:pPr>
              <w:pStyle w:val="Default"/>
              <w:jc w:val="both"/>
              <w:rPr>
                <w:noProof/>
              </w:rPr>
            </w:pPr>
          </w:p>
          <w:p w14:paraId="47485775" w14:textId="77777777" w:rsidR="00F97EF3" w:rsidRPr="006A65EA" w:rsidRDefault="00F97EF3" w:rsidP="00DE02D4">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3D500F1A" w14:textId="77777777" w:rsidR="00F97EF3" w:rsidRPr="006A65EA" w:rsidRDefault="00F97EF3" w:rsidP="00DE02D4">
            <w:pPr>
              <w:pStyle w:val="Default"/>
              <w:jc w:val="both"/>
              <w:rPr>
                <w:noProof/>
              </w:rPr>
            </w:pPr>
          </w:p>
          <w:p w14:paraId="43602BFE" w14:textId="77777777" w:rsidR="00F97EF3" w:rsidRPr="006A65EA" w:rsidRDefault="00F97EF3" w:rsidP="00DE02D4">
            <w:pPr>
              <w:pStyle w:val="Default"/>
              <w:jc w:val="both"/>
              <w:rPr>
                <w:noProof/>
              </w:rPr>
            </w:pPr>
            <w:r w:rsidRPr="006A65EA">
              <w:rPr>
                <w:noProof/>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6A65EA">
              <w:rPr>
                <w:noProof/>
              </w:rPr>
              <w:lastRenderedPageBreak/>
              <w:t>12 та в абз</w:t>
            </w:r>
            <w:r>
              <w:rPr>
                <w:noProof/>
              </w:rPr>
              <w:t>аці чотирнадцятому пункту 47 О</w:t>
            </w:r>
            <w:r w:rsidRPr="006A65EA">
              <w:rPr>
                <w:noProof/>
              </w:rPr>
              <w:t>собливостей;</w:t>
            </w:r>
          </w:p>
          <w:p w14:paraId="5B84770E" w14:textId="77777777" w:rsidR="00F97EF3" w:rsidRPr="006A65EA" w:rsidRDefault="00F97EF3" w:rsidP="00DE02D4">
            <w:pPr>
              <w:pStyle w:val="Default"/>
              <w:jc w:val="both"/>
              <w:rPr>
                <w:noProof/>
              </w:rPr>
            </w:pPr>
          </w:p>
          <w:p w14:paraId="03D82E61" w14:textId="77777777" w:rsidR="00F97EF3" w:rsidRPr="006A65EA" w:rsidRDefault="00F97EF3" w:rsidP="00DE02D4">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1777EDFF" w14:textId="77777777" w:rsidR="00F97EF3" w:rsidRPr="006A65EA" w:rsidRDefault="00F97EF3" w:rsidP="00DE02D4">
            <w:pPr>
              <w:pStyle w:val="Default"/>
              <w:jc w:val="both"/>
              <w:rPr>
                <w:noProof/>
              </w:rPr>
            </w:pPr>
          </w:p>
          <w:p w14:paraId="6EF2104C" w14:textId="77777777" w:rsidR="00F97EF3" w:rsidRPr="006A65EA" w:rsidRDefault="00F97EF3" w:rsidP="00DE02D4">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57682A72" w14:textId="77777777" w:rsidR="00F97EF3" w:rsidRPr="006A65EA" w:rsidRDefault="00F97EF3" w:rsidP="00DE02D4">
            <w:pPr>
              <w:pStyle w:val="Default"/>
              <w:jc w:val="both"/>
              <w:rPr>
                <w:noProof/>
              </w:rPr>
            </w:pPr>
          </w:p>
          <w:p w14:paraId="5231348D" w14:textId="77777777" w:rsidR="00F97EF3" w:rsidRPr="006A65EA" w:rsidRDefault="00F97EF3" w:rsidP="00DE02D4">
            <w:pPr>
              <w:pStyle w:val="Default"/>
              <w:jc w:val="both"/>
              <w:rPr>
                <w:noProof/>
              </w:rPr>
            </w:pPr>
            <w:r w:rsidRPr="006A65EA">
              <w:rPr>
                <w:noProof/>
              </w:rPr>
              <w:t>Та відповідно Закону з урахуванням п.45 Особливостей</w:t>
            </w:r>
          </w:p>
          <w:p w14:paraId="44B9D698" w14:textId="77777777" w:rsidR="00F97EF3" w:rsidRPr="006A65EA" w:rsidRDefault="00F97EF3" w:rsidP="00DE02D4">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286A691A" w14:textId="77777777" w:rsidR="00F97EF3" w:rsidRPr="006A65EA" w:rsidRDefault="00F97EF3" w:rsidP="00DE02D4">
            <w:pPr>
              <w:pStyle w:val="Default"/>
              <w:jc w:val="both"/>
              <w:rPr>
                <w:noProof/>
              </w:rPr>
            </w:pPr>
          </w:p>
          <w:p w14:paraId="154EC2CB" w14:textId="77777777" w:rsidR="00F97EF3" w:rsidRPr="006A65EA" w:rsidRDefault="00F97EF3" w:rsidP="00DE02D4">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93B001" w14:textId="77777777" w:rsidR="00F97EF3" w:rsidRPr="006A65EA" w:rsidRDefault="00F97EF3" w:rsidP="00DE02D4">
            <w:pPr>
              <w:pStyle w:val="Default"/>
              <w:jc w:val="both"/>
              <w:rPr>
                <w:noProof/>
              </w:rPr>
            </w:pPr>
          </w:p>
          <w:p w14:paraId="01D3CA11" w14:textId="77777777" w:rsidR="00F97EF3" w:rsidRPr="006A65EA" w:rsidRDefault="00F97EF3" w:rsidP="00DE02D4">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FBAE64" w14:textId="77777777" w:rsidR="00F97EF3" w:rsidRPr="006A65EA" w:rsidRDefault="00F97EF3" w:rsidP="00DE02D4">
            <w:pPr>
              <w:pStyle w:val="Default"/>
              <w:jc w:val="both"/>
              <w:rPr>
                <w:noProof/>
              </w:rPr>
            </w:pPr>
          </w:p>
          <w:p w14:paraId="365DFF5C" w14:textId="77777777" w:rsidR="00F97EF3" w:rsidRPr="006A65EA" w:rsidRDefault="00F97EF3" w:rsidP="00DE02D4">
            <w:pPr>
              <w:pStyle w:val="Default"/>
              <w:jc w:val="both"/>
              <w:rPr>
                <w:noProof/>
              </w:rPr>
            </w:pPr>
            <w:r w:rsidRPr="006A65EA">
              <w:rPr>
                <w:noProof/>
              </w:rPr>
              <w:t>Та відповідно Закону та з урахуванням п.46 Особливостей:</w:t>
            </w:r>
          </w:p>
          <w:p w14:paraId="4F1A2C69" w14:textId="77777777" w:rsidR="00F97EF3" w:rsidRPr="006A65EA" w:rsidRDefault="00F97EF3" w:rsidP="00DE02D4">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2696A1" w14:textId="77777777" w:rsidR="00F97EF3" w:rsidRPr="006A65EA" w:rsidRDefault="00F97EF3" w:rsidP="00DE02D4">
            <w:pPr>
              <w:pStyle w:val="Default"/>
              <w:jc w:val="both"/>
              <w:rPr>
                <w:noProof/>
              </w:rPr>
            </w:pPr>
          </w:p>
          <w:p w14:paraId="756D7A33" w14:textId="77777777" w:rsidR="00F97EF3" w:rsidRPr="00886220" w:rsidRDefault="00F97EF3" w:rsidP="00DE02D4">
            <w:pPr>
              <w:pStyle w:val="1"/>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886220">
              <w:rPr>
                <w:rFonts w:ascii="Times New Roman" w:hAnsi="Times New Roman"/>
                <w:noProof/>
                <w:sz w:val="24"/>
                <w:szCs w:val="24"/>
                <w:lang w:val="uk-UA"/>
              </w:rPr>
              <w:lastRenderedPageBreak/>
              <w:t>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14:paraId="5300F57B" w14:textId="77777777" w:rsidR="00F97EF3" w:rsidRPr="00156348" w:rsidRDefault="00F97EF3" w:rsidP="00156348">
      <w:pPr>
        <w:jc w:val="center"/>
        <w:rPr>
          <w:rFonts w:ascii="Times New Roman" w:hAnsi="Times New Roman" w:cs="Times New Roman"/>
          <w:b/>
          <w:bCs/>
          <w:color w:val="0070C0"/>
          <w:sz w:val="28"/>
          <w:szCs w:val="28"/>
          <w:lang w:val="uk-UA"/>
        </w:rPr>
      </w:pPr>
    </w:p>
    <w:p w14:paraId="2D9F1874" w14:textId="5301F8B7" w:rsidR="00156348" w:rsidRDefault="00156348" w:rsidP="00156348">
      <w:pPr>
        <w:jc w:val="center"/>
        <w:rPr>
          <w:rFonts w:ascii="Times New Roman" w:hAnsi="Times New Roman" w:cs="Times New Roman"/>
          <w:b/>
          <w:bCs/>
          <w:color w:val="0070C0"/>
          <w:sz w:val="28"/>
          <w:szCs w:val="28"/>
          <w:lang w:val="uk-UA"/>
        </w:rPr>
      </w:pPr>
      <w:r w:rsidRPr="00156348">
        <w:rPr>
          <w:rFonts w:ascii="Times New Roman" w:hAnsi="Times New Roman" w:cs="Times New Roman"/>
          <w:b/>
          <w:bCs/>
          <w:color w:val="0070C0"/>
          <w:sz w:val="28"/>
          <w:szCs w:val="28"/>
          <w:lang w:val="uk-UA"/>
        </w:rPr>
        <w:t>СТАЛО</w:t>
      </w:r>
    </w:p>
    <w:p w14:paraId="1C467B84" w14:textId="77777777" w:rsidR="00156348" w:rsidRPr="00730E9A" w:rsidRDefault="00156348" w:rsidP="00156348">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56FD2C3A" w14:textId="77777777" w:rsidR="00156348" w:rsidRPr="00730E9A" w:rsidRDefault="00156348" w:rsidP="00156348">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49968C87" w14:textId="77777777" w:rsidR="00156348" w:rsidRPr="00730E9A" w:rsidRDefault="00156348" w:rsidP="00156348">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355"/>
      </w:tblGrid>
      <w:tr w:rsidR="00156348" w:rsidRPr="00730E9A" w14:paraId="5F3F4A98" w14:textId="77777777" w:rsidTr="00DE02D4">
        <w:trPr>
          <w:trHeight w:val="524"/>
        </w:trPr>
        <w:tc>
          <w:tcPr>
            <w:tcW w:w="9967" w:type="dxa"/>
          </w:tcPr>
          <w:p w14:paraId="2F9A009E" w14:textId="77777777" w:rsidR="00156348" w:rsidRPr="00B15388" w:rsidRDefault="00156348" w:rsidP="00DE02D4">
            <w:pPr>
              <w:pStyle w:val="2"/>
              <w:jc w:val="right"/>
              <w:rPr>
                <w:rFonts w:ascii="Times New Roman" w:hAnsi="Times New Roman"/>
                <w:sz w:val="24"/>
                <w:szCs w:val="24"/>
              </w:rPr>
            </w:pPr>
            <w:r w:rsidRPr="00B15388">
              <w:rPr>
                <w:rFonts w:ascii="Times New Roman" w:hAnsi="Times New Roman"/>
                <w:sz w:val="24"/>
                <w:szCs w:val="24"/>
              </w:rPr>
              <w:t xml:space="preserve">                                                                                                                                                                                                                                                                                                                        </w:t>
            </w:r>
          </w:p>
          <w:p w14:paraId="4216849D" w14:textId="77777777" w:rsidR="00156348" w:rsidRPr="00B15388" w:rsidRDefault="00156348" w:rsidP="00DE02D4">
            <w:pPr>
              <w:pStyle w:val="2"/>
              <w:jc w:val="right"/>
              <w:rPr>
                <w:rFonts w:ascii="Times New Roman" w:hAnsi="Times New Roman"/>
                <w:sz w:val="24"/>
                <w:szCs w:val="24"/>
              </w:rPr>
            </w:pPr>
          </w:p>
          <w:p w14:paraId="74EA655B" w14:textId="77777777" w:rsidR="00156348" w:rsidRPr="00B15388" w:rsidRDefault="00156348" w:rsidP="00DE02D4">
            <w:pPr>
              <w:pStyle w:val="2"/>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156348" w:rsidRPr="00C11618" w14:paraId="11E8AE84" w14:textId="77777777" w:rsidTr="00DE02D4">
        <w:trPr>
          <w:trHeight w:val="189"/>
        </w:trPr>
        <w:tc>
          <w:tcPr>
            <w:tcW w:w="9967" w:type="dxa"/>
          </w:tcPr>
          <w:p w14:paraId="1A1D90D9" w14:textId="77777777" w:rsidR="00156348" w:rsidRPr="00B15388" w:rsidRDefault="00156348" w:rsidP="00DE02D4">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7B4A9052" w14:textId="77777777" w:rsidR="00156348" w:rsidRPr="00B15388" w:rsidRDefault="00156348" w:rsidP="00DE02D4">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xml:space="preserve">№ </w:t>
            </w:r>
            <w:r w:rsidRPr="00156348">
              <w:rPr>
                <w:rFonts w:ascii="Times New Roman" w:hAnsi="Times New Roman"/>
                <w:color w:val="FF0000"/>
                <w:sz w:val="24"/>
                <w:szCs w:val="24"/>
              </w:rPr>
              <w:t>40</w:t>
            </w:r>
            <w:r>
              <w:rPr>
                <w:rFonts w:ascii="Times New Roman" w:hAnsi="Times New Roman"/>
                <w:sz w:val="24"/>
                <w:szCs w:val="24"/>
              </w:rPr>
              <w:t xml:space="preserve"> від </w:t>
            </w:r>
            <w:r w:rsidRPr="00156348">
              <w:rPr>
                <w:rFonts w:ascii="Times New Roman" w:hAnsi="Times New Roman"/>
                <w:color w:val="FF0000"/>
                <w:sz w:val="24"/>
                <w:szCs w:val="24"/>
              </w:rPr>
              <w:t>29</w:t>
            </w:r>
            <w:r>
              <w:rPr>
                <w:rFonts w:ascii="Times New Roman" w:hAnsi="Times New Roman"/>
                <w:sz w:val="24"/>
                <w:szCs w:val="24"/>
              </w:rPr>
              <w:t>.02.2024</w:t>
            </w:r>
            <w:r w:rsidRPr="00B15388">
              <w:rPr>
                <w:rFonts w:ascii="Times New Roman" w:hAnsi="Times New Roman"/>
                <w:sz w:val="24"/>
                <w:szCs w:val="24"/>
              </w:rPr>
              <w:t xml:space="preserve"> року</w:t>
            </w:r>
          </w:p>
          <w:p w14:paraId="768FA288" w14:textId="77777777" w:rsidR="00156348" w:rsidRPr="00B15388" w:rsidRDefault="00156348" w:rsidP="00DE02D4">
            <w:pPr>
              <w:pStyle w:val="2"/>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 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7F5B2846" w14:textId="77777777" w:rsidR="00156348" w:rsidRPr="00B15388" w:rsidRDefault="00156348" w:rsidP="00DE02D4">
            <w:pPr>
              <w:pStyle w:val="2"/>
              <w:ind w:left="5245"/>
              <w:jc w:val="both"/>
              <w:rPr>
                <w:rFonts w:ascii="Times New Roman" w:hAnsi="Times New Roman"/>
                <w:sz w:val="24"/>
                <w:szCs w:val="24"/>
              </w:rPr>
            </w:pPr>
          </w:p>
          <w:p w14:paraId="672502C8" w14:textId="77777777" w:rsidR="00156348" w:rsidRPr="00B15388" w:rsidRDefault="00156348" w:rsidP="00DE02D4">
            <w:pPr>
              <w:pStyle w:val="2"/>
              <w:ind w:left="5245"/>
              <w:jc w:val="both"/>
              <w:rPr>
                <w:rFonts w:ascii="Times New Roman" w:hAnsi="Times New Roman"/>
                <w:sz w:val="24"/>
                <w:szCs w:val="24"/>
                <w:lang w:eastAsia="uk-UA"/>
              </w:rPr>
            </w:pPr>
          </w:p>
        </w:tc>
      </w:tr>
    </w:tbl>
    <w:p w14:paraId="267BBB19" w14:textId="77777777" w:rsidR="00156348" w:rsidRPr="001A1150" w:rsidRDefault="00156348" w:rsidP="00156348">
      <w:pPr>
        <w:widowControl w:val="0"/>
        <w:spacing w:before="90" w:after="0" w:line="100" w:lineRule="atLeast"/>
        <w:ind w:right="438"/>
        <w:rPr>
          <w:rFonts w:ascii="Times New Roman" w:hAnsi="Times New Roman"/>
          <w:noProof/>
          <w:sz w:val="24"/>
          <w:szCs w:val="24"/>
          <w:lang w:val="uk-UA"/>
        </w:rPr>
      </w:pPr>
    </w:p>
    <w:p w14:paraId="73C569F2" w14:textId="77777777" w:rsidR="00156348" w:rsidRPr="00730E9A" w:rsidRDefault="00156348" w:rsidP="00156348">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(зі змінами)</w:t>
      </w:r>
    </w:p>
    <w:p w14:paraId="777E6E22" w14:textId="77777777" w:rsidR="00156348" w:rsidRPr="00730E9A" w:rsidRDefault="00156348" w:rsidP="00156348">
      <w:pPr>
        <w:widowControl w:val="0"/>
        <w:spacing w:before="90" w:after="0" w:line="100" w:lineRule="atLeast"/>
        <w:ind w:left="1098" w:right="438"/>
        <w:jc w:val="center"/>
        <w:rPr>
          <w:rFonts w:ascii="Constantia" w:hAnsi="Constantia"/>
          <w:b/>
          <w:lang w:val="uk-UA"/>
        </w:rPr>
      </w:pPr>
    </w:p>
    <w:p w14:paraId="48540D0E" w14:textId="77777777" w:rsidR="00156348" w:rsidRDefault="00156348" w:rsidP="00156348">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 xml:space="preserve">За кодом НК України ЄЗС ДК 021:2015 </w:t>
      </w:r>
      <w:r w:rsidRPr="00DF19E8">
        <w:rPr>
          <w:rFonts w:ascii="Times New Roman" w:hAnsi="Times New Roman"/>
          <w:noProof/>
          <w:sz w:val="24"/>
          <w:szCs w:val="24"/>
          <w:lang w:val="uk-UA"/>
        </w:rPr>
        <w:t>– 38430000-8 Детектори та аналізатори (38434500-1 - Біохімічні аналізатори;</w:t>
      </w:r>
      <w:r>
        <w:rPr>
          <w:rFonts w:ascii="Times New Roman" w:hAnsi="Times New Roman"/>
          <w:noProof/>
          <w:sz w:val="24"/>
          <w:szCs w:val="24"/>
          <w:lang w:val="uk-UA"/>
        </w:rPr>
        <w:t xml:space="preserve"> НК 024:2023 - </w:t>
      </w:r>
      <w:r w:rsidRPr="004E1900">
        <w:rPr>
          <w:rFonts w:ascii="Times New Roman" w:hAnsi="Times New Roman"/>
          <w:noProof/>
          <w:sz w:val="24"/>
          <w:szCs w:val="24"/>
          <w:lang w:val="uk-UA"/>
        </w:rPr>
        <w:t>56669 Біохімічний автоматичний аналізатор метаболічного профілю IVD (діагностика in vitro) стаціонарний</w:t>
      </w:r>
      <w:r>
        <w:rPr>
          <w:rFonts w:ascii="Times New Roman" w:hAnsi="Times New Roman"/>
          <w:noProof/>
          <w:sz w:val="24"/>
          <w:szCs w:val="24"/>
          <w:lang w:val="uk-UA"/>
        </w:rPr>
        <w:t>). А</w:t>
      </w:r>
      <w:r w:rsidRPr="004E1900">
        <w:rPr>
          <w:rFonts w:ascii="Times New Roman" w:hAnsi="Times New Roman"/>
          <w:noProof/>
          <w:sz w:val="24"/>
          <w:szCs w:val="24"/>
          <w:lang w:val="uk-UA"/>
        </w:rPr>
        <w:t>втоматичн</w:t>
      </w:r>
      <w:r>
        <w:rPr>
          <w:rFonts w:ascii="Times New Roman" w:hAnsi="Times New Roman"/>
          <w:noProof/>
          <w:sz w:val="24"/>
          <w:szCs w:val="24"/>
          <w:lang w:val="uk-UA"/>
        </w:rPr>
        <w:t>ий</w:t>
      </w:r>
      <w:r w:rsidRPr="004E1900">
        <w:rPr>
          <w:rFonts w:ascii="Times New Roman" w:hAnsi="Times New Roman"/>
          <w:noProof/>
          <w:sz w:val="24"/>
          <w:szCs w:val="24"/>
          <w:lang w:val="uk-UA"/>
        </w:rPr>
        <w:t xml:space="preserve"> біохімічн</w:t>
      </w:r>
      <w:r>
        <w:rPr>
          <w:rFonts w:ascii="Times New Roman" w:hAnsi="Times New Roman"/>
          <w:noProof/>
          <w:sz w:val="24"/>
          <w:szCs w:val="24"/>
          <w:lang w:val="uk-UA"/>
        </w:rPr>
        <w:t>ий</w:t>
      </w:r>
      <w:r w:rsidRPr="004E1900">
        <w:rPr>
          <w:rFonts w:ascii="Times New Roman" w:hAnsi="Times New Roman"/>
          <w:noProof/>
          <w:sz w:val="24"/>
          <w:szCs w:val="24"/>
          <w:lang w:val="uk-UA"/>
        </w:rPr>
        <w:t xml:space="preserve"> аналізатор</w:t>
      </w:r>
      <w:r>
        <w:rPr>
          <w:rFonts w:ascii="Times New Roman" w:hAnsi="Times New Roman"/>
          <w:noProof/>
          <w:sz w:val="24"/>
          <w:szCs w:val="24"/>
          <w:lang w:val="uk-UA"/>
        </w:rPr>
        <w:t>.</w:t>
      </w:r>
    </w:p>
    <w:p w14:paraId="5B85B1EB" w14:textId="77777777" w:rsidR="00156348" w:rsidRDefault="00156348" w:rsidP="00156348">
      <w:pPr>
        <w:jc w:val="both"/>
        <w:rPr>
          <w:rFonts w:ascii="Times New Roman" w:hAnsi="Times New Roman"/>
          <w:noProof/>
          <w:sz w:val="24"/>
          <w:szCs w:val="24"/>
          <w:lang w:val="uk-UA"/>
        </w:rPr>
      </w:pPr>
    </w:p>
    <w:p w14:paraId="52890FA0" w14:textId="77777777" w:rsidR="00156348" w:rsidRPr="00EE25CD" w:rsidRDefault="00156348" w:rsidP="00156348">
      <w:pPr>
        <w:jc w:val="both"/>
        <w:rPr>
          <w:rFonts w:ascii="Times New Roman" w:hAnsi="Times New Roman"/>
          <w:noProof/>
          <w:sz w:val="24"/>
          <w:szCs w:val="24"/>
          <w:lang w:val="uk-UA"/>
        </w:rPr>
      </w:pPr>
    </w:p>
    <w:p w14:paraId="6F293EDF" w14:textId="77777777" w:rsidR="00156348" w:rsidRPr="00730E9A" w:rsidRDefault="00156348" w:rsidP="00156348">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1C5DD15F" w14:textId="77777777" w:rsidR="00156348" w:rsidRPr="00730E9A" w:rsidRDefault="00156348" w:rsidP="00156348">
      <w:pPr>
        <w:jc w:val="center"/>
        <w:rPr>
          <w:rFonts w:ascii="Times New Roman" w:hAnsi="Times New Roman"/>
          <w:b/>
          <w:sz w:val="24"/>
          <w:lang w:val="uk-UA"/>
        </w:rPr>
      </w:pPr>
      <w:r w:rsidRPr="00730E9A">
        <w:rPr>
          <w:rFonts w:ascii="Times New Roman" w:hAnsi="Times New Roman"/>
          <w:b/>
          <w:sz w:val="24"/>
          <w:lang w:val="uk-UA"/>
        </w:rPr>
        <w:t>м. Одеса – 202</w:t>
      </w:r>
      <w:r>
        <w:rPr>
          <w:rFonts w:ascii="Times New Roman" w:hAnsi="Times New Roman"/>
          <w:b/>
          <w:sz w:val="24"/>
          <w:lang w:val="uk-UA"/>
        </w:rPr>
        <w:t>4</w:t>
      </w:r>
      <w:r w:rsidRPr="00730E9A">
        <w:rPr>
          <w:rFonts w:ascii="Times New Roman" w:hAnsi="Times New Roman"/>
          <w:b/>
          <w:sz w:val="24"/>
          <w:lang w:val="uk-UA"/>
        </w:rPr>
        <w:t xml:space="preserve"> рік</w:t>
      </w:r>
    </w:p>
    <w:tbl>
      <w:tblPr>
        <w:tblW w:w="9464" w:type="dxa"/>
        <w:tblLayout w:type="fixed"/>
        <w:tblLook w:val="00A0" w:firstRow="1" w:lastRow="0" w:firstColumn="1" w:lastColumn="0" w:noHBand="0" w:noVBand="0"/>
      </w:tblPr>
      <w:tblGrid>
        <w:gridCol w:w="533"/>
        <w:gridCol w:w="3246"/>
        <w:gridCol w:w="5685"/>
      </w:tblGrid>
      <w:tr w:rsidR="00156348" w:rsidRPr="0025074E" w14:paraId="522E8A91" w14:textId="77777777" w:rsidTr="00DE02D4">
        <w:trPr>
          <w:trHeight w:val="407"/>
        </w:trPr>
        <w:tc>
          <w:tcPr>
            <w:tcW w:w="9464" w:type="dxa"/>
            <w:gridSpan w:val="3"/>
            <w:tcBorders>
              <w:top w:val="single" w:sz="4" w:space="0" w:color="000000"/>
              <w:left w:val="single" w:sz="4" w:space="0" w:color="000000"/>
              <w:bottom w:val="single" w:sz="4" w:space="0" w:color="000000"/>
              <w:right w:val="single" w:sz="4" w:space="0" w:color="000000"/>
            </w:tcBorders>
            <w:vAlign w:val="center"/>
          </w:tcPr>
          <w:p w14:paraId="4BE95A00" w14:textId="77777777" w:rsidR="00156348" w:rsidRPr="00730E9A" w:rsidRDefault="00156348" w:rsidP="00DE02D4">
            <w:pPr>
              <w:pStyle w:val="10"/>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56348" w:rsidRPr="0025074E" w14:paraId="378F1A50" w14:textId="77777777" w:rsidTr="00DE02D4">
        <w:tc>
          <w:tcPr>
            <w:tcW w:w="533" w:type="dxa"/>
            <w:tcBorders>
              <w:top w:val="single" w:sz="4" w:space="0" w:color="000000"/>
              <w:left w:val="single" w:sz="4" w:space="0" w:color="000000"/>
              <w:bottom w:val="single" w:sz="4" w:space="0" w:color="000000"/>
              <w:right w:val="single" w:sz="4" w:space="0" w:color="000000"/>
            </w:tcBorders>
          </w:tcPr>
          <w:p w14:paraId="5E86AAF9" w14:textId="77777777" w:rsidR="00156348" w:rsidRPr="00730E9A" w:rsidRDefault="00156348" w:rsidP="00DE02D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F5A0B8A" w14:textId="77777777" w:rsidR="00156348" w:rsidRPr="00730E9A" w:rsidRDefault="00156348" w:rsidP="00DE02D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tcPr>
          <w:p w14:paraId="6C799B5A" w14:textId="77777777" w:rsidR="00156348" w:rsidRDefault="00156348" w:rsidP="00DE02D4">
            <w:pPr>
              <w:pStyle w:val="Default"/>
              <w:jc w:val="both"/>
              <w:rPr>
                <w:noProof/>
              </w:rPr>
            </w:pPr>
            <w:r>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049AD08" w14:textId="77777777" w:rsidR="00156348" w:rsidRDefault="00156348" w:rsidP="00DE02D4">
            <w:pPr>
              <w:pStyle w:val="Default"/>
              <w:jc w:val="both"/>
              <w:rPr>
                <w:noProof/>
              </w:rPr>
            </w:pPr>
            <w:r>
              <w:rPr>
                <w:noProo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noProof/>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57FBD95" w14:textId="77777777" w:rsidR="00156348" w:rsidRDefault="00156348" w:rsidP="00DE02D4">
            <w:pPr>
              <w:pStyle w:val="Default"/>
              <w:jc w:val="both"/>
              <w:rPr>
                <w:noProof/>
              </w:rPr>
            </w:pPr>
            <w:r>
              <w:rPr>
                <w:noProof/>
              </w:rPr>
              <w:t>тендерною пропозицією (Додаток №1) або у довільній формі;</w:t>
            </w:r>
          </w:p>
          <w:p w14:paraId="4098E761" w14:textId="77777777" w:rsidR="00156348" w:rsidRDefault="00156348" w:rsidP="00DE02D4">
            <w:pPr>
              <w:pStyle w:val="Default"/>
              <w:jc w:val="both"/>
              <w:rPr>
                <w:noProof/>
              </w:rPr>
            </w:pPr>
            <w:r>
              <w:rPr>
                <w:noProof/>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44F13D98" w14:textId="77777777" w:rsidR="00156348" w:rsidRDefault="00156348" w:rsidP="00DE02D4">
            <w:pPr>
              <w:pStyle w:val="Default"/>
              <w:jc w:val="both"/>
              <w:rPr>
                <w:noProof/>
              </w:rPr>
            </w:pPr>
            <w:r>
              <w:rPr>
                <w:noProof/>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75D4C363" w14:textId="77777777" w:rsidR="00156348" w:rsidRDefault="00156348" w:rsidP="00DE02D4">
            <w:pPr>
              <w:pStyle w:val="Default"/>
              <w:jc w:val="both"/>
              <w:rPr>
                <w:noProof/>
              </w:rPr>
            </w:pPr>
            <w:r>
              <w:rPr>
                <w:noProof/>
              </w:rPr>
              <w:t>інформацією щодо відповідності Учасника вимогам та відсутності підстав для відмови в участі у процедурі закупівлі відповідно до пункту 47 Особливостей;</w:t>
            </w:r>
          </w:p>
          <w:p w14:paraId="7E589EA1" w14:textId="77777777" w:rsidR="00156348" w:rsidRDefault="00156348" w:rsidP="00DE02D4">
            <w:pPr>
              <w:pStyle w:val="Default"/>
              <w:jc w:val="both"/>
              <w:rPr>
                <w:noProof/>
              </w:rPr>
            </w:pPr>
            <w:r>
              <w:rPr>
                <w:noProof/>
              </w:rPr>
              <w:t>копією Статуту, або іншого установчого документу (для юридичних осіб);</w:t>
            </w:r>
          </w:p>
          <w:p w14:paraId="28CA7575" w14:textId="77777777" w:rsidR="00156348" w:rsidRDefault="00156348" w:rsidP="00DE02D4">
            <w:pPr>
              <w:pStyle w:val="Default"/>
              <w:jc w:val="both"/>
              <w:rPr>
                <w:noProof/>
              </w:rPr>
            </w:pPr>
            <w:r>
              <w:rPr>
                <w:noProof/>
              </w:rPr>
              <w:t>копією Паспорту (для фізичних-осіб підприємців);</w:t>
            </w:r>
          </w:p>
          <w:p w14:paraId="7A08E3CA" w14:textId="77777777" w:rsidR="00156348" w:rsidRDefault="00156348" w:rsidP="00DE02D4">
            <w:pPr>
              <w:pStyle w:val="Default"/>
              <w:jc w:val="both"/>
              <w:rPr>
                <w:noProof/>
              </w:rPr>
            </w:pPr>
            <w:r>
              <w:rPr>
                <w:noProof/>
              </w:rPr>
              <w:t>копією</w:t>
            </w:r>
            <w:r>
              <w:rPr>
                <w:noProof/>
              </w:rPr>
              <w:tab/>
              <w:t xml:space="preserve"> Довідки</w:t>
            </w:r>
            <w:r>
              <w:rPr>
                <w:noProof/>
              </w:rPr>
              <w:tab/>
              <w:t>про</w:t>
            </w:r>
            <w:r>
              <w:rPr>
                <w:noProof/>
              </w:rPr>
              <w:tab/>
              <w:t>присвоєння ідентифікаційного коду (для фізичних-осіб підприємців);</w:t>
            </w:r>
          </w:p>
          <w:p w14:paraId="4217B7DD" w14:textId="77777777" w:rsidR="00156348" w:rsidRDefault="00156348" w:rsidP="00DE02D4">
            <w:pPr>
              <w:pStyle w:val="Default"/>
              <w:jc w:val="both"/>
              <w:rPr>
                <w:noProof/>
              </w:rPr>
            </w:pPr>
            <w:r>
              <w:rPr>
                <w:noProof/>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(Додатку №3 тендерної документації);</w:t>
            </w:r>
          </w:p>
          <w:p w14:paraId="22F58050" w14:textId="77777777" w:rsidR="00156348" w:rsidRDefault="00156348" w:rsidP="00DE02D4">
            <w:pPr>
              <w:pStyle w:val="Default"/>
              <w:jc w:val="both"/>
              <w:rPr>
                <w:noProof/>
              </w:rPr>
            </w:pPr>
            <w:r>
              <w:rPr>
                <w:noProof/>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3F484D89" w14:textId="77777777" w:rsidR="00156348" w:rsidRDefault="00156348" w:rsidP="00DE02D4">
            <w:pPr>
              <w:pStyle w:val="Default"/>
              <w:jc w:val="both"/>
              <w:rPr>
                <w:noProof/>
              </w:rPr>
            </w:pPr>
            <w:r>
              <w:rPr>
                <w:noProo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3D35DC1" w14:textId="77777777" w:rsidR="00156348" w:rsidRDefault="00156348" w:rsidP="00DE02D4">
            <w:pPr>
              <w:pStyle w:val="Default"/>
              <w:jc w:val="both"/>
              <w:rPr>
                <w:noProof/>
              </w:rPr>
            </w:pPr>
            <w:r>
              <w:rPr>
                <w:noProof/>
              </w:rPr>
              <w:t>довідкою у довільній формі, яка підтверджує дотримання норм щодо застосування Учасником у своїй діяльності заходів із захисту довкілля;</w:t>
            </w:r>
          </w:p>
          <w:p w14:paraId="6EC09EE9" w14:textId="77777777" w:rsidR="00156348" w:rsidRDefault="00156348" w:rsidP="00DE02D4">
            <w:pPr>
              <w:pStyle w:val="Default"/>
              <w:jc w:val="both"/>
              <w:rPr>
                <w:noProof/>
              </w:rPr>
            </w:pPr>
            <w:r>
              <w:rPr>
                <w:noProof/>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Pr>
                <w:noProof/>
              </w:rPr>
              <w:tab/>
              <w:t xml:space="preserve">код ЄДРПОУ/ідентифікаційний код учасника; юридична та фактична адреса; телефон; факс; </w:t>
            </w:r>
            <w:r>
              <w:rPr>
                <w:noProof/>
              </w:rPr>
              <w:lastRenderedPageBreak/>
              <w:t xml:space="preserve">електронна </w:t>
            </w:r>
            <w:r>
              <w:rPr>
                <w:noProof/>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E9D3CC3" w14:textId="77777777" w:rsidR="00156348" w:rsidRDefault="00156348" w:rsidP="00DE02D4">
            <w:pPr>
              <w:pStyle w:val="Default"/>
              <w:jc w:val="both"/>
              <w:rPr>
                <w:noProof/>
              </w:rPr>
            </w:pPr>
            <w:r>
              <w:rPr>
                <w:noProof/>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2131093E" w14:textId="77777777" w:rsidR="00156348" w:rsidRDefault="00156348" w:rsidP="00DE02D4">
            <w:pPr>
              <w:pStyle w:val="Default"/>
              <w:jc w:val="both"/>
              <w:rPr>
                <w:noProof/>
              </w:rPr>
            </w:pPr>
            <w:r>
              <w:rPr>
                <w:noProof/>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713C417F" w14:textId="77777777" w:rsidR="00156348" w:rsidRDefault="00156348" w:rsidP="00DE02D4">
            <w:pPr>
              <w:pStyle w:val="Default"/>
              <w:jc w:val="both"/>
              <w:rPr>
                <w:noProof/>
              </w:rPr>
            </w:pPr>
            <w:r>
              <w:rPr>
                <w:noProof/>
              </w:rPr>
              <w:t>Для платників ПДВ: оригінал або копія Свідоцтва про реєстрацію платника ПДВ, оригінал або копія витягу з реєстру платників ПДВ.</w:t>
            </w:r>
          </w:p>
          <w:p w14:paraId="2FA9AB42" w14:textId="77777777" w:rsidR="00156348" w:rsidRDefault="00156348" w:rsidP="00DE02D4">
            <w:pPr>
              <w:pStyle w:val="Default"/>
              <w:jc w:val="both"/>
              <w:rPr>
                <w:noProof/>
              </w:rPr>
            </w:pPr>
            <w:r>
              <w:rPr>
                <w:noProof/>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1B1BE237" w14:textId="77777777" w:rsidR="00156348" w:rsidRDefault="00156348" w:rsidP="00DE02D4">
            <w:pPr>
              <w:pStyle w:val="Default"/>
              <w:jc w:val="both"/>
              <w:rPr>
                <w:noProof/>
              </w:rPr>
            </w:pPr>
            <w:r>
              <w:rPr>
                <w:noProof/>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кінцевого бенефіціарного власника, адреса його місця проживання та громадянство. </w:t>
            </w:r>
          </w:p>
          <w:p w14:paraId="17C2064A" w14:textId="77777777" w:rsidR="00156348" w:rsidRDefault="00156348" w:rsidP="00DE02D4">
            <w:pPr>
              <w:pStyle w:val="Default"/>
              <w:jc w:val="both"/>
              <w:rPr>
                <w:noProof/>
              </w:rPr>
            </w:pPr>
            <w:r>
              <w:rPr>
                <w:noProof/>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978021A" w14:textId="77777777" w:rsidR="00156348" w:rsidRDefault="00156348" w:rsidP="00DE02D4">
            <w:pPr>
              <w:pStyle w:val="Default"/>
              <w:jc w:val="both"/>
              <w:rPr>
                <w:noProof/>
              </w:rPr>
            </w:pPr>
            <w:r>
              <w:rPr>
                <w:noProof/>
              </w:rPr>
              <w:t>іншою інформацією та документами відповідно до вимог тендерної документації;</w:t>
            </w:r>
          </w:p>
          <w:p w14:paraId="5BF56248" w14:textId="77777777" w:rsidR="00156348" w:rsidRDefault="00156348" w:rsidP="00DE02D4">
            <w:pPr>
              <w:pStyle w:val="Default"/>
              <w:jc w:val="both"/>
              <w:rPr>
                <w:noProof/>
              </w:rPr>
            </w:pPr>
            <w:r>
              <w:rPr>
                <w:noProof/>
              </w:rPr>
              <w:t>Учасники-нерезиденти додатково до вище перерахованих документів повинні надати:</w:t>
            </w:r>
          </w:p>
          <w:p w14:paraId="6FC83EE4" w14:textId="77777777" w:rsidR="00156348" w:rsidRDefault="00156348" w:rsidP="00DE02D4">
            <w:pPr>
              <w:pStyle w:val="Default"/>
              <w:jc w:val="both"/>
              <w:rPr>
                <w:noProof/>
              </w:rPr>
            </w:pPr>
            <w:r>
              <w:rPr>
                <w:noProof/>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w:t>
            </w:r>
            <w:r>
              <w:rPr>
                <w:noProof/>
              </w:rPr>
              <w:lastRenderedPageBreak/>
              <w:t>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7021AFC1" w14:textId="77777777" w:rsidR="00156348" w:rsidRDefault="00156348" w:rsidP="00DE02D4">
            <w:pPr>
              <w:pStyle w:val="Default"/>
              <w:jc w:val="both"/>
              <w:rPr>
                <w:noProof/>
              </w:rPr>
            </w:pPr>
            <w:r>
              <w:rPr>
                <w:noProof/>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576073ED" w14:textId="77777777" w:rsidR="00156348" w:rsidRDefault="00156348" w:rsidP="00DE02D4">
            <w:pPr>
              <w:pStyle w:val="Default"/>
              <w:jc w:val="both"/>
              <w:rPr>
                <w:noProof/>
              </w:rPr>
            </w:pPr>
            <w:r>
              <w:rPr>
                <w:noProof/>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A4C2BD5" w14:textId="77777777" w:rsidR="00156348" w:rsidRDefault="00156348" w:rsidP="00DE02D4">
            <w:pPr>
              <w:pStyle w:val="Default"/>
              <w:jc w:val="both"/>
              <w:rPr>
                <w:noProof/>
              </w:rPr>
            </w:pPr>
            <w:r>
              <w:rPr>
                <w:noProof/>
              </w:rPr>
              <w:t>Згідно Наказу №715/34998 від 29 липня 2020 р. «ПЕРЕЛІК формальних помилок»:</w:t>
            </w:r>
          </w:p>
          <w:p w14:paraId="473A50F6" w14:textId="77777777" w:rsidR="00156348" w:rsidRDefault="00156348" w:rsidP="00DE02D4">
            <w:pPr>
              <w:pStyle w:val="Default"/>
              <w:jc w:val="both"/>
              <w:rPr>
                <w:noProof/>
              </w:rPr>
            </w:pPr>
            <w:r>
              <w:rPr>
                <w:noProof/>
              </w:rPr>
              <w:t>Формальними (несуттєвими) вважаються помилки, що пов'язані з оформленням тендерної пропозиції та не впливають на зміст пропозиції.</w:t>
            </w:r>
          </w:p>
          <w:p w14:paraId="2340CB41" w14:textId="77777777" w:rsidR="00156348" w:rsidRDefault="00156348" w:rsidP="00DE02D4">
            <w:pPr>
              <w:pStyle w:val="Default"/>
              <w:jc w:val="both"/>
              <w:rPr>
                <w:noProof/>
              </w:rPr>
            </w:pPr>
            <w:r>
              <w:rPr>
                <w:noProof/>
              </w:rPr>
              <w:t>Інформація/документ, подана учасником процедури закупівлі у складі тендерної пропозиції, містить помилку (помилки) у частині:</w:t>
            </w:r>
          </w:p>
          <w:p w14:paraId="07C246F2" w14:textId="77777777" w:rsidR="00156348" w:rsidRDefault="00156348" w:rsidP="00DE02D4">
            <w:pPr>
              <w:pStyle w:val="Default"/>
              <w:jc w:val="both"/>
              <w:rPr>
                <w:noProof/>
              </w:rPr>
            </w:pPr>
            <w:r>
              <w:rPr>
                <w:noProof/>
              </w:rPr>
              <w:t>-     уживання великої літери;</w:t>
            </w:r>
          </w:p>
          <w:p w14:paraId="43286C95" w14:textId="77777777" w:rsidR="00156348" w:rsidRDefault="00156348" w:rsidP="00DE02D4">
            <w:pPr>
              <w:pStyle w:val="Default"/>
              <w:jc w:val="both"/>
              <w:rPr>
                <w:noProof/>
              </w:rPr>
            </w:pPr>
            <w:r>
              <w:rPr>
                <w:noProof/>
              </w:rPr>
              <w:t>-    уживання розділових знаків та відмінювання слів у реченні;</w:t>
            </w:r>
          </w:p>
          <w:p w14:paraId="00DA7297" w14:textId="77777777" w:rsidR="00156348" w:rsidRDefault="00156348" w:rsidP="00DE02D4">
            <w:pPr>
              <w:pStyle w:val="Default"/>
              <w:jc w:val="both"/>
              <w:rPr>
                <w:noProof/>
              </w:rPr>
            </w:pPr>
            <w:r>
              <w:rPr>
                <w:noProof/>
              </w:rPr>
              <w:t>- використання слова або мовного звороту, запозичених з іншої мови;</w:t>
            </w:r>
          </w:p>
          <w:p w14:paraId="576AB1E4" w14:textId="77777777" w:rsidR="00156348" w:rsidRDefault="00156348" w:rsidP="00DE02D4">
            <w:pPr>
              <w:pStyle w:val="Default"/>
              <w:jc w:val="both"/>
              <w:rPr>
                <w:noProof/>
              </w:rPr>
            </w:pPr>
            <w:r>
              <w:rPr>
                <w:noProof/>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376A05" w14:textId="77777777" w:rsidR="00156348" w:rsidRDefault="00156348" w:rsidP="00DE02D4">
            <w:pPr>
              <w:pStyle w:val="Default"/>
              <w:jc w:val="both"/>
              <w:rPr>
                <w:noProof/>
              </w:rPr>
            </w:pPr>
            <w:r>
              <w:rPr>
                <w:noProof/>
              </w:rPr>
              <w:t>-  застосування правил переносу частини слова з рядка в рядок;</w:t>
            </w:r>
          </w:p>
          <w:p w14:paraId="6FEB2039" w14:textId="77777777" w:rsidR="00156348" w:rsidRDefault="00156348" w:rsidP="00DE02D4">
            <w:pPr>
              <w:pStyle w:val="Default"/>
              <w:jc w:val="both"/>
              <w:rPr>
                <w:noProof/>
              </w:rPr>
            </w:pPr>
            <w:r>
              <w:rPr>
                <w:noProof/>
              </w:rPr>
              <w:lastRenderedPageBreak/>
              <w:t>-   написання слів разом та/або окремо, та/або через дефіс;</w:t>
            </w:r>
          </w:p>
          <w:p w14:paraId="2A4025D1" w14:textId="77777777" w:rsidR="00156348" w:rsidRDefault="00156348" w:rsidP="00DE02D4">
            <w:pPr>
              <w:pStyle w:val="Default"/>
              <w:jc w:val="both"/>
              <w:rPr>
                <w:noProof/>
              </w:rPr>
            </w:pPr>
            <w:r>
              <w:rPr>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F7872F" w14:textId="77777777" w:rsidR="00156348" w:rsidRDefault="00156348" w:rsidP="00DE02D4">
            <w:pPr>
              <w:pStyle w:val="Default"/>
              <w:jc w:val="both"/>
              <w:rPr>
                <w:noProof/>
              </w:rPr>
            </w:pPr>
            <w:r>
              <w:rPr>
                <w:noProo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0A021F" w14:textId="77777777" w:rsidR="00156348" w:rsidRDefault="00156348" w:rsidP="00DE02D4">
            <w:pPr>
              <w:pStyle w:val="Default"/>
              <w:jc w:val="both"/>
              <w:rPr>
                <w:noProof/>
              </w:rPr>
            </w:pPr>
            <w:r>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003668" w14:textId="77777777" w:rsidR="00156348" w:rsidRDefault="00156348" w:rsidP="00DE02D4">
            <w:pPr>
              <w:pStyle w:val="Default"/>
              <w:jc w:val="both"/>
              <w:rPr>
                <w:noProof/>
              </w:rPr>
            </w:pPr>
            <w:r>
              <w:rPr>
                <w:noProof/>
              </w:rPr>
              <w:t>4.Окрема сторінка (сторінки) копії документа</w:t>
            </w:r>
          </w:p>
          <w:p w14:paraId="5A33F0C6" w14:textId="77777777" w:rsidR="00156348" w:rsidRDefault="00156348" w:rsidP="00DE02D4">
            <w:pPr>
              <w:pStyle w:val="Default"/>
              <w:jc w:val="both"/>
              <w:rPr>
                <w:noProof/>
              </w:rPr>
            </w:pPr>
            <w:r>
              <w:rPr>
                <w:noProof/>
              </w:rPr>
              <w:t>(документів) не завірена підписом та/або печаткою учасника процедури закупівлі (у разі її використання).</w:t>
            </w:r>
          </w:p>
          <w:p w14:paraId="15A8B03A" w14:textId="77777777" w:rsidR="00156348" w:rsidRDefault="00156348" w:rsidP="00DE02D4">
            <w:pPr>
              <w:pStyle w:val="Default"/>
              <w:jc w:val="both"/>
              <w:rPr>
                <w:noProof/>
              </w:rPr>
            </w:pPr>
            <w:r>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7D61D0" w14:textId="77777777" w:rsidR="00156348" w:rsidRDefault="00156348" w:rsidP="00DE02D4">
            <w:pPr>
              <w:pStyle w:val="Default"/>
              <w:jc w:val="both"/>
              <w:rPr>
                <w:noProof/>
              </w:rPr>
            </w:pPr>
            <w:r>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7C1E19A3" w14:textId="77777777" w:rsidR="00156348" w:rsidRDefault="00156348" w:rsidP="00DE02D4">
            <w:pPr>
              <w:pStyle w:val="Default"/>
              <w:jc w:val="both"/>
              <w:rPr>
                <w:noProof/>
              </w:rPr>
            </w:pPr>
            <w:r>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CA8172" w14:textId="77777777" w:rsidR="00156348" w:rsidRDefault="00156348" w:rsidP="00DE02D4">
            <w:pPr>
              <w:pStyle w:val="Default"/>
              <w:jc w:val="both"/>
              <w:rPr>
                <w:noProof/>
              </w:rPr>
            </w:pPr>
            <w:r>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D4B65F" w14:textId="77777777" w:rsidR="00156348" w:rsidRDefault="00156348" w:rsidP="00DE02D4">
            <w:pPr>
              <w:pStyle w:val="Default"/>
              <w:jc w:val="both"/>
              <w:rPr>
                <w:noProof/>
              </w:rPr>
            </w:pPr>
            <w:r>
              <w:rPr>
                <w:noProof/>
              </w:rPr>
              <w:t xml:space="preserve">9.Подання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Pr>
                <w:noProof/>
              </w:rPr>
              <w:lastRenderedPageBreak/>
              <w:t>закупівлі та додатково містить підпис (візу) особи, повноваження</w:t>
            </w:r>
          </w:p>
          <w:p w14:paraId="7365510C" w14:textId="77777777" w:rsidR="00156348" w:rsidRDefault="00156348" w:rsidP="00DE02D4">
            <w:pPr>
              <w:pStyle w:val="Default"/>
              <w:jc w:val="both"/>
              <w:rPr>
                <w:noProof/>
              </w:rPr>
            </w:pPr>
            <w:r>
              <w:rPr>
                <w:noProof/>
              </w:rPr>
              <w:t>якої учасником процедури закупівлі не підтверджені (наприклад, переклад документа завізований перекладачем тощо).</w:t>
            </w:r>
          </w:p>
          <w:p w14:paraId="10E320D7" w14:textId="77777777" w:rsidR="00156348" w:rsidRDefault="00156348" w:rsidP="00DE02D4">
            <w:pPr>
              <w:pStyle w:val="Default"/>
              <w:jc w:val="both"/>
              <w:rPr>
                <w:noProof/>
              </w:rPr>
            </w:pPr>
            <w:r>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6F85BC" w14:textId="77777777" w:rsidR="00156348" w:rsidRDefault="00156348" w:rsidP="00DE02D4">
            <w:pPr>
              <w:pStyle w:val="Default"/>
              <w:jc w:val="both"/>
              <w:rPr>
                <w:noProof/>
              </w:rPr>
            </w:pPr>
            <w:r>
              <w:rPr>
                <w:noProof/>
              </w:rPr>
              <w:t>11.Подання документа (документів) учасником процедури закупівлі у складі тендерної пропозиції, в</w:t>
            </w:r>
          </w:p>
          <w:p w14:paraId="756A6EE3" w14:textId="77777777" w:rsidR="00156348" w:rsidRDefault="00156348" w:rsidP="00DE02D4">
            <w:pPr>
              <w:pStyle w:val="Default"/>
              <w:jc w:val="both"/>
              <w:rPr>
                <w:noProof/>
              </w:rPr>
            </w:pPr>
            <w:r>
              <w:rPr>
                <w:noProof/>
              </w:rPr>
              <w:t>якому позиція цифри (цифр) у сумі є некоректною, при цьому сума, що зазначена прописом, є правильною.</w:t>
            </w:r>
          </w:p>
          <w:p w14:paraId="0F2CE265" w14:textId="77777777" w:rsidR="00156348" w:rsidRDefault="00156348" w:rsidP="00DE02D4">
            <w:pPr>
              <w:pStyle w:val="Default"/>
              <w:jc w:val="both"/>
              <w:rPr>
                <w:noProof/>
              </w:rPr>
            </w:pPr>
            <w:r>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47F5EDC5" w14:textId="77777777" w:rsidR="00156348" w:rsidRDefault="00156348" w:rsidP="00DE02D4">
            <w:pPr>
              <w:pStyle w:val="Default"/>
              <w:jc w:val="both"/>
              <w:rPr>
                <w:noProof/>
              </w:rPr>
            </w:pPr>
          </w:p>
          <w:p w14:paraId="40AF776F" w14:textId="77777777" w:rsidR="00156348" w:rsidRDefault="00156348" w:rsidP="00DE02D4">
            <w:pPr>
              <w:pStyle w:val="Default"/>
              <w:jc w:val="both"/>
              <w:rPr>
                <w:noProof/>
              </w:rPr>
            </w:pPr>
            <w:r>
              <w:rPr>
                <w:noProof/>
              </w:rPr>
              <w:t>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(далі – електронний підпис) учасника/посадової особи учасника.</w:t>
            </w:r>
          </w:p>
          <w:p w14:paraId="2685A123" w14:textId="77777777" w:rsidR="00156348" w:rsidRDefault="00156348" w:rsidP="00DE02D4">
            <w:pPr>
              <w:pStyle w:val="Default"/>
              <w:jc w:val="both"/>
              <w:rPr>
                <w:noProof/>
              </w:rPr>
            </w:pPr>
            <w:r>
              <w:rPr>
                <w:noProof/>
              </w:rPr>
              <w:t>Процедури закупівлі,   повноваження якої щодо підпису документів тендерної пропозиції підтверджуються відповідно до поданих документів.</w:t>
            </w:r>
          </w:p>
          <w:p w14:paraId="6F837DF3" w14:textId="77777777" w:rsidR="00156348" w:rsidRDefault="00156348" w:rsidP="00DE02D4">
            <w:pPr>
              <w:pStyle w:val="Default"/>
              <w:jc w:val="both"/>
              <w:rPr>
                <w:noProof/>
              </w:rPr>
            </w:pPr>
            <w:r>
              <w:rPr>
                <w:noProof/>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w:t>
            </w:r>
            <w:r>
              <w:rPr>
                <w:noProof/>
              </w:rPr>
              <w:lastRenderedPageBreak/>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2283C2FF" w14:textId="77777777" w:rsidR="00156348" w:rsidRDefault="00156348" w:rsidP="00DE02D4">
            <w:pPr>
              <w:pStyle w:val="Default"/>
              <w:jc w:val="both"/>
              <w:rPr>
                <w:noProof/>
              </w:rPr>
            </w:pPr>
            <w:r>
              <w:rPr>
                <w:noProof/>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3DC83E2" w14:textId="77777777" w:rsidR="00156348" w:rsidRDefault="00156348" w:rsidP="00DE02D4">
            <w:pPr>
              <w:pStyle w:val="Default"/>
              <w:jc w:val="both"/>
              <w:rPr>
                <w:noProof/>
              </w:rPr>
            </w:pPr>
            <w:r>
              <w:rPr>
                <w:noProof/>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2DBC4760" w14:textId="77777777" w:rsidR="00156348" w:rsidRDefault="00156348" w:rsidP="00DE02D4">
            <w:pPr>
              <w:pStyle w:val="Default"/>
              <w:jc w:val="both"/>
              <w:rPr>
                <w:noProof/>
              </w:rPr>
            </w:pPr>
            <w:r>
              <w:rPr>
                <w:noProof/>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0AF249" w14:textId="77777777" w:rsidR="00156348" w:rsidRDefault="00156348" w:rsidP="00DE02D4">
            <w:pPr>
              <w:pStyle w:val="Default"/>
              <w:jc w:val="both"/>
              <w:rPr>
                <w:noProof/>
              </w:rPr>
            </w:pPr>
            <w:r>
              <w:rPr>
                <w:noProof/>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DFDAE23" w14:textId="77777777" w:rsidR="00156348" w:rsidRDefault="00156348" w:rsidP="00DE02D4">
            <w:pPr>
              <w:pStyle w:val="Default"/>
              <w:jc w:val="both"/>
              <w:rPr>
                <w:noProof/>
              </w:rPr>
            </w:pPr>
            <w:r>
              <w:rPr>
                <w:noProof/>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680E69D3" w14:textId="77777777" w:rsidR="00156348" w:rsidRDefault="00156348" w:rsidP="00DE02D4">
            <w:pPr>
              <w:pStyle w:val="Default"/>
              <w:jc w:val="both"/>
              <w:rPr>
                <w:noProof/>
              </w:rPr>
            </w:pPr>
            <w:r>
              <w:rPr>
                <w:noProof/>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0BFEC030" w14:textId="77777777" w:rsidR="00156348" w:rsidRDefault="00156348" w:rsidP="00DE02D4">
            <w:pPr>
              <w:pStyle w:val="Default"/>
              <w:jc w:val="both"/>
              <w:rPr>
                <w:noProof/>
              </w:rPr>
            </w:pPr>
            <w:r>
              <w:rPr>
                <w:noProof/>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71FA091" w14:textId="77777777" w:rsidR="00156348" w:rsidRDefault="00156348" w:rsidP="00DE02D4">
            <w:pPr>
              <w:pStyle w:val="Default"/>
              <w:jc w:val="both"/>
              <w:rPr>
                <w:noProof/>
              </w:rPr>
            </w:pPr>
            <w:r>
              <w:rPr>
                <w:noProof/>
              </w:rPr>
              <w:t>Забороняється обмежувати перегляд файлів шляхом встановлення на них паролів або у будь-який інший спосіб.</w:t>
            </w:r>
          </w:p>
          <w:p w14:paraId="235FBE2F" w14:textId="77777777" w:rsidR="00156348" w:rsidRDefault="00156348" w:rsidP="00DE02D4">
            <w:pPr>
              <w:pStyle w:val="Default"/>
              <w:jc w:val="both"/>
              <w:rPr>
                <w:noProof/>
              </w:rPr>
            </w:pPr>
            <w:r>
              <w:rPr>
                <w:noProof/>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B0FCCF2" w14:textId="77777777" w:rsidR="00156348" w:rsidRDefault="00156348" w:rsidP="00DE02D4">
            <w:pPr>
              <w:pStyle w:val="Default"/>
              <w:jc w:val="both"/>
              <w:rPr>
                <w:noProof/>
              </w:rPr>
            </w:pPr>
            <w:r>
              <w:rPr>
                <w:noProof/>
              </w:rPr>
              <w:t xml:space="preserve">- Закону України «Про санкції» від 14.08.2014 № 1644-VII; </w:t>
            </w:r>
          </w:p>
          <w:p w14:paraId="1836186A" w14:textId="77777777" w:rsidR="00156348" w:rsidRDefault="00156348" w:rsidP="00DE02D4">
            <w:pPr>
              <w:pStyle w:val="Default"/>
              <w:jc w:val="both"/>
              <w:rPr>
                <w:noProof/>
              </w:rPr>
            </w:pPr>
            <w:r>
              <w:rPr>
                <w:noProof/>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E534C55" w14:textId="77777777" w:rsidR="00156348" w:rsidRDefault="00156348" w:rsidP="00DE02D4">
            <w:pPr>
              <w:pStyle w:val="Default"/>
              <w:jc w:val="both"/>
              <w:rPr>
                <w:noProof/>
              </w:rPr>
            </w:pPr>
            <w:r>
              <w:rPr>
                <w:noProof/>
              </w:rPr>
              <w:t xml:space="preserve">- Указу Президента України від 14 травня 2018 року №126/2018; </w:t>
            </w:r>
          </w:p>
          <w:p w14:paraId="0CA45111" w14:textId="77777777" w:rsidR="00156348" w:rsidRDefault="00156348" w:rsidP="00DE02D4">
            <w:pPr>
              <w:pStyle w:val="Default"/>
              <w:jc w:val="both"/>
              <w:rPr>
                <w:noProof/>
              </w:rPr>
            </w:pPr>
            <w:r>
              <w:rPr>
                <w:noProof/>
              </w:rPr>
              <w:lastRenderedPageBreak/>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16C6BA24" w14:textId="77777777" w:rsidR="00156348" w:rsidRDefault="00156348" w:rsidP="00DE02D4">
            <w:pPr>
              <w:pStyle w:val="Default"/>
              <w:jc w:val="both"/>
              <w:rPr>
                <w:noProof/>
              </w:rPr>
            </w:pPr>
            <w:r>
              <w:rPr>
                <w:noProof/>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60DFBD0F" w14:textId="77777777" w:rsidR="00156348" w:rsidRDefault="00156348" w:rsidP="00DE02D4">
            <w:pPr>
              <w:pStyle w:val="Default"/>
              <w:jc w:val="both"/>
              <w:rPr>
                <w:noProof/>
              </w:rPr>
            </w:pPr>
            <w:r>
              <w:rPr>
                <w:noProof/>
              </w:rPr>
              <w:t xml:space="preserve">- Указ Президента України №184/2020 від 14.05.2020; </w:t>
            </w:r>
          </w:p>
          <w:p w14:paraId="0264DB52" w14:textId="77777777" w:rsidR="00156348" w:rsidRDefault="00156348" w:rsidP="00DE02D4">
            <w:pPr>
              <w:pStyle w:val="Default"/>
              <w:jc w:val="both"/>
              <w:rPr>
                <w:noProof/>
              </w:rPr>
            </w:pPr>
            <w:r>
              <w:rPr>
                <w:noProof/>
              </w:rPr>
              <w:t>- Закон України №1207 від  15.04.2014 «Про забезпечення прав і свобод громадян та правовий режим на тимчасово окупованій території України».</w:t>
            </w:r>
          </w:p>
          <w:p w14:paraId="723E775B" w14:textId="77777777" w:rsidR="00156348" w:rsidRDefault="00156348" w:rsidP="00DE02D4">
            <w:pPr>
              <w:pStyle w:val="Default"/>
              <w:jc w:val="both"/>
              <w:rPr>
                <w:noProof/>
              </w:rPr>
            </w:pPr>
          </w:p>
          <w:p w14:paraId="6175E275" w14:textId="77777777" w:rsidR="00156348" w:rsidRPr="00156348" w:rsidRDefault="00156348" w:rsidP="00DE02D4">
            <w:pPr>
              <w:pStyle w:val="Default"/>
              <w:jc w:val="both"/>
              <w:rPr>
                <w:noProof/>
                <w:color w:val="FF0000"/>
              </w:rPr>
            </w:pPr>
            <w:r w:rsidRPr="00156348">
              <w:rPr>
                <w:noProof/>
                <w:color w:val="FF0000"/>
              </w:rPr>
              <w:t>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27D91C7" w14:textId="77777777" w:rsidR="00156348" w:rsidRPr="00156348" w:rsidRDefault="00156348" w:rsidP="00DE02D4">
            <w:pPr>
              <w:pStyle w:val="Default"/>
              <w:jc w:val="both"/>
              <w:rPr>
                <w:noProof/>
                <w:color w:val="FF0000"/>
              </w:rPr>
            </w:pPr>
          </w:p>
          <w:p w14:paraId="264E28A8" w14:textId="77777777" w:rsidR="00156348" w:rsidRPr="00156348" w:rsidRDefault="00156348" w:rsidP="00DE02D4">
            <w:pPr>
              <w:pStyle w:val="Default"/>
              <w:jc w:val="both"/>
              <w:rPr>
                <w:noProof/>
                <w:color w:val="FF0000"/>
              </w:rPr>
            </w:pPr>
            <w:r w:rsidRPr="00156348">
              <w:rPr>
                <w:noProof/>
                <w:color w:val="FF0000"/>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1F7A72B4" w14:textId="77777777" w:rsidR="00156348" w:rsidRPr="00730E9A" w:rsidRDefault="00156348" w:rsidP="00DE02D4">
            <w:pPr>
              <w:pStyle w:val="1"/>
              <w:ind w:firstLine="0"/>
              <w:rPr>
                <w:rFonts w:ascii="Times New Roman" w:hAnsi="Times New Roman"/>
                <w:sz w:val="24"/>
                <w:lang w:val="uk-UA"/>
              </w:rPr>
            </w:pPr>
          </w:p>
        </w:tc>
      </w:tr>
    </w:tbl>
    <w:p w14:paraId="0DAF61C5" w14:textId="189C9516" w:rsidR="00156348" w:rsidRDefault="00156348" w:rsidP="00156348">
      <w:pPr>
        <w:jc w:val="center"/>
        <w:rPr>
          <w:rFonts w:ascii="Times New Roman" w:hAnsi="Times New Roman" w:cs="Times New Roman"/>
          <w:b/>
          <w:bCs/>
          <w:color w:val="0070C0"/>
          <w:sz w:val="28"/>
          <w:szCs w:val="28"/>
          <w:lang w:val="uk-UA"/>
        </w:rPr>
      </w:pPr>
    </w:p>
    <w:p w14:paraId="4A102051" w14:textId="67B4AD86" w:rsidR="00156348" w:rsidRDefault="00156348" w:rsidP="00156348">
      <w:pPr>
        <w:jc w:val="center"/>
        <w:rPr>
          <w:rFonts w:ascii="Times New Roman" w:hAnsi="Times New Roman" w:cs="Times New Roman"/>
          <w:b/>
          <w:bCs/>
          <w:color w:val="0070C0"/>
          <w:sz w:val="28"/>
          <w:szCs w:val="28"/>
          <w:lang w:val="uk-UA"/>
        </w:rPr>
      </w:pPr>
    </w:p>
    <w:tbl>
      <w:tblPr>
        <w:tblW w:w="9464" w:type="dxa"/>
        <w:tblLayout w:type="fixed"/>
        <w:tblLook w:val="00A0" w:firstRow="1" w:lastRow="0" w:firstColumn="1" w:lastColumn="0" w:noHBand="0" w:noVBand="0"/>
      </w:tblPr>
      <w:tblGrid>
        <w:gridCol w:w="533"/>
        <w:gridCol w:w="3261"/>
        <w:gridCol w:w="5670"/>
      </w:tblGrid>
      <w:tr w:rsidR="00156348" w:rsidRPr="00730E9A" w14:paraId="124D69EF" w14:textId="77777777" w:rsidTr="00DE02D4">
        <w:tc>
          <w:tcPr>
            <w:tcW w:w="9464" w:type="dxa"/>
            <w:gridSpan w:val="3"/>
            <w:tcBorders>
              <w:top w:val="single" w:sz="4" w:space="0" w:color="000000"/>
              <w:left w:val="single" w:sz="4" w:space="0" w:color="000000"/>
              <w:bottom w:val="single" w:sz="4" w:space="0" w:color="000000"/>
              <w:right w:val="single" w:sz="4" w:space="0" w:color="000000"/>
            </w:tcBorders>
            <w:vAlign w:val="center"/>
          </w:tcPr>
          <w:p w14:paraId="3E2AFD8A" w14:textId="77777777" w:rsidR="00156348" w:rsidRPr="00730E9A" w:rsidRDefault="00156348" w:rsidP="00DE02D4">
            <w:pPr>
              <w:pStyle w:val="10"/>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156348" w:rsidRPr="00730E9A" w14:paraId="0DE5CA10" w14:textId="77777777" w:rsidTr="00DE02D4">
        <w:tc>
          <w:tcPr>
            <w:tcW w:w="533" w:type="dxa"/>
            <w:tcBorders>
              <w:top w:val="single" w:sz="4" w:space="0" w:color="000000"/>
              <w:left w:val="single" w:sz="4" w:space="0" w:color="000000"/>
              <w:bottom w:val="single" w:sz="4" w:space="0" w:color="000000"/>
              <w:right w:val="single" w:sz="4" w:space="0" w:color="000000"/>
            </w:tcBorders>
          </w:tcPr>
          <w:p w14:paraId="3EE59E49" w14:textId="77777777" w:rsidR="00156348" w:rsidRPr="00730E9A" w:rsidRDefault="00156348" w:rsidP="00DE02D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14:paraId="09F633A9" w14:textId="77777777" w:rsidR="00156348" w:rsidRPr="00730E9A" w:rsidRDefault="00156348" w:rsidP="00DE02D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5288567" w14:textId="71E10AD9" w:rsidR="00156348" w:rsidRPr="00E1072D" w:rsidRDefault="00156348" w:rsidP="00DE02D4">
            <w:pPr>
              <w:pStyle w:val="1"/>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Pr>
                <w:rFonts w:ascii="Times New Roman" w:hAnsi="Times New Roman"/>
                <w:b/>
                <w:color w:val="006FC0"/>
                <w:sz w:val="24"/>
                <w:lang w:val="uk-UA"/>
              </w:rPr>
              <w:t>до 0</w:t>
            </w:r>
            <w:r w:rsidR="0025074E">
              <w:rPr>
                <w:rFonts w:ascii="Times New Roman" w:hAnsi="Times New Roman"/>
                <w:b/>
                <w:color w:val="FF0000"/>
                <w:sz w:val="24"/>
                <w:lang w:val="uk-UA"/>
              </w:rPr>
              <w:t>6</w:t>
            </w:r>
            <w:r>
              <w:rPr>
                <w:rFonts w:ascii="Times New Roman" w:hAnsi="Times New Roman"/>
                <w:b/>
                <w:color w:val="006FC0"/>
                <w:sz w:val="24"/>
                <w:lang w:val="uk-UA"/>
              </w:rPr>
              <w:t>.03.2024</w:t>
            </w:r>
            <w:r w:rsidRPr="00730E9A">
              <w:rPr>
                <w:rFonts w:ascii="Times New Roman" w:hAnsi="Times New Roman"/>
                <w:b/>
                <w:color w:val="006FC0"/>
                <w:sz w:val="24"/>
                <w:lang w:val="uk-UA"/>
              </w:rPr>
              <w:t xml:space="preserve">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E92A44C"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1AB5D652"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EBD20B" w14:textId="77777777" w:rsidR="00156348" w:rsidRPr="00730E9A" w:rsidRDefault="00156348" w:rsidP="00DE02D4">
            <w:pPr>
              <w:pStyle w:val="1"/>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bl>
    <w:p w14:paraId="1971CF50" w14:textId="11CDF1C2" w:rsidR="00156348" w:rsidRDefault="00156348" w:rsidP="00156348">
      <w:pPr>
        <w:jc w:val="center"/>
        <w:rPr>
          <w:rFonts w:ascii="Times New Roman" w:hAnsi="Times New Roman" w:cs="Times New Roman"/>
          <w:b/>
          <w:bCs/>
          <w:color w:val="0070C0"/>
          <w:sz w:val="28"/>
          <w:szCs w:val="28"/>
          <w:lang w:val="uk-UA"/>
        </w:rPr>
      </w:pPr>
    </w:p>
    <w:p w14:paraId="24C0507B" w14:textId="00DC5096" w:rsidR="00F97EF3" w:rsidRDefault="00F97EF3" w:rsidP="00156348">
      <w:pPr>
        <w:jc w:val="center"/>
        <w:rPr>
          <w:rFonts w:ascii="Times New Roman" w:hAnsi="Times New Roman" w:cs="Times New Roman"/>
          <w:b/>
          <w:bCs/>
          <w:color w:val="0070C0"/>
          <w:sz w:val="28"/>
          <w:szCs w:val="28"/>
          <w:lang w:val="uk-UA"/>
        </w:rPr>
      </w:pPr>
    </w:p>
    <w:tbl>
      <w:tblPr>
        <w:tblW w:w="9464" w:type="dxa"/>
        <w:tblLayout w:type="fixed"/>
        <w:tblLook w:val="00A0" w:firstRow="1" w:lastRow="0" w:firstColumn="1" w:lastColumn="0" w:noHBand="0" w:noVBand="0"/>
      </w:tblPr>
      <w:tblGrid>
        <w:gridCol w:w="533"/>
        <w:gridCol w:w="3246"/>
        <w:gridCol w:w="5685"/>
      </w:tblGrid>
      <w:tr w:rsidR="00F97EF3" w:rsidRPr="0025074E" w14:paraId="5AFB887F" w14:textId="77777777" w:rsidTr="00DE02D4">
        <w:tc>
          <w:tcPr>
            <w:tcW w:w="533" w:type="dxa"/>
            <w:tcBorders>
              <w:top w:val="single" w:sz="4" w:space="0" w:color="000000"/>
              <w:left w:val="single" w:sz="4" w:space="0" w:color="000000"/>
              <w:bottom w:val="single" w:sz="4" w:space="0" w:color="000000"/>
              <w:right w:val="single" w:sz="4" w:space="0" w:color="000000"/>
            </w:tcBorders>
          </w:tcPr>
          <w:p w14:paraId="310323AD" w14:textId="77777777" w:rsidR="00F97EF3" w:rsidRPr="006A65EA" w:rsidRDefault="00F97EF3" w:rsidP="00DE02D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607C7C39" w14:textId="77777777" w:rsidR="00F97EF3" w:rsidRPr="006A65EA" w:rsidRDefault="00F97EF3" w:rsidP="00DE02D4">
            <w:pPr>
              <w:spacing w:before="100" w:after="100" w:line="100" w:lineRule="atLeast"/>
              <w:jc w:val="both"/>
              <w:rPr>
                <w:rStyle w:val="ac"/>
                <w:i w:val="0"/>
                <w:noProof/>
                <w:lang w:val="uk-UA"/>
              </w:rPr>
            </w:pPr>
            <w:r w:rsidRPr="006A65EA">
              <w:rPr>
                <w:rFonts w:ascii="Times New Roman" w:hAnsi="Times New Roman"/>
                <w:b/>
                <w:noProof/>
                <w:lang w:val="uk-UA"/>
              </w:rPr>
              <w:t>Відхилення тендерних пропозицій</w:t>
            </w:r>
          </w:p>
        </w:tc>
        <w:tc>
          <w:tcPr>
            <w:tcW w:w="5685" w:type="dxa"/>
            <w:tcBorders>
              <w:top w:val="single" w:sz="4" w:space="0" w:color="000000"/>
              <w:left w:val="single" w:sz="4" w:space="0" w:color="000000"/>
              <w:bottom w:val="single" w:sz="4" w:space="0" w:color="000000"/>
              <w:right w:val="single" w:sz="4" w:space="0" w:color="000000"/>
            </w:tcBorders>
          </w:tcPr>
          <w:p w14:paraId="22B68D22" w14:textId="77777777" w:rsidR="00F97EF3" w:rsidRPr="00943A9F" w:rsidRDefault="00F97EF3" w:rsidP="00DE02D4">
            <w:pPr>
              <w:pStyle w:val="Default"/>
              <w:jc w:val="both"/>
              <w:rPr>
                <w:noProof/>
              </w:rPr>
            </w:pPr>
            <w:r w:rsidRPr="00943A9F">
              <w:rPr>
                <w:noProof/>
              </w:rPr>
              <w:t>Відповідно до Закону та з урахуванням п.44 Особливостей:</w:t>
            </w:r>
          </w:p>
          <w:p w14:paraId="50511B3B" w14:textId="77777777" w:rsidR="00F97EF3" w:rsidRPr="00943A9F" w:rsidRDefault="00F97EF3" w:rsidP="00DE02D4">
            <w:pPr>
              <w:pStyle w:val="Default"/>
              <w:jc w:val="both"/>
              <w:rPr>
                <w:noProof/>
              </w:rPr>
            </w:pPr>
            <w:r w:rsidRPr="00943A9F">
              <w:rPr>
                <w:noProof/>
              </w:rPr>
              <w:t>Замовник відхиляє тендерну пропозицію із зазначенням аргументації в електронній системі закупівель у разі, коли:</w:t>
            </w:r>
          </w:p>
          <w:p w14:paraId="528E8405" w14:textId="77777777" w:rsidR="00F97EF3" w:rsidRPr="00943A9F" w:rsidRDefault="00F97EF3" w:rsidP="00DE02D4">
            <w:pPr>
              <w:pStyle w:val="Default"/>
              <w:jc w:val="both"/>
              <w:rPr>
                <w:noProof/>
              </w:rPr>
            </w:pPr>
            <w:r w:rsidRPr="00943A9F">
              <w:rPr>
                <w:noProof/>
              </w:rPr>
              <w:t>1) учасник процедури закупівлі:</w:t>
            </w:r>
          </w:p>
          <w:p w14:paraId="406B88A3" w14:textId="77777777" w:rsidR="00F97EF3" w:rsidRPr="00943A9F" w:rsidRDefault="00F97EF3" w:rsidP="00DE02D4">
            <w:pPr>
              <w:pStyle w:val="Default"/>
              <w:jc w:val="both"/>
              <w:rPr>
                <w:noProof/>
              </w:rPr>
            </w:pPr>
            <w:r w:rsidRPr="00943A9F">
              <w:rPr>
                <w:noProof/>
              </w:rPr>
              <w:t>підпадає під підстави, встановлені пунктом 47 Особливостей;</w:t>
            </w:r>
          </w:p>
          <w:p w14:paraId="7865A05D" w14:textId="77777777" w:rsidR="00F97EF3" w:rsidRPr="00943A9F" w:rsidRDefault="00F97EF3" w:rsidP="00DE02D4">
            <w:pPr>
              <w:pStyle w:val="Default"/>
              <w:jc w:val="both"/>
              <w:rPr>
                <w:noProof/>
              </w:rPr>
            </w:pPr>
          </w:p>
          <w:p w14:paraId="6DC6171A" w14:textId="77777777" w:rsidR="00F97EF3" w:rsidRPr="00943A9F" w:rsidRDefault="00F97EF3" w:rsidP="00DE02D4">
            <w:pPr>
              <w:pStyle w:val="Default"/>
              <w:jc w:val="both"/>
              <w:rPr>
                <w:noProof/>
              </w:rPr>
            </w:pPr>
            <w:r w:rsidRPr="00943A9F">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3714272" w14:textId="77777777" w:rsidR="00F97EF3" w:rsidRPr="00943A9F" w:rsidRDefault="00F97EF3" w:rsidP="00DE02D4">
            <w:pPr>
              <w:pStyle w:val="Default"/>
              <w:jc w:val="both"/>
              <w:rPr>
                <w:noProof/>
              </w:rPr>
            </w:pPr>
          </w:p>
          <w:p w14:paraId="0B0EEEF4" w14:textId="77777777" w:rsidR="00F97EF3" w:rsidRPr="00943A9F" w:rsidRDefault="00F97EF3" w:rsidP="00DE02D4">
            <w:pPr>
              <w:pStyle w:val="Default"/>
              <w:jc w:val="both"/>
              <w:rPr>
                <w:noProof/>
              </w:rPr>
            </w:pPr>
            <w:r w:rsidRPr="00943A9F">
              <w:rPr>
                <w:noProof/>
              </w:rPr>
              <w:t>не надав забезпечення тендерної пропозиції, якщо таке забезпечення вимагалося замовником;</w:t>
            </w:r>
          </w:p>
          <w:p w14:paraId="56F1AA75" w14:textId="77777777" w:rsidR="00F97EF3" w:rsidRPr="00943A9F" w:rsidRDefault="00F97EF3" w:rsidP="00DE02D4">
            <w:pPr>
              <w:pStyle w:val="Default"/>
              <w:jc w:val="both"/>
              <w:rPr>
                <w:noProof/>
              </w:rPr>
            </w:pPr>
          </w:p>
          <w:p w14:paraId="10251D9A" w14:textId="77777777" w:rsidR="00F97EF3" w:rsidRPr="00943A9F" w:rsidRDefault="00F97EF3" w:rsidP="00DE02D4">
            <w:pPr>
              <w:pStyle w:val="Default"/>
              <w:jc w:val="both"/>
              <w:rPr>
                <w:noProof/>
              </w:rPr>
            </w:pPr>
            <w:r w:rsidRPr="00943A9F">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ED6147" w14:textId="77777777" w:rsidR="00F97EF3" w:rsidRPr="00943A9F" w:rsidRDefault="00F97EF3" w:rsidP="00DE02D4">
            <w:pPr>
              <w:pStyle w:val="Default"/>
              <w:jc w:val="both"/>
              <w:rPr>
                <w:noProof/>
              </w:rPr>
            </w:pPr>
          </w:p>
          <w:p w14:paraId="7FB9D3CE" w14:textId="77777777" w:rsidR="00F97EF3" w:rsidRPr="00943A9F" w:rsidRDefault="00F97EF3" w:rsidP="00DE02D4">
            <w:pPr>
              <w:pStyle w:val="Default"/>
              <w:jc w:val="both"/>
              <w:rPr>
                <w:noProof/>
              </w:rPr>
            </w:pPr>
            <w:r w:rsidRPr="00943A9F">
              <w:rPr>
                <w:noProo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6FF7F26" w14:textId="77777777" w:rsidR="00F97EF3" w:rsidRPr="00943A9F" w:rsidRDefault="00F97EF3" w:rsidP="00DE02D4">
            <w:pPr>
              <w:pStyle w:val="Default"/>
              <w:jc w:val="both"/>
              <w:rPr>
                <w:noProof/>
              </w:rPr>
            </w:pPr>
          </w:p>
          <w:p w14:paraId="62BD8B47" w14:textId="77777777" w:rsidR="00F97EF3" w:rsidRPr="00943A9F" w:rsidRDefault="00F97EF3" w:rsidP="00DE02D4">
            <w:pPr>
              <w:pStyle w:val="Default"/>
              <w:jc w:val="both"/>
              <w:rPr>
                <w:noProof/>
              </w:rPr>
            </w:pPr>
            <w:r w:rsidRPr="00943A9F">
              <w:rPr>
                <w:noProof/>
              </w:rPr>
              <w:t>визначив конфіденційною інформацію, що не може бути визначена як конфіденційна відповідно до вимог пункту 40 Особливостей;</w:t>
            </w:r>
          </w:p>
          <w:p w14:paraId="1C94FEA8" w14:textId="77777777" w:rsidR="00F97EF3" w:rsidRPr="00943A9F" w:rsidRDefault="00F97EF3" w:rsidP="00DE02D4">
            <w:pPr>
              <w:pStyle w:val="Default"/>
              <w:jc w:val="both"/>
              <w:rPr>
                <w:noProof/>
              </w:rPr>
            </w:pPr>
          </w:p>
          <w:p w14:paraId="1AFA4109" w14:textId="77777777" w:rsidR="00F97EF3" w:rsidRPr="00F97EF3" w:rsidRDefault="00F97EF3" w:rsidP="00DE02D4">
            <w:pPr>
              <w:pStyle w:val="Default"/>
              <w:jc w:val="both"/>
              <w:rPr>
                <w:noProof/>
                <w:color w:val="FF0000"/>
              </w:rPr>
            </w:pPr>
            <w:r w:rsidRPr="00F97EF3">
              <w:rPr>
                <w:noProof/>
                <w:color w:val="FF000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9DAD1F" w14:textId="77777777" w:rsidR="00F97EF3" w:rsidRPr="00943A9F" w:rsidRDefault="00F97EF3" w:rsidP="00DE02D4">
            <w:pPr>
              <w:pStyle w:val="Default"/>
              <w:jc w:val="both"/>
              <w:rPr>
                <w:noProof/>
              </w:rPr>
            </w:pPr>
            <w:r w:rsidRPr="00943A9F">
              <w:rPr>
                <w:noProof/>
              </w:rPr>
              <w:t>2) тендерна пропозиція:</w:t>
            </w:r>
          </w:p>
          <w:p w14:paraId="7507303C" w14:textId="77777777" w:rsidR="00F97EF3" w:rsidRPr="00943A9F" w:rsidRDefault="00F97EF3" w:rsidP="00DE02D4">
            <w:pPr>
              <w:pStyle w:val="Default"/>
              <w:jc w:val="both"/>
              <w:rPr>
                <w:noProof/>
              </w:rPr>
            </w:pPr>
          </w:p>
          <w:p w14:paraId="2FD273EB" w14:textId="77777777" w:rsidR="00F97EF3" w:rsidRPr="00943A9F" w:rsidRDefault="00F97EF3" w:rsidP="00DE02D4">
            <w:pPr>
              <w:pStyle w:val="Default"/>
              <w:jc w:val="both"/>
              <w:rPr>
                <w:noProof/>
              </w:rPr>
            </w:pPr>
            <w:r w:rsidRPr="00943A9F">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7B5DD9B" w14:textId="77777777" w:rsidR="00F97EF3" w:rsidRPr="00943A9F" w:rsidRDefault="00F97EF3" w:rsidP="00DE02D4">
            <w:pPr>
              <w:pStyle w:val="Default"/>
              <w:jc w:val="both"/>
              <w:rPr>
                <w:noProof/>
              </w:rPr>
            </w:pPr>
          </w:p>
          <w:p w14:paraId="570357FA" w14:textId="77777777" w:rsidR="00F97EF3" w:rsidRPr="00943A9F" w:rsidRDefault="00F97EF3" w:rsidP="00DE02D4">
            <w:pPr>
              <w:pStyle w:val="Default"/>
              <w:jc w:val="both"/>
              <w:rPr>
                <w:noProof/>
              </w:rPr>
            </w:pPr>
            <w:r w:rsidRPr="00943A9F">
              <w:rPr>
                <w:noProof/>
              </w:rPr>
              <w:t>є такою, строк дії якої закінчився;</w:t>
            </w:r>
          </w:p>
          <w:p w14:paraId="3652F567" w14:textId="77777777" w:rsidR="00F97EF3" w:rsidRPr="00943A9F" w:rsidRDefault="00F97EF3" w:rsidP="00DE02D4">
            <w:pPr>
              <w:pStyle w:val="Default"/>
              <w:jc w:val="both"/>
              <w:rPr>
                <w:noProof/>
              </w:rPr>
            </w:pPr>
          </w:p>
          <w:p w14:paraId="279D3341" w14:textId="77777777" w:rsidR="00F97EF3" w:rsidRPr="00943A9F" w:rsidRDefault="00F97EF3" w:rsidP="00DE02D4">
            <w:pPr>
              <w:pStyle w:val="Default"/>
              <w:jc w:val="both"/>
              <w:rPr>
                <w:noProof/>
              </w:rPr>
            </w:pPr>
            <w:r w:rsidRPr="00943A9F">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C41F5A" w14:textId="77777777" w:rsidR="00F97EF3" w:rsidRPr="00943A9F" w:rsidRDefault="00F97EF3" w:rsidP="00DE02D4">
            <w:pPr>
              <w:pStyle w:val="Default"/>
              <w:jc w:val="both"/>
              <w:rPr>
                <w:noProof/>
              </w:rPr>
            </w:pPr>
          </w:p>
          <w:p w14:paraId="02F39844" w14:textId="77777777" w:rsidR="00F97EF3" w:rsidRPr="00943A9F" w:rsidRDefault="00F97EF3" w:rsidP="00DE02D4">
            <w:pPr>
              <w:pStyle w:val="Default"/>
              <w:jc w:val="both"/>
              <w:rPr>
                <w:noProof/>
              </w:rPr>
            </w:pPr>
            <w:r w:rsidRPr="00943A9F">
              <w:rPr>
                <w:noProof/>
              </w:rPr>
              <w:t>не відповідає вимогам, установленим у тендерній документації відповідно до абзацу першого частини третьої статті 22 Закону;</w:t>
            </w:r>
          </w:p>
          <w:p w14:paraId="562510A4" w14:textId="77777777" w:rsidR="00F97EF3" w:rsidRPr="00943A9F" w:rsidRDefault="00F97EF3" w:rsidP="00DE02D4">
            <w:pPr>
              <w:pStyle w:val="Default"/>
              <w:jc w:val="both"/>
              <w:rPr>
                <w:noProof/>
              </w:rPr>
            </w:pPr>
          </w:p>
          <w:p w14:paraId="66FC364D" w14:textId="77777777" w:rsidR="00F97EF3" w:rsidRPr="00943A9F" w:rsidRDefault="00F97EF3" w:rsidP="00DE02D4">
            <w:pPr>
              <w:pStyle w:val="Default"/>
              <w:jc w:val="both"/>
              <w:rPr>
                <w:noProof/>
              </w:rPr>
            </w:pPr>
            <w:r w:rsidRPr="00943A9F">
              <w:rPr>
                <w:noProof/>
              </w:rPr>
              <w:t>3) переможець процедури закупівлі:</w:t>
            </w:r>
          </w:p>
          <w:p w14:paraId="74BC06D4" w14:textId="77777777" w:rsidR="00F97EF3" w:rsidRPr="00943A9F" w:rsidRDefault="00F97EF3" w:rsidP="00DE02D4">
            <w:pPr>
              <w:pStyle w:val="Default"/>
              <w:jc w:val="both"/>
              <w:rPr>
                <w:noProof/>
              </w:rPr>
            </w:pPr>
          </w:p>
          <w:p w14:paraId="6C5EF191" w14:textId="77777777" w:rsidR="00F97EF3" w:rsidRPr="00943A9F" w:rsidRDefault="00F97EF3" w:rsidP="00DE02D4">
            <w:pPr>
              <w:pStyle w:val="Default"/>
              <w:jc w:val="both"/>
              <w:rPr>
                <w:noProof/>
              </w:rPr>
            </w:pPr>
            <w:r w:rsidRPr="00943A9F">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11663FF0" w14:textId="77777777" w:rsidR="00F97EF3" w:rsidRPr="00943A9F" w:rsidRDefault="00F97EF3" w:rsidP="00DE02D4">
            <w:pPr>
              <w:pStyle w:val="Default"/>
              <w:jc w:val="both"/>
              <w:rPr>
                <w:noProof/>
              </w:rPr>
            </w:pPr>
          </w:p>
          <w:p w14:paraId="1AAFA232" w14:textId="77777777" w:rsidR="00F97EF3" w:rsidRPr="00943A9F" w:rsidRDefault="00F97EF3" w:rsidP="00DE02D4">
            <w:pPr>
              <w:pStyle w:val="Default"/>
              <w:jc w:val="both"/>
              <w:rPr>
                <w:noProof/>
              </w:rPr>
            </w:pPr>
            <w:r w:rsidRPr="00943A9F">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EEE20FE" w14:textId="77777777" w:rsidR="00F97EF3" w:rsidRPr="00943A9F" w:rsidRDefault="00F97EF3" w:rsidP="00DE02D4">
            <w:pPr>
              <w:pStyle w:val="Default"/>
              <w:jc w:val="both"/>
              <w:rPr>
                <w:noProof/>
              </w:rPr>
            </w:pPr>
          </w:p>
          <w:p w14:paraId="70749F64" w14:textId="77777777" w:rsidR="00F97EF3" w:rsidRPr="00943A9F" w:rsidRDefault="00F97EF3" w:rsidP="00DE02D4">
            <w:pPr>
              <w:pStyle w:val="Default"/>
              <w:jc w:val="both"/>
              <w:rPr>
                <w:noProof/>
              </w:rPr>
            </w:pPr>
            <w:r w:rsidRPr="00943A9F">
              <w:rPr>
                <w:noProof/>
              </w:rPr>
              <w:t>не надав забезпечення виконання договору про закупівлю, якщо таке забезпечення вимагалося замовником;</w:t>
            </w:r>
          </w:p>
          <w:p w14:paraId="4513A77A" w14:textId="77777777" w:rsidR="00F97EF3" w:rsidRPr="00943A9F" w:rsidRDefault="00F97EF3" w:rsidP="00DE02D4">
            <w:pPr>
              <w:pStyle w:val="Default"/>
              <w:jc w:val="both"/>
              <w:rPr>
                <w:noProof/>
              </w:rPr>
            </w:pPr>
          </w:p>
          <w:p w14:paraId="1E0CDFBE" w14:textId="77777777" w:rsidR="00F97EF3" w:rsidRPr="00943A9F" w:rsidRDefault="00F97EF3" w:rsidP="00DE02D4">
            <w:pPr>
              <w:pStyle w:val="Default"/>
              <w:jc w:val="both"/>
              <w:rPr>
                <w:noProof/>
              </w:rPr>
            </w:pPr>
            <w:r w:rsidRPr="00943A9F">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EF04F7E" w14:textId="77777777" w:rsidR="00F97EF3" w:rsidRPr="00943A9F" w:rsidRDefault="00F97EF3" w:rsidP="00DE02D4">
            <w:pPr>
              <w:pStyle w:val="Default"/>
              <w:jc w:val="both"/>
              <w:rPr>
                <w:noProof/>
              </w:rPr>
            </w:pPr>
          </w:p>
          <w:p w14:paraId="14267BF4" w14:textId="77777777" w:rsidR="00F97EF3" w:rsidRPr="00943A9F" w:rsidRDefault="00F97EF3" w:rsidP="00DE02D4">
            <w:pPr>
              <w:pStyle w:val="Default"/>
              <w:jc w:val="both"/>
              <w:rPr>
                <w:noProof/>
              </w:rPr>
            </w:pPr>
            <w:r w:rsidRPr="00943A9F">
              <w:rPr>
                <w:noProof/>
              </w:rPr>
              <w:t>Та відповідно Закону з урахуванням п.45 Особливостей</w:t>
            </w:r>
          </w:p>
          <w:p w14:paraId="236DF7C4" w14:textId="77777777" w:rsidR="00F97EF3" w:rsidRPr="00943A9F" w:rsidRDefault="00F97EF3" w:rsidP="00DE02D4">
            <w:pPr>
              <w:pStyle w:val="Default"/>
              <w:jc w:val="both"/>
              <w:rPr>
                <w:noProof/>
              </w:rPr>
            </w:pPr>
            <w:r w:rsidRPr="00943A9F">
              <w:rPr>
                <w:noProof/>
              </w:rPr>
              <w:t>Замовник може відхилити тендерну пропозицію із зазначенням аргументації в електронній системі закупівель у разі, коли:</w:t>
            </w:r>
          </w:p>
          <w:p w14:paraId="4CC6CF8D" w14:textId="77777777" w:rsidR="00F97EF3" w:rsidRPr="00943A9F" w:rsidRDefault="00F97EF3" w:rsidP="00DE02D4">
            <w:pPr>
              <w:pStyle w:val="Default"/>
              <w:jc w:val="both"/>
              <w:rPr>
                <w:noProof/>
              </w:rPr>
            </w:pPr>
          </w:p>
          <w:p w14:paraId="02153AA7" w14:textId="77777777" w:rsidR="00F97EF3" w:rsidRPr="00943A9F" w:rsidRDefault="00F97EF3" w:rsidP="00DE02D4">
            <w:pPr>
              <w:pStyle w:val="Default"/>
              <w:jc w:val="both"/>
              <w:rPr>
                <w:noProof/>
              </w:rPr>
            </w:pPr>
            <w:r w:rsidRPr="00943A9F">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77D7C3" w14:textId="77777777" w:rsidR="00F97EF3" w:rsidRPr="00943A9F" w:rsidRDefault="00F97EF3" w:rsidP="00DE02D4">
            <w:pPr>
              <w:pStyle w:val="Default"/>
              <w:jc w:val="both"/>
              <w:rPr>
                <w:noProof/>
              </w:rPr>
            </w:pPr>
          </w:p>
          <w:p w14:paraId="279D0512" w14:textId="77777777" w:rsidR="00F97EF3" w:rsidRPr="00943A9F" w:rsidRDefault="00F97EF3" w:rsidP="00DE02D4">
            <w:pPr>
              <w:pStyle w:val="Default"/>
              <w:jc w:val="both"/>
              <w:rPr>
                <w:noProof/>
              </w:rPr>
            </w:pPr>
            <w:r w:rsidRPr="00943A9F">
              <w:rPr>
                <w:noProof/>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D85AF8" w14:textId="77777777" w:rsidR="00F97EF3" w:rsidRPr="00943A9F" w:rsidRDefault="00F97EF3" w:rsidP="00DE02D4">
            <w:pPr>
              <w:pStyle w:val="Default"/>
              <w:jc w:val="both"/>
              <w:rPr>
                <w:noProof/>
              </w:rPr>
            </w:pPr>
          </w:p>
          <w:p w14:paraId="0026CC14" w14:textId="77777777" w:rsidR="00F97EF3" w:rsidRPr="00943A9F" w:rsidRDefault="00F97EF3" w:rsidP="00DE02D4">
            <w:pPr>
              <w:pStyle w:val="Default"/>
              <w:jc w:val="both"/>
              <w:rPr>
                <w:noProof/>
              </w:rPr>
            </w:pPr>
            <w:r w:rsidRPr="00943A9F">
              <w:rPr>
                <w:noProof/>
              </w:rPr>
              <w:t>Та відповідно Закону та з урахуванням п.46 Особливостей:</w:t>
            </w:r>
          </w:p>
          <w:p w14:paraId="6B6FCD51" w14:textId="77777777" w:rsidR="00F97EF3" w:rsidRPr="00943A9F" w:rsidRDefault="00F97EF3" w:rsidP="00DE02D4">
            <w:pPr>
              <w:pStyle w:val="Default"/>
              <w:jc w:val="both"/>
              <w:rPr>
                <w:noProof/>
              </w:rPr>
            </w:pPr>
            <w:r w:rsidRPr="00943A9F">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B248328" w14:textId="77777777" w:rsidR="00F97EF3" w:rsidRPr="00943A9F" w:rsidRDefault="00F97EF3" w:rsidP="00DE02D4">
            <w:pPr>
              <w:pStyle w:val="Default"/>
              <w:jc w:val="both"/>
              <w:rPr>
                <w:noProof/>
              </w:rPr>
            </w:pPr>
          </w:p>
          <w:p w14:paraId="02C85899" w14:textId="77777777" w:rsidR="00F97EF3" w:rsidRPr="00943A9F" w:rsidRDefault="00F97EF3" w:rsidP="00DE02D4">
            <w:pPr>
              <w:pStyle w:val="1"/>
              <w:rPr>
                <w:rFonts w:ascii="Times New Roman" w:hAnsi="Times New Roman"/>
                <w:noProof/>
                <w:sz w:val="24"/>
                <w:szCs w:val="24"/>
                <w:lang w:val="uk-UA"/>
              </w:rPr>
            </w:pPr>
            <w:r w:rsidRPr="00943A9F">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14:paraId="1F0C2C10" w14:textId="77777777" w:rsidR="00F97EF3" w:rsidRPr="00156348" w:rsidRDefault="00F97EF3" w:rsidP="00156348">
      <w:pPr>
        <w:jc w:val="center"/>
        <w:rPr>
          <w:rFonts w:ascii="Times New Roman" w:hAnsi="Times New Roman" w:cs="Times New Roman"/>
          <w:b/>
          <w:bCs/>
          <w:color w:val="0070C0"/>
          <w:sz w:val="28"/>
          <w:szCs w:val="28"/>
          <w:lang w:val="uk-UA"/>
        </w:rPr>
      </w:pPr>
    </w:p>
    <w:sectPr w:rsidR="00F97EF3" w:rsidRPr="001563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49ED" w14:textId="77777777" w:rsidR="00156348" w:rsidRDefault="00156348" w:rsidP="00156348">
      <w:pPr>
        <w:spacing w:after="0" w:line="240" w:lineRule="auto"/>
      </w:pPr>
      <w:r>
        <w:separator/>
      </w:r>
    </w:p>
  </w:endnote>
  <w:endnote w:type="continuationSeparator" w:id="0">
    <w:p w14:paraId="2BF7DBEE" w14:textId="77777777" w:rsidR="00156348" w:rsidRDefault="00156348" w:rsidP="0015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03DC" w14:textId="77777777" w:rsidR="00156348" w:rsidRDefault="00156348" w:rsidP="00156348">
      <w:pPr>
        <w:spacing w:after="0" w:line="240" w:lineRule="auto"/>
      </w:pPr>
      <w:r>
        <w:separator/>
      </w:r>
    </w:p>
  </w:footnote>
  <w:footnote w:type="continuationSeparator" w:id="0">
    <w:p w14:paraId="6002B1BB" w14:textId="77777777" w:rsidR="00156348" w:rsidRDefault="00156348" w:rsidP="0015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BB"/>
    <w:rsid w:val="00156348"/>
    <w:rsid w:val="0025074E"/>
    <w:rsid w:val="00AB20BB"/>
    <w:rsid w:val="00F356C5"/>
    <w:rsid w:val="00F9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A8B0"/>
  <w15:chartTrackingRefBased/>
  <w15:docId w15:val="{E5C92F7E-D373-44CC-B56B-3D7EF4C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3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348"/>
  </w:style>
  <w:style w:type="paragraph" w:styleId="a5">
    <w:name w:val="footer"/>
    <w:basedOn w:val="a"/>
    <w:link w:val="a6"/>
    <w:uiPriority w:val="99"/>
    <w:unhideWhenUsed/>
    <w:rsid w:val="001563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348"/>
  </w:style>
  <w:style w:type="paragraph" w:customStyle="1" w:styleId="2">
    <w:name w:val="Без интервала2"/>
    <w:uiPriority w:val="99"/>
    <w:rsid w:val="00156348"/>
    <w:pPr>
      <w:spacing w:after="0" w:line="240" w:lineRule="auto"/>
    </w:pPr>
    <w:rPr>
      <w:rFonts w:ascii="Calibri" w:eastAsia="Times New Roman" w:hAnsi="Calibri" w:cs="Times New Roman"/>
      <w:lang w:val="uk-UA"/>
    </w:rPr>
  </w:style>
  <w:style w:type="paragraph" w:customStyle="1" w:styleId="1">
    <w:name w:val="Без интервала1"/>
    <w:basedOn w:val="a"/>
    <w:link w:val="a7"/>
    <w:uiPriority w:val="99"/>
    <w:qFormat/>
    <w:rsid w:val="00156348"/>
    <w:pPr>
      <w:spacing w:after="0" w:line="240" w:lineRule="auto"/>
      <w:ind w:firstLine="709"/>
      <w:jc w:val="both"/>
    </w:pPr>
    <w:rPr>
      <w:rFonts w:ascii="Calibri" w:eastAsia="Times New Roman" w:hAnsi="Calibri" w:cs="Times New Roman"/>
      <w:szCs w:val="20"/>
      <w:lang w:eastAsia="ru-RU"/>
    </w:rPr>
  </w:style>
  <w:style w:type="paragraph" w:customStyle="1" w:styleId="10">
    <w:name w:val="Абзац списка1"/>
    <w:basedOn w:val="a"/>
    <w:qFormat/>
    <w:rsid w:val="00156348"/>
    <w:pPr>
      <w:spacing w:after="200" w:line="276" w:lineRule="auto"/>
      <w:ind w:left="720"/>
    </w:pPr>
    <w:rPr>
      <w:rFonts w:ascii="Calibri" w:eastAsia="Times New Roman" w:hAnsi="Calibri" w:cs="Times New Roman"/>
      <w:szCs w:val="20"/>
      <w:lang w:eastAsia="ru-RU"/>
    </w:rPr>
  </w:style>
  <w:style w:type="paragraph" w:styleId="a8">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9"/>
    <w:uiPriority w:val="99"/>
    <w:qFormat/>
    <w:rsid w:val="00156348"/>
    <w:pPr>
      <w:spacing w:beforeAutospacing="1" w:after="0" w:afterAutospacing="1" w:line="240" w:lineRule="auto"/>
    </w:pPr>
    <w:rPr>
      <w:rFonts w:ascii="Calibri" w:eastAsia="Times New Roman" w:hAnsi="Calibri" w:cs="Times New Roman"/>
      <w:sz w:val="24"/>
      <w:szCs w:val="20"/>
      <w:lang w:eastAsia="ru-RU"/>
    </w:rPr>
  </w:style>
  <w:style w:type="paragraph" w:styleId="aa">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b"/>
    <w:uiPriority w:val="34"/>
    <w:qFormat/>
    <w:rsid w:val="00156348"/>
    <w:pPr>
      <w:spacing w:after="200" w:line="276" w:lineRule="auto"/>
      <w:ind w:left="720"/>
      <w:contextualSpacing/>
    </w:pPr>
    <w:rPr>
      <w:rFonts w:ascii="Calibri" w:eastAsia="Times New Roman" w:hAnsi="Calibri" w:cs="Times New Roman"/>
      <w:szCs w:val="20"/>
      <w:lang w:eastAsia="ru-RU"/>
    </w:rPr>
  </w:style>
  <w:style w:type="character" w:customStyle="1" w:styleId="a9">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8"/>
    <w:uiPriority w:val="99"/>
    <w:locked/>
    <w:rsid w:val="00156348"/>
    <w:rPr>
      <w:rFonts w:ascii="Calibri" w:eastAsia="Times New Roman" w:hAnsi="Calibri" w:cs="Times New Roman"/>
      <w:sz w:val="24"/>
      <w:szCs w:val="20"/>
      <w:lang w:eastAsia="ru-RU"/>
    </w:rPr>
  </w:style>
  <w:style w:type="paragraph" w:customStyle="1" w:styleId="Default">
    <w:name w:val="Default"/>
    <w:qFormat/>
    <w:rsid w:val="0015634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7">
    <w:name w:val="Без интервала Знак"/>
    <w:aliases w:val="ToR - tips and questions Знак"/>
    <w:link w:val="1"/>
    <w:uiPriority w:val="99"/>
    <w:qFormat/>
    <w:locked/>
    <w:rsid w:val="00156348"/>
    <w:rPr>
      <w:rFonts w:ascii="Calibri" w:eastAsia="Times New Roman" w:hAnsi="Calibri" w:cs="Times New Roman"/>
      <w:szCs w:val="20"/>
      <w:lang w:eastAsia="ru-RU"/>
    </w:rPr>
  </w:style>
  <w:style w:type="character" w:customStyle="1" w:styleId="ab">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a"/>
    <w:uiPriority w:val="34"/>
    <w:qFormat/>
    <w:locked/>
    <w:rsid w:val="00156348"/>
    <w:rPr>
      <w:rFonts w:ascii="Calibri" w:eastAsia="Times New Roman" w:hAnsi="Calibri" w:cs="Times New Roman"/>
      <w:szCs w:val="20"/>
      <w:lang w:eastAsia="ru-RU"/>
    </w:rPr>
  </w:style>
  <w:style w:type="character" w:styleId="ac">
    <w:name w:val="Emphasis"/>
    <w:basedOn w:val="a0"/>
    <w:qFormat/>
    <w:rsid w:val="00F97EF3"/>
    <w:rPr>
      <w:rFonts w:ascii="Times New Roman" w:hAnsi="Times New Roman"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7949</Words>
  <Characters>45313</Characters>
  <Application>Microsoft Office Word</Application>
  <DocSecurity>0</DocSecurity>
  <Lines>377</Lines>
  <Paragraphs>106</Paragraphs>
  <ScaleCrop>false</ScaleCrop>
  <Company>Microsoft</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Коваленко</dc:creator>
  <cp:keywords/>
  <dc:description/>
  <cp:lastModifiedBy>Ольга Коваленко</cp:lastModifiedBy>
  <cp:revision>4</cp:revision>
  <dcterms:created xsi:type="dcterms:W3CDTF">2024-02-29T11:31:00Z</dcterms:created>
  <dcterms:modified xsi:type="dcterms:W3CDTF">2024-02-29T11:51:00Z</dcterms:modified>
</cp:coreProperties>
</file>