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3D23" w14:textId="77777777" w:rsidR="006802DD" w:rsidRDefault="006802DD" w:rsidP="006802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59235183"/>
    </w:p>
    <w:p w14:paraId="5F221FE9" w14:textId="2FEEA8F2" w:rsidR="006802DD" w:rsidRPr="00023A2C" w:rsidRDefault="006802DD" w:rsidP="006802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766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3B2F1053" w14:textId="77777777" w:rsidR="006802DD" w:rsidRPr="00023A2C" w:rsidRDefault="006802DD" w:rsidP="006802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023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0"/>
    </w:p>
    <w:p w14:paraId="17922276" w14:textId="77777777" w:rsidR="006802DD" w:rsidRPr="00023A2C" w:rsidRDefault="006802DD" w:rsidP="006802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C40C854" w14:textId="77777777" w:rsidR="006802DD" w:rsidRDefault="006802DD" w:rsidP="0068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3C5238F3" w14:textId="77777777" w:rsidR="006802DD" w:rsidRPr="00023A2C" w:rsidRDefault="006802DD" w:rsidP="0068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5F9479" w14:textId="77777777" w:rsidR="006802DD" w:rsidRDefault="006802DD" w:rsidP="0068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22CFC9C3" w14:textId="77777777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14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0C114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>Ціна Договору включає витрати на транспортування, доставку, розвантаження, збір, зберігання, сплату митних тарифів, наявність сертифікатів, тощо.</w:t>
      </w:r>
    </w:p>
    <w:p w14:paraId="187C1595" w14:textId="77777777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>- Учасник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14:paraId="199422AE" w14:textId="77777777" w:rsidR="00A85BF0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>- Товар поставляється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02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невеликими партіями за потреби впродовж 2024року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 xml:space="preserve">згідно поданих заявок Замовника, за адресою: </w:t>
      </w:r>
      <w:r w:rsidR="00A85BF0">
        <w:rPr>
          <w:rFonts w:ascii="Times New Roman" w:hAnsi="Times New Roman" w:cs="Times New Roman"/>
        </w:rPr>
        <w:t>30300, Україна, Хмельницька область, Шепетівський район, місто Ізяслав, вулиця Незалежності, 42</w:t>
      </w:r>
    </w:p>
    <w:p w14:paraId="2DDD058E" w14:textId="4FC0268F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 xml:space="preserve">- Учасник разом з продукцією надає Замовнику видаткову накладну на Товар, </w:t>
      </w:r>
      <w:r>
        <w:rPr>
          <w:rFonts w:ascii="Times New Roman" w:hAnsi="Times New Roman" w:cs="Times New Roman"/>
          <w:sz w:val="24"/>
          <w:szCs w:val="24"/>
          <w:lang w:eastAsia="ar-SA"/>
        </w:rPr>
        <w:t>товаро- транспортну накладну</w:t>
      </w:r>
    </w:p>
    <w:p w14:paraId="132ADC66" w14:textId="77777777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>На недоброякісний товар складається акт і повертається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 одного дня.</w:t>
      </w:r>
    </w:p>
    <w:p w14:paraId="6E55F74A" w14:textId="77777777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ab/>
        <w:t>Якість Товару повинна відповідати вимогам відповідних діючих нормативних документів (ДСТУ, ТУ тощо).</w:t>
      </w:r>
    </w:p>
    <w:p w14:paraId="72FCC199" w14:textId="77777777" w:rsidR="006802DD" w:rsidRPr="0066406E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ab/>
        <w:t>Якісно поставленим товаром вважається такий Товар, який  відповідає вимогам, що звичайно ставляться до Товару відповідного характеру.</w:t>
      </w:r>
    </w:p>
    <w:p w14:paraId="659C0430" w14:textId="77777777" w:rsidR="006802DD" w:rsidRPr="00A83E14" w:rsidRDefault="006802DD" w:rsidP="006802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0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406E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Технічні, якісні характеристики предмета закупівлі повинні передбачати необхідність застосування заходів із захисту довкілля. </w:t>
      </w:r>
      <w:r w:rsidRPr="000C114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0C114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E375A" w14:textId="77777777" w:rsidR="00F71922" w:rsidRDefault="00F71922" w:rsidP="00F7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7C4EB2B" w14:textId="3113DD51" w:rsidR="00F71922" w:rsidRDefault="00F71922" w:rsidP="00F7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Перелік та технічні характеристики  товару, який виступає предметом закупівлі</w:t>
      </w:r>
    </w:p>
    <w:tbl>
      <w:tblPr>
        <w:tblStyle w:val="a4"/>
        <w:tblW w:w="10037" w:type="dxa"/>
        <w:tblInd w:w="-289" w:type="dxa"/>
        <w:tblLook w:val="04A0" w:firstRow="1" w:lastRow="0" w:firstColumn="1" w:lastColumn="0" w:noHBand="0" w:noVBand="1"/>
      </w:tblPr>
      <w:tblGrid>
        <w:gridCol w:w="566"/>
        <w:gridCol w:w="2553"/>
        <w:gridCol w:w="5075"/>
        <w:gridCol w:w="1843"/>
      </w:tblGrid>
      <w:tr w:rsidR="00F71922" w14:paraId="5A371BCC" w14:textId="77777777" w:rsidTr="00E81C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8DFD" w14:textId="77777777" w:rsidR="00F71922" w:rsidRDefault="00F71922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F3AF" w14:textId="77777777" w:rsidR="00F71922" w:rsidRDefault="00F7192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14:paraId="10A65313" w14:textId="77777777" w:rsidR="00F71922" w:rsidRDefault="00F7192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2DA" w14:textId="77777777" w:rsidR="00F71922" w:rsidRDefault="00F71922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2D2" w14:textId="77777777" w:rsidR="00F71922" w:rsidRDefault="00F71922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</w:p>
        </w:tc>
      </w:tr>
      <w:tr w:rsidR="00F71922" w14:paraId="729C48E8" w14:textId="77777777" w:rsidTr="00E81C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4F5" w14:textId="089DCCF4" w:rsidR="00F71922" w:rsidRDefault="00A85B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CA2" w14:textId="1803DF83" w:rsidR="00F71922" w:rsidRDefault="00F7192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</w:t>
            </w:r>
            <w:r w:rsidRPr="00E81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150х25</w:t>
            </w:r>
            <w:r w:rsidRPr="00E81C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х4000мм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9C" w14:textId="77777777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Країна виробник – Україна;</w:t>
            </w:r>
          </w:p>
          <w:p w14:paraId="43899981" w14:textId="77777777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Довжина – 4 м.;</w:t>
            </w:r>
          </w:p>
          <w:p w14:paraId="10D2B17F" w14:textId="5D31F49A" w:rsidR="00F71922" w:rsidRDefault="00A85BF0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Товщина  – 25</w:t>
            </w:r>
            <w:r w:rsidR="00F71922">
              <w:rPr>
                <w:rFonts w:ascii="Times New Roman" w:hAnsi="Times New Roman" w:cs="Times New Roman"/>
                <w:b/>
                <w:bCs/>
              </w:rPr>
              <w:t xml:space="preserve"> мм.;</w:t>
            </w:r>
          </w:p>
          <w:p w14:paraId="7DF0217C" w14:textId="0FDAE661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Ширина 1</w:t>
            </w:r>
            <w:r w:rsidR="00A85BF0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E81C8B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м.;</w:t>
            </w:r>
          </w:p>
          <w:p w14:paraId="004195C6" w14:textId="77777777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Вигляд пиломатеріалу -обрізний</w:t>
            </w:r>
          </w:p>
          <w:p w14:paraId="6F1B8CFE" w14:textId="77777777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Вологість не більше 20%</w:t>
            </w:r>
          </w:p>
          <w:p w14:paraId="0EFCD1BB" w14:textId="69B9B23F" w:rsidR="00F71922" w:rsidRDefault="00A85BF0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Гатунок вищи</w:t>
            </w:r>
            <w:r w:rsidR="00F71922">
              <w:rPr>
                <w:rFonts w:ascii="Times New Roman" w:hAnsi="Times New Roman" w:cs="Times New Roman"/>
                <w:b/>
                <w:bCs/>
              </w:rPr>
              <w:t>й</w:t>
            </w:r>
          </w:p>
          <w:p w14:paraId="01F236B2" w14:textId="1406B28D" w:rsidR="00F71922" w:rsidRDefault="00F71922" w:rsidP="00F71922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Порода деревини - сосна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719" w14:textId="0667212C" w:rsidR="00F71922" w:rsidRDefault="00A85B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1C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71922" w14:paraId="1127DBD3" w14:textId="77777777" w:rsidTr="00E81C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6B" w14:textId="12BEF09B" w:rsidR="00F71922" w:rsidRDefault="00A85B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7B1" w14:textId="16DF09E5" w:rsidR="00F71922" w:rsidRDefault="00E81C8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Брус </w:t>
            </w:r>
            <w:r w:rsidR="00A8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1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E81C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х50х4000мм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278" w14:textId="77777777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Країна виробник – Україна;</w:t>
            </w:r>
          </w:p>
          <w:p w14:paraId="64325A41" w14:textId="77777777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Довжина – 4 м.;</w:t>
            </w:r>
          </w:p>
          <w:p w14:paraId="7ABD68B2" w14:textId="1A3F1F9A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Товщина  – 50 мм.;</w:t>
            </w:r>
          </w:p>
          <w:p w14:paraId="4F6662E2" w14:textId="058B5E5A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Ширина </w:t>
            </w:r>
            <w:r w:rsidR="00A85BF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50 мм.;</w:t>
            </w:r>
          </w:p>
          <w:p w14:paraId="25EC596F" w14:textId="77777777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Вигляд пиломатеріалу -обрізний</w:t>
            </w:r>
          </w:p>
          <w:p w14:paraId="772FCF49" w14:textId="77777777" w:rsidR="00E81C8B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Вологість не більше 20%</w:t>
            </w:r>
          </w:p>
          <w:p w14:paraId="00302D2B" w14:textId="0842E313" w:rsidR="00E81C8B" w:rsidRDefault="00A85BF0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Гатунок вищи</w:t>
            </w:r>
            <w:bookmarkStart w:id="1" w:name="_GoBack"/>
            <w:bookmarkEnd w:id="1"/>
            <w:r w:rsidR="00E81C8B">
              <w:rPr>
                <w:rFonts w:ascii="Times New Roman" w:hAnsi="Times New Roman" w:cs="Times New Roman"/>
                <w:b/>
                <w:bCs/>
              </w:rPr>
              <w:t>й</w:t>
            </w:r>
          </w:p>
          <w:p w14:paraId="49F3EDA7" w14:textId="534171A8" w:rsidR="00F71922" w:rsidRDefault="00E81C8B" w:rsidP="00E81C8B">
            <w:pPr>
              <w:numPr>
                <w:ilvl w:val="0"/>
                <w:numId w:val="2"/>
              </w:numPr>
              <w:ind w:left="28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Порода деревини - сосна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D08" w14:textId="56868F85" w:rsidR="00F71922" w:rsidRDefault="00A85B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1C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14:paraId="6231F1BD" w14:textId="77777777" w:rsidR="00F71922" w:rsidRDefault="00F71922" w:rsidP="00F7192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1145">
        <w:rPr>
          <w:rFonts w:ascii="Times New Roman" w:hAnsi="Times New Roman" w:cs="Times New Roman"/>
          <w:b/>
          <w:sz w:val="24"/>
          <w:szCs w:val="24"/>
          <w:lang w:eastAsia="ar-SA"/>
        </w:rPr>
        <w:t>Пропозиції, що не відповідають вказаним вимогам, відхиляються.</w:t>
      </w:r>
    </w:p>
    <w:p w14:paraId="6A1A140D" w14:textId="77777777" w:rsidR="00F71922" w:rsidRPr="000C1145" w:rsidRDefault="00F71922" w:rsidP="00D80B7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4A6A836" w14:textId="77777777" w:rsidR="0076602B" w:rsidRPr="00BD3D32" w:rsidRDefault="0076602B" w:rsidP="0076602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D3D3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Учасник повинен у складі своєї тендерної пропозиції надати наступні документи про відповідність технічним вимогам:</w:t>
      </w:r>
    </w:p>
    <w:p w14:paraId="48900572" w14:textId="77777777" w:rsidR="0076602B" w:rsidRPr="00BD3D32" w:rsidRDefault="0076602B" w:rsidP="007660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DBA7C" w14:textId="6BF7EB66" w:rsidR="0076602B" w:rsidRDefault="0076602B" w:rsidP="0076602B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93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Гарантійний лист, складений у довільній формі щодо забезпечення якості товару та своєчасної його поставки</w:t>
      </w:r>
      <w:r w:rsidR="00D80B7A">
        <w:rPr>
          <w:rFonts w:ascii="Times New Roman" w:hAnsi="Times New Roman" w:cs="Times New Roman"/>
          <w:sz w:val="24"/>
          <w:szCs w:val="24"/>
          <w:lang w:eastAsia="ar-SA"/>
        </w:rPr>
        <w:t xml:space="preserve"> невеликими партіями </w:t>
      </w:r>
      <w:r w:rsidRPr="00AF3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D57F93E" w14:textId="77777777" w:rsidR="0076602B" w:rsidRPr="00871C9A" w:rsidRDefault="0076602B" w:rsidP="0076602B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  <w:r w:rsidRPr="00871C9A">
        <w:rPr>
          <w:rFonts w:ascii="Times New Roman" w:hAnsi="Times New Roman" w:cs="Times New Roman"/>
          <w:sz w:val="24"/>
          <w:szCs w:val="24"/>
          <w:lang w:eastAsia="ar-SA"/>
        </w:rPr>
        <w:t>Довідку, в довільній формі, яка засвідчує, що в ціну пропозиції учасника включені всі витрати учасника, включаючи вартість товару, ПДВ, транспортування, навантаження та розвантаження, а також всіх податків, зборів, мита та інше.</w:t>
      </w:r>
    </w:p>
    <w:p w14:paraId="6301A353" w14:textId="77777777" w:rsidR="0076602B" w:rsidRPr="00AF393A" w:rsidRDefault="0076602B" w:rsidP="0076602B">
      <w:pPr>
        <w:tabs>
          <w:tab w:val="left" w:pos="252"/>
          <w:tab w:val="left" w:pos="1080"/>
          <w:tab w:val="left" w:pos="1152"/>
        </w:tabs>
        <w:spacing w:before="6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9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Примітки:</w:t>
      </w:r>
    </w:p>
    <w:p w14:paraId="50E3A542" w14:textId="77777777" w:rsidR="0076602B" w:rsidRPr="00AF393A" w:rsidRDefault="0076602B" w:rsidP="007660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93A">
        <w:rPr>
          <w:rFonts w:ascii="Times New Roman" w:hAnsi="Times New Roman" w:cs="Times New Roman"/>
          <w:i/>
          <w:sz w:val="24"/>
          <w:szCs w:val="24"/>
        </w:rPr>
        <w:t>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</w:t>
      </w:r>
    </w:p>
    <w:p w14:paraId="4847A35A" w14:textId="77777777" w:rsidR="0076602B" w:rsidRDefault="0076602B" w:rsidP="007660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93A">
        <w:rPr>
          <w:rFonts w:ascii="Times New Roman" w:hAnsi="Times New Roman" w:cs="Times New Roman"/>
          <w:i/>
          <w:sz w:val="24"/>
          <w:szCs w:val="24"/>
        </w:rPr>
        <w:t>Замовник залишає за собою перед підписанням угоди право перевірки наявності необхідної матеріально-технічної бази виробника та учасника, та її відповідності до діючого законодавства та санітарно-епідеміологічних вимог.</w:t>
      </w:r>
    </w:p>
    <w:p w14:paraId="7F528D62" w14:textId="77777777" w:rsidR="0076602B" w:rsidRPr="00871C9A" w:rsidRDefault="0076602B" w:rsidP="007660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6D2B4" w14:textId="77777777" w:rsidR="0076602B" w:rsidRPr="00871C9A" w:rsidRDefault="0076602B" w:rsidP="0076602B">
      <w:pPr>
        <w:jc w:val="both"/>
        <w:rPr>
          <w:rFonts w:ascii="Times New Roman" w:hAnsi="Times New Roman" w:cs="Times New Roman"/>
          <w:b/>
          <w:color w:val="000000"/>
        </w:rPr>
      </w:pPr>
      <w:r w:rsidRPr="00871C9A">
        <w:rPr>
          <w:rFonts w:ascii="Times New Roman" w:hAnsi="Times New Roman" w:cs="Times New Roman"/>
          <w:b/>
          <w:color w:val="000000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 відбитком печатки (подається без відбитку печатки, у разі якщо учасник,  здійснює діяльність без печатки згідно з чинним законодавством).</w:t>
      </w:r>
    </w:p>
    <w:p w14:paraId="29CDFEA9" w14:textId="77777777" w:rsidR="0076602B" w:rsidRDefault="0076602B" w:rsidP="007660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F66DE" w14:textId="77777777" w:rsidR="0076602B" w:rsidRDefault="0076602B" w:rsidP="007660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A4BD0" w14:textId="77777777" w:rsidR="0076602B" w:rsidRDefault="0076602B" w:rsidP="007660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4872A5" w14:textId="77777777" w:rsidR="00AF6A6F" w:rsidRDefault="00AF6A6F"/>
    <w:sectPr w:rsidR="00AF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D0"/>
    <w:multiLevelType w:val="hybridMultilevel"/>
    <w:tmpl w:val="027CC130"/>
    <w:lvl w:ilvl="0" w:tplc="0422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2E03"/>
    <w:multiLevelType w:val="multilevel"/>
    <w:tmpl w:val="DF0C8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lang w:val="uk-UA"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C"/>
    <w:rsid w:val="00487C83"/>
    <w:rsid w:val="0061496C"/>
    <w:rsid w:val="006802DD"/>
    <w:rsid w:val="0076602B"/>
    <w:rsid w:val="00A85BF0"/>
    <w:rsid w:val="00AF6A6F"/>
    <w:rsid w:val="00D80B7A"/>
    <w:rsid w:val="00E81C8B"/>
    <w:rsid w:val="00F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F662"/>
  <w15:chartTrackingRefBased/>
  <w15:docId w15:val="{3A8F8A06-A77A-4301-9E52-DAC28C4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DD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2B"/>
    <w:pPr>
      <w:ind w:left="720"/>
      <w:contextualSpacing/>
    </w:pPr>
  </w:style>
  <w:style w:type="paragraph" w:customStyle="1" w:styleId="1">
    <w:name w:val="Без інтервалів1"/>
    <w:qFormat/>
    <w:rsid w:val="00D80B7A"/>
    <w:pPr>
      <w:spacing w:after="0" w:line="240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table" w:styleId="a4">
    <w:name w:val="Table Grid"/>
    <w:basedOn w:val="a1"/>
    <w:uiPriority w:val="59"/>
    <w:rsid w:val="00F71922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5BF0"/>
    <w:rPr>
      <w:rFonts w:ascii="Segoe UI" w:eastAsia="Calibri" w:hAnsi="Segoe UI" w:cs="Segoe UI"/>
      <w:kern w:val="0"/>
      <w:sz w:val="18"/>
      <w:szCs w:val="18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ZooOne</dc:creator>
  <cp:keywords/>
  <dc:description/>
  <cp:lastModifiedBy>Анжела</cp:lastModifiedBy>
  <cp:revision>3</cp:revision>
  <cp:lastPrinted>2024-03-01T08:42:00Z</cp:lastPrinted>
  <dcterms:created xsi:type="dcterms:W3CDTF">2024-02-19T09:39:00Z</dcterms:created>
  <dcterms:modified xsi:type="dcterms:W3CDTF">2024-03-01T08:42:00Z</dcterms:modified>
</cp:coreProperties>
</file>