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9D81" w14:textId="77777777" w:rsidR="00E879BA" w:rsidRDefault="00E879BA" w:rsidP="00E879B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A95154" w14:textId="11F3BADD" w:rsidR="00E879BA" w:rsidRPr="00023A2C" w:rsidRDefault="00E879BA" w:rsidP="00E879B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3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7A4987C6" w14:textId="0BDB6E4D" w:rsidR="00E879BA" w:rsidRDefault="00E879BA" w:rsidP="00E879BA">
      <w:pPr>
        <w:shd w:val="clear" w:color="auto" w:fill="FFFFFF"/>
        <w:spacing w:after="0" w:line="240" w:lineRule="auto"/>
        <w:ind w:left="502" w:hanging="36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023A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023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CEA2B9" w14:textId="252B3164" w:rsidR="00725F86" w:rsidRPr="006D15DA" w:rsidRDefault="00725F86" w:rsidP="006D15D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D15DA">
        <w:rPr>
          <w:rFonts w:ascii="Times New Roman" w:eastAsia="Times New Roman" w:hAnsi="Times New Roman" w:cs="Times New Roman"/>
          <w:b/>
          <w:color w:val="000000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4454EA1" w14:textId="77777777" w:rsidR="00725F86" w:rsidRPr="00B24656" w:rsidRDefault="00725F86" w:rsidP="00725F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69" w:type="dxa"/>
        <w:tblInd w:w="-130" w:type="dxa"/>
        <w:tblLayout w:type="fixed"/>
        <w:tblLook w:val="0400" w:firstRow="0" w:lastRow="0" w:firstColumn="0" w:lastColumn="0" w:noHBand="0" w:noVBand="1"/>
      </w:tblPr>
      <w:tblGrid>
        <w:gridCol w:w="236"/>
        <w:gridCol w:w="3044"/>
        <w:gridCol w:w="6389"/>
      </w:tblGrid>
      <w:tr w:rsidR="00725F86" w:rsidRPr="00B24656" w14:paraId="504F798D" w14:textId="77777777" w:rsidTr="007F24AA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2B89" w14:textId="77777777" w:rsidR="00725F86" w:rsidRPr="00B24656" w:rsidRDefault="00725F86" w:rsidP="007F24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17B0" w14:textId="77777777" w:rsidR="00725F86" w:rsidRPr="00B24656" w:rsidRDefault="00725F86" w:rsidP="007F24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b/>
                <w:color w:val="000000"/>
              </w:rPr>
              <w:t>Назва кваліфікаційного критерію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8A96" w14:textId="77777777" w:rsidR="00725F86" w:rsidRPr="00B24656" w:rsidRDefault="00725F86" w:rsidP="007F24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b/>
                <w:color w:val="000000"/>
              </w:rPr>
              <w:t>Спосіб підтвердження кваліфікаційного критерію</w:t>
            </w:r>
          </w:p>
        </w:tc>
      </w:tr>
      <w:tr w:rsidR="00725F86" w:rsidRPr="00B24656" w14:paraId="765FED2F" w14:textId="77777777" w:rsidTr="007F24AA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06FE" w14:textId="77777777" w:rsidR="00725F86" w:rsidRPr="00B24656" w:rsidRDefault="00725F86" w:rsidP="007F24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FFEA" w14:textId="77777777" w:rsidR="00725F86" w:rsidRPr="00B24656" w:rsidRDefault="00725F86" w:rsidP="007F24AA">
            <w:pPr>
              <w:spacing w:after="0"/>
              <w:ind w:left="146" w:right="138"/>
              <w:jc w:val="both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color w:val="000000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6BFC" w14:textId="77777777" w:rsidR="00725F86" w:rsidRPr="00B24656" w:rsidRDefault="00725F86" w:rsidP="007F24AA">
            <w:pPr>
              <w:spacing w:after="0" w:line="240" w:lineRule="auto"/>
              <w:ind w:left="116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color w:val="000000"/>
              </w:rPr>
              <w:t xml:space="preserve"> Для участі у процедурі закупівлі учасник повинен мати в наявності наступне обладнання, матеріально-технічну базу та технології </w:t>
            </w:r>
          </w:p>
          <w:p w14:paraId="33F449F6" w14:textId="77777777" w:rsidR="00725F86" w:rsidRPr="00B24656" w:rsidRDefault="00725F86" w:rsidP="007F24AA">
            <w:pPr>
              <w:spacing w:after="0"/>
              <w:ind w:left="116" w:righ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4656">
              <w:rPr>
                <w:rFonts w:ascii="Times New Roman" w:eastAsia="Times New Roman" w:hAnsi="Times New Roman" w:cs="Times New Roman"/>
                <w:color w:val="000000"/>
              </w:rPr>
              <w:t>1.1 На підтвердження наявності обладнання, матеріально-технічної бази та технологій учасник процедури закупівлі має надати довідку в довільній формі про наявність складського приміщення. Для підтвердження наявності обладнання, матеріально-технічної бази та технологій, зазначених в довідці, учасник має надати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24656">
              <w:rPr>
                <w:rFonts w:ascii="Times New Roman" w:eastAsia="Times New Roman" w:hAnsi="Times New Roman" w:cs="Times New Roman"/>
                <w:color w:val="000000"/>
              </w:rPr>
              <w:t>документи, що свідчать про правові  підстави володіння та / або користування цим обладнанням, матеріально-технічною базою та технологіями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B24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r w:rsidRPr="00B24656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24656">
              <w:rPr>
                <w:rFonts w:ascii="Times New Roman" w:eastAsia="Times New Roman" w:hAnsi="Times New Roman" w:cs="Times New Roman"/>
                <w:color w:val="000000"/>
              </w:rPr>
              <w:t xml:space="preserve"> на право власності, договори оренди, договори суборенди).</w:t>
            </w:r>
          </w:p>
          <w:p w14:paraId="3DC62AAC" w14:textId="77777777" w:rsidR="00725F86" w:rsidRPr="00B24656" w:rsidRDefault="00725F86" w:rsidP="007F24AA">
            <w:pPr>
              <w:spacing w:after="0"/>
              <w:ind w:left="116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hAnsi="Times New Roman" w:cs="Times New Roman"/>
              </w:rPr>
              <w:t>1.2. Довідка у довільній формі про наявність (власного або орендованого) транспортного засобу для постачання товару, що є предметом закупівлі.</w:t>
            </w:r>
            <w:r w:rsidRPr="00B24656">
              <w:rPr>
                <w:rFonts w:ascii="Times New Roman" w:eastAsia="Times New Roman" w:hAnsi="Times New Roman" w:cs="Times New Roman"/>
                <w:color w:val="000000"/>
              </w:rPr>
              <w:t xml:space="preserve"> Для підтвердження наявності транспортного засобу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кольорову скан копію </w:t>
            </w:r>
            <w:r w:rsidRPr="00B24656">
              <w:rPr>
                <w:rFonts w:ascii="Times New Roman" w:eastAsia="Times New Roman" w:hAnsi="Times New Roman" w:cs="Times New Roman"/>
                <w:color w:val="000000"/>
              </w:rPr>
              <w:t xml:space="preserve"> технічного паспорта автомобіля .</w:t>
            </w:r>
          </w:p>
        </w:tc>
      </w:tr>
      <w:tr w:rsidR="00725F86" w:rsidRPr="00B24656" w14:paraId="25DD8C68" w14:textId="77777777" w:rsidTr="007F24AA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2912" w14:textId="77777777" w:rsidR="00725F86" w:rsidRPr="00B24656" w:rsidRDefault="00725F86" w:rsidP="007F24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8144" w14:textId="77777777" w:rsidR="00725F86" w:rsidRPr="00B24656" w:rsidRDefault="00725F86" w:rsidP="007F24AA">
            <w:pPr>
              <w:spacing w:after="0"/>
              <w:ind w:left="146" w:right="138"/>
              <w:jc w:val="both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color w:val="000000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B2465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CC7E" w14:textId="77777777" w:rsidR="00725F86" w:rsidRPr="00B24656" w:rsidRDefault="00725F86" w:rsidP="007F24AA">
            <w:pPr>
              <w:spacing w:after="0" w:line="240" w:lineRule="auto"/>
              <w:ind w:left="116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color w:val="000000"/>
              </w:rPr>
              <w:t xml:space="preserve">Для участі у процедурі закупівлі учасник повинен мати працівників відповідної кваліфікації, які мають необхідні знання та досвід, а саме: </w:t>
            </w:r>
          </w:p>
          <w:p w14:paraId="43EBDFDB" w14:textId="77777777" w:rsidR="00725F86" w:rsidRPr="00B24656" w:rsidRDefault="00725F86" w:rsidP="007F24AA">
            <w:pPr>
              <w:spacing w:after="0"/>
              <w:ind w:left="116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</w:rPr>
              <w:t>-водії;</w:t>
            </w:r>
          </w:p>
          <w:p w14:paraId="4AF7BC7C" w14:textId="77777777" w:rsidR="00725F86" w:rsidRPr="00B24656" w:rsidRDefault="00725F86" w:rsidP="007F24AA">
            <w:pPr>
              <w:spacing w:after="0"/>
              <w:ind w:left="116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</w:rPr>
              <w:t>-вантажники .</w:t>
            </w:r>
          </w:p>
          <w:p w14:paraId="1D06B86A" w14:textId="77777777" w:rsidR="00725F86" w:rsidRPr="00B24656" w:rsidRDefault="00725F86" w:rsidP="007F24AA">
            <w:pPr>
              <w:spacing w:after="0"/>
              <w:ind w:left="116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</w:rPr>
              <w:t>Довідка довільноі форми .</w:t>
            </w:r>
          </w:p>
        </w:tc>
      </w:tr>
      <w:tr w:rsidR="00725F86" w:rsidRPr="00B24656" w14:paraId="01F10D40" w14:textId="77777777" w:rsidTr="007F24AA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39B6" w14:textId="77777777" w:rsidR="00725F86" w:rsidRPr="00B24656" w:rsidRDefault="00725F86" w:rsidP="007F24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E357" w14:textId="77777777" w:rsidR="00725F86" w:rsidRPr="00B24656" w:rsidRDefault="00725F86" w:rsidP="007F24AA">
            <w:pPr>
              <w:spacing w:after="0"/>
              <w:ind w:left="146" w:right="138"/>
              <w:jc w:val="both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color w:val="00000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73D8" w14:textId="77777777" w:rsidR="00725F86" w:rsidRPr="00B24656" w:rsidRDefault="00725F86" w:rsidP="007F24AA">
            <w:pPr>
              <w:spacing w:after="0"/>
              <w:ind w:left="116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B24656">
              <w:rPr>
                <w:rFonts w:ascii="Times New Roman" w:eastAsia="Times New Roman" w:hAnsi="Times New Roman" w:cs="Times New Roman"/>
                <w:color w:val="000000"/>
              </w:rPr>
              <w:t xml:space="preserve">На підтвердження наявності досвіду виконання аналогічного (аналогічних) за предметом закупівлі договору (договорів) учасник процедури закупівлі має надати довідку в довільній формі, із зазначенням в ній не менше одного такого договору. Для підтвердження інформації, наведеної у довідці учасник має надати копію аналогічного договору з усіма додатками до нього. Аналогічним вважається виконаний в повному обсязі договір поставки/купівлі-продажу того ж товару, що є предметом даної закупівлі, в якому учасник виступає продавцем/постачальником тощо. </w:t>
            </w:r>
          </w:p>
        </w:tc>
      </w:tr>
    </w:tbl>
    <w:p w14:paraId="1795F352" w14:textId="77777777" w:rsidR="00725F86" w:rsidRPr="00B24656" w:rsidRDefault="00725F86" w:rsidP="00725F8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A44490" w14:textId="77777777" w:rsidR="00725F86" w:rsidRDefault="00725F86" w:rsidP="00725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4656">
        <w:rPr>
          <w:rFonts w:ascii="Times New Roman" w:eastAsia="Times New Roman" w:hAnsi="Times New Roman" w:cs="Times New Roman"/>
          <w:color w:val="000000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95C990F" w14:textId="77777777" w:rsidR="006D15DA" w:rsidRDefault="006D15DA" w:rsidP="00725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7FC40B3" w14:textId="77777777" w:rsidR="006D15DA" w:rsidRDefault="006D15DA" w:rsidP="00725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8ADBD84" w14:textId="77777777" w:rsidR="006D15DA" w:rsidRDefault="006D15DA" w:rsidP="00725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51AA837" w14:textId="77777777" w:rsidR="006D15DA" w:rsidRPr="00B24656" w:rsidRDefault="006D15DA" w:rsidP="00725F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479B4F" w14:textId="2CBA814D" w:rsidR="006D15DA" w:rsidRDefault="006D15DA" w:rsidP="006D15DA">
      <w:pPr>
        <w:spacing w:before="240" w:after="0" w:line="240" w:lineRule="auto"/>
        <w:jc w:val="both"/>
        <w:rPr>
          <w:rFonts w:ascii="Times New Roman" w:hAnsi="Times New Roman"/>
          <w:b/>
          <w:color w:val="000000"/>
          <w:sz w:val="20"/>
          <w:lang w:eastAsia="ru-RU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1</w:t>
      </w:r>
      <w:r>
        <w:rPr>
          <w:rFonts w:ascii="Times New Roman" w:hAnsi="Times New Roman"/>
          <w:b/>
          <w:color w:val="000000"/>
          <w:sz w:val="20"/>
        </w:rPr>
        <w:t>.</w:t>
      </w:r>
      <w:r>
        <w:rPr>
          <w:rFonts w:ascii="Times New Roman" w:hAnsi="Times New Roman"/>
          <w:b/>
          <w:color w:val="000000"/>
          <w:sz w:val="20"/>
        </w:rPr>
        <w:t>2</w:t>
      </w:r>
      <w:r>
        <w:rPr>
          <w:rFonts w:ascii="Times New Roman" w:hAnsi="Times New Roman"/>
          <w:b/>
          <w:color w:val="000000"/>
          <w:sz w:val="20"/>
        </w:rPr>
        <w:t xml:space="preserve">. Інша інформація, що подається Учасником: </w:t>
      </w:r>
    </w:p>
    <w:p w14:paraId="401E217B" w14:textId="77777777" w:rsidR="006D15DA" w:rsidRDefault="006D15DA" w:rsidP="006D15DA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14:paraId="0689C848" w14:textId="77777777" w:rsidR="006D15DA" w:rsidRDefault="006D15DA" w:rsidP="006D15DA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p w14:paraId="0225A89F" w14:textId="77777777" w:rsidR="006D15DA" w:rsidRDefault="006D15DA" w:rsidP="006D15DA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5"/>
      </w:tblGrid>
      <w:tr w:rsidR="006D15DA" w14:paraId="4F9A72B2" w14:textId="77777777" w:rsidTr="006D15D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74838" w14:textId="77777777" w:rsidR="006D15DA" w:rsidRDefault="006D15D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kern w:val="2"/>
                <w:sz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14:ligatures w14:val="standardContextual"/>
              </w:rPr>
              <w:t>Інші документи від Учасника:</w:t>
            </w:r>
          </w:p>
        </w:tc>
      </w:tr>
      <w:tr w:rsidR="006D15DA" w:rsidRPr="006D15DA" w14:paraId="178B4462" w14:textId="77777777" w:rsidTr="006D15DA">
        <w:trPr>
          <w:trHeight w:val="81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EF525" w14:textId="77777777" w:rsidR="006D15DA" w:rsidRDefault="006D15DA">
            <w:pPr>
              <w:spacing w:after="0" w:line="240" w:lineRule="auto"/>
              <w:ind w:left="100"/>
              <w:rPr>
                <w:rFonts w:ascii="Times New Roman" w:hAnsi="Times New Roman"/>
                <w:kern w:val="2"/>
                <w:sz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14:ligatures w14:val="standardContextual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F8E84" w14:textId="77777777" w:rsidR="006D15DA" w:rsidRDefault="006D15DA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kern w:val="2"/>
                <w:sz w:val="20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14:ligatures w14:val="standardContextual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hAnsi="Times New Roman"/>
                <w:kern w:val="2"/>
                <w:sz w:val="20"/>
                <w14:ligatures w14:val="standardContextual"/>
              </w:rPr>
              <w:t xml:space="preserve">— </w:t>
            </w:r>
            <w:r>
              <w:rPr>
                <w:rFonts w:ascii="Times New Roman" w:hAnsi="Times New Roman"/>
                <w:color w:val="000000"/>
                <w:kern w:val="2"/>
                <w:sz w:val="20"/>
                <w14:ligatures w14:val="standardContextual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D15DA" w14:paraId="643BC7EC" w14:textId="77777777" w:rsidTr="006D15D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B22C4" w14:textId="77777777" w:rsidR="006D15DA" w:rsidRDefault="006D15DA">
            <w:pPr>
              <w:spacing w:before="240" w:after="0" w:line="240" w:lineRule="auto"/>
              <w:ind w:left="100"/>
              <w:rPr>
                <w:rFonts w:ascii="Times New Roman" w:hAnsi="Times New Roman"/>
                <w:kern w:val="2"/>
                <w:sz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14:ligatures w14:val="standardContextual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197C4" w14:textId="77777777" w:rsidR="006D15DA" w:rsidRDefault="006D15DA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color w:val="000000"/>
                <w:kern w:val="2"/>
                <w:sz w:val="20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14:ligatures w14:val="standardContextual"/>
              </w:rPr>
              <w:t xml:space="preserve">Установчі та інші документи щодо ведення господарської діяльності. </w:t>
            </w:r>
          </w:p>
          <w:p w14:paraId="2827F686" w14:textId="77777777" w:rsidR="006D15DA" w:rsidRDefault="006D15DA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kern w:val="2"/>
                <w:sz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14:ligatures w14:val="standardContextual"/>
              </w:rPr>
              <w:t xml:space="preserve">-  Копія Статуту або іншого установчого документу, з відміткою про державну реєстрацію (для юридичних осіб) або з копією опису прийняття документів для реєстрації. </w:t>
            </w:r>
          </w:p>
          <w:p w14:paraId="20292EA0" w14:textId="77777777" w:rsidR="006D15DA" w:rsidRDefault="006D15DA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kern w:val="2"/>
                <w:sz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14:ligatures w14:val="standardContextual"/>
              </w:rPr>
              <w:t xml:space="preserve">-  Копія довідки про присвоєння реєстраційного  номера облікової картки платника податків (для фізичних осіб). </w:t>
            </w:r>
          </w:p>
          <w:p w14:paraId="66EE6F96" w14:textId="77777777" w:rsidR="006D15DA" w:rsidRDefault="006D15DA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kern w:val="2"/>
                <w:sz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14:ligatures w14:val="standardContextual"/>
              </w:rPr>
              <w:t>-   Копія паспорту (для фізичних осіб).</w:t>
            </w:r>
          </w:p>
        </w:tc>
      </w:tr>
      <w:tr w:rsidR="006D15DA" w14:paraId="67CD3076" w14:textId="77777777" w:rsidTr="006D15DA">
        <w:trPr>
          <w:trHeight w:val="472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1A14B" w14:textId="77777777" w:rsidR="006D15DA" w:rsidRDefault="006D15DA">
            <w:pPr>
              <w:spacing w:before="240" w:after="0" w:line="240" w:lineRule="auto"/>
              <w:ind w:left="100"/>
              <w:rPr>
                <w:rFonts w:ascii="Times New Roman" w:hAnsi="Times New Roman"/>
                <w:b/>
                <w:kern w:val="2"/>
                <w:sz w:val="20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14:ligatures w14:val="standardContextual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59E0C" w14:textId="77777777" w:rsidR="006D15DA" w:rsidRDefault="006D15DA">
            <w:pPr>
              <w:spacing w:after="0" w:line="240" w:lineRule="auto"/>
              <w:ind w:left="140" w:right="140"/>
              <w:jc w:val="both"/>
              <w:rPr>
                <w:rFonts w:ascii="Times New Roman" w:hAnsi="Times New Roman"/>
                <w:kern w:val="2"/>
                <w:sz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14:ligatures w14:val="standardContextual"/>
              </w:rPr>
              <w:t>Заповнена форма «Тендерна пропозиція» згідно з Додатком №5 до тендерної документації.</w:t>
            </w:r>
          </w:p>
        </w:tc>
      </w:tr>
    </w:tbl>
    <w:p w14:paraId="45C913AE" w14:textId="77777777" w:rsidR="006D15DA" w:rsidRDefault="006D15DA" w:rsidP="006D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E04DADE" w14:textId="77777777" w:rsidR="006D15DA" w:rsidRDefault="006D15DA" w:rsidP="006D15DA">
      <w:pPr>
        <w:rPr>
          <w:lang w:val="ru-RU"/>
        </w:rPr>
      </w:pPr>
    </w:p>
    <w:p w14:paraId="2EE74CDD" w14:textId="77777777" w:rsidR="00725F86" w:rsidRPr="006D15DA" w:rsidRDefault="00725F86" w:rsidP="00725F86">
      <w:pPr>
        <w:spacing w:after="240" w:line="240" w:lineRule="auto"/>
        <w:rPr>
          <w:rFonts w:ascii="Times New Roman" w:eastAsia="Times New Roman" w:hAnsi="Times New Roman" w:cs="Times New Roman"/>
          <w:lang w:val="ru-RU"/>
        </w:rPr>
      </w:pPr>
    </w:p>
    <w:p w14:paraId="705222A0" w14:textId="77777777" w:rsidR="00AF6A6F" w:rsidRDefault="00AF6A6F"/>
    <w:sectPr w:rsidR="00AF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048B"/>
    <w:multiLevelType w:val="multilevel"/>
    <w:tmpl w:val="F78C5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B2A5E04"/>
    <w:multiLevelType w:val="multilevel"/>
    <w:tmpl w:val="F8C8B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num w:numId="1" w16cid:durableId="542179627">
    <w:abstractNumId w:val="0"/>
  </w:num>
  <w:num w:numId="2" w16cid:durableId="191484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9C"/>
    <w:rsid w:val="0007239C"/>
    <w:rsid w:val="006D15DA"/>
    <w:rsid w:val="00725F86"/>
    <w:rsid w:val="00AF6A6F"/>
    <w:rsid w:val="00E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BC6F"/>
  <w15:chartTrackingRefBased/>
  <w15:docId w15:val="{22001ECB-CC1E-4F6E-A9CB-6E2BD13C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5F86"/>
    <w:pPr>
      <w:spacing w:after="200" w:line="276" w:lineRule="auto"/>
    </w:pPr>
    <w:rPr>
      <w:rFonts w:ascii="Calibri" w:eastAsia="Calibri" w:hAnsi="Calibri" w:cs="Calibri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ZooOne</dc:creator>
  <cp:keywords/>
  <dc:description/>
  <cp:lastModifiedBy>ZooOne</cp:lastModifiedBy>
  <cp:revision>4</cp:revision>
  <dcterms:created xsi:type="dcterms:W3CDTF">2024-02-19T09:34:00Z</dcterms:created>
  <dcterms:modified xsi:type="dcterms:W3CDTF">2024-02-20T07:43:00Z</dcterms:modified>
</cp:coreProperties>
</file>