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5B" w:rsidRPr="00D4508C" w:rsidRDefault="00535F5B" w:rsidP="00D4508C">
      <w:pPr>
        <w:spacing w:after="0" w:line="240" w:lineRule="auto"/>
        <w:ind w:left="5660" w:firstLine="700"/>
        <w:jc w:val="center"/>
        <w:rPr>
          <w:rFonts w:ascii="Times New Roman" w:eastAsia="Times New Roman" w:hAnsi="Times New Roman" w:cs="Times New Roman"/>
          <w:b/>
          <w:sz w:val="20"/>
          <w:szCs w:val="20"/>
          <w:lang w:val="uk-UA"/>
        </w:rPr>
      </w:pPr>
    </w:p>
    <w:p w:rsidR="00535F5B" w:rsidRDefault="00A851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535F5B" w:rsidRDefault="00A851A7">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rPr>
        <w:t>до тендерної документації</w:t>
      </w:r>
    </w:p>
    <w:p w:rsidR="00EE243A" w:rsidRDefault="00EE243A">
      <w:pPr>
        <w:spacing w:after="0" w:line="240" w:lineRule="auto"/>
        <w:ind w:left="5660" w:firstLine="700"/>
        <w:jc w:val="right"/>
        <w:rPr>
          <w:rFonts w:ascii="Times New Roman" w:eastAsia="Times New Roman" w:hAnsi="Times New Roman" w:cs="Times New Roman"/>
          <w:sz w:val="20"/>
          <w:szCs w:val="20"/>
          <w:lang w:val="uk-UA"/>
        </w:rPr>
      </w:pPr>
    </w:p>
    <w:p w:rsidR="00EE243A" w:rsidRDefault="00EE243A" w:rsidP="00EE243A">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EE243A">
        <w:rPr>
          <w:rFonts w:ascii="Times New Roman" w:eastAsia="Times New Roman" w:hAnsi="Times New Roman" w:cs="Times New Roman"/>
          <w:b/>
          <w:color w:val="000000"/>
          <w:sz w:val="20"/>
          <w:szCs w:val="20"/>
          <w:lang w:val="uk-UA"/>
        </w:rPr>
        <w:t>Перелік документів та інформації</w:t>
      </w:r>
      <w:r>
        <w:rPr>
          <w:rFonts w:ascii="Times New Roman" w:eastAsia="Times New Roman" w:hAnsi="Times New Roman" w:cs="Times New Roman"/>
          <w:b/>
          <w:color w:val="000000"/>
          <w:sz w:val="20"/>
          <w:szCs w:val="20"/>
        </w:rPr>
        <w:t> </w:t>
      </w:r>
      <w:r w:rsidRPr="00EE243A">
        <w:rPr>
          <w:rFonts w:ascii="Times New Roman" w:eastAsia="Times New Roman" w:hAnsi="Times New Roman" w:cs="Times New Roman"/>
          <w:b/>
          <w:color w:val="000000"/>
          <w:sz w:val="20"/>
          <w:szCs w:val="20"/>
          <w:lang w:val="uk-UA"/>
        </w:rPr>
        <w:t xml:space="preserve"> для підтвердження відповідності УЧАСНИКА</w:t>
      </w:r>
      <w:r>
        <w:rPr>
          <w:rFonts w:ascii="Times New Roman" w:eastAsia="Times New Roman" w:hAnsi="Times New Roman" w:cs="Times New Roman"/>
          <w:b/>
          <w:color w:val="000000"/>
          <w:sz w:val="20"/>
          <w:szCs w:val="20"/>
        </w:rPr>
        <w:t> </w:t>
      </w:r>
      <w:r w:rsidRPr="00EE243A">
        <w:rPr>
          <w:rFonts w:ascii="Times New Roman" w:eastAsia="Times New Roman" w:hAnsi="Times New Roman" w:cs="Times New Roman"/>
          <w:b/>
          <w:color w:val="000000"/>
          <w:sz w:val="20"/>
          <w:szCs w:val="20"/>
          <w:lang w:val="uk-UA"/>
        </w:rPr>
        <w:t xml:space="preserve"> кваліфікаційним критеріям, визначеним у статті 16 Закону “Про публічні закупівл</w:t>
      </w:r>
      <w:r>
        <w:rPr>
          <w:rFonts w:ascii="Times New Roman" w:eastAsia="Times New Roman" w:hAnsi="Times New Roman" w:cs="Times New Roman"/>
          <w:b/>
          <w:color w:val="000000"/>
          <w:sz w:val="20"/>
          <w:szCs w:val="20"/>
          <w:lang w:val="uk-UA"/>
        </w:rPr>
        <w:t>і»</w:t>
      </w:r>
      <w:r w:rsidR="0053412F">
        <w:rPr>
          <w:rFonts w:ascii="Times New Roman" w:eastAsia="Times New Roman" w:hAnsi="Times New Roman" w:cs="Times New Roman"/>
          <w:b/>
          <w:color w:val="000000"/>
          <w:sz w:val="20"/>
          <w:szCs w:val="20"/>
          <w:lang w:val="uk-UA"/>
        </w:rPr>
        <w:t>.</w:t>
      </w:r>
    </w:p>
    <w:p w:rsidR="00EE243A" w:rsidRPr="00EE243A" w:rsidRDefault="00EE243A" w:rsidP="00EE243A">
      <w:p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p>
    <w:tbl>
      <w:tblPr>
        <w:tblW w:w="9619" w:type="dxa"/>
        <w:jc w:val="center"/>
        <w:tblLayout w:type="fixed"/>
        <w:tblLook w:val="0400"/>
      </w:tblPr>
      <w:tblGrid>
        <w:gridCol w:w="490"/>
        <w:gridCol w:w="2273"/>
        <w:gridCol w:w="6856"/>
      </w:tblGrid>
      <w:tr w:rsidR="00EE243A" w:rsidTr="0051018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43A" w:rsidRDefault="00EE243A" w:rsidP="0051018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43A" w:rsidRDefault="00EE243A" w:rsidP="0051018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E243A" w:rsidRPr="0053412F" w:rsidRDefault="00EE243A" w:rsidP="0051018D">
            <w:pPr>
              <w:spacing w:before="240"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Документи та </w:t>
            </w:r>
            <w:r w:rsidRPr="0053412F">
              <w:rPr>
                <w:rFonts w:ascii="Times New Roman" w:eastAsia="Times New Roman" w:hAnsi="Times New Roman" w:cs="Times New Roman"/>
                <w:b/>
                <w:color w:val="0D0D0D" w:themeColor="text1" w:themeTint="F2"/>
                <w:sz w:val="20"/>
                <w:szCs w:val="20"/>
              </w:rPr>
              <w:t>інформація,</w:t>
            </w:r>
            <w:r>
              <w:rPr>
                <w:rFonts w:ascii="Times New Roman" w:eastAsia="Times New Roman" w:hAnsi="Times New Roman" w:cs="Times New Roman"/>
                <w:b/>
                <w:color w:val="000000"/>
                <w:sz w:val="20"/>
                <w:szCs w:val="20"/>
              </w:rPr>
              <w:t xml:space="preserve"> 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EE243A" w:rsidRPr="000358CA" w:rsidTr="0051018D">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Default="00EE243A" w:rsidP="005101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Pr="0053412F" w:rsidRDefault="00EE243A" w:rsidP="0051018D">
            <w:pPr>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Наявність обладнання, матеріаль</w:t>
            </w:r>
            <w:r w:rsidR="0053412F">
              <w:rPr>
                <w:rFonts w:ascii="Times New Roman" w:eastAsia="Times New Roman" w:hAnsi="Times New Roman" w:cs="Times New Roman"/>
                <w:b/>
                <w:color w:val="000000"/>
                <w:sz w:val="20"/>
                <w:szCs w:val="20"/>
              </w:rPr>
              <w:t>но-технічної бази та технологій</w:t>
            </w:r>
            <w:r w:rsidR="0053412F">
              <w:rPr>
                <w:rFonts w:ascii="Times New Roman" w:eastAsia="Times New Roman" w:hAnsi="Times New Roman" w:cs="Times New Roman"/>
                <w:b/>
                <w:color w:val="000000"/>
                <w:sz w:val="20"/>
                <w:szCs w:val="20"/>
                <w:lang w:val="uk-UA"/>
              </w:rPr>
              <w:t>.</w:t>
            </w:r>
          </w:p>
          <w:p w:rsidR="00EE243A" w:rsidRDefault="00EE243A" w:rsidP="0051018D">
            <w:pPr>
              <w:spacing w:after="0" w:line="240" w:lineRule="auto"/>
              <w:rPr>
                <w:rFonts w:ascii="Times New Roman" w:eastAsia="Times New Roman" w:hAnsi="Times New Roman" w:cs="Times New Roman"/>
                <w:sz w:val="20"/>
                <w:szCs w:val="20"/>
              </w:rPr>
            </w:pPr>
          </w:p>
          <w:p w:rsidR="00EE243A" w:rsidRDefault="00EE243A" w:rsidP="0053412F">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0AE" w:rsidRPr="000358CA" w:rsidRDefault="00DA20AE" w:rsidP="00DA20AE">
            <w:pPr>
              <w:spacing w:after="0" w:line="240" w:lineRule="auto"/>
              <w:jc w:val="both"/>
              <w:rPr>
                <w:rFonts w:ascii="Times New Roman" w:hAnsi="Times New Roman" w:cs="Times New Roman"/>
                <w:color w:val="000000" w:themeColor="text1"/>
                <w:lang w:val="uk-UA"/>
              </w:rPr>
            </w:pPr>
            <w:r w:rsidRPr="000358CA">
              <w:rPr>
                <w:rFonts w:ascii="Times New Roman" w:hAnsi="Times New Roman" w:cs="Times New Roman"/>
                <w:color w:val="000000" w:themeColor="text1"/>
                <w:lang w:val="uk-UA"/>
              </w:rPr>
              <w:t>1.1.</w:t>
            </w:r>
            <w:r w:rsidRPr="000358CA">
              <w:rPr>
                <w:rFonts w:ascii="Times New Roman" w:hAnsi="Times New Roman" w:cs="Times New Roman"/>
                <w:color w:val="000000" w:themeColor="text1"/>
                <w:lang w:val="uk-UA"/>
              </w:rPr>
              <w:tab/>
              <w:t>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В підтвердження наданої інформації в складі пропозиції учасники надають: свідоцтво про реєстрацію транспортного засобу; якщо учасник не є власником транспортного засобу, додатково надається договір оренди або перевезення, дійсний на весь термін постачання товару, що є предметом даної закупівлі.</w:t>
            </w:r>
          </w:p>
          <w:p w:rsidR="00DA20AE" w:rsidRPr="000358CA" w:rsidRDefault="00DA20AE" w:rsidP="00DA20AE">
            <w:pPr>
              <w:spacing w:after="0" w:line="240" w:lineRule="auto"/>
              <w:jc w:val="both"/>
              <w:rPr>
                <w:rFonts w:ascii="Times New Roman" w:eastAsia="Times New Roman" w:hAnsi="Times New Roman" w:cs="Times New Roman"/>
                <w:color w:val="000000" w:themeColor="text1"/>
                <w:sz w:val="20"/>
                <w:szCs w:val="20"/>
                <w:lang w:val="uk-UA"/>
              </w:rPr>
            </w:pPr>
            <w:r w:rsidRPr="000358CA">
              <w:rPr>
                <w:rFonts w:ascii="Times New Roman" w:hAnsi="Times New Roman" w:cs="Times New Roman"/>
                <w:color w:val="000000" w:themeColor="text1"/>
                <w:lang w:val="uk-UA"/>
              </w:rPr>
              <w:t>1.2.</w:t>
            </w:r>
            <w:r w:rsidRPr="000358CA">
              <w:rPr>
                <w:rFonts w:ascii="Times New Roman" w:hAnsi="Times New Roman" w:cs="Times New Roman"/>
                <w:color w:val="000000" w:themeColor="text1"/>
                <w:lang w:val="uk-UA"/>
              </w:rPr>
              <w:tab/>
              <w:t>Учасник в складі пропозиції надає довідку в довільній формі про наявність потужностей для зберігання товарів із зазначенням адреси, площі потужності та  підстави використання потужності (власне, орендоване (вказати термін дії договору), інше).</w:t>
            </w:r>
          </w:p>
        </w:tc>
      </w:tr>
      <w:tr w:rsidR="00EE243A" w:rsidTr="0051018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Default="00EE243A" w:rsidP="005101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Default="00EE243A" w:rsidP="005101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працівників </w:t>
            </w:r>
            <w:proofErr w:type="gramStart"/>
            <w:r>
              <w:rPr>
                <w:rFonts w:ascii="Times New Roman" w:eastAsia="Times New Roman" w:hAnsi="Times New Roman" w:cs="Times New Roman"/>
                <w:b/>
                <w:color w:val="000000"/>
                <w:sz w:val="20"/>
                <w:szCs w:val="20"/>
              </w:rPr>
              <w:t>в</w:t>
            </w:r>
            <w:proofErr w:type="gramEnd"/>
            <w:r>
              <w:rPr>
                <w:rFonts w:ascii="Times New Roman" w:eastAsia="Times New Roman" w:hAnsi="Times New Roman" w:cs="Times New Roman"/>
                <w:b/>
                <w:color w:val="000000"/>
                <w:sz w:val="20"/>
                <w:szCs w:val="20"/>
              </w:rPr>
              <w:t>ідповідної кваліфікації, які мають необхідні знання та досвід*</w:t>
            </w:r>
          </w:p>
          <w:p w:rsidR="00EE243A" w:rsidRDefault="00EE243A" w:rsidP="0051018D">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0AE" w:rsidRPr="000358CA" w:rsidRDefault="00DA20AE" w:rsidP="00DA20AE">
            <w:pPr>
              <w:spacing w:after="0" w:line="240" w:lineRule="auto"/>
              <w:jc w:val="both"/>
              <w:rPr>
                <w:rFonts w:ascii="Times New Roman" w:hAnsi="Times New Roman" w:cs="Times New Roman"/>
                <w:lang w:val="uk-UA"/>
              </w:rPr>
            </w:pPr>
            <w:r w:rsidRPr="000358CA">
              <w:rPr>
                <w:rFonts w:ascii="Times New Roman" w:hAnsi="Times New Roman" w:cs="Times New Roman"/>
                <w:lang w:val="uk-UA"/>
              </w:rPr>
              <w:t xml:space="preserve">2.1. Учасник повинен мати працівників відповідної кваліфікації, які мають необхідні знання та досвід.  </w:t>
            </w:r>
          </w:p>
          <w:p w:rsidR="00DA20AE" w:rsidRPr="000358CA" w:rsidRDefault="00DA20AE" w:rsidP="00DA20AE">
            <w:pPr>
              <w:spacing w:after="0" w:line="240" w:lineRule="auto"/>
              <w:jc w:val="both"/>
              <w:rPr>
                <w:rFonts w:ascii="Times New Roman" w:hAnsi="Times New Roman" w:cs="Times New Roman"/>
                <w:lang w:val="uk-UA"/>
              </w:rPr>
            </w:pPr>
            <w:r w:rsidRPr="000358CA">
              <w:rPr>
                <w:rFonts w:ascii="Times New Roman" w:hAnsi="Times New Roman" w:cs="Times New Roman"/>
                <w:lang w:val="uk-UA"/>
              </w:rPr>
              <w:t>На підтвердження надає:</w:t>
            </w:r>
          </w:p>
          <w:p w:rsidR="00DA20AE" w:rsidRPr="000358CA" w:rsidRDefault="00DA20AE" w:rsidP="00DA20AE">
            <w:pPr>
              <w:spacing w:after="0" w:line="240" w:lineRule="auto"/>
              <w:jc w:val="both"/>
              <w:rPr>
                <w:rFonts w:ascii="Times New Roman" w:hAnsi="Times New Roman" w:cs="Times New Roman"/>
                <w:lang w:val="uk-UA"/>
              </w:rPr>
            </w:pPr>
            <w:r w:rsidRPr="000358CA">
              <w:rPr>
                <w:rFonts w:ascii="Times New Roman" w:hAnsi="Times New Roman" w:cs="Times New Roman"/>
                <w:lang w:val="uk-UA"/>
              </w:rPr>
              <w:t>2.1.1. довідку про наявність працівників відповідної кваліфікації, які мають необхідні знання та досвід, зокрема: водія, експедитора, комірника, вантажника. В довідці зазначити П.І.П. працівників, посаду, стаж роботи на підприємстві учасника.</w:t>
            </w:r>
          </w:p>
          <w:p w:rsidR="00DA20AE" w:rsidRPr="00DA20AE" w:rsidRDefault="00DA20AE" w:rsidP="00DA20AE">
            <w:pPr>
              <w:spacing w:after="0" w:line="240" w:lineRule="auto"/>
              <w:jc w:val="both"/>
              <w:rPr>
                <w:rFonts w:ascii="Times New Roman" w:eastAsia="Times New Roman" w:hAnsi="Times New Roman" w:cs="Times New Roman"/>
                <w:sz w:val="20"/>
                <w:szCs w:val="20"/>
                <w:lang w:val="uk-UA"/>
              </w:rPr>
            </w:pPr>
            <w:r w:rsidRPr="000358CA">
              <w:rPr>
                <w:rFonts w:ascii="Times New Roman" w:hAnsi="Times New Roman" w:cs="Times New Roman"/>
                <w:lang w:val="uk-UA"/>
              </w:rPr>
              <w:t>Наказ на призначення  або копію трудової книжки на працівників, зазначених у пункті 2.1.1 цього додатку.</w:t>
            </w:r>
          </w:p>
        </w:tc>
      </w:tr>
      <w:tr w:rsidR="00EE243A" w:rsidTr="0051018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Default="00EE243A" w:rsidP="0051018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Default="00EE243A" w:rsidP="005101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43A" w:rsidRDefault="00EE243A" w:rsidP="005101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EE243A" w:rsidRDefault="00EE243A" w:rsidP="005101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EE243A" w:rsidRPr="00756E81" w:rsidRDefault="00EE243A" w:rsidP="0051018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sidR="00756E81" w:rsidRPr="00756E81">
              <w:rPr>
                <w:rStyle w:val="af5"/>
                <w:rFonts w:ascii="Times New Roman" w:hAnsi="Times New Roman" w:cs="Times New Roman"/>
                <w:color w:val="323232"/>
                <w:sz w:val="24"/>
                <w:szCs w:val="24"/>
              </w:rPr>
              <w:t>, який відповідає предмету закупівлі за четвертою цифрою ДК 021:2015</w:t>
            </w:r>
            <w:r w:rsidR="00756E81">
              <w:rPr>
                <w:rStyle w:val="af5"/>
                <w:rFonts w:ascii="Times New Roman" w:hAnsi="Times New Roman" w:cs="Times New Roman"/>
                <w:color w:val="323232"/>
                <w:sz w:val="24"/>
                <w:szCs w:val="24"/>
                <w:lang w:val="uk-UA"/>
              </w:rPr>
              <w:t>.</w:t>
            </w:r>
          </w:p>
          <w:p w:rsidR="00EE243A" w:rsidRDefault="00EE243A" w:rsidP="005101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proofErr w:type="gramStart"/>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w:t>
            </w:r>
            <w:proofErr w:type="gramEnd"/>
            <w:r>
              <w:rPr>
                <w:rFonts w:ascii="Times New Roman" w:eastAsia="Times New Roman" w:hAnsi="Times New Roman" w:cs="Times New Roman"/>
                <w:color w:val="000000"/>
                <w:sz w:val="20"/>
                <w:szCs w:val="20"/>
              </w:rPr>
              <w:t xml:space="preserve">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EE243A" w:rsidRDefault="00EE243A" w:rsidP="0051018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EE243A" w:rsidRDefault="00EE243A" w:rsidP="0051018D">
            <w:pPr>
              <w:spacing w:after="0" w:line="240" w:lineRule="auto"/>
              <w:rPr>
                <w:rFonts w:ascii="Times New Roman" w:eastAsia="Times New Roman" w:hAnsi="Times New Roman" w:cs="Times New Roman"/>
                <w:color w:val="4A86E8"/>
                <w:sz w:val="20"/>
                <w:szCs w:val="20"/>
              </w:rPr>
            </w:pPr>
          </w:p>
          <w:p w:rsidR="00EE243A" w:rsidRPr="00756E81" w:rsidRDefault="00EE243A" w:rsidP="0051018D">
            <w:pPr>
              <w:spacing w:after="0" w:line="240" w:lineRule="auto"/>
              <w:jc w:val="both"/>
              <w:rPr>
                <w:rFonts w:ascii="Times New Roman" w:eastAsia="Times New Roman" w:hAnsi="Times New Roman" w:cs="Times New Roman"/>
                <w:color w:val="000000" w:themeColor="text1"/>
                <w:sz w:val="20"/>
                <w:szCs w:val="20"/>
              </w:rPr>
            </w:pPr>
            <w:r w:rsidRPr="00756E81">
              <w:rPr>
                <w:rFonts w:ascii="Times New Roman" w:eastAsia="Times New Roman" w:hAnsi="Times New Roman" w:cs="Times New Roman"/>
                <w:i/>
                <w:color w:val="000000" w:themeColor="text1"/>
                <w:sz w:val="20"/>
                <w:szCs w:val="20"/>
              </w:rPr>
              <w:t>Аналогічний догові</w:t>
            </w:r>
            <w:proofErr w:type="gramStart"/>
            <w:r w:rsidRPr="00756E81">
              <w:rPr>
                <w:rFonts w:ascii="Times New Roman" w:eastAsia="Times New Roman" w:hAnsi="Times New Roman" w:cs="Times New Roman"/>
                <w:i/>
                <w:color w:val="000000" w:themeColor="text1"/>
                <w:sz w:val="20"/>
                <w:szCs w:val="20"/>
              </w:rPr>
              <w:t>р</w:t>
            </w:r>
            <w:proofErr w:type="gramEnd"/>
            <w:r w:rsidRPr="00756E81">
              <w:rPr>
                <w:rFonts w:ascii="Times New Roman" w:eastAsia="Times New Roman" w:hAnsi="Times New Roman" w:cs="Times New Roman"/>
                <w:i/>
                <w:color w:val="000000" w:themeColor="text1"/>
                <w:sz w:val="20"/>
                <w:szCs w:val="20"/>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E243A" w:rsidRDefault="00EE243A" w:rsidP="005101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w:t>
            </w:r>
            <w:proofErr w:type="gramStart"/>
            <w:r>
              <w:rPr>
                <w:rFonts w:ascii="Times New Roman" w:eastAsia="Times New Roman" w:hAnsi="Times New Roman" w:cs="Times New Roman"/>
                <w:i/>
                <w:color w:val="000000"/>
                <w:sz w:val="20"/>
                <w:szCs w:val="20"/>
              </w:rPr>
              <w:t>р</w:t>
            </w:r>
            <w:proofErr w:type="gramEnd"/>
            <w:r>
              <w:rPr>
                <w:rFonts w:ascii="Times New Roman" w:eastAsia="Times New Roman" w:hAnsi="Times New Roman" w:cs="Times New Roman"/>
                <w:i/>
                <w:color w:val="000000"/>
                <w:sz w:val="20"/>
                <w:szCs w:val="20"/>
              </w:rPr>
              <w:t>, дія якого не закінчена.</w:t>
            </w:r>
          </w:p>
        </w:tc>
      </w:tr>
    </w:tbl>
    <w:p w:rsidR="00EE243A" w:rsidRDefault="00EE243A" w:rsidP="00EE243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E243A" w:rsidRPr="00EE243A" w:rsidRDefault="00EE243A">
      <w:pPr>
        <w:spacing w:after="0" w:line="240" w:lineRule="auto"/>
        <w:ind w:left="5660" w:firstLine="700"/>
        <w:jc w:val="right"/>
        <w:rPr>
          <w:rFonts w:ascii="Times New Roman" w:eastAsia="Times New Roman" w:hAnsi="Times New Roman" w:cs="Times New Roman"/>
          <w:sz w:val="20"/>
          <w:szCs w:val="20"/>
        </w:rPr>
      </w:pPr>
    </w:p>
    <w:p w:rsidR="00535F5B" w:rsidRPr="00DF1747" w:rsidRDefault="00756E81">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lang w:val="uk-UA"/>
        </w:rPr>
        <w:t>2</w:t>
      </w:r>
      <w:r w:rsidR="00A851A7">
        <w:rPr>
          <w:rFonts w:ascii="Times New Roman" w:eastAsia="Times New Roman" w:hAnsi="Times New Roman" w:cs="Times New Roman"/>
          <w:b/>
          <w:sz w:val="20"/>
          <w:szCs w:val="20"/>
        </w:rPr>
        <w:t xml:space="preserve">. </w:t>
      </w:r>
      <w:proofErr w:type="gramStart"/>
      <w:r w:rsidR="00A851A7">
        <w:rPr>
          <w:rFonts w:ascii="Times New Roman" w:eastAsia="Times New Roman" w:hAnsi="Times New Roman" w:cs="Times New Roman"/>
          <w:b/>
          <w:color w:val="000000"/>
          <w:sz w:val="20"/>
          <w:szCs w:val="20"/>
        </w:rPr>
        <w:t>П</w:t>
      </w:r>
      <w:proofErr w:type="gramEnd"/>
      <w:r w:rsidR="00A851A7">
        <w:rPr>
          <w:rFonts w:ascii="Times New Roman" w:eastAsia="Times New Roman" w:hAnsi="Times New Roman" w:cs="Times New Roman"/>
          <w:b/>
          <w:color w:val="000000"/>
          <w:sz w:val="20"/>
          <w:szCs w:val="20"/>
        </w:rPr>
        <w:t xml:space="preserve">ідтвердження відповідності УЧАСНИКА </w:t>
      </w:r>
      <w:r w:rsidR="00A851A7" w:rsidRPr="00DF1747">
        <w:rPr>
          <w:rFonts w:ascii="Times New Roman" w:eastAsia="Times New Roman" w:hAnsi="Times New Roman" w:cs="Times New Roman"/>
          <w:color w:val="000000" w:themeColor="text1"/>
        </w:rPr>
        <w:t>(в тому числі для об’єднання учасників як учасника процедури)  вимогам, визн</w:t>
      </w:r>
      <w:r w:rsidR="00DF1747">
        <w:rPr>
          <w:rFonts w:ascii="Times New Roman" w:eastAsia="Times New Roman" w:hAnsi="Times New Roman" w:cs="Times New Roman"/>
          <w:color w:val="000000" w:themeColor="text1"/>
        </w:rPr>
        <w:t>аченим у пункті 44 Особливостей</w:t>
      </w:r>
      <w:r w:rsidR="00A851A7" w:rsidRPr="00DF1747">
        <w:rPr>
          <w:rFonts w:ascii="Times New Roman" w:eastAsia="Times New Roman" w:hAnsi="Times New Roman" w:cs="Times New Roman"/>
          <w:color w:val="000000" w:themeColor="text1"/>
        </w:rPr>
        <w:t>.</w:t>
      </w:r>
    </w:p>
    <w:p w:rsidR="00535F5B" w:rsidRPr="00DF1747" w:rsidRDefault="00A851A7">
      <w:pPr>
        <w:spacing w:after="0" w:line="240" w:lineRule="auto"/>
        <w:ind w:firstLine="567"/>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color w:val="000000" w:themeColor="text1"/>
          <w:sz w:val="20"/>
          <w:szCs w:val="20"/>
        </w:rPr>
        <w:lastRenderedPageBreak/>
        <w:t>Замовник не вимагає від учасника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F1747">
        <w:rPr>
          <w:rFonts w:ascii="Times New Roman" w:eastAsia="Times New Roman" w:hAnsi="Times New Roman" w:cs="Times New Roman"/>
          <w:color w:val="000000" w:themeColor="text1"/>
          <w:sz w:val="20"/>
          <w:szCs w:val="20"/>
        </w:rPr>
        <w:t>до</w:t>
      </w:r>
      <w:proofErr w:type="gramEnd"/>
      <w:r w:rsidRPr="00DF1747">
        <w:rPr>
          <w:rFonts w:ascii="Times New Roman" w:eastAsia="Times New Roman" w:hAnsi="Times New Roman" w:cs="Times New Roman"/>
          <w:color w:val="000000" w:themeColor="text1"/>
          <w:sz w:val="20"/>
          <w:szCs w:val="20"/>
        </w:rPr>
        <w:t xml:space="preserve"> абзацу шістнадцятого пункту 44 Особливостей.</w:t>
      </w:r>
    </w:p>
    <w:p w:rsidR="00535F5B" w:rsidRPr="00DF1747" w:rsidRDefault="00A8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підтверджує відсутність підстав, зазначених в пункті 44 Особливостей (крім абзацу чотирнадцятого цього пункту), </w:t>
      </w:r>
      <w:r w:rsidRPr="00DF1747">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DF1747">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535F5B" w:rsidRPr="00DF1747" w:rsidRDefault="00A8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 xml:space="preserve">Учасник  повинен надати </w:t>
      </w:r>
      <w:r w:rsidRPr="00DF1747">
        <w:rPr>
          <w:rFonts w:ascii="Times New Roman" w:eastAsia="Times New Roman" w:hAnsi="Times New Roman" w:cs="Times New Roman"/>
          <w:b/>
          <w:color w:val="000000" w:themeColor="text1"/>
          <w:sz w:val="20"/>
          <w:szCs w:val="20"/>
        </w:rPr>
        <w:t>довідку у довільній формі</w:t>
      </w:r>
      <w:r w:rsidRPr="00DF1747">
        <w:rPr>
          <w:rFonts w:ascii="Times New Roman" w:eastAsia="Times New Roman" w:hAnsi="Times New Roman" w:cs="Times New Roman"/>
          <w:color w:val="000000" w:themeColor="text1"/>
          <w:sz w:val="20"/>
          <w:szCs w:val="20"/>
        </w:rPr>
        <w:t xml:space="preserve"> щодо відсутності </w:t>
      </w:r>
      <w:proofErr w:type="gramStart"/>
      <w:r w:rsidRPr="00DF1747">
        <w:rPr>
          <w:rFonts w:ascii="Times New Roman" w:eastAsia="Times New Roman" w:hAnsi="Times New Roman" w:cs="Times New Roman"/>
          <w:color w:val="000000" w:themeColor="text1"/>
          <w:sz w:val="20"/>
          <w:szCs w:val="20"/>
        </w:rPr>
        <w:t>п</w:t>
      </w:r>
      <w:proofErr w:type="gramEnd"/>
      <w:r w:rsidRPr="00DF1747">
        <w:rPr>
          <w:rFonts w:ascii="Times New Roman" w:eastAsia="Times New Roman" w:hAnsi="Times New Roman" w:cs="Times New Roman"/>
          <w:color w:val="000000" w:themeColor="text1"/>
          <w:sz w:val="20"/>
          <w:szCs w:val="20"/>
        </w:rPr>
        <w:t>ідстави для  відмови учаснику процедури закупівлі в участі у відкритих торгах, встановленої в абзаці 14 пункту 44 Особливостей. 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F1747">
        <w:rPr>
          <w:rFonts w:ascii="Times New Roman" w:eastAsia="Times New Roman" w:hAnsi="Times New Roman" w:cs="Times New Roman"/>
          <w:color w:val="000000" w:themeColor="text1"/>
          <w:sz w:val="20"/>
          <w:szCs w:val="20"/>
        </w:rPr>
        <w:t>п</w:t>
      </w:r>
      <w:proofErr w:type="gramEnd"/>
      <w:r w:rsidRPr="00DF1747">
        <w:rPr>
          <w:rFonts w:ascii="Times New Roman" w:eastAsia="Times New Roman" w:hAnsi="Times New Roman" w:cs="Times New Roman"/>
          <w:color w:val="000000" w:themeColor="text1"/>
          <w:sz w:val="20"/>
          <w:szCs w:val="20"/>
        </w:rPr>
        <w:t>ідтвердження достатнім, учаснику процедури закупівлі не може бути відмовлено в участі в процедурі закупівлі.</w:t>
      </w:r>
    </w:p>
    <w:p w:rsidR="00535F5B" w:rsidRPr="00DF1747" w:rsidRDefault="00A8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У разі коли 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має намір залучити інших суб’єктів господарювання як субпідрядників/співвиконавців </w:t>
      </w:r>
      <w:proofErr w:type="gramStart"/>
      <w:r w:rsidRPr="00DF1747">
        <w:rPr>
          <w:rFonts w:ascii="Times New Roman" w:eastAsia="Times New Roman" w:hAnsi="Times New Roman" w:cs="Times New Roman"/>
          <w:color w:val="000000" w:themeColor="text1"/>
          <w:sz w:val="20"/>
          <w:szCs w:val="20"/>
        </w:rPr>
        <w:t>в</w:t>
      </w:r>
      <w:proofErr w:type="gramEnd"/>
      <w:r w:rsidRPr="00DF1747">
        <w:rPr>
          <w:rFonts w:ascii="Times New Roman" w:eastAsia="Times New Roman" w:hAnsi="Times New Roman" w:cs="Times New Roman"/>
          <w:color w:val="000000" w:themeColor="text1"/>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1747">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w:t>
      </w:r>
      <w:proofErr w:type="gramStart"/>
      <w:r w:rsidRPr="00DF1747">
        <w:rPr>
          <w:rFonts w:ascii="Times New Roman" w:eastAsia="Times New Roman" w:hAnsi="Times New Roman" w:cs="Times New Roman"/>
          <w:i/>
          <w:color w:val="000000" w:themeColor="text1"/>
          <w:sz w:val="20"/>
          <w:szCs w:val="20"/>
        </w:rPr>
        <w:t>вл</w:t>
      </w:r>
      <w:proofErr w:type="gramEnd"/>
      <w:r w:rsidRPr="00DF1747">
        <w:rPr>
          <w:rFonts w:ascii="Times New Roman" w:eastAsia="Times New Roman" w:hAnsi="Times New Roman" w:cs="Times New Roman"/>
          <w:i/>
          <w:color w:val="000000" w:themeColor="text1"/>
          <w:sz w:val="20"/>
          <w:szCs w:val="20"/>
        </w:rPr>
        <w:t>і)</w:t>
      </w:r>
      <w:r w:rsidRPr="00DF1747">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535F5B" w:rsidRDefault="00535F5B">
      <w:pPr>
        <w:spacing w:after="80"/>
        <w:jc w:val="both"/>
        <w:rPr>
          <w:rFonts w:ascii="Times New Roman" w:eastAsia="Times New Roman" w:hAnsi="Times New Roman" w:cs="Times New Roman"/>
          <w:i/>
          <w:color w:val="FF00FF"/>
          <w:sz w:val="20"/>
          <w:szCs w:val="20"/>
          <w:highlight w:val="white"/>
        </w:rPr>
      </w:pPr>
    </w:p>
    <w:p w:rsidR="00535F5B" w:rsidRPr="00DF1747" w:rsidRDefault="00332DA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uk-UA"/>
        </w:rPr>
      </w:pPr>
      <w:r>
        <w:rPr>
          <w:rFonts w:ascii="Times New Roman" w:eastAsia="Times New Roman" w:hAnsi="Times New Roman" w:cs="Times New Roman"/>
          <w:b/>
          <w:lang w:val="uk-UA"/>
        </w:rPr>
        <w:t>2</w:t>
      </w:r>
      <w:r w:rsidR="00A851A7">
        <w:rPr>
          <w:rFonts w:ascii="Times New Roman" w:eastAsia="Times New Roman" w:hAnsi="Times New Roman" w:cs="Times New Roman"/>
          <w:b/>
        </w:rPr>
        <w:t xml:space="preserve">. </w:t>
      </w:r>
      <w:r w:rsidR="00A851A7">
        <w:rPr>
          <w:rFonts w:ascii="Times New Roman" w:eastAsia="Times New Roman" w:hAnsi="Times New Roman" w:cs="Times New Roman"/>
          <w:b/>
          <w:color w:val="000000"/>
        </w:rPr>
        <w:t xml:space="preserve">Перелік документів та інформації  для </w:t>
      </w:r>
      <w:proofErr w:type="gramStart"/>
      <w:r w:rsidR="00A851A7">
        <w:rPr>
          <w:rFonts w:ascii="Times New Roman" w:eastAsia="Times New Roman" w:hAnsi="Times New Roman" w:cs="Times New Roman"/>
          <w:b/>
          <w:color w:val="000000"/>
        </w:rPr>
        <w:t>п</w:t>
      </w:r>
      <w:proofErr w:type="gramEnd"/>
      <w:r w:rsidR="00A851A7">
        <w:rPr>
          <w:rFonts w:ascii="Times New Roman" w:eastAsia="Times New Roman" w:hAnsi="Times New Roman" w:cs="Times New Roman"/>
          <w:b/>
          <w:color w:val="000000"/>
        </w:rPr>
        <w:t xml:space="preserve">ідтвердження відповідності ПЕРЕМОЖЦЯ вимогам, </w:t>
      </w:r>
      <w:r w:rsidR="00A851A7" w:rsidRPr="00DF1747">
        <w:rPr>
          <w:rFonts w:ascii="Times New Roman" w:eastAsia="Times New Roman" w:hAnsi="Times New Roman" w:cs="Times New Roman"/>
          <w:b/>
          <w:color w:val="000000" w:themeColor="text1"/>
        </w:rPr>
        <w:t>визна</w:t>
      </w:r>
      <w:r w:rsidR="00DF1747" w:rsidRPr="00DF1747">
        <w:rPr>
          <w:rFonts w:ascii="Times New Roman" w:eastAsia="Times New Roman" w:hAnsi="Times New Roman" w:cs="Times New Roman"/>
          <w:b/>
          <w:color w:val="000000" w:themeColor="text1"/>
        </w:rPr>
        <w:t>ченим у пункті 44 Особливостей:</w:t>
      </w:r>
    </w:p>
    <w:p w:rsidR="00535F5B" w:rsidRPr="00641ABD" w:rsidRDefault="00A8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uk-UA"/>
        </w:rPr>
      </w:pPr>
      <w:r w:rsidRPr="00641ABD">
        <w:rPr>
          <w:rFonts w:ascii="Times New Roman" w:eastAsia="Times New Roman" w:hAnsi="Times New Roman" w:cs="Times New Roman"/>
          <w:color w:val="000000" w:themeColor="text1"/>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35F5B" w:rsidRDefault="00A851A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535F5B" w:rsidRDefault="00535F5B">
      <w:pPr>
        <w:spacing w:after="0" w:line="240" w:lineRule="auto"/>
        <w:rPr>
          <w:rFonts w:ascii="Times New Roman" w:eastAsia="Times New Roman" w:hAnsi="Times New Roman" w:cs="Times New Roman"/>
          <w:b/>
          <w:sz w:val="20"/>
          <w:szCs w:val="20"/>
          <w:highlight w:val="yellow"/>
        </w:rPr>
      </w:pPr>
    </w:p>
    <w:p w:rsidR="00535F5B" w:rsidRDefault="00A851A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 xml:space="preserve">3.1. Документи, які надаються  ПЕРЕМОЖЦЕМ (юридичною </w:t>
      </w:r>
      <w:proofErr w:type="gramStart"/>
      <w:r>
        <w:rPr>
          <w:rFonts w:ascii="Times New Roman" w:eastAsia="Times New Roman" w:hAnsi="Times New Roman" w:cs="Times New Roman"/>
          <w:b/>
          <w:color w:val="000000"/>
          <w:sz w:val="20"/>
          <w:szCs w:val="20"/>
        </w:rPr>
        <w:t>особою</w:t>
      </w:r>
      <w:proofErr w:type="gramEnd"/>
      <w:r>
        <w:rPr>
          <w:rFonts w:ascii="Times New Roman" w:eastAsia="Times New Roman" w:hAnsi="Times New Roman" w:cs="Times New Roman"/>
          <w:b/>
          <w:color w:val="000000"/>
          <w:sz w:val="20"/>
          <w:szCs w:val="20"/>
        </w:rPr>
        <w:t>):</w:t>
      </w:r>
    </w:p>
    <w:tbl>
      <w:tblPr>
        <w:tblStyle w:val="af2"/>
        <w:tblW w:w="9618" w:type="dxa"/>
        <w:tblInd w:w="-100" w:type="dxa"/>
        <w:tblLayout w:type="fixed"/>
        <w:tblLook w:val="0400"/>
      </w:tblPr>
      <w:tblGrid>
        <w:gridCol w:w="765"/>
        <w:gridCol w:w="4350"/>
        <w:gridCol w:w="4503"/>
      </w:tblGrid>
      <w:tr w:rsidR="00535F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lang w:val="uk-UA"/>
              </w:rPr>
            </w:pPr>
            <w:r w:rsidRPr="00DF1747">
              <w:rPr>
                <w:rFonts w:ascii="Times New Roman" w:eastAsia="Times New Roman" w:hAnsi="Times New Roman" w:cs="Times New Roman"/>
                <w:b/>
                <w:color w:val="000000" w:themeColor="text1"/>
                <w:sz w:val="20"/>
                <w:szCs w:val="20"/>
              </w:rPr>
              <w:t xml:space="preserve">Вимоги </w:t>
            </w:r>
            <w:r w:rsidRPr="00DF1747">
              <w:rPr>
                <w:rFonts w:ascii="Times New Roman" w:eastAsia="Times New Roman" w:hAnsi="Times New Roman" w:cs="Times New Roman"/>
                <w:color w:val="000000" w:themeColor="text1"/>
                <w:sz w:val="20"/>
                <w:szCs w:val="20"/>
              </w:rPr>
              <w:t>згідно п. 44 Особливостей</w:t>
            </w:r>
          </w:p>
          <w:p w:rsidR="00535F5B" w:rsidRDefault="00535F5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sidRPr="00DF1747">
              <w:rPr>
                <w:rFonts w:ascii="Times New Roman" w:eastAsia="Times New Roman" w:hAnsi="Times New Roman" w:cs="Times New Roman"/>
                <w:color w:val="000000" w:themeColor="text1"/>
                <w:sz w:val="20"/>
                <w:szCs w:val="20"/>
              </w:rPr>
              <w:t>згідно п. 44 Особливосте</w:t>
            </w:r>
            <w:proofErr w:type="gramStart"/>
            <w:r w:rsidRPr="00DF1747">
              <w:rPr>
                <w:rFonts w:ascii="Times New Roman" w:eastAsia="Times New Roman" w:hAnsi="Times New Roman" w:cs="Times New Roman"/>
                <w:color w:val="000000" w:themeColor="text1"/>
                <w:sz w:val="20"/>
                <w:szCs w:val="20"/>
              </w:rPr>
              <w:t>й</w:t>
            </w:r>
            <w:r>
              <w:rPr>
                <w:rFonts w:ascii="Times New Roman" w:eastAsia="Times New Roman" w:hAnsi="Times New Roman" w:cs="Times New Roman"/>
                <w:b/>
                <w:color w:val="000000"/>
                <w:sz w:val="20"/>
                <w:szCs w:val="20"/>
              </w:rPr>
              <w:t>(</w:t>
            </w:r>
            <w:proofErr w:type="gramEnd"/>
            <w:r>
              <w:rPr>
                <w:rFonts w:ascii="Times New Roman" w:eastAsia="Times New Roman" w:hAnsi="Times New Roman" w:cs="Times New Roman"/>
                <w:b/>
                <w:color w:val="000000"/>
                <w:sz w:val="20"/>
                <w:szCs w:val="20"/>
              </w:rPr>
              <w:t>підтвердження відсутності підстав) повинен надати таку інформацію:</w:t>
            </w:r>
          </w:p>
        </w:tc>
      </w:tr>
      <w:tr w:rsidR="00535F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Керівника учасника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F5B" w:rsidRDefault="00A851A7">
            <w:pPr>
              <w:spacing w:after="0" w:line="240" w:lineRule="auto"/>
              <w:jc w:val="both"/>
              <w:rPr>
                <w:rFonts w:ascii="Times New Roman" w:eastAsia="Times New Roman" w:hAnsi="Times New Roman" w:cs="Times New Roman"/>
                <w:b/>
                <w:sz w:val="20"/>
                <w:szCs w:val="20"/>
              </w:rPr>
            </w:pPr>
            <w:r w:rsidRPr="00DF1747">
              <w:rPr>
                <w:rFonts w:ascii="Times New Roman" w:eastAsia="Times New Roman" w:hAnsi="Times New Roman" w:cs="Times New Roman"/>
                <w:b/>
                <w:color w:val="000000" w:themeColor="text1"/>
                <w:sz w:val="20"/>
                <w:szCs w:val="20"/>
              </w:rPr>
              <w:t>(</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Default="00A851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DF1747">
              <w:rPr>
                <w:rFonts w:ascii="Times New Roman" w:eastAsia="Times New Roman" w:hAnsi="Times New Roman" w:cs="Times New Roman"/>
                <w:color w:val="000000" w:themeColor="text1"/>
                <w:sz w:val="20"/>
                <w:szCs w:val="20"/>
              </w:rPr>
              <w:t>керівника</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Pr>
                <w:rFonts w:ascii="Times New Roman" w:eastAsia="Times New Roman" w:hAnsi="Times New Roman" w:cs="Times New Roman"/>
                <w:b/>
                <w:color w:val="000000"/>
                <w:sz w:val="20"/>
                <w:szCs w:val="20"/>
              </w:rPr>
              <w:t>пов’язан</w:t>
            </w:r>
            <w:proofErr w:type="gramEnd"/>
            <w:r>
              <w:rPr>
                <w:rFonts w:ascii="Times New Roman" w:eastAsia="Times New Roman" w:hAnsi="Times New Roman" w:cs="Times New Roman"/>
                <w:b/>
                <w:color w:val="000000"/>
                <w:sz w:val="20"/>
                <w:szCs w:val="20"/>
              </w:rPr>
              <w:t>і з корупцією правопорушення, яка не стосується запитувача.</w:t>
            </w:r>
          </w:p>
        </w:tc>
      </w:tr>
      <w:tr w:rsidR="00535F5B" w:rsidRPr="00DF17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Керівник учасника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35F5B" w:rsidRPr="00DF1747" w:rsidRDefault="00A851A7">
            <w:pPr>
              <w:spacing w:after="0" w:line="240" w:lineRule="auto"/>
              <w:ind w:right="140"/>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w:t>
            </w:r>
            <w:proofErr w:type="gramStart"/>
            <w:r w:rsidRPr="00DF1747">
              <w:rPr>
                <w:rFonts w:ascii="Times New Roman" w:eastAsia="Times New Roman" w:hAnsi="Times New Roman" w:cs="Times New Roman"/>
                <w:color w:val="000000" w:themeColor="text1"/>
                <w:sz w:val="20"/>
                <w:szCs w:val="20"/>
              </w:rPr>
              <w:t>п</w:t>
            </w:r>
            <w:proofErr w:type="gramEnd"/>
            <w:r w:rsidRPr="00DF1747">
              <w:rPr>
                <w:rFonts w:ascii="Times New Roman" w:eastAsia="Times New Roman" w:hAnsi="Times New Roman" w:cs="Times New Roman"/>
                <w:color w:val="000000" w:themeColor="text1"/>
                <w:sz w:val="20"/>
                <w:szCs w:val="20"/>
              </w:rPr>
              <w:t>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t>Повний витяг з інформаційно-аналітичної системи «</w:t>
            </w:r>
            <w:proofErr w:type="gramStart"/>
            <w:r w:rsidRPr="00DF1747">
              <w:rPr>
                <w:rFonts w:ascii="Times New Roman" w:eastAsia="Times New Roman" w:hAnsi="Times New Roman" w:cs="Times New Roman"/>
                <w:b/>
                <w:color w:val="000000" w:themeColor="text1"/>
                <w:sz w:val="20"/>
                <w:szCs w:val="20"/>
              </w:rPr>
              <w:t>Обл</w:t>
            </w:r>
            <w:proofErr w:type="gramEnd"/>
            <w:r w:rsidRPr="00DF1747">
              <w:rPr>
                <w:rFonts w:ascii="Times New Roman" w:eastAsia="Times New Roman" w:hAnsi="Times New Roman" w:cs="Times New Roman"/>
                <w:b/>
                <w:color w:val="000000" w:themeColor="text1"/>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w:t>
            </w:r>
            <w:r w:rsidRPr="00DF1747">
              <w:rPr>
                <w:rFonts w:ascii="Times New Roman" w:eastAsia="Times New Roman" w:hAnsi="Times New Roman" w:cs="Times New Roman"/>
                <w:b/>
                <w:color w:val="000000" w:themeColor="text1"/>
                <w:sz w:val="20"/>
                <w:szCs w:val="20"/>
              </w:rPr>
              <w:lastRenderedPageBreak/>
              <w:t>підписала тендерну пропозицію.</w:t>
            </w:r>
          </w:p>
          <w:p w:rsidR="00535F5B" w:rsidRPr="00DF1747" w:rsidRDefault="00535F5B">
            <w:pPr>
              <w:spacing w:after="0" w:line="240" w:lineRule="auto"/>
              <w:jc w:val="both"/>
              <w:rPr>
                <w:rFonts w:ascii="Times New Roman" w:eastAsia="Times New Roman" w:hAnsi="Times New Roman" w:cs="Times New Roman"/>
                <w:b/>
                <w:color w:val="000000" w:themeColor="text1"/>
                <w:sz w:val="20"/>
                <w:szCs w:val="20"/>
              </w:rPr>
            </w:pPr>
          </w:p>
          <w:p w:rsidR="00535F5B" w:rsidRPr="00DF1747" w:rsidRDefault="00A851A7">
            <w:pPr>
              <w:spacing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 xml:space="preserve">Документ </w:t>
            </w:r>
            <w:proofErr w:type="gramStart"/>
            <w:r w:rsidRPr="00DF1747">
              <w:rPr>
                <w:rFonts w:ascii="Times New Roman" w:eastAsia="Times New Roman" w:hAnsi="Times New Roman" w:cs="Times New Roman"/>
                <w:b/>
                <w:color w:val="000000" w:themeColor="text1"/>
                <w:sz w:val="20"/>
                <w:szCs w:val="20"/>
              </w:rPr>
              <w:t>повинен</w:t>
            </w:r>
            <w:proofErr w:type="gramEnd"/>
            <w:r w:rsidRPr="00DF1747">
              <w:rPr>
                <w:rFonts w:ascii="Times New Roman" w:eastAsia="Times New Roman" w:hAnsi="Times New Roman" w:cs="Times New Roman"/>
                <w:b/>
                <w:color w:val="000000" w:themeColor="text1"/>
                <w:sz w:val="20"/>
                <w:szCs w:val="20"/>
              </w:rPr>
              <w:t xml:space="preserve"> бути не більше тридцятиденної давнини від дати подання документа.</w:t>
            </w:r>
            <w:r w:rsidRPr="00DF1747">
              <w:rPr>
                <w:rFonts w:ascii="Times New Roman" w:eastAsia="Times New Roman" w:hAnsi="Times New Roman" w:cs="Times New Roman"/>
                <w:color w:val="000000" w:themeColor="text1"/>
                <w:sz w:val="20"/>
                <w:szCs w:val="20"/>
              </w:rPr>
              <w:t> </w:t>
            </w:r>
          </w:p>
        </w:tc>
      </w:tr>
      <w:tr w:rsidR="00535F5B" w:rsidRPr="00DF17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Керівника учасника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F5B" w:rsidRPr="00DF1747" w:rsidRDefault="00A851A7">
            <w:pPr>
              <w:spacing w:after="0" w:line="240" w:lineRule="auto"/>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t>(</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Pr="00DF1747" w:rsidRDefault="00535F5B">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rPr>
            </w:pPr>
          </w:p>
        </w:tc>
      </w:tr>
      <w:tr w:rsidR="00535F5B" w:rsidRPr="00DF17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5F5B" w:rsidRPr="00DF1747" w:rsidRDefault="00A851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Довідка в довільній формі</w:t>
            </w:r>
            <w:r w:rsidRPr="00DF1747">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1747">
              <w:rPr>
                <w:rFonts w:ascii="Times New Roman" w:eastAsia="Times New Roman" w:hAnsi="Times New Roman" w:cs="Times New Roman"/>
                <w:color w:val="000000" w:themeColor="text1"/>
                <w:sz w:val="20"/>
                <w:szCs w:val="20"/>
              </w:rPr>
              <w:t>п</w:t>
            </w:r>
            <w:proofErr w:type="gramEnd"/>
            <w:r w:rsidRPr="00DF1747">
              <w:rPr>
                <w:rFonts w:ascii="Times New Roman" w:eastAsia="Times New Roman" w:hAnsi="Times New Roman" w:cs="Times New Roman"/>
                <w:color w:val="000000" w:themeColor="text1"/>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1747">
              <w:rPr>
                <w:rFonts w:ascii="Times New Roman" w:eastAsia="Times New Roman" w:hAnsi="Times New Roman" w:cs="Times New Roman"/>
                <w:color w:val="000000" w:themeColor="text1"/>
                <w:sz w:val="20"/>
                <w:szCs w:val="20"/>
              </w:rPr>
              <w:t>повинен</w:t>
            </w:r>
            <w:proofErr w:type="gramEnd"/>
            <w:r w:rsidRPr="00DF1747">
              <w:rPr>
                <w:rFonts w:ascii="Times New Roman" w:eastAsia="Times New Roman" w:hAnsi="Times New Roman" w:cs="Times New Roman"/>
                <w:color w:val="000000" w:themeColor="text1"/>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35F5B" w:rsidRPr="00DF1747" w:rsidRDefault="00535F5B">
      <w:pPr>
        <w:spacing w:after="0" w:line="240" w:lineRule="auto"/>
        <w:rPr>
          <w:rFonts w:ascii="Times New Roman" w:eastAsia="Times New Roman" w:hAnsi="Times New Roman" w:cs="Times New Roman"/>
          <w:b/>
          <w:color w:val="000000" w:themeColor="text1"/>
          <w:sz w:val="20"/>
          <w:szCs w:val="20"/>
        </w:rPr>
      </w:pPr>
    </w:p>
    <w:p w:rsidR="00535F5B" w:rsidRPr="00DF1747" w:rsidRDefault="00A851A7">
      <w:pPr>
        <w:spacing w:before="240" w:after="0" w:line="240" w:lineRule="auto"/>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 xml:space="preserve">3.2. Документи, які надаються ПЕРЕМОЖЦЕМ (фізичною особою чи фізичною особою — </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ідприємцем):</w:t>
      </w:r>
    </w:p>
    <w:tbl>
      <w:tblPr>
        <w:tblStyle w:val="af3"/>
        <w:tblW w:w="9619" w:type="dxa"/>
        <w:tblInd w:w="-100" w:type="dxa"/>
        <w:tblLayout w:type="fixed"/>
        <w:tblLook w:val="0400"/>
      </w:tblPr>
      <w:tblGrid>
        <w:gridCol w:w="587"/>
        <w:gridCol w:w="4427"/>
        <w:gridCol w:w="4605"/>
      </w:tblGrid>
      <w:tr w:rsidR="00535F5B" w:rsidRPr="00DF17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w:t>
            </w:r>
          </w:p>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з/</w:t>
            </w:r>
            <w:proofErr w:type="gramStart"/>
            <w:r w:rsidRPr="00DF1747">
              <w:rPr>
                <w:rFonts w:ascii="Times New Roman" w:eastAsia="Times New Roman" w:hAnsi="Times New Roman" w:cs="Times New Roman"/>
                <w:b/>
                <w:color w:val="000000" w:themeColor="text1"/>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 xml:space="preserve">Вимоги </w:t>
            </w:r>
            <w:r w:rsidRPr="00DF1747">
              <w:rPr>
                <w:rFonts w:ascii="Times New Roman" w:eastAsia="Times New Roman" w:hAnsi="Times New Roman" w:cs="Times New Roman"/>
                <w:color w:val="000000" w:themeColor="text1"/>
                <w:sz w:val="20"/>
                <w:szCs w:val="20"/>
              </w:rPr>
              <w:t>згідно пункту 44 Особливостей*</w:t>
            </w:r>
          </w:p>
          <w:p w:rsidR="00535F5B" w:rsidRPr="00DF1747" w:rsidRDefault="00535F5B">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 xml:space="preserve">Переможець торгів на виконання вимоги </w:t>
            </w:r>
            <w:r w:rsidRPr="00DF1747">
              <w:rPr>
                <w:rFonts w:ascii="Times New Roman" w:eastAsia="Times New Roman" w:hAnsi="Times New Roman" w:cs="Times New Roman"/>
                <w:color w:val="000000" w:themeColor="text1"/>
                <w:sz w:val="20"/>
                <w:szCs w:val="20"/>
              </w:rPr>
              <w:t>згідно пункту 44 Особливостей*</w:t>
            </w:r>
            <w:r w:rsidRPr="00DF1747">
              <w:rPr>
                <w:rFonts w:ascii="Times New Roman" w:eastAsia="Times New Roman" w:hAnsi="Times New Roman" w:cs="Times New Roman"/>
                <w:b/>
                <w:color w:val="000000" w:themeColor="text1"/>
                <w:sz w:val="20"/>
                <w:szCs w:val="20"/>
              </w:rPr>
              <w:t xml:space="preserve"> (</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ідтвердження відсутності підстав) повинен надати таку інформацію:</w:t>
            </w:r>
          </w:p>
        </w:tc>
      </w:tr>
      <w:tr w:rsidR="00535F5B" w:rsidRPr="00DF17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Керівника учасника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35F5B" w:rsidRPr="00DF1747" w:rsidRDefault="00A851A7">
            <w:pPr>
              <w:spacing w:after="0" w:line="240" w:lineRule="auto"/>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t>(</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right="140"/>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w:t>
            </w:r>
            <w:proofErr w:type="gramStart"/>
            <w:r w:rsidRPr="00DF1747">
              <w:rPr>
                <w:rFonts w:ascii="Times New Roman" w:eastAsia="Times New Roman" w:hAnsi="Times New Roman" w:cs="Times New Roman"/>
                <w:b/>
                <w:color w:val="000000" w:themeColor="text1"/>
                <w:sz w:val="20"/>
                <w:szCs w:val="20"/>
              </w:rPr>
              <w:t>пов’язан</w:t>
            </w:r>
            <w:proofErr w:type="gramEnd"/>
            <w:r w:rsidRPr="00DF1747">
              <w:rPr>
                <w:rFonts w:ascii="Times New Roman" w:eastAsia="Times New Roman" w:hAnsi="Times New Roman" w:cs="Times New Roman"/>
                <w:b/>
                <w:color w:val="000000" w:themeColor="text1"/>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DF1747">
              <w:rPr>
                <w:rFonts w:ascii="Times New Roman" w:eastAsia="Times New Roman" w:hAnsi="Times New Roman" w:cs="Times New Roman"/>
                <w:color w:val="000000" w:themeColor="text1"/>
                <w:sz w:val="20"/>
                <w:szCs w:val="20"/>
              </w:rPr>
              <w:t>керівника*</w:t>
            </w:r>
            <w:r w:rsidRPr="00DF1747">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DF1747">
              <w:rPr>
                <w:rFonts w:ascii="Times New Roman" w:eastAsia="Times New Roman" w:hAnsi="Times New Roman" w:cs="Times New Roman"/>
                <w:b/>
                <w:color w:val="000000" w:themeColor="text1"/>
                <w:sz w:val="20"/>
                <w:szCs w:val="20"/>
              </w:rPr>
              <w:t>пов’язан</w:t>
            </w:r>
            <w:proofErr w:type="gramEnd"/>
            <w:r w:rsidRPr="00DF1747">
              <w:rPr>
                <w:rFonts w:ascii="Times New Roman" w:eastAsia="Times New Roman" w:hAnsi="Times New Roman" w:cs="Times New Roman"/>
                <w:b/>
                <w:color w:val="000000" w:themeColor="text1"/>
                <w:sz w:val="20"/>
                <w:szCs w:val="20"/>
              </w:rPr>
              <w:t>і з корупцією правопорушення, яка не стосується запитувача.</w:t>
            </w:r>
          </w:p>
        </w:tc>
      </w:tr>
      <w:tr w:rsidR="00535F5B" w:rsidRPr="00DF17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Фізична особа, яка є учасником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t>(</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jc w:val="both"/>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t>Повний витяг з інформаційно-аналітичної системи «</w:t>
            </w:r>
            <w:proofErr w:type="gramStart"/>
            <w:r w:rsidRPr="00DF1747">
              <w:rPr>
                <w:rFonts w:ascii="Times New Roman" w:eastAsia="Times New Roman" w:hAnsi="Times New Roman" w:cs="Times New Roman"/>
                <w:b/>
                <w:color w:val="000000" w:themeColor="text1"/>
                <w:sz w:val="20"/>
                <w:szCs w:val="20"/>
              </w:rPr>
              <w:t>Обл</w:t>
            </w:r>
            <w:proofErr w:type="gramEnd"/>
            <w:r w:rsidRPr="00DF1747">
              <w:rPr>
                <w:rFonts w:ascii="Times New Roman" w:eastAsia="Times New Roman" w:hAnsi="Times New Roman" w:cs="Times New Roman"/>
                <w:b/>
                <w:color w:val="000000" w:themeColor="text1"/>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35F5B" w:rsidRPr="00DF1747" w:rsidRDefault="00535F5B">
            <w:pPr>
              <w:spacing w:after="0" w:line="240" w:lineRule="auto"/>
              <w:jc w:val="both"/>
              <w:rPr>
                <w:rFonts w:ascii="Times New Roman" w:eastAsia="Times New Roman" w:hAnsi="Times New Roman" w:cs="Times New Roman"/>
                <w:b/>
                <w:color w:val="000000" w:themeColor="text1"/>
                <w:sz w:val="20"/>
                <w:szCs w:val="20"/>
              </w:rPr>
            </w:pPr>
          </w:p>
          <w:p w:rsidR="00535F5B" w:rsidRPr="00DF1747" w:rsidRDefault="00A851A7">
            <w:pPr>
              <w:spacing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 xml:space="preserve">Документ </w:t>
            </w:r>
            <w:proofErr w:type="gramStart"/>
            <w:r w:rsidRPr="00DF1747">
              <w:rPr>
                <w:rFonts w:ascii="Times New Roman" w:eastAsia="Times New Roman" w:hAnsi="Times New Roman" w:cs="Times New Roman"/>
                <w:b/>
                <w:color w:val="000000" w:themeColor="text1"/>
                <w:sz w:val="20"/>
                <w:szCs w:val="20"/>
              </w:rPr>
              <w:t>повинен</w:t>
            </w:r>
            <w:proofErr w:type="gramEnd"/>
            <w:r w:rsidRPr="00DF1747">
              <w:rPr>
                <w:rFonts w:ascii="Times New Roman" w:eastAsia="Times New Roman" w:hAnsi="Times New Roman" w:cs="Times New Roman"/>
                <w:b/>
                <w:color w:val="000000" w:themeColor="text1"/>
                <w:sz w:val="20"/>
                <w:szCs w:val="20"/>
              </w:rPr>
              <w:t xml:space="preserve"> бути не більше тридцятиденної давнини від дати подання документа.</w:t>
            </w:r>
            <w:r w:rsidRPr="00DF1747">
              <w:rPr>
                <w:rFonts w:ascii="Times New Roman" w:eastAsia="Times New Roman" w:hAnsi="Times New Roman" w:cs="Times New Roman"/>
                <w:color w:val="000000" w:themeColor="text1"/>
                <w:sz w:val="20"/>
                <w:szCs w:val="20"/>
              </w:rPr>
              <w:t> </w:t>
            </w:r>
          </w:p>
        </w:tc>
      </w:tr>
      <w:tr w:rsidR="00535F5B" w:rsidRPr="00DF17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Керівника учасника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5F5B" w:rsidRPr="00DF1747" w:rsidRDefault="00A851A7">
            <w:pPr>
              <w:spacing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b/>
                <w:color w:val="000000" w:themeColor="text1"/>
                <w:sz w:val="20"/>
                <w:szCs w:val="20"/>
              </w:rPr>
              <w:t>(</w:t>
            </w:r>
            <w:proofErr w:type="gramStart"/>
            <w:r w:rsidRPr="00DF1747">
              <w:rPr>
                <w:rFonts w:ascii="Times New Roman" w:eastAsia="Times New Roman" w:hAnsi="Times New Roman" w:cs="Times New Roman"/>
                <w:b/>
                <w:color w:val="000000" w:themeColor="text1"/>
                <w:sz w:val="20"/>
                <w:szCs w:val="20"/>
              </w:rPr>
              <w:t>п</w:t>
            </w:r>
            <w:proofErr w:type="gramEnd"/>
            <w:r w:rsidRPr="00DF1747">
              <w:rPr>
                <w:rFonts w:ascii="Times New Roman" w:eastAsia="Times New Roman" w:hAnsi="Times New Roman" w:cs="Times New Roman"/>
                <w:b/>
                <w:color w:val="000000" w:themeColor="text1"/>
                <w:sz w:val="20"/>
                <w:szCs w:val="20"/>
              </w:rPr>
              <w:t>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35F5B" w:rsidRPr="00DF1747" w:rsidRDefault="00535F5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535F5B" w:rsidRPr="00DF17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spacing w:after="0" w:line="240" w:lineRule="auto"/>
              <w:ind w:left="100"/>
              <w:jc w:val="center"/>
              <w:rPr>
                <w:rFonts w:ascii="Times New Roman" w:eastAsia="Times New Roman" w:hAnsi="Times New Roman" w:cs="Times New Roman"/>
                <w:b/>
                <w:color w:val="000000" w:themeColor="text1"/>
                <w:sz w:val="20"/>
                <w:szCs w:val="20"/>
              </w:rPr>
            </w:pPr>
            <w:r w:rsidRPr="00DF1747">
              <w:rPr>
                <w:rFonts w:ascii="Times New Roman" w:eastAsia="Times New Roman" w:hAnsi="Times New Roman" w:cs="Times New Roman"/>
                <w:b/>
                <w:color w:val="000000" w:themeColor="text1"/>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DF1747">
              <w:rPr>
                <w:rFonts w:ascii="Times New Roman" w:eastAsia="Times New Roman" w:hAnsi="Times New Roman" w:cs="Times New Roman"/>
                <w:color w:val="000000" w:themeColor="text1"/>
                <w:sz w:val="20"/>
                <w:szCs w:val="20"/>
              </w:rPr>
              <w:t>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35F5B" w:rsidRPr="00DF1747" w:rsidRDefault="00A851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DF174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5F5B" w:rsidRPr="00DF1747" w:rsidRDefault="00A851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DF1747">
              <w:rPr>
                <w:rFonts w:ascii="Times New Roman" w:eastAsia="Times New Roman" w:hAnsi="Times New Roman" w:cs="Times New Roman"/>
                <w:b/>
                <w:color w:val="000000" w:themeColor="text1"/>
                <w:sz w:val="20"/>
                <w:szCs w:val="20"/>
              </w:rPr>
              <w:t>Довідка в довільній формі</w:t>
            </w:r>
            <w:r w:rsidRPr="00DF1747">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DF1747">
              <w:rPr>
                <w:rFonts w:ascii="Times New Roman" w:eastAsia="Times New Roman" w:hAnsi="Times New Roman" w:cs="Times New Roman"/>
                <w:color w:val="000000" w:themeColor="text1"/>
                <w:sz w:val="20"/>
                <w:szCs w:val="20"/>
              </w:rPr>
              <w:t>вл</w:t>
            </w:r>
            <w:proofErr w:type="gramEnd"/>
            <w:r w:rsidRPr="00DF1747">
              <w:rPr>
                <w:rFonts w:ascii="Times New Roman" w:eastAsia="Times New Roman" w:hAnsi="Times New Roman" w:cs="Times New Roman"/>
                <w:color w:val="000000" w:themeColor="text1"/>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DF1747">
              <w:rPr>
                <w:rFonts w:ascii="Times New Roman" w:eastAsia="Times New Roman" w:hAnsi="Times New Roman" w:cs="Times New Roman"/>
                <w:color w:val="000000" w:themeColor="text1"/>
                <w:sz w:val="20"/>
                <w:szCs w:val="20"/>
              </w:rPr>
              <w:t>п</w:t>
            </w:r>
            <w:proofErr w:type="gramEnd"/>
            <w:r w:rsidRPr="00DF1747">
              <w:rPr>
                <w:rFonts w:ascii="Times New Roman" w:eastAsia="Times New Roman" w:hAnsi="Times New Roman" w:cs="Times New Roman"/>
                <w:color w:val="000000" w:themeColor="text1"/>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DF1747">
              <w:rPr>
                <w:rFonts w:ascii="Times New Roman" w:eastAsia="Times New Roman" w:hAnsi="Times New Roman" w:cs="Times New Roman"/>
                <w:color w:val="000000" w:themeColor="text1"/>
                <w:sz w:val="20"/>
                <w:szCs w:val="20"/>
              </w:rPr>
              <w:t>повинен</w:t>
            </w:r>
            <w:proofErr w:type="gramEnd"/>
            <w:r w:rsidRPr="00DF1747">
              <w:rPr>
                <w:rFonts w:ascii="Times New Roman" w:eastAsia="Times New Roman" w:hAnsi="Times New Roman" w:cs="Times New Roman"/>
                <w:color w:val="000000" w:themeColor="text1"/>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535F5B" w:rsidRDefault="00535F5B">
      <w:pPr>
        <w:shd w:val="clear" w:color="auto" w:fill="FFFFFF"/>
        <w:spacing w:after="0" w:line="240" w:lineRule="auto"/>
        <w:rPr>
          <w:rFonts w:ascii="Times New Roman" w:eastAsia="Times New Roman" w:hAnsi="Times New Roman" w:cs="Times New Roman"/>
          <w:sz w:val="20"/>
          <w:szCs w:val="20"/>
        </w:rPr>
      </w:pPr>
    </w:p>
    <w:p w:rsidR="00535F5B" w:rsidRDefault="00A851A7">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w:t>
      </w:r>
      <w:r w:rsidR="00EC09E3">
        <w:rPr>
          <w:rFonts w:ascii="Times New Roman" w:eastAsia="Times New Roman" w:hAnsi="Times New Roman" w:cs="Times New Roman"/>
          <w:b/>
          <w:color w:val="000000"/>
          <w:sz w:val="20"/>
          <w:szCs w:val="20"/>
          <w:lang w:val="uk-UA"/>
        </w:rPr>
        <w:t xml:space="preserve"> </w:t>
      </w:r>
      <w:r>
        <w:rPr>
          <w:rFonts w:ascii="Times New Roman" w:eastAsia="Times New Roman" w:hAnsi="Times New Roman" w:cs="Times New Roman"/>
          <w:b/>
          <w:color w:val="000000"/>
          <w:sz w:val="20"/>
          <w:szCs w:val="20"/>
        </w:rPr>
        <w:t xml:space="preserve">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ідприємців).</w:t>
      </w:r>
    </w:p>
    <w:p w:rsidR="00535F5B" w:rsidRDefault="00535F5B">
      <w:pPr>
        <w:spacing w:after="0" w:line="240" w:lineRule="auto"/>
        <w:rPr>
          <w:rFonts w:ascii="Times New Roman" w:eastAsia="Times New Roman" w:hAnsi="Times New Roman" w:cs="Times New Roman"/>
          <w:sz w:val="20"/>
          <w:szCs w:val="20"/>
        </w:rPr>
      </w:pPr>
    </w:p>
    <w:tbl>
      <w:tblPr>
        <w:tblW w:w="9624" w:type="dxa"/>
        <w:tblInd w:w="-100" w:type="dxa"/>
        <w:tblLayout w:type="fixed"/>
        <w:tblLook w:val="04A0"/>
      </w:tblPr>
      <w:tblGrid>
        <w:gridCol w:w="484"/>
        <w:gridCol w:w="9140"/>
      </w:tblGrid>
      <w:tr w:rsidR="00DA20AE" w:rsidRPr="00DA20AE" w:rsidTr="00DA20A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A20AE" w:rsidRPr="00EC09E3" w:rsidRDefault="00DA20AE">
            <w:pPr>
              <w:spacing w:after="0" w:line="240" w:lineRule="auto"/>
              <w:jc w:val="center"/>
              <w:rPr>
                <w:rFonts w:ascii="Times New Roman" w:hAnsi="Times New Roman" w:cs="Times New Roman"/>
                <w:color w:val="000000"/>
                <w:sz w:val="24"/>
                <w:szCs w:val="24"/>
                <w:lang w:val="uk-UA" w:eastAsia="uk-UA"/>
              </w:rPr>
            </w:pPr>
            <w:bookmarkStart w:id="0" w:name="_heading=h.gjdgxs" w:colFirst="0" w:colLast="0"/>
            <w:bookmarkEnd w:id="0"/>
            <w:r w:rsidRPr="00EC09E3">
              <w:rPr>
                <w:rFonts w:ascii="Times New Roman" w:hAnsi="Times New Roman" w:cs="Times New Roman"/>
                <w:color w:val="000000"/>
                <w:sz w:val="24"/>
                <w:szCs w:val="24"/>
                <w:lang w:val="uk-UA" w:eastAsia="uk-UA"/>
              </w:rPr>
              <w:t>Інші документи від Учасника:</w:t>
            </w:r>
          </w:p>
        </w:tc>
      </w:tr>
      <w:tr w:rsidR="00DA20AE" w:rsidRPr="000358CA" w:rsidTr="00DA20A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C09E3">
              <w:rPr>
                <w:rFonts w:ascii="Times New Roman" w:hAnsi="Times New Roman" w:cs="Times New Roman"/>
                <w:i/>
                <w:color w:val="000000"/>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DA20AE" w:rsidRPr="000358CA"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history="1">
              <w:r w:rsidRPr="00EC09E3">
                <w:rPr>
                  <w:rStyle w:val="a5"/>
                  <w:rFonts w:ascii="Times New Roman" w:hAnsi="Times New Roman" w:cs="Times New Roman"/>
                  <w:color w:val="000000"/>
                  <w:sz w:val="24"/>
                  <w:szCs w:val="24"/>
                  <w:lang w:val="uk-UA" w:eastAsia="uk-UA"/>
                </w:rPr>
                <w:t>Наказом № 794/21</w:t>
              </w:r>
            </w:hyperlink>
            <w:r w:rsidRPr="00EC09E3">
              <w:rPr>
                <w:rFonts w:ascii="Times New Roman" w:hAnsi="Times New Roman" w:cs="Times New Roman"/>
                <w:color w:val="000000"/>
                <w:sz w:val="24"/>
                <w:szCs w:val="24"/>
                <w:lang w:val="uk-UA" w:eastAsia="uk-UA"/>
              </w:rPr>
              <w:t>,  та відповідний наказ про затвердження антикорупційної програми та призначення уповноваженого з її реалізації.</w:t>
            </w:r>
          </w:p>
        </w:tc>
      </w:tr>
      <w:tr w:rsidR="00DA20AE" w:rsidRPr="000358CA"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lastRenderedPageBreak/>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 зазначені згідно пункту 1.1 додатку 1 цієї тендерної документації.</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Завірену Учасником, належним чином, копію  договору на проведення комплексу з дератизації, дезінсекції, дезінфекції приміщень учасника, інформація про які надавалась відповідно до пункту 1.2 додатку 1 цієї тендерної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за січень – лютий 2023 року.</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sz w:val="24"/>
                <w:szCs w:val="24"/>
                <w:lang w:val="uk-UA" w:eastAsia="uk-UA"/>
              </w:rPr>
            </w:pPr>
            <w:r w:rsidRPr="00EC09E3">
              <w:rPr>
                <w:rFonts w:ascii="Times New Roman" w:hAnsi="Times New Roman" w:cs="Times New Roman"/>
                <w:sz w:val="24"/>
                <w:szCs w:val="24"/>
                <w:lang w:val="uk-UA" w:eastAsia="uk-UA"/>
              </w:rPr>
              <w:t>Завірену Учасником, належним чином, копію  договору на проведення комплексу з дезінфекції транспорту учасника, інформація про який надавалась відповідно до пункту 1.1 додатку 1 цієї тендерної документації.. Договір повинен бути укладений строком не менше ніж термін поставки предмету закупівлі. В підтвердження виконання договору надати акти виконаних робіт за січень - лютий  2023 року.</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ind w:left="100"/>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Скановані оригінали особистих медичних книжок осіб на водія, експедитора, комірника та вантажника, інформація про яких надавалась відповідно до пункту 2.1.1 додатку 1 цієї тендерної документації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Сканований оригінал діючого на момент розкриття пропозиції сертифікату на систему  управління безпечністю харчових продуктів відповідно до ДСТУ ISO 22000:2019 (ISO 22000:2018,IDT),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Завірену Учасником, належним чином, копію  експлуатаційного дозволу на зберігання харчових продуктів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 інформація про які надавалась відповідно до пункту 1.2 додатку 1 цієї тендерної документації</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rsidP="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 xml:space="preserve">Сканований оригінал діючого на момент розкриття пропозиції сертифікату про відповідність системи  управління якістю вимогам ДСТУ ISO 9001:2015 (ISO 9001:2015,IDT),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w:t>
            </w:r>
            <w:r w:rsidRPr="00EC09E3">
              <w:rPr>
                <w:rFonts w:ascii="Times New Roman" w:hAnsi="Times New Roman" w:cs="Times New Roman"/>
                <w:sz w:val="24"/>
                <w:szCs w:val="24"/>
                <w:lang w:val="uk-UA" w:eastAsia="uk-UA"/>
              </w:rPr>
              <w:lastRenderedPageBreak/>
              <w:t>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rsidP="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Сканований оригінал діючого на момент розкриття пропозиції сертифікату про відповідність системи  екологічного  управління вимогам ДСТУ ISO 14001:2015 (ISO 14001:2015,IDT),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 xml:space="preserve"> 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потужностей для збереження товарів Учасника, інформація про які надавалась відповідно до пункту 1.2 додатку 1 цієї тендерної документації.</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для зберігання товарів, інформація про які надавалась відповідно до пункту 1.2 додатку 1 цієї тендерної документації.</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sz w:val="24"/>
                <w:szCs w:val="24"/>
                <w:lang w:val="uk-UA" w:eastAsia="uk-UA"/>
              </w:rPr>
            </w:pPr>
            <w:r w:rsidRPr="00EC09E3">
              <w:rPr>
                <w:rFonts w:ascii="Times New Roman" w:hAnsi="Times New Roman" w:cs="Times New Roman"/>
                <w:sz w:val="24"/>
                <w:szCs w:val="24"/>
                <w:lang w:val="uk-UA" w:eastAsia="uk-UA"/>
              </w:rPr>
              <w:t>Сканований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Держпродспоживслужби України на потужності з транспортування харчових продуктів, інформація про які надавалась відповідно до пункту 1.1 додатку 1 цієї тендерної документації.</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color w:val="000000"/>
                <w:sz w:val="24"/>
                <w:szCs w:val="24"/>
                <w:lang w:val="uk-UA" w:eastAsia="uk-UA"/>
              </w:rPr>
            </w:pPr>
            <w:r w:rsidRPr="00EC09E3">
              <w:rPr>
                <w:rFonts w:ascii="Times New Roman" w:hAnsi="Times New Roman" w:cs="Times New Roman"/>
                <w:sz w:val="24"/>
                <w:szCs w:val="24"/>
                <w:lang w:val="uk-UA" w:eastAsia="uk-UA"/>
              </w:rPr>
              <w:t>Завірену Учасником, належним чином,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що виданий управлінням Держпродспоживслужби України не раніше 2022 року на обстеження транспорту Учасника (згідно протоколу повинні бути зазначені авто, інформація про які надавалася згідно п.1.1 додатку 1 цієї документації).</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contextualSpacing/>
              <w:jc w:val="both"/>
              <w:rPr>
                <w:rFonts w:ascii="Times New Roman" w:hAnsi="Times New Roman" w:cs="Times New Roman"/>
                <w:sz w:val="24"/>
                <w:szCs w:val="24"/>
                <w:lang w:val="uk-UA" w:eastAsia="uk-UA"/>
              </w:rPr>
            </w:pPr>
            <w:r w:rsidRPr="00EC09E3">
              <w:rPr>
                <w:rFonts w:ascii="Times New Roman" w:hAnsi="Times New Roman" w:cs="Times New Roman"/>
                <w:color w:val="000000"/>
                <w:sz w:val="24"/>
                <w:szCs w:val="24"/>
                <w:lang w:val="uk-UA" w:eastAsia="en-US"/>
              </w:rPr>
              <w:t>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п.2.1.1 додатку 1 цієї документації.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другого півріччя 2022 року в Державних або комунальних установах Міністерства охорони здоров’я України.</w:t>
            </w:r>
          </w:p>
        </w:tc>
      </w:tr>
      <w:tr w:rsidR="00DA20AE" w:rsidRPr="000358CA"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19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contextualSpacing/>
              <w:jc w:val="both"/>
              <w:rPr>
                <w:rFonts w:ascii="Times New Roman" w:hAnsi="Times New Roman" w:cs="Times New Roman"/>
                <w:sz w:val="24"/>
                <w:szCs w:val="24"/>
                <w:lang w:val="uk-UA" w:eastAsia="uk-UA"/>
              </w:rPr>
            </w:pPr>
            <w:r w:rsidRPr="00EC09E3">
              <w:rPr>
                <w:rFonts w:ascii="Times New Roman" w:hAnsi="Times New Roman" w:cs="Times New Roman"/>
                <w:sz w:val="24"/>
                <w:szCs w:val="24"/>
                <w:lang w:val="uk-UA" w:eastAsia="en-US"/>
              </w:rPr>
              <w:t xml:space="preserve">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півріччя 2022 року уповноваженим на те державним органом (установою, організацією).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 (згідно протоколу повинні бути зазначені авто, інформація </w:t>
            </w:r>
            <w:r w:rsidRPr="00EC09E3">
              <w:rPr>
                <w:rFonts w:ascii="Times New Roman" w:hAnsi="Times New Roman" w:cs="Times New Roman"/>
                <w:sz w:val="24"/>
                <w:szCs w:val="24"/>
                <w:lang w:val="uk-UA" w:eastAsia="en-US"/>
              </w:rPr>
              <w:lastRenderedPageBreak/>
              <w:t>про які надавалася згідно п.1.1 додатку 1 цієї документації) та  Договір із установою яка проводила відповідні випробування</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lastRenderedPageBreak/>
              <w:t>20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contextualSpacing/>
              <w:jc w:val="both"/>
              <w:rPr>
                <w:rFonts w:ascii="Times New Roman" w:hAnsi="Times New Roman" w:cs="Times New Roman"/>
                <w:sz w:val="24"/>
                <w:szCs w:val="24"/>
                <w:lang w:val="uk-UA" w:eastAsia="uk-UA"/>
              </w:rPr>
            </w:pPr>
            <w:r w:rsidRPr="00EC09E3">
              <w:rPr>
                <w:rFonts w:ascii="Times New Roman" w:hAnsi="Times New Roman" w:cs="Times New Roman"/>
                <w:sz w:val="24"/>
                <w:szCs w:val="24"/>
                <w:lang w:val="uk-UA" w:eastAsia="uk-UA"/>
              </w:rPr>
              <w:t>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січня 2023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21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contextualSpacing/>
              <w:jc w:val="both"/>
              <w:rPr>
                <w:rFonts w:ascii="Times New Roman" w:hAnsi="Times New Roman" w:cs="Times New Roman"/>
                <w:sz w:val="24"/>
                <w:szCs w:val="24"/>
                <w:lang w:val="uk-UA" w:eastAsia="uk-UA"/>
              </w:rPr>
            </w:pPr>
            <w:r w:rsidRPr="00EC09E3">
              <w:rPr>
                <w:rFonts w:ascii="Times New Roman" w:hAnsi="Times New Roman" w:cs="Times New Roman"/>
                <w:color w:val="000000"/>
                <w:sz w:val="24"/>
                <w:szCs w:val="24"/>
                <w:lang w:val="uk-UA" w:eastAsia="en-US"/>
              </w:rPr>
              <w:t xml:space="preserve">Сканований(і) оригінал(и) Договору, укладеного з учасником процедури на проведення повірки засобів вимірювальної техніки (ваги) з акредитованим органом, що проводив вищезазначені роботи. </w:t>
            </w:r>
          </w:p>
        </w:tc>
      </w:tr>
      <w:tr w:rsidR="00DA20AE" w:rsidRPr="000358CA"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22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jc w:val="both"/>
              <w:rPr>
                <w:rFonts w:ascii="Times New Roman" w:hAnsi="Times New Roman" w:cs="Times New Roman"/>
                <w:sz w:val="24"/>
                <w:szCs w:val="24"/>
                <w:lang w:val="uk-UA" w:eastAsia="uk-UA"/>
              </w:rPr>
            </w:pPr>
            <w:r w:rsidRPr="00EC09E3">
              <w:rPr>
                <w:rFonts w:ascii="Times New Roman" w:hAnsi="Times New Roman" w:cs="Times New Roman"/>
                <w:color w:val="000000"/>
                <w:sz w:val="24"/>
                <w:szCs w:val="24"/>
                <w:lang w:val="uk-UA" w:eastAsia="en-US"/>
              </w:rPr>
              <w:t>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раніше  2022 року.</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0AE" w:rsidRPr="00EC09E3" w:rsidRDefault="00DA20AE" w:rsidP="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23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r w:rsidRPr="00EC09E3">
              <w:rPr>
                <w:rFonts w:ascii="Times New Roman" w:hAnsi="Times New Roman" w:cs="Times New Roman"/>
                <w:color w:val="000000"/>
                <w:sz w:val="24"/>
                <w:szCs w:val="24"/>
                <w:lang w:val="uk-UA" w:eastAsia="en-US"/>
              </w:rPr>
              <w:t>Учасники повинні гарантувати, що питна вода, яка використовується на потужностях для зберігання  предмету закупівлі знаходяться в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(ДСанПін). 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Експертний висновок повинні бути виданий не раніше січня 2023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24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r w:rsidRPr="00EC09E3">
              <w:rPr>
                <w:rFonts w:ascii="Times New Roman" w:hAnsi="Times New Roman" w:cs="Times New Roman"/>
                <w:color w:val="000000"/>
                <w:sz w:val="24"/>
                <w:szCs w:val="24"/>
                <w:lang w:val="uk-UA" w:eastAsia="en-US"/>
              </w:rPr>
              <w:t>24.1. Сканований оригінал довідки (або листа), виданого уповноваженим державним контролюючим органом, з інформацією про  всі відкриті рахунки учасника.</w:t>
            </w:r>
          </w:p>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r w:rsidRPr="00EC09E3">
              <w:rPr>
                <w:rFonts w:ascii="Times New Roman" w:hAnsi="Times New Roman" w:cs="Times New Roman"/>
                <w:color w:val="000000"/>
                <w:sz w:val="24"/>
                <w:szCs w:val="24"/>
                <w:lang w:val="uk-UA" w:eastAsia="en-US"/>
              </w:rPr>
              <w:t xml:space="preserve">24.2. Скановані оригінали  довідок про наявність відкритого рахунку з усіх банків, установ, органів, організацій, в яких відкрито рахунки учасника, згідно інформації наданої на виконання пункту 24.1 цього розділу тендерної документації </w:t>
            </w:r>
          </w:p>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r w:rsidRPr="00EC09E3">
              <w:rPr>
                <w:rFonts w:ascii="Times New Roman" w:hAnsi="Times New Roman" w:cs="Times New Roman"/>
                <w:color w:val="000000"/>
                <w:sz w:val="24"/>
                <w:szCs w:val="24"/>
                <w:lang w:val="uk-UA" w:eastAsia="en-US"/>
              </w:rPr>
              <w:t>24.3. Скановані оригінали  довідок про відсутність заборгованості за всіма відкритими рахунками, згідно інформації наданої на виконання пункту 24</w:t>
            </w:r>
            <w:bookmarkStart w:id="1" w:name="_GoBack"/>
            <w:bookmarkEnd w:id="1"/>
            <w:r w:rsidRPr="00EC09E3">
              <w:rPr>
                <w:rFonts w:ascii="Times New Roman" w:hAnsi="Times New Roman" w:cs="Times New Roman"/>
                <w:color w:val="000000"/>
                <w:sz w:val="24"/>
                <w:szCs w:val="24"/>
                <w:lang w:val="uk-UA" w:eastAsia="en-US"/>
              </w:rPr>
              <w:t>.1 цього розділу тендерної документації, що видані уповноваженими на це установами.</w:t>
            </w:r>
          </w:p>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p>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r w:rsidRPr="00EC09E3">
              <w:rPr>
                <w:rFonts w:ascii="Times New Roman" w:hAnsi="Times New Roman" w:cs="Times New Roman"/>
                <w:color w:val="000000"/>
                <w:sz w:val="24"/>
                <w:szCs w:val="24"/>
                <w:lang w:val="uk-UA" w:eastAsia="en-US"/>
              </w:rPr>
              <w:t>Ці документи повинні бути видані не пізніше місячної давнини з дати оголошення про проведення даної закупівлі.</w:t>
            </w:r>
          </w:p>
        </w:tc>
      </w:tr>
      <w:tr w:rsidR="00DA20AE" w:rsidRPr="00DA20AE" w:rsidTr="00DA20A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rsidP="00DA20AE">
            <w:pPr>
              <w:spacing w:after="0" w:line="240" w:lineRule="auto"/>
              <w:rPr>
                <w:rFonts w:ascii="Times New Roman" w:hAnsi="Times New Roman" w:cs="Times New Roman"/>
                <w:color w:val="000000"/>
                <w:sz w:val="24"/>
                <w:szCs w:val="24"/>
                <w:lang w:val="uk-UA" w:eastAsia="uk-UA"/>
              </w:rPr>
            </w:pPr>
            <w:r w:rsidRPr="00EC09E3">
              <w:rPr>
                <w:rFonts w:ascii="Times New Roman" w:hAnsi="Times New Roman" w:cs="Times New Roman"/>
                <w:color w:val="000000"/>
                <w:sz w:val="24"/>
                <w:szCs w:val="24"/>
                <w:lang w:val="uk-UA" w:eastAsia="uk-UA"/>
              </w:rPr>
              <w:t>25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20AE" w:rsidRPr="00EC09E3" w:rsidRDefault="00DA20AE">
            <w:pPr>
              <w:spacing w:after="0" w:line="240" w:lineRule="auto"/>
              <w:contextualSpacing/>
              <w:jc w:val="both"/>
              <w:rPr>
                <w:rFonts w:ascii="Times New Roman" w:hAnsi="Times New Roman" w:cs="Times New Roman"/>
                <w:color w:val="000000"/>
                <w:sz w:val="24"/>
                <w:szCs w:val="24"/>
                <w:lang w:val="uk-UA" w:eastAsia="en-US"/>
              </w:rPr>
            </w:pPr>
            <w:r w:rsidRPr="00EC09E3">
              <w:rPr>
                <w:rFonts w:ascii="Times New Roman" w:hAnsi="Times New Roman" w:cs="Times New Roman"/>
                <w:sz w:val="24"/>
                <w:szCs w:val="24"/>
                <w:lang w:val="uk-UA" w:eastAsia="en-US"/>
              </w:rPr>
              <w:t>Свідоцтво(або сертифікат) стосовно проведення  учасником процедури калібрування засобів вимірювальної техніки (термометр(и) та гігрометр(и)(або термогігрометр(и)) з метою підтвердження, що зазначені засоби відповідають вимогам, встановленим під час обігу предмета закупівлі, отримані не раніше 2022 року, які видано</w:t>
            </w:r>
            <w:r w:rsidRPr="00EC09E3">
              <w:rPr>
                <w:rFonts w:ascii="Times New Roman" w:hAnsi="Times New Roman" w:cs="Times New Roman"/>
                <w:sz w:val="24"/>
                <w:szCs w:val="24"/>
                <w:lang w:val="uk-UA" w:eastAsia="uk-UA"/>
              </w:rPr>
              <w:t xml:space="preserve"> акредитованим органом, що проводив вищезазначені роботи. </w:t>
            </w:r>
            <w:r w:rsidRPr="00EC09E3">
              <w:rPr>
                <w:rFonts w:ascii="Times New Roman" w:hAnsi="Times New Roman" w:cs="Times New Roman"/>
                <w:sz w:val="24"/>
                <w:szCs w:val="24"/>
                <w:lang w:val="uk-UA" w:eastAsia="en-US"/>
              </w:rPr>
              <w:t xml:space="preserve">Для підтвердження акредитації завантажити сканований оригінал в кольоровому вигляді атестату про акредитацію виданого Національним агентством з акредитації України, при цьому даний атестат має свідчити про можливість проведення калібрування. Документи повинні бути </w:t>
            </w:r>
            <w:r w:rsidRPr="00EC09E3">
              <w:rPr>
                <w:rFonts w:ascii="Times New Roman" w:hAnsi="Times New Roman" w:cs="Times New Roman"/>
                <w:sz w:val="24"/>
                <w:szCs w:val="24"/>
                <w:lang w:val="uk-UA" w:eastAsia="en-US"/>
              </w:rPr>
              <w:lastRenderedPageBreak/>
              <w:t>надані в повному обсязі.</w:t>
            </w:r>
          </w:p>
        </w:tc>
      </w:tr>
    </w:tbl>
    <w:p w:rsidR="00535F5B" w:rsidRDefault="00535F5B">
      <w:pPr>
        <w:spacing w:after="0" w:line="240" w:lineRule="auto"/>
        <w:rPr>
          <w:rFonts w:ascii="Times New Roman" w:eastAsia="Times New Roman" w:hAnsi="Times New Roman" w:cs="Times New Roman"/>
          <w:sz w:val="20"/>
          <w:szCs w:val="20"/>
        </w:rPr>
      </w:pPr>
    </w:p>
    <w:sectPr w:rsidR="00535F5B" w:rsidSect="00DC6E70">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480"/>
    <w:multiLevelType w:val="multilevel"/>
    <w:tmpl w:val="6180F6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535F5B"/>
    <w:rsid w:val="000358CA"/>
    <w:rsid w:val="002D3F43"/>
    <w:rsid w:val="003071BD"/>
    <w:rsid w:val="00332DAB"/>
    <w:rsid w:val="00433E2A"/>
    <w:rsid w:val="0053412F"/>
    <w:rsid w:val="00535F5B"/>
    <w:rsid w:val="00542623"/>
    <w:rsid w:val="005652F2"/>
    <w:rsid w:val="005938C6"/>
    <w:rsid w:val="00641ABD"/>
    <w:rsid w:val="006C3354"/>
    <w:rsid w:val="00756E81"/>
    <w:rsid w:val="008076B7"/>
    <w:rsid w:val="00823A1C"/>
    <w:rsid w:val="00975AC5"/>
    <w:rsid w:val="009D353B"/>
    <w:rsid w:val="00A851A7"/>
    <w:rsid w:val="00AD0B16"/>
    <w:rsid w:val="00B01B7D"/>
    <w:rsid w:val="00B95BC3"/>
    <w:rsid w:val="00D4508C"/>
    <w:rsid w:val="00DA20AE"/>
    <w:rsid w:val="00DB2AF1"/>
    <w:rsid w:val="00DC6E70"/>
    <w:rsid w:val="00DC72BA"/>
    <w:rsid w:val="00DF1747"/>
    <w:rsid w:val="00EC09E3"/>
    <w:rsid w:val="00ED5ECB"/>
    <w:rsid w:val="00EE243A"/>
    <w:rsid w:val="00EF6E6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BD"/>
  </w:style>
  <w:style w:type="paragraph" w:styleId="1">
    <w:name w:val="heading 1"/>
    <w:basedOn w:val="a"/>
    <w:next w:val="a"/>
    <w:rsid w:val="003071BD"/>
    <w:pPr>
      <w:keepNext/>
      <w:keepLines/>
      <w:spacing w:before="480" w:after="120"/>
      <w:outlineLvl w:val="0"/>
    </w:pPr>
    <w:rPr>
      <w:b/>
      <w:sz w:val="48"/>
      <w:szCs w:val="48"/>
    </w:rPr>
  </w:style>
  <w:style w:type="paragraph" w:styleId="2">
    <w:name w:val="heading 2"/>
    <w:basedOn w:val="a"/>
    <w:next w:val="a"/>
    <w:rsid w:val="003071BD"/>
    <w:pPr>
      <w:keepNext/>
      <w:keepLines/>
      <w:spacing w:before="360" w:after="80"/>
      <w:outlineLvl w:val="1"/>
    </w:pPr>
    <w:rPr>
      <w:b/>
      <w:sz w:val="36"/>
      <w:szCs w:val="36"/>
    </w:rPr>
  </w:style>
  <w:style w:type="paragraph" w:styleId="3">
    <w:name w:val="heading 3"/>
    <w:basedOn w:val="a"/>
    <w:next w:val="a"/>
    <w:rsid w:val="003071BD"/>
    <w:pPr>
      <w:keepNext/>
      <w:keepLines/>
      <w:spacing w:before="280" w:after="80"/>
      <w:outlineLvl w:val="2"/>
    </w:pPr>
    <w:rPr>
      <w:b/>
      <w:sz w:val="28"/>
      <w:szCs w:val="28"/>
    </w:rPr>
  </w:style>
  <w:style w:type="paragraph" w:styleId="4">
    <w:name w:val="heading 4"/>
    <w:basedOn w:val="a"/>
    <w:next w:val="a"/>
    <w:rsid w:val="003071BD"/>
    <w:pPr>
      <w:keepNext/>
      <w:keepLines/>
      <w:spacing w:before="240" w:after="40"/>
      <w:outlineLvl w:val="3"/>
    </w:pPr>
    <w:rPr>
      <w:b/>
      <w:sz w:val="24"/>
      <w:szCs w:val="24"/>
    </w:rPr>
  </w:style>
  <w:style w:type="paragraph" w:styleId="5">
    <w:name w:val="heading 5"/>
    <w:basedOn w:val="a"/>
    <w:next w:val="a"/>
    <w:rsid w:val="003071BD"/>
    <w:pPr>
      <w:keepNext/>
      <w:keepLines/>
      <w:spacing w:before="220" w:after="40"/>
      <w:outlineLvl w:val="4"/>
    </w:pPr>
    <w:rPr>
      <w:b/>
    </w:rPr>
  </w:style>
  <w:style w:type="paragraph" w:styleId="6">
    <w:name w:val="heading 6"/>
    <w:basedOn w:val="a"/>
    <w:next w:val="a"/>
    <w:rsid w:val="003071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071BD"/>
    <w:tblPr>
      <w:tblCellMar>
        <w:top w:w="0" w:type="dxa"/>
        <w:left w:w="0" w:type="dxa"/>
        <w:bottom w:w="0" w:type="dxa"/>
        <w:right w:w="0" w:type="dxa"/>
      </w:tblCellMar>
    </w:tblPr>
  </w:style>
  <w:style w:type="paragraph" w:styleId="a3">
    <w:name w:val="Title"/>
    <w:basedOn w:val="a"/>
    <w:next w:val="a"/>
    <w:rsid w:val="003071BD"/>
    <w:pPr>
      <w:keepNext/>
      <w:keepLines/>
      <w:spacing w:before="480" w:after="120"/>
    </w:pPr>
    <w:rPr>
      <w:b/>
      <w:sz w:val="72"/>
      <w:szCs w:val="72"/>
    </w:rPr>
  </w:style>
  <w:style w:type="table" w:customStyle="1" w:styleId="TableNormal0">
    <w:name w:val="Table Normal"/>
    <w:rsid w:val="003071BD"/>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3071BD"/>
    <w:pPr>
      <w:keepNext/>
      <w:keepLines/>
      <w:spacing w:before="360" w:after="80"/>
    </w:pPr>
    <w:rPr>
      <w:rFonts w:ascii="Georgia" w:eastAsia="Georgia" w:hAnsi="Georgia" w:cs="Georgia"/>
      <w:i/>
      <w:color w:val="666666"/>
      <w:sz w:val="48"/>
      <w:szCs w:val="48"/>
    </w:rPr>
  </w:style>
  <w:style w:type="table" w:customStyle="1" w:styleId="a8">
    <w:basedOn w:val="TableNormal0"/>
    <w:rsid w:val="003071BD"/>
    <w:tblPr>
      <w:tblStyleRowBandSize w:val="1"/>
      <w:tblStyleColBandSize w:val="1"/>
      <w:tblCellMar>
        <w:top w:w="15" w:type="dxa"/>
        <w:left w:w="15" w:type="dxa"/>
        <w:bottom w:w="15" w:type="dxa"/>
        <w:right w:w="15" w:type="dxa"/>
      </w:tblCellMar>
    </w:tblPr>
  </w:style>
  <w:style w:type="table" w:customStyle="1" w:styleId="a9">
    <w:basedOn w:val="TableNormal0"/>
    <w:rsid w:val="003071BD"/>
    <w:tblPr>
      <w:tblStyleRowBandSize w:val="1"/>
      <w:tblStyleColBandSize w:val="1"/>
      <w:tblCellMar>
        <w:top w:w="15" w:type="dxa"/>
        <w:left w:w="15" w:type="dxa"/>
        <w:bottom w:w="15" w:type="dxa"/>
        <w:right w:w="15" w:type="dxa"/>
      </w:tblCellMar>
    </w:tblPr>
  </w:style>
  <w:style w:type="table" w:customStyle="1" w:styleId="aa">
    <w:basedOn w:val="TableNormal0"/>
    <w:rsid w:val="003071BD"/>
    <w:tblPr>
      <w:tblStyleRowBandSize w:val="1"/>
      <w:tblStyleColBandSize w:val="1"/>
      <w:tblCellMar>
        <w:top w:w="15" w:type="dxa"/>
        <w:left w:w="15" w:type="dxa"/>
        <w:bottom w:w="15" w:type="dxa"/>
        <w:right w:w="15" w:type="dxa"/>
      </w:tblCellMar>
    </w:tblPr>
  </w:style>
  <w:style w:type="table" w:customStyle="1" w:styleId="ab">
    <w:basedOn w:val="TableNormal0"/>
    <w:rsid w:val="003071BD"/>
    <w:tblPr>
      <w:tblStyleRowBandSize w:val="1"/>
      <w:tblStyleColBandSize w:val="1"/>
      <w:tblCellMar>
        <w:top w:w="15" w:type="dxa"/>
        <w:left w:w="15" w:type="dxa"/>
        <w:bottom w:w="15" w:type="dxa"/>
        <w:right w:w="15" w:type="dxa"/>
      </w:tblCellMar>
    </w:tblPr>
  </w:style>
  <w:style w:type="table" w:customStyle="1" w:styleId="ac">
    <w:basedOn w:val="TableNormal0"/>
    <w:rsid w:val="003071BD"/>
    <w:tblPr>
      <w:tblStyleRowBandSize w:val="1"/>
      <w:tblStyleColBandSize w:val="1"/>
      <w:tblCellMar>
        <w:top w:w="15" w:type="dxa"/>
        <w:left w:w="15" w:type="dxa"/>
        <w:bottom w:w="15" w:type="dxa"/>
        <w:right w:w="15" w:type="dxa"/>
      </w:tblCellMar>
    </w:tblPr>
  </w:style>
  <w:style w:type="table" w:customStyle="1" w:styleId="ad">
    <w:basedOn w:val="TableNormal0"/>
    <w:rsid w:val="003071BD"/>
    <w:tblPr>
      <w:tblStyleRowBandSize w:val="1"/>
      <w:tblStyleColBandSize w:val="1"/>
      <w:tblCellMar>
        <w:top w:w="15" w:type="dxa"/>
        <w:left w:w="15" w:type="dxa"/>
        <w:bottom w:w="15" w:type="dxa"/>
        <w:right w:w="15" w:type="dxa"/>
      </w:tblCellMar>
    </w:tblPr>
  </w:style>
  <w:style w:type="table" w:customStyle="1" w:styleId="ae">
    <w:basedOn w:val="TableNormal0"/>
    <w:rsid w:val="003071BD"/>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rsid w:val="003071BD"/>
    <w:tblPr>
      <w:tblStyleRowBandSize w:val="1"/>
      <w:tblStyleColBandSize w:val="1"/>
      <w:tblCellMar>
        <w:top w:w="15" w:type="dxa"/>
        <w:left w:w="15" w:type="dxa"/>
        <w:bottom w:w="15" w:type="dxa"/>
        <w:right w:w="15" w:type="dxa"/>
      </w:tblCellMar>
    </w:tblPr>
  </w:style>
  <w:style w:type="table" w:customStyle="1" w:styleId="af1">
    <w:basedOn w:val="TableNormal0"/>
    <w:rsid w:val="003071BD"/>
    <w:tblPr>
      <w:tblStyleRowBandSize w:val="1"/>
      <w:tblStyleColBandSize w:val="1"/>
      <w:tblCellMar>
        <w:top w:w="15" w:type="dxa"/>
        <w:left w:w="15" w:type="dxa"/>
        <w:bottom w:w="15" w:type="dxa"/>
        <w:right w:w="15" w:type="dxa"/>
      </w:tblCellMar>
    </w:tblPr>
  </w:style>
  <w:style w:type="table" w:customStyle="1" w:styleId="af2">
    <w:basedOn w:val="TableNormal0"/>
    <w:rsid w:val="003071BD"/>
    <w:tblPr>
      <w:tblStyleRowBandSize w:val="1"/>
      <w:tblStyleColBandSize w:val="1"/>
      <w:tblCellMar>
        <w:top w:w="15" w:type="dxa"/>
        <w:left w:w="15" w:type="dxa"/>
        <w:bottom w:w="15" w:type="dxa"/>
        <w:right w:w="15" w:type="dxa"/>
      </w:tblCellMar>
    </w:tblPr>
  </w:style>
  <w:style w:type="table" w:customStyle="1" w:styleId="af3">
    <w:basedOn w:val="TableNormal0"/>
    <w:rsid w:val="003071BD"/>
    <w:tblPr>
      <w:tblStyleRowBandSize w:val="1"/>
      <w:tblStyleColBandSize w:val="1"/>
      <w:tblCellMar>
        <w:top w:w="15" w:type="dxa"/>
        <w:left w:w="15" w:type="dxa"/>
        <w:bottom w:w="15" w:type="dxa"/>
        <w:right w:w="15" w:type="dxa"/>
      </w:tblCellMar>
    </w:tblPr>
  </w:style>
  <w:style w:type="table" w:customStyle="1" w:styleId="af4">
    <w:basedOn w:val="TableNormal0"/>
    <w:rsid w:val="003071BD"/>
    <w:tblPr>
      <w:tblStyleRowBandSize w:val="1"/>
      <w:tblStyleColBandSize w:val="1"/>
      <w:tblCellMar>
        <w:top w:w="15" w:type="dxa"/>
        <w:left w:w="15" w:type="dxa"/>
        <w:bottom w:w="15" w:type="dxa"/>
        <w:right w:w="15" w:type="dxa"/>
      </w:tblCellMar>
    </w:tblPr>
  </w:style>
  <w:style w:type="character" w:styleId="af5">
    <w:name w:val="Strong"/>
    <w:basedOn w:val="a0"/>
    <w:uiPriority w:val="22"/>
    <w:qFormat/>
    <w:rsid w:val="00433E2A"/>
    <w:rPr>
      <w:b/>
      <w:bCs/>
    </w:rPr>
  </w:style>
  <w:style w:type="character" w:styleId="af6">
    <w:name w:val="Emphasis"/>
    <w:basedOn w:val="a0"/>
    <w:uiPriority w:val="20"/>
    <w:qFormat/>
    <w:rsid w:val="00B95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character" w:styleId="af5">
    <w:name w:val="Strong"/>
    <w:basedOn w:val="a0"/>
    <w:uiPriority w:val="22"/>
    <w:qFormat/>
    <w:rsid w:val="00433E2A"/>
    <w:rPr>
      <w:b/>
      <w:bCs/>
    </w:rPr>
  </w:style>
  <w:style w:type="character" w:styleId="af6">
    <w:name w:val="Emphasis"/>
    <w:basedOn w:val="a0"/>
    <w:uiPriority w:val="20"/>
    <w:qFormat/>
    <w:rsid w:val="00B95BC3"/>
    <w:rPr>
      <w:i/>
      <w:iCs/>
    </w:rPr>
  </w:style>
</w:styles>
</file>

<file path=word/webSettings.xml><?xml version="1.0" encoding="utf-8"?>
<w:webSettings xmlns:r="http://schemas.openxmlformats.org/officeDocument/2006/relationships" xmlns:w="http://schemas.openxmlformats.org/wordprocessingml/2006/main">
  <w:divs>
    <w:div w:id="739208248">
      <w:bodyDiv w:val="1"/>
      <w:marLeft w:val="0"/>
      <w:marRight w:val="0"/>
      <w:marTop w:val="0"/>
      <w:marBottom w:val="0"/>
      <w:divBdr>
        <w:top w:val="none" w:sz="0" w:space="0" w:color="auto"/>
        <w:left w:val="none" w:sz="0" w:space="0" w:color="auto"/>
        <w:bottom w:val="none" w:sz="0" w:space="0" w:color="auto"/>
        <w:right w:val="none" w:sz="0" w:space="0" w:color="auto"/>
      </w:divBdr>
    </w:div>
    <w:div w:id="801383904">
      <w:bodyDiv w:val="1"/>
      <w:marLeft w:val="0"/>
      <w:marRight w:val="0"/>
      <w:marTop w:val="0"/>
      <w:marBottom w:val="0"/>
      <w:divBdr>
        <w:top w:val="none" w:sz="0" w:space="0" w:color="auto"/>
        <w:left w:val="none" w:sz="0" w:space="0" w:color="auto"/>
        <w:bottom w:val="none" w:sz="0" w:space="0" w:color="auto"/>
        <w:right w:val="none" w:sz="0" w:space="0" w:color="auto"/>
      </w:divBdr>
    </w:div>
    <w:div w:id="1906212257">
      <w:bodyDiv w:val="1"/>
      <w:marLeft w:val="0"/>
      <w:marRight w:val="0"/>
      <w:marTop w:val="0"/>
      <w:marBottom w:val="0"/>
      <w:divBdr>
        <w:top w:val="none" w:sz="0" w:space="0" w:color="auto"/>
        <w:left w:val="none" w:sz="0" w:space="0" w:color="auto"/>
        <w:bottom w:val="none" w:sz="0" w:space="0" w:color="auto"/>
        <w:right w:val="none" w:sz="0" w:space="0" w:color="auto"/>
      </w:divBdr>
    </w:div>
    <w:div w:id="2049797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16335</Words>
  <Characters>9312</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Користувач</cp:lastModifiedBy>
  <cp:revision>4</cp:revision>
  <dcterms:created xsi:type="dcterms:W3CDTF">2023-03-30T09:37:00Z</dcterms:created>
  <dcterms:modified xsi:type="dcterms:W3CDTF">2023-03-30T12:06:00Z</dcterms:modified>
</cp:coreProperties>
</file>