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422124" w:rsidP="0089771F">
      <w:pPr>
        <w:pStyle w:val="af5"/>
        <w:spacing w:before="0" w:beforeAutospacing="0" w:after="0" w:afterAutospacing="0"/>
        <w:ind w:left="-142" w:right="-143"/>
        <w:jc w:val="center"/>
        <w:rPr>
          <w:b/>
          <w:bCs/>
          <w:sz w:val="28"/>
          <w:szCs w:val="28"/>
          <w:lang w:val="uk-UA"/>
        </w:rPr>
      </w:pPr>
      <w:r>
        <w:rPr>
          <w:b/>
          <w:bCs/>
          <w:sz w:val="28"/>
          <w:szCs w:val="28"/>
          <w:lang w:val="uk-UA"/>
        </w:rPr>
        <w:t>Зміни до тендерної документації</w:t>
      </w: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6F7C61" w:rsidRPr="00CD4459" w:rsidRDefault="006F7C61" w:rsidP="006F7C61">
      <w:pPr>
        <w:widowControl w:val="0"/>
        <w:autoSpaceDE w:val="0"/>
        <w:autoSpaceDN w:val="0"/>
        <w:spacing w:after="0" w:line="240" w:lineRule="auto"/>
        <w:rPr>
          <w:rFonts w:ascii="Times New Roman" w:hAnsi="Times New Roman"/>
          <w:b/>
          <w:sz w:val="24"/>
          <w:szCs w:val="24"/>
        </w:rPr>
      </w:pPr>
      <w:r w:rsidRPr="00115FDA">
        <w:rPr>
          <w:rFonts w:ascii="Times New Roman" w:hAnsi="Times New Roman"/>
          <w:b/>
          <w:sz w:val="24"/>
          <w:szCs w:val="24"/>
        </w:rPr>
        <w:t xml:space="preserve">Технічні вимоги до предмета закупівлі: </w:t>
      </w:r>
      <w:r w:rsidR="0045337A">
        <w:rPr>
          <w:rFonts w:ascii="Times New Roman" w:hAnsi="Times New Roman"/>
          <w:b/>
          <w:sz w:val="24"/>
          <w:szCs w:val="24"/>
        </w:rPr>
        <w:t>Фруктові та овочеві соки</w:t>
      </w:r>
      <w:r w:rsidR="00E50DBF">
        <w:rPr>
          <w:rFonts w:ascii="Times New Roman" w:hAnsi="Times New Roman"/>
          <w:b/>
          <w:sz w:val="24"/>
          <w:szCs w:val="24"/>
        </w:rPr>
        <w:t xml:space="preserve"> (Сік в асортименті (фруктові, фруктово-ягідні))</w:t>
      </w:r>
    </w:p>
    <w:p w:rsidR="006F7C61" w:rsidRPr="005B7A30" w:rsidRDefault="006F7C61" w:rsidP="006F7C61">
      <w:pPr>
        <w:widowControl w:val="0"/>
        <w:autoSpaceDE w:val="0"/>
        <w:autoSpaceDN w:val="0"/>
        <w:spacing w:after="0" w:line="240" w:lineRule="auto"/>
        <w:rPr>
          <w:rFonts w:ascii="Times New Roman" w:hAnsi="Times New Roman"/>
          <w:b/>
          <w:sz w:val="24"/>
          <w:szCs w:val="24"/>
        </w:rPr>
      </w:pPr>
      <w:r w:rsidRPr="005B7A30">
        <w:rPr>
          <w:rFonts w:ascii="Times New Roman" w:hAnsi="Times New Roman"/>
          <w:b/>
          <w:sz w:val="24"/>
          <w:szCs w:val="24"/>
        </w:rPr>
        <w:t xml:space="preserve">ДК 021:2015: </w:t>
      </w:r>
      <w:r w:rsidR="0045337A">
        <w:rPr>
          <w:rFonts w:ascii="Times New Roman" w:hAnsi="Times New Roman"/>
          <w:b/>
          <w:sz w:val="24"/>
          <w:szCs w:val="24"/>
        </w:rPr>
        <w:t>15320000-7</w:t>
      </w:r>
      <w:r w:rsidRPr="005B7A30">
        <w:rPr>
          <w:rFonts w:ascii="Times New Roman" w:hAnsi="Times New Roman"/>
          <w:b/>
          <w:sz w:val="24"/>
          <w:szCs w:val="24"/>
        </w:rPr>
        <w:t xml:space="preserve"> - </w:t>
      </w:r>
      <w:r w:rsidR="0045337A">
        <w:rPr>
          <w:rFonts w:ascii="Times New Roman" w:hAnsi="Times New Roman"/>
          <w:b/>
          <w:sz w:val="24"/>
          <w:szCs w:val="24"/>
        </w:rPr>
        <w:t>Фруктові та овочеві соки</w:t>
      </w:r>
    </w:p>
    <w:p w:rsidR="006F7C61" w:rsidRPr="00115FDA" w:rsidRDefault="006F7C61" w:rsidP="006F7C61">
      <w:pPr>
        <w:widowControl w:val="0"/>
        <w:autoSpaceDE w:val="0"/>
        <w:autoSpaceDN w:val="0"/>
        <w:spacing w:after="0" w:line="240" w:lineRule="auto"/>
        <w:rPr>
          <w:rFonts w:ascii="Times New Roman" w:hAnsi="Times New Roman"/>
          <w:b/>
          <w:sz w:val="24"/>
          <w:szCs w:val="24"/>
        </w:rPr>
      </w:pP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6F7C61" w:rsidRPr="00EB2898" w:rsidRDefault="00393E71" w:rsidP="00416F6B">
            <w:pPr>
              <w:suppressAutoHyphens/>
              <w:spacing w:after="0" w:line="240" w:lineRule="auto"/>
              <w:rPr>
                <w:rFonts w:ascii="Times New Roman" w:hAnsi="Times New Roman"/>
              </w:rPr>
            </w:pPr>
            <w:r>
              <w:rPr>
                <w:rFonts w:ascii="Times New Roman" w:hAnsi="Times New Roman"/>
              </w:rPr>
              <w:t>Сік в асортименті без додавання цукрів та підсоложувачів(фруктові, фруктово-ягідні)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040FB6"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592" w:type="pct"/>
            <w:tcBorders>
              <w:top w:val="single" w:sz="4" w:space="0" w:color="000000"/>
              <w:left w:val="single" w:sz="4" w:space="0" w:color="000000"/>
              <w:bottom w:val="single" w:sz="4" w:space="0" w:color="000000"/>
              <w:right w:val="nil"/>
            </w:tcBorders>
            <w:vAlign w:val="center"/>
          </w:tcPr>
          <w:p w:rsidR="006F7C61" w:rsidRPr="00EB2898" w:rsidRDefault="00393E71"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2000</w:t>
            </w:r>
          </w:p>
        </w:tc>
        <w:tc>
          <w:tcPr>
            <w:tcW w:w="3093" w:type="pct"/>
            <w:tcBorders>
              <w:top w:val="single" w:sz="4" w:space="0" w:color="000000"/>
              <w:left w:val="single" w:sz="4" w:space="0" w:color="000000"/>
              <w:bottom w:val="single" w:sz="4" w:space="0" w:color="000000"/>
              <w:right w:val="single" w:sz="4" w:space="0" w:color="000000"/>
            </w:tcBorders>
            <w:vAlign w:val="center"/>
          </w:tcPr>
          <w:p w:rsidR="00FA5182" w:rsidRDefault="007D7BC0" w:rsidP="00FA5182">
            <w:pPr>
              <w:jc w:val="both"/>
              <w:rPr>
                <w:rFonts w:ascii="Times New Roman" w:hAnsi="Times New Roman"/>
                <w:sz w:val="24"/>
                <w:szCs w:val="24"/>
                <w:lang w:eastAsia="ar-SA"/>
              </w:rPr>
            </w:pPr>
            <w:r w:rsidRPr="007D7BC0">
              <w:rPr>
                <w:rFonts w:ascii="Times New Roman" w:hAnsi="Times New Roman"/>
                <w:b/>
                <w:sz w:val="24"/>
                <w:szCs w:val="24"/>
              </w:rPr>
              <w:t xml:space="preserve">Соки в асортименті, вимоги до них: </w:t>
            </w:r>
            <w:r w:rsidRPr="007D7BC0">
              <w:rPr>
                <w:rFonts w:ascii="Times New Roman" w:hAnsi="Times New Roman"/>
                <w:color w:val="333333"/>
                <w:sz w:val="24"/>
                <w:szCs w:val="24"/>
                <w:shd w:val="clear" w:color="auto" w:fill="FFFFFF"/>
              </w:rPr>
              <w:t xml:space="preserve">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 </w:t>
            </w:r>
            <w:r w:rsidRPr="007D7BC0">
              <w:rPr>
                <w:rFonts w:ascii="Times New Roman" w:hAnsi="Times New Roman"/>
                <w:sz w:val="24"/>
                <w:szCs w:val="24"/>
                <w:lang w:eastAsia="ar-SA"/>
              </w:rPr>
              <w:t>Соки фруктові</w:t>
            </w:r>
            <w:r w:rsidR="00FA5182">
              <w:rPr>
                <w:rFonts w:ascii="Times New Roman" w:hAnsi="Times New Roman"/>
                <w:sz w:val="24"/>
                <w:szCs w:val="24"/>
                <w:lang w:eastAsia="ar-SA"/>
              </w:rPr>
              <w:t xml:space="preserve">, овочеві, фруктово-ягідні, </w:t>
            </w:r>
            <w:r w:rsidR="00FA5182" w:rsidRPr="009579AF">
              <w:rPr>
                <w:rFonts w:ascii="Times New Roman" w:hAnsi="Times New Roman"/>
                <w:strike/>
                <w:sz w:val="24"/>
                <w:szCs w:val="24"/>
                <w:highlight w:val="red"/>
                <w:lang w:eastAsia="ar-SA"/>
              </w:rPr>
              <w:t>фруктово-овочеві</w:t>
            </w:r>
            <w:r w:rsidRPr="007D7BC0">
              <w:rPr>
                <w:rFonts w:ascii="Times New Roman" w:hAnsi="Times New Roman"/>
                <w:sz w:val="24"/>
                <w:szCs w:val="24"/>
                <w:lang w:eastAsia="ar-SA"/>
              </w:rPr>
              <w:t xml:space="preserve"> мають відповідати вимогам чинних </w:t>
            </w:r>
            <w:r w:rsidRPr="007D7BC0">
              <w:rPr>
                <w:rFonts w:ascii="Times New Roman" w:hAnsi="Times New Roman"/>
                <w:b/>
                <w:bCs/>
                <w:sz w:val="24"/>
                <w:szCs w:val="24"/>
                <w:lang w:eastAsia="ar-SA"/>
              </w:rPr>
              <w:t>ДСТУ та/або ТУ</w:t>
            </w:r>
            <w:r w:rsidRPr="007D7BC0">
              <w:rPr>
                <w:rFonts w:ascii="Times New Roman" w:hAnsi="Times New Roman"/>
                <w:sz w:val="24"/>
                <w:szCs w:val="24"/>
                <w:lang w:eastAsia="ar-SA"/>
              </w:rPr>
              <w:t xml:space="preserve">. </w:t>
            </w:r>
          </w:p>
          <w:p w:rsidR="007D7BC0" w:rsidRPr="00FA5182" w:rsidRDefault="007D7BC0" w:rsidP="00FA5182">
            <w:pPr>
              <w:jc w:val="both"/>
              <w:rPr>
                <w:rFonts w:ascii="Times New Roman" w:hAnsi="Times New Roman"/>
                <w:sz w:val="24"/>
                <w:szCs w:val="24"/>
                <w:lang w:eastAsia="ar-SA"/>
              </w:rPr>
            </w:pPr>
            <w:r w:rsidRPr="007D7BC0">
              <w:rPr>
                <w:rFonts w:ascii="Times New Roman" w:hAnsi="Times New Roman"/>
                <w:bCs/>
                <w:sz w:val="24"/>
                <w:szCs w:val="24"/>
                <w:lang w:eastAsia="ar-SA"/>
              </w:rPr>
              <w:t xml:space="preserve">Соки в асортименті не повинні містити цукор, небезпечні для організму речовини, в тому числі штучні барвники, консерванти, ароматизатори. </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Зовнішній вигляд та концентрація</w:t>
            </w:r>
            <w:r w:rsidRPr="007D7BC0">
              <w:rPr>
                <w:rFonts w:ascii="Times New Roman" w:hAnsi="Times New Roman"/>
                <w:sz w:val="24"/>
                <w:szCs w:val="24"/>
                <w:lang w:eastAsia="ar-SA"/>
              </w:rPr>
              <w:t xml:space="preserve"> – залежно від сировини та технології приготування; </w:t>
            </w:r>
            <w:r w:rsidRPr="007D7BC0">
              <w:rPr>
                <w:rFonts w:ascii="Times New Roman" w:hAnsi="Times New Roman"/>
                <w:bCs/>
                <w:sz w:val="24"/>
                <w:szCs w:val="24"/>
                <w:lang w:eastAsia="ar-SA"/>
              </w:rPr>
              <w:t>Запах, смак, аромат</w:t>
            </w:r>
            <w:r w:rsidRPr="007D7BC0">
              <w:rPr>
                <w:rFonts w:ascii="Times New Roman" w:hAnsi="Times New Roman"/>
                <w:sz w:val="24"/>
                <w:szCs w:val="24"/>
                <w:lang w:eastAsia="ar-SA"/>
              </w:rPr>
              <w:t xml:space="preserve"> – натуральний. Добре виражений смак та аромат, властивий використаним видам сировини, без сторонніх присмаків і запахів.</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Колір</w:t>
            </w:r>
            <w:r w:rsidRPr="007D7BC0">
              <w:rPr>
                <w:rFonts w:ascii="Times New Roman" w:hAnsi="Times New Roman"/>
                <w:sz w:val="24"/>
                <w:szCs w:val="24"/>
                <w:lang w:eastAsia="ar-SA"/>
              </w:rPr>
              <w:t xml:space="preserve"> – однорідний за всією масою, властивий соку з відповідної сировини після термічної обробки. Допускаються більш темні відтінки.</w:t>
            </w:r>
            <w:r w:rsidR="009579AF">
              <w:rPr>
                <w:rFonts w:ascii="Times New Roman" w:hAnsi="Times New Roman"/>
                <w:sz w:val="24"/>
                <w:szCs w:val="24"/>
                <w:lang w:eastAsia="ar-SA"/>
              </w:rPr>
              <w:t xml:space="preserve"> Без ГМО.</w:t>
            </w:r>
          </w:p>
          <w:p w:rsidR="00FA5182" w:rsidRPr="00FA5182" w:rsidRDefault="007D7BC0" w:rsidP="00C41E09">
            <w:pPr>
              <w:widowControl w:val="0"/>
              <w:autoSpaceDN w:val="0"/>
              <w:adjustRightInd w:val="0"/>
              <w:jc w:val="both"/>
              <w:rPr>
                <w:rFonts w:ascii="Times New Roman" w:hAnsi="Times New Roman"/>
                <w:b/>
                <w:bCs/>
                <w:color w:val="000000"/>
                <w:kern w:val="2"/>
                <w:sz w:val="24"/>
                <w:szCs w:val="24"/>
              </w:rPr>
            </w:pPr>
            <w:r w:rsidRPr="007D7BC0">
              <w:rPr>
                <w:rFonts w:ascii="Times New Roman" w:hAnsi="Times New Roman"/>
                <w:color w:val="000000"/>
                <w:kern w:val="2"/>
                <w:sz w:val="24"/>
                <w:szCs w:val="24"/>
              </w:rPr>
              <w:t xml:space="preserve">Сторонні домішки не допускаються. </w:t>
            </w:r>
            <w:r w:rsidRPr="007D7BC0">
              <w:rPr>
                <w:rFonts w:ascii="Times New Roman" w:hAnsi="Times New Roman"/>
                <w:b/>
                <w:bCs/>
                <w:color w:val="000000"/>
                <w:kern w:val="2"/>
                <w:sz w:val="24"/>
                <w:szCs w:val="24"/>
              </w:rPr>
              <w:t>Споживча тара</w:t>
            </w:r>
            <w:r w:rsidR="00933B57">
              <w:rPr>
                <w:rFonts w:ascii="Times New Roman" w:hAnsi="Times New Roman"/>
                <w:color w:val="000000"/>
                <w:kern w:val="2"/>
                <w:sz w:val="24"/>
                <w:szCs w:val="24"/>
              </w:rPr>
              <w:t>: «тетрапак»</w:t>
            </w:r>
            <w:r w:rsidRPr="007D7BC0">
              <w:rPr>
                <w:rFonts w:ascii="Times New Roman" w:hAnsi="Times New Roman"/>
                <w:color w:val="000000"/>
                <w:kern w:val="2"/>
                <w:sz w:val="24"/>
                <w:szCs w:val="24"/>
              </w:rPr>
              <w:t xml:space="preserve"> </w:t>
            </w:r>
            <w:r w:rsidRPr="009579AF">
              <w:rPr>
                <w:rFonts w:ascii="Times New Roman" w:hAnsi="Times New Roman"/>
                <w:b/>
                <w:bCs/>
                <w:strike/>
                <w:color w:val="000000"/>
                <w:kern w:val="2"/>
                <w:sz w:val="24"/>
                <w:szCs w:val="24"/>
                <w:highlight w:val="red"/>
              </w:rPr>
              <w:t>від</w:t>
            </w:r>
            <w:r w:rsidRPr="009579AF">
              <w:rPr>
                <w:rFonts w:ascii="Times New Roman" w:hAnsi="Times New Roman"/>
                <w:b/>
                <w:bCs/>
                <w:strike/>
                <w:color w:val="000000"/>
                <w:kern w:val="2"/>
                <w:sz w:val="24"/>
                <w:szCs w:val="24"/>
              </w:rPr>
              <w:t xml:space="preserve"> </w:t>
            </w:r>
            <w:r w:rsidRPr="009579AF">
              <w:rPr>
                <w:rFonts w:ascii="Times New Roman" w:hAnsi="Times New Roman"/>
                <w:b/>
                <w:bCs/>
                <w:strike/>
                <w:color w:val="000000"/>
                <w:kern w:val="2"/>
                <w:sz w:val="24"/>
                <w:szCs w:val="24"/>
                <w:highlight w:val="red"/>
              </w:rPr>
              <w:t>0,9 до</w:t>
            </w:r>
            <w:r w:rsidRPr="007D7BC0">
              <w:rPr>
                <w:rFonts w:ascii="Times New Roman" w:hAnsi="Times New Roman"/>
                <w:b/>
                <w:bCs/>
                <w:color w:val="000000"/>
                <w:kern w:val="2"/>
                <w:sz w:val="24"/>
                <w:szCs w:val="24"/>
              </w:rPr>
              <w:t xml:space="preserve"> </w:t>
            </w:r>
            <w:r w:rsidR="00933B57" w:rsidRPr="00C41E09">
              <w:rPr>
                <w:rFonts w:ascii="Times New Roman" w:hAnsi="Times New Roman"/>
                <w:b/>
                <w:bCs/>
                <w:color w:val="000000"/>
                <w:kern w:val="2"/>
                <w:sz w:val="24"/>
                <w:szCs w:val="24"/>
              </w:rPr>
              <w:t xml:space="preserve">1,0 </w:t>
            </w:r>
            <w:r w:rsidRPr="00C41E09">
              <w:rPr>
                <w:rFonts w:ascii="Times New Roman" w:hAnsi="Times New Roman"/>
                <w:b/>
                <w:bCs/>
                <w:color w:val="000000"/>
                <w:kern w:val="2"/>
                <w:sz w:val="24"/>
                <w:szCs w:val="24"/>
              </w:rPr>
              <w:t>л</w:t>
            </w:r>
            <w:r w:rsidR="00933B57" w:rsidRPr="00C41E09">
              <w:rPr>
                <w:rFonts w:ascii="Times New Roman" w:hAnsi="Times New Roman"/>
                <w:b/>
                <w:bCs/>
                <w:color w:val="000000"/>
                <w:kern w:val="2"/>
                <w:sz w:val="24"/>
                <w:szCs w:val="24"/>
              </w:rPr>
              <w:t xml:space="preserve"> </w:t>
            </w:r>
            <w:r w:rsidRPr="00C41E09">
              <w:rPr>
                <w:rFonts w:ascii="Times New Roman" w:hAnsi="Times New Roman"/>
                <w:b/>
                <w:bCs/>
                <w:color w:val="000000"/>
                <w:kern w:val="2"/>
                <w:sz w:val="24"/>
                <w:szCs w:val="24"/>
              </w:rPr>
              <w:t>.</w:t>
            </w:r>
          </w:p>
        </w:tc>
      </w:tr>
      <w:tr w:rsidR="00393E7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393E71" w:rsidRDefault="00393E71" w:rsidP="00416F6B">
            <w:pPr>
              <w:suppressAutoHyphens/>
              <w:spacing w:after="0" w:line="240" w:lineRule="auto"/>
              <w:rPr>
                <w:rFonts w:ascii="Times New Roman" w:hAnsi="Times New Roman"/>
              </w:rPr>
            </w:pPr>
            <w:r>
              <w:rPr>
                <w:rFonts w:ascii="Times New Roman" w:hAnsi="Times New Roman"/>
              </w:rPr>
              <w:t>Сік в асортименті (фруктові, фруктово-ягідні)</w:t>
            </w:r>
          </w:p>
        </w:tc>
        <w:tc>
          <w:tcPr>
            <w:tcW w:w="518" w:type="pct"/>
            <w:tcBorders>
              <w:top w:val="single" w:sz="4" w:space="0" w:color="000000"/>
              <w:left w:val="single" w:sz="4" w:space="0" w:color="000000"/>
              <w:bottom w:val="single" w:sz="4" w:space="0" w:color="000000"/>
              <w:right w:val="nil"/>
            </w:tcBorders>
            <w:vAlign w:val="center"/>
            <w:hideMark/>
          </w:tcPr>
          <w:p w:rsidR="00393E71" w:rsidRDefault="00393E71"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592" w:type="pct"/>
            <w:tcBorders>
              <w:top w:val="single" w:sz="4" w:space="0" w:color="000000"/>
              <w:left w:val="single" w:sz="4" w:space="0" w:color="000000"/>
              <w:bottom w:val="single" w:sz="4" w:space="0" w:color="000000"/>
              <w:right w:val="nil"/>
            </w:tcBorders>
            <w:vAlign w:val="center"/>
          </w:tcPr>
          <w:p w:rsidR="00393E71" w:rsidRDefault="00393E71"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4444</w:t>
            </w:r>
          </w:p>
        </w:tc>
        <w:tc>
          <w:tcPr>
            <w:tcW w:w="3093" w:type="pct"/>
            <w:tcBorders>
              <w:top w:val="single" w:sz="4" w:space="0" w:color="000000"/>
              <w:left w:val="single" w:sz="4" w:space="0" w:color="000000"/>
              <w:bottom w:val="single" w:sz="4" w:space="0" w:color="000000"/>
              <w:right w:val="single" w:sz="4" w:space="0" w:color="000000"/>
            </w:tcBorders>
            <w:vAlign w:val="center"/>
          </w:tcPr>
          <w:p w:rsidR="002A039E" w:rsidRDefault="00393E71" w:rsidP="00FA5182">
            <w:pPr>
              <w:jc w:val="both"/>
              <w:rPr>
                <w:rFonts w:ascii="Times New Roman" w:hAnsi="Times New Roman"/>
                <w:sz w:val="24"/>
                <w:szCs w:val="24"/>
              </w:rPr>
            </w:pPr>
            <w:r w:rsidRPr="00393E71">
              <w:rPr>
                <w:rFonts w:ascii="Times New Roman" w:hAnsi="Times New Roman"/>
                <w:sz w:val="24"/>
                <w:szCs w:val="24"/>
              </w:rPr>
              <w:t xml:space="preserve">Товар </w:t>
            </w:r>
            <w:r>
              <w:rPr>
                <w:rFonts w:ascii="Times New Roman" w:hAnsi="Times New Roman"/>
                <w:sz w:val="24"/>
                <w:szCs w:val="24"/>
              </w:rPr>
              <w:t>повинен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ТУУ, СОУ)</w:t>
            </w:r>
            <w:r w:rsidR="002A039E">
              <w:rPr>
                <w:rFonts w:ascii="Times New Roman" w:hAnsi="Times New Roman"/>
                <w:sz w:val="24"/>
                <w:szCs w:val="24"/>
              </w:rPr>
              <w:t>.</w:t>
            </w:r>
          </w:p>
          <w:p w:rsidR="002A039E" w:rsidRDefault="002A039E" w:rsidP="00FA5182">
            <w:pPr>
              <w:jc w:val="both"/>
              <w:rPr>
                <w:rFonts w:ascii="Times New Roman" w:hAnsi="Times New Roman"/>
                <w:sz w:val="24"/>
                <w:szCs w:val="24"/>
                <w:lang w:val="ru-RU"/>
              </w:rPr>
            </w:pPr>
            <w:r>
              <w:rPr>
                <w:rFonts w:ascii="Times New Roman" w:hAnsi="Times New Roman"/>
                <w:sz w:val="24"/>
                <w:szCs w:val="24"/>
              </w:rPr>
              <w:lastRenderedPageBreak/>
              <w:t>Натуральні відновлені соки промислового випуску, освітлені та з м’</w:t>
            </w:r>
            <w:r w:rsidRPr="002A039E">
              <w:rPr>
                <w:rFonts w:ascii="Times New Roman" w:hAnsi="Times New Roman"/>
                <w:sz w:val="24"/>
                <w:szCs w:val="24"/>
                <w:lang w:val="ru-RU"/>
              </w:rPr>
              <w:t>якоттю, на основі натуральних фруктів та ягід.</w:t>
            </w:r>
          </w:p>
          <w:p w:rsidR="00393E71" w:rsidRPr="00393E71" w:rsidRDefault="002A039E" w:rsidP="00FA5182">
            <w:pPr>
              <w:jc w:val="both"/>
              <w:rPr>
                <w:rFonts w:ascii="Times New Roman" w:hAnsi="Times New Roman"/>
                <w:sz w:val="24"/>
                <w:szCs w:val="24"/>
              </w:rPr>
            </w:pPr>
            <w:r>
              <w:rPr>
                <w:rFonts w:ascii="Times New Roman" w:hAnsi="Times New Roman"/>
                <w:sz w:val="24"/>
                <w:szCs w:val="24"/>
                <w:lang w:val="ru-RU"/>
              </w:rPr>
              <w:t>Смак та запах соків відповідає ягодам та фруктам, з яких виготовлено сік. Не допускається сторонні присмак та запах. Рідина однорідна. Може бути прозорою та з м'якоттю, фасовані в тетрапаки 1 л. Без консервантів. Без ГМО.</w:t>
            </w:r>
            <w:r w:rsidR="00393E71">
              <w:rPr>
                <w:rFonts w:ascii="Times New Roman" w:hAnsi="Times New Roman"/>
                <w:sz w:val="24"/>
                <w:szCs w:val="24"/>
              </w:rPr>
              <w:t xml:space="preserve"> </w:t>
            </w:r>
          </w:p>
        </w:tc>
      </w:tr>
    </w:tbl>
    <w:p w:rsidR="006F7C61" w:rsidRPr="00EB2898"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lastRenderedPageBreak/>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F7C61"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F7C61" w:rsidRPr="005B4BB0" w:rsidRDefault="006F7C61" w:rsidP="006F7C61">
      <w:pPr>
        <w:spacing w:after="0" w:line="240" w:lineRule="auto"/>
        <w:ind w:firstLine="709"/>
        <w:jc w:val="both"/>
        <w:rPr>
          <w:rFonts w:ascii="Times New Roman" w:hAnsi="Times New Roman"/>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EA33AB">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F7C61" w:rsidRPr="00D833E1"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r w:rsidR="00D833E1" w:rsidRPr="00D833E1">
        <w:rPr>
          <w:rFonts w:ascii="Times New Roman" w:eastAsia="Times New Roman" w:hAnsi="Times New Roman"/>
          <w:sz w:val="24"/>
          <w:szCs w:val="24"/>
          <w:highlight w:val="green"/>
          <w:lang w:eastAsia="ru-RU"/>
        </w:rPr>
        <w:t>За зовнішнім виглядом, запахом, смаком, кольором, консистенцією, продукти харчування повинні відповідати показникам якості.</w:t>
      </w:r>
      <w:r w:rsidR="00D833E1">
        <w:rPr>
          <w:rFonts w:ascii="Times New Roman" w:eastAsia="Times New Roman" w:hAnsi="Times New Roman"/>
          <w:sz w:val="24"/>
          <w:szCs w:val="24"/>
          <w:lang w:eastAsia="ru-RU"/>
        </w:rPr>
        <w:t xml:space="preserve"> </w:t>
      </w:r>
      <w:r w:rsidR="00D833E1" w:rsidRPr="00D833E1">
        <w:rPr>
          <w:rFonts w:ascii="Times New Roman" w:eastAsia="Times New Roman" w:hAnsi="Times New Roman"/>
          <w:sz w:val="24"/>
          <w:szCs w:val="24"/>
          <w:highlight w:val="green"/>
          <w:lang w:eastAsia="ru-RU"/>
        </w:rPr>
        <w:t>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w:t>
      </w:r>
      <w:r w:rsidR="003503BC">
        <w:rPr>
          <w:rFonts w:ascii="Times New Roman" w:eastAsia="Times New Roman" w:hAnsi="Times New Roman"/>
          <w:sz w:val="24"/>
          <w:szCs w:val="24"/>
          <w:highlight w:val="green"/>
          <w:lang w:eastAsia="ru-RU"/>
        </w:rPr>
        <w:t>,</w:t>
      </w:r>
      <w:r w:rsidR="00D833E1" w:rsidRPr="00D833E1">
        <w:rPr>
          <w:rFonts w:ascii="Times New Roman" w:eastAsia="Times New Roman" w:hAnsi="Times New Roman"/>
          <w:sz w:val="24"/>
          <w:szCs w:val="24"/>
          <w:highlight w:val="green"/>
          <w:lang w:eastAsia="ru-RU"/>
        </w:rPr>
        <w:t xml:space="preserve"> про що має бути надано відповідну довідку у довільній формі, а також бути доброякісним, розсортованим.  </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w:t>
      </w:r>
      <w:r w:rsidR="009579AF" w:rsidRPr="009579AF">
        <w:rPr>
          <w:rFonts w:ascii="Times New Roman" w:eastAsia="Times New Roman" w:hAnsi="Times New Roman"/>
          <w:sz w:val="24"/>
          <w:szCs w:val="24"/>
          <w:highlight w:val="green"/>
          <w:lang w:eastAsia="ru-RU"/>
        </w:rPr>
        <w:t>надати у складі тендерної пропозиції гарантійний лист про те, що</w:t>
      </w:r>
      <w:r w:rsidR="009579AF">
        <w:rPr>
          <w:rFonts w:ascii="Times New Roman" w:eastAsia="Times New Roman" w:hAnsi="Times New Roman"/>
          <w:sz w:val="24"/>
          <w:szCs w:val="24"/>
          <w:lang w:eastAsia="ru-RU"/>
        </w:rPr>
        <w:t xml:space="preserve"> </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005B63E7">
        <w:rPr>
          <w:rFonts w:ascii="Times New Roman" w:eastAsia="Times New Roman" w:hAnsi="Times New Roman"/>
          <w:sz w:val="24"/>
          <w:szCs w:val="24"/>
          <w:lang w:eastAsia="ru-RU"/>
        </w:rPr>
        <w:t xml:space="preserve"> </w:t>
      </w:r>
      <w:r w:rsidR="005B63E7" w:rsidRPr="005B63E7">
        <w:rPr>
          <w:rFonts w:ascii="Times New Roman" w:eastAsia="Times New Roman" w:hAnsi="Times New Roman"/>
          <w:sz w:val="24"/>
          <w:szCs w:val="24"/>
          <w:highlight w:val="green"/>
          <w:lang w:eastAsia="ru-RU"/>
        </w:rPr>
        <w:t xml:space="preserve">Учасник повинен надати довідку на фірмовому бланку (у разі наявності)з вихідними реквізитами (дата, номер) надана у довільній формі, щодо </w:t>
      </w:r>
      <w:r w:rsidR="005B63E7" w:rsidRPr="0065689C">
        <w:rPr>
          <w:rFonts w:ascii="Times New Roman" w:eastAsia="Times New Roman" w:hAnsi="Times New Roman"/>
          <w:sz w:val="24"/>
          <w:szCs w:val="24"/>
          <w:highlight w:val="green"/>
          <w:lang w:eastAsia="ru-RU"/>
        </w:rPr>
        <w:t>здійснення</w:t>
      </w:r>
      <w:r w:rsidR="0065689C" w:rsidRPr="0065689C">
        <w:rPr>
          <w:rFonts w:ascii="Times New Roman" w:eastAsia="Times New Roman" w:hAnsi="Times New Roman"/>
          <w:sz w:val="24"/>
          <w:szCs w:val="24"/>
          <w:highlight w:val="green"/>
          <w:lang w:eastAsia="ru-RU"/>
        </w:rPr>
        <w:t xml:space="preserve"> постачання продуктів харчування з дотриманням вимог Наказу </w:t>
      </w:r>
      <w:r w:rsidR="0065689C" w:rsidRPr="0065689C">
        <w:rPr>
          <w:rFonts w:ascii="Times New Roman" w:eastAsia="Times New Roman" w:hAnsi="Times New Roman"/>
          <w:sz w:val="24"/>
          <w:szCs w:val="24"/>
          <w:highlight w:val="green"/>
          <w:lang w:eastAsia="ru-RU"/>
        </w:rPr>
        <w:lastRenderedPageBreak/>
        <w:t>Міністерства транспорту України від 14.10.1997 №363 « Про затвердження правил перевезень вантажів автомобільним транспортом в Україні.</w:t>
      </w:r>
      <w:r w:rsidR="005B63E7">
        <w:rPr>
          <w:rFonts w:ascii="Times New Roman" w:eastAsia="Times New Roman" w:hAnsi="Times New Roman"/>
          <w:sz w:val="24"/>
          <w:szCs w:val="24"/>
          <w:lang w:eastAsia="ru-RU"/>
        </w:rPr>
        <w:t xml:space="preserve"> </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F7C61" w:rsidRPr="006C51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r>
        <w:rPr>
          <w:rFonts w:ascii="Times New Roman CYR" w:eastAsia="Times New Roman" w:hAnsi="Times New Roman CYR" w:cs="Times New Roman CYR"/>
          <w:i/>
          <w:lang w:eastAsia="ru-RU"/>
        </w:rPr>
        <w:br w:type="page"/>
      </w:r>
    </w:p>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1034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348"/>
      </w:tblGrid>
      <w:tr w:rsidR="00EA33AB" w:rsidRPr="00821F8A" w:rsidTr="00416F6B">
        <w:trPr>
          <w:trHeight w:val="240"/>
        </w:trPr>
        <w:tc>
          <w:tcPr>
            <w:tcW w:w="10348" w:type="dxa"/>
            <w:tcMar>
              <w:top w:w="100" w:type="dxa"/>
              <w:left w:w="100" w:type="dxa"/>
              <w:bottom w:w="100" w:type="dxa"/>
              <w:right w:w="100" w:type="dxa"/>
            </w:tcMar>
          </w:tcPr>
          <w:p w:rsidR="00EA33AB" w:rsidRPr="00821F8A" w:rsidRDefault="00A56032"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w:t>
            </w:r>
          </w:p>
        </w:tc>
      </w:tr>
      <w:tr w:rsidR="00EA33AB" w:rsidRPr="00821F8A" w:rsidTr="00416F6B">
        <w:trPr>
          <w:trHeight w:val="240"/>
        </w:trPr>
        <w:tc>
          <w:tcPr>
            <w:tcW w:w="10348" w:type="dxa"/>
            <w:tcMar>
              <w:top w:w="100" w:type="dxa"/>
              <w:left w:w="100" w:type="dxa"/>
              <w:bottom w:w="100" w:type="dxa"/>
              <w:right w:w="100" w:type="dxa"/>
            </w:tcMar>
          </w:tcPr>
          <w:p w:rsidR="00EA33AB" w:rsidRPr="00A56032" w:rsidRDefault="00A56032"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Сканований оригінал документів (посвідчення якості або декларація виробника, видані на ім’</w:t>
            </w:r>
            <w:r w:rsidRPr="00A56032">
              <w:rPr>
                <w:rFonts w:ascii="Times New Roman" w:eastAsia="Times New Roman" w:hAnsi="Times New Roman" w:cs="Times New Roman"/>
                <w:color w:val="222222"/>
                <w:sz w:val="20"/>
                <w:szCs w:val="20"/>
                <w:lang w:eastAsia="ru-RU"/>
              </w:rPr>
              <w:t>я учасника і завірені виробником), що відповідають нормам чинного законодавства України і підтверджують якість товару.</w:t>
            </w:r>
          </w:p>
        </w:tc>
      </w:tr>
      <w:tr w:rsidR="000E4A70" w:rsidRPr="00821F8A" w:rsidTr="00416F6B">
        <w:trPr>
          <w:trHeight w:val="240"/>
        </w:trPr>
        <w:tc>
          <w:tcPr>
            <w:tcW w:w="10348" w:type="dxa"/>
            <w:tcMar>
              <w:top w:w="100" w:type="dxa"/>
              <w:left w:w="100" w:type="dxa"/>
              <w:bottom w:w="100" w:type="dxa"/>
              <w:right w:w="100" w:type="dxa"/>
            </w:tcMar>
          </w:tcPr>
          <w:p w:rsidR="000E4A70" w:rsidRPr="00D767A0" w:rsidRDefault="00A56032" w:rsidP="000E4A70">
            <w:pPr>
              <w:shd w:val="clear" w:color="auto" w:fill="FFFFFF"/>
              <w:spacing w:after="0" w:line="240" w:lineRule="auto"/>
              <w:rPr>
                <w:rFonts w:ascii="Times New Roman" w:eastAsia="Times New Roman" w:hAnsi="Times New Roman"/>
                <w:color w:val="222222"/>
                <w:sz w:val="20"/>
                <w:szCs w:val="20"/>
                <w:highlight w:val="green"/>
                <w:lang w:eastAsia="ru-RU"/>
              </w:rPr>
            </w:pPr>
            <w:r w:rsidRPr="00A56032">
              <w:rPr>
                <w:rFonts w:ascii="Times New Roman" w:eastAsia="Times New Roman" w:hAnsi="Times New Roman"/>
                <w:color w:val="222222"/>
                <w:sz w:val="20"/>
                <w:szCs w:val="20"/>
                <w:lang w:eastAsia="ru-RU"/>
              </w:rPr>
              <w:t>Сканований</w:t>
            </w:r>
            <w:r>
              <w:rPr>
                <w:rFonts w:ascii="Times New Roman" w:eastAsia="Times New Roman" w:hAnsi="Times New Roman"/>
                <w:color w:val="222222"/>
                <w:sz w:val="20"/>
                <w:szCs w:val="20"/>
                <w:lang w:eastAsia="ru-RU"/>
              </w:rPr>
              <w:t xml:space="preserve"> оригінал сертифікату на систему управління якістю ДСТУ </w:t>
            </w:r>
            <w:r>
              <w:rPr>
                <w:rFonts w:ascii="Times New Roman" w:eastAsia="Times New Roman" w:hAnsi="Times New Roman"/>
                <w:color w:val="222222"/>
                <w:sz w:val="20"/>
                <w:szCs w:val="20"/>
                <w:lang w:val="en-US" w:eastAsia="ru-RU"/>
              </w:rPr>
              <w:t>EN</w:t>
            </w:r>
            <w:r w:rsidRPr="00A56032">
              <w:rPr>
                <w:rFonts w:ascii="Times New Roman" w:eastAsia="Times New Roman" w:hAnsi="Times New Roman"/>
                <w:color w:val="222222"/>
                <w:sz w:val="20"/>
                <w:szCs w:val="20"/>
                <w:lang w:eastAsia="ru-RU"/>
              </w:rPr>
              <w:t xml:space="preserve"> </w:t>
            </w:r>
            <w:r>
              <w:rPr>
                <w:rFonts w:ascii="Times New Roman" w:eastAsia="Times New Roman" w:hAnsi="Times New Roman"/>
                <w:color w:val="222222"/>
                <w:sz w:val="20"/>
                <w:szCs w:val="20"/>
                <w:lang w:val="en-US" w:eastAsia="ru-RU"/>
              </w:rPr>
              <w:t>ISO</w:t>
            </w:r>
            <w:r w:rsidRPr="00A56032">
              <w:rPr>
                <w:rFonts w:ascii="Times New Roman" w:eastAsia="Times New Roman" w:hAnsi="Times New Roman"/>
                <w:color w:val="222222"/>
                <w:sz w:val="20"/>
                <w:szCs w:val="20"/>
                <w:lang w:eastAsia="ru-RU"/>
              </w:rPr>
              <w:t xml:space="preserve"> 9001:2015, виданий органом із сертифікації, акредитованим НААУ, на ім’я учасника. </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A56032" w:rsidP="003B055A">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 xml:space="preserve">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 про відповідність потужностей </w:t>
            </w:r>
            <w:r w:rsidR="00F61433">
              <w:rPr>
                <w:rFonts w:ascii="Times New Roman" w:eastAsia="Times New Roman" w:hAnsi="Times New Roman" w:cs="Times New Roman"/>
                <w:color w:val="222222"/>
                <w:sz w:val="20"/>
                <w:szCs w:val="20"/>
                <w:lang w:eastAsia="ru-RU"/>
              </w:rPr>
              <w:t>(виробничих та/або складських приміщень) вимогам санітарного законодавства.</w:t>
            </w:r>
          </w:p>
        </w:tc>
      </w:tr>
      <w:tr w:rsidR="008D3512" w:rsidRPr="00821F8A" w:rsidTr="00416F6B">
        <w:trPr>
          <w:trHeight w:val="240"/>
        </w:trPr>
        <w:tc>
          <w:tcPr>
            <w:tcW w:w="10348" w:type="dxa"/>
            <w:tcMar>
              <w:top w:w="100" w:type="dxa"/>
              <w:left w:w="100" w:type="dxa"/>
              <w:bottom w:w="100" w:type="dxa"/>
              <w:right w:w="100" w:type="dxa"/>
            </w:tcMar>
          </w:tcPr>
          <w:p w:rsidR="008D3512" w:rsidRPr="00E03C19" w:rsidRDefault="00E03C19" w:rsidP="008233A7">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 xml:space="preserve">Скановані оригінали сертифікатів на систему управління безпечністю харчових продуктів згідно з ДСТУ ISO 22000:2019 і на систему екологічного управління згідно з ДСТУ ISO 14001:2015, видані органом із сертифікації, </w:t>
            </w:r>
            <w:r w:rsidRPr="00A56032">
              <w:rPr>
                <w:rFonts w:ascii="Times New Roman" w:eastAsia="Times New Roman" w:hAnsi="Times New Roman"/>
                <w:color w:val="222222"/>
                <w:sz w:val="20"/>
                <w:szCs w:val="20"/>
                <w:lang w:eastAsia="ru-RU"/>
              </w:rPr>
              <w:t>акредитованим НААУ, на ім’я учасника</w:t>
            </w:r>
            <w:r>
              <w:rPr>
                <w:rFonts w:ascii="Times New Roman" w:eastAsia="Times New Roman" w:hAnsi="Times New Roman"/>
                <w:color w:val="222222"/>
                <w:sz w:val="20"/>
                <w:szCs w:val="20"/>
                <w:lang w:eastAsia="ru-RU"/>
              </w:rPr>
              <w:t xml:space="preserve"> і виробника.</w:t>
            </w:r>
            <w:r w:rsidR="009579AF" w:rsidRPr="009579AF">
              <w:rPr>
                <w:rFonts w:ascii="Times New Roman" w:eastAsia="Times New Roman" w:hAnsi="Times New Roman"/>
                <w:color w:val="222222"/>
                <w:sz w:val="20"/>
                <w:szCs w:val="20"/>
                <w:highlight w:val="green"/>
                <w:lang w:eastAsia="ru-RU"/>
              </w:rPr>
              <w:t xml:space="preserve"> Якщо учасник не є виробником, надати лист про співпрацю з виробником та його згоду на використання документів, які видано виробнику, для участі у процедурі закупівель.</w:t>
            </w:r>
          </w:p>
        </w:tc>
      </w:tr>
      <w:tr w:rsidR="00F61433" w:rsidRPr="00821F8A" w:rsidTr="00416F6B">
        <w:trPr>
          <w:trHeight w:val="240"/>
        </w:trPr>
        <w:tc>
          <w:tcPr>
            <w:tcW w:w="10348" w:type="dxa"/>
            <w:tcMar>
              <w:top w:w="100" w:type="dxa"/>
              <w:left w:w="100" w:type="dxa"/>
              <w:bottom w:w="100" w:type="dxa"/>
              <w:right w:w="100" w:type="dxa"/>
            </w:tcMar>
          </w:tcPr>
          <w:p w:rsidR="00F61433" w:rsidRPr="00A47BAB" w:rsidRDefault="00A47BAB" w:rsidP="009579AF">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Експертний висновок, виданий акредитованою лабораторією Держпродспоживслужби, на ім’</w:t>
            </w:r>
            <w:r w:rsidRPr="00A47BAB">
              <w:rPr>
                <w:rFonts w:ascii="Times New Roman" w:eastAsia="Times New Roman" w:hAnsi="Times New Roman"/>
                <w:color w:val="222222"/>
                <w:sz w:val="20"/>
                <w:szCs w:val="20"/>
                <w:lang w:eastAsia="ru-RU"/>
              </w:rPr>
              <w:t xml:space="preserve">я учасника </w:t>
            </w:r>
            <w:r w:rsidRPr="00D8350D">
              <w:rPr>
                <w:rFonts w:ascii="Times New Roman" w:eastAsia="Times New Roman" w:hAnsi="Times New Roman"/>
                <w:strike/>
                <w:color w:val="222222"/>
                <w:sz w:val="20"/>
                <w:szCs w:val="20"/>
                <w:highlight w:val="red"/>
                <w:lang w:eastAsia="ru-RU"/>
              </w:rPr>
              <w:t>або виробника</w:t>
            </w:r>
            <w:r w:rsidRPr="00A47BAB">
              <w:rPr>
                <w:rFonts w:ascii="Times New Roman" w:eastAsia="Times New Roman" w:hAnsi="Times New Roman"/>
                <w:color w:val="222222"/>
                <w:sz w:val="20"/>
                <w:szCs w:val="20"/>
                <w:lang w:eastAsia="ru-RU"/>
              </w:rPr>
              <w:t xml:space="preserve"> на дослідження товару, що є предметом закупівлі, за мікробіологічними показниками і наявністю пестицидів, мікотоксинів</w:t>
            </w:r>
            <w:r>
              <w:rPr>
                <w:rFonts w:ascii="Times New Roman" w:eastAsia="Times New Roman" w:hAnsi="Times New Roman"/>
                <w:color w:val="222222"/>
                <w:sz w:val="20"/>
                <w:szCs w:val="20"/>
                <w:lang w:eastAsia="ru-RU"/>
              </w:rPr>
              <w:t xml:space="preserve">, радіонуклідів і токсичних елементів. </w:t>
            </w:r>
          </w:p>
        </w:tc>
      </w:tr>
      <w:tr w:rsidR="00D8350D" w:rsidRPr="00821F8A" w:rsidTr="00416F6B">
        <w:trPr>
          <w:trHeight w:val="240"/>
        </w:trPr>
        <w:tc>
          <w:tcPr>
            <w:tcW w:w="10348" w:type="dxa"/>
            <w:tcMar>
              <w:top w:w="100" w:type="dxa"/>
              <w:left w:w="100" w:type="dxa"/>
              <w:bottom w:w="100" w:type="dxa"/>
              <w:right w:w="100" w:type="dxa"/>
            </w:tcMar>
          </w:tcPr>
          <w:p w:rsidR="00D8350D" w:rsidRPr="00216463" w:rsidRDefault="00D8350D" w:rsidP="00D8350D">
            <w:pPr>
              <w:shd w:val="clear" w:color="auto" w:fill="FFFFFF"/>
              <w:spacing w:after="0" w:line="240" w:lineRule="auto"/>
              <w:rPr>
                <w:rFonts w:ascii="Times New Roman" w:eastAsia="Times New Roman" w:hAnsi="Times New Roman"/>
                <w:color w:val="222222"/>
                <w:sz w:val="20"/>
                <w:szCs w:val="20"/>
                <w:highlight w:val="green"/>
                <w:lang w:eastAsia="ru-RU"/>
              </w:rPr>
            </w:pPr>
            <w:r w:rsidRPr="00216463">
              <w:rPr>
                <w:rFonts w:ascii="Times New Roman" w:eastAsia="Times New Roman" w:hAnsi="Times New Roman"/>
                <w:color w:val="222222"/>
                <w:sz w:val="20"/>
                <w:szCs w:val="20"/>
                <w:highlight w:val="green"/>
                <w:lang w:eastAsia="ru-RU"/>
              </w:rPr>
              <w:t>Експертний висновок, виданий акредитованою лабораторією Держпродспоживслужби не раніше 1 кварталу 2023 року, на ім’я учасника на дослідження товару, що є предметом закупівлі, за мікробіологічними показниками промстерильності (спороутворюючі МАФАнМ групи B.sub</w:t>
            </w:r>
            <w:r w:rsidRPr="00216463">
              <w:rPr>
                <w:rFonts w:ascii="Times New Roman" w:eastAsia="Times New Roman" w:hAnsi="Times New Roman"/>
                <w:color w:val="222222"/>
                <w:sz w:val="20"/>
                <w:szCs w:val="20"/>
                <w:highlight w:val="green"/>
                <w:lang w:val="en-US" w:eastAsia="ru-RU"/>
              </w:rPr>
              <w:t>tilis</w:t>
            </w:r>
            <w:r w:rsidRPr="00216463">
              <w:rPr>
                <w:rFonts w:ascii="Times New Roman" w:eastAsia="Times New Roman" w:hAnsi="Times New Roman"/>
                <w:color w:val="222222"/>
                <w:sz w:val="20"/>
                <w:szCs w:val="20"/>
                <w:highlight w:val="green"/>
                <w:lang w:eastAsia="ru-RU"/>
              </w:rPr>
              <w:t xml:space="preserve">, спороутворюючі МАФАнМ групи B.cereus та (або) B.polymyxa, мезофільні клостридії, неспороутворюючі мікроорганізми та (або) плісняві гриби та (або) дріжджі, </w:t>
            </w:r>
            <w:r w:rsidR="00216463" w:rsidRPr="00216463">
              <w:rPr>
                <w:rFonts w:ascii="Times New Roman" w:eastAsia="Times New Roman" w:hAnsi="Times New Roman"/>
                <w:color w:val="222222"/>
                <w:sz w:val="20"/>
                <w:szCs w:val="20"/>
                <w:highlight w:val="green"/>
                <w:lang w:eastAsia="ru-RU"/>
              </w:rPr>
              <w:t>споро утворюючі термофільні анаеробні, аеробні і факультативно анаеробні мікроорганізми).</w:t>
            </w:r>
          </w:p>
        </w:tc>
      </w:tr>
      <w:tr w:rsidR="00216463" w:rsidRPr="00821F8A" w:rsidTr="00416F6B">
        <w:trPr>
          <w:trHeight w:val="240"/>
        </w:trPr>
        <w:tc>
          <w:tcPr>
            <w:tcW w:w="10348" w:type="dxa"/>
            <w:tcMar>
              <w:top w:w="100" w:type="dxa"/>
              <w:left w:w="100" w:type="dxa"/>
              <w:bottom w:w="100" w:type="dxa"/>
              <w:right w:w="100" w:type="dxa"/>
            </w:tcMar>
          </w:tcPr>
          <w:p w:rsidR="00216463" w:rsidRPr="00216463" w:rsidRDefault="00216463" w:rsidP="00D8350D">
            <w:pPr>
              <w:shd w:val="clear" w:color="auto" w:fill="FFFFFF"/>
              <w:spacing w:after="0" w:line="240" w:lineRule="auto"/>
              <w:rPr>
                <w:rFonts w:ascii="Times New Roman" w:eastAsia="Times New Roman" w:hAnsi="Times New Roman"/>
                <w:color w:val="222222"/>
                <w:sz w:val="20"/>
                <w:szCs w:val="20"/>
                <w:highlight w:val="green"/>
                <w:lang w:val="ru-RU" w:eastAsia="ru-RU"/>
              </w:rPr>
            </w:pPr>
            <w:r>
              <w:rPr>
                <w:rFonts w:ascii="Times New Roman" w:eastAsia="Times New Roman" w:hAnsi="Times New Roman"/>
                <w:color w:val="222222"/>
                <w:sz w:val="20"/>
                <w:szCs w:val="20"/>
                <w:highlight w:val="green"/>
                <w:lang w:eastAsia="ru-RU"/>
              </w:rPr>
              <w:t>На підтвердження якості та безпечності предмету закупівлі надати в складі тендерної пропозиції експертний висновок, виданий акредитованою лабораторією Держпродспоживслужби (або інший документ, виданий акредитованою лабораторією), видані не раніше 1 кварталу 2023 року на ім’</w:t>
            </w:r>
            <w:r w:rsidRPr="00216463">
              <w:rPr>
                <w:rFonts w:ascii="Times New Roman" w:eastAsia="Times New Roman" w:hAnsi="Times New Roman"/>
                <w:color w:val="222222"/>
                <w:sz w:val="20"/>
                <w:szCs w:val="20"/>
                <w:highlight w:val="green"/>
                <w:lang w:val="ru-RU" w:eastAsia="ru-RU"/>
              </w:rPr>
              <w:t>я учасника процедури закупівлі на дослідження товару за показниками ГМО (гене</w:t>
            </w:r>
            <w:r w:rsidR="003169F9">
              <w:rPr>
                <w:rFonts w:ascii="Times New Roman" w:eastAsia="Times New Roman" w:hAnsi="Times New Roman"/>
                <w:color w:val="222222"/>
                <w:sz w:val="20"/>
                <w:szCs w:val="20"/>
                <w:highlight w:val="green"/>
                <w:lang w:val="ru-RU" w:eastAsia="ru-RU"/>
              </w:rPr>
              <w:t>тично модифікований/і організми</w:t>
            </w:r>
            <w:r w:rsidRPr="00216463">
              <w:rPr>
                <w:rFonts w:ascii="Times New Roman" w:eastAsia="Times New Roman" w:hAnsi="Times New Roman"/>
                <w:color w:val="222222"/>
                <w:sz w:val="20"/>
                <w:szCs w:val="20"/>
                <w:highlight w:val="green"/>
                <w:lang w:val="ru-RU" w:eastAsia="ru-RU"/>
              </w:rPr>
              <w:t>).</w:t>
            </w:r>
          </w:p>
        </w:tc>
      </w:tr>
      <w:tr w:rsidR="00F61433" w:rsidRPr="00821F8A" w:rsidTr="00416F6B">
        <w:trPr>
          <w:trHeight w:val="240"/>
        </w:trPr>
        <w:tc>
          <w:tcPr>
            <w:tcW w:w="10348" w:type="dxa"/>
            <w:tcMar>
              <w:top w:w="100" w:type="dxa"/>
              <w:left w:w="100" w:type="dxa"/>
              <w:bottom w:w="100" w:type="dxa"/>
              <w:right w:w="100" w:type="dxa"/>
            </w:tcMar>
          </w:tcPr>
          <w:p w:rsidR="00F61433" w:rsidRPr="002318F0" w:rsidRDefault="00A47BAB" w:rsidP="008233A7">
            <w:pPr>
              <w:shd w:val="clear" w:color="auto" w:fill="FFFFFF"/>
              <w:spacing w:after="0" w:line="240" w:lineRule="auto"/>
              <w:rPr>
                <w:rFonts w:ascii="Times New Roman" w:eastAsia="Times New Roman" w:hAnsi="Times New Roman"/>
                <w:color w:val="222222"/>
                <w:sz w:val="20"/>
                <w:szCs w:val="20"/>
                <w:lang w:val="ru-RU" w:eastAsia="ru-RU"/>
              </w:rPr>
            </w:pPr>
            <w:r>
              <w:rPr>
                <w:rFonts w:ascii="Times New Roman" w:eastAsia="Times New Roman" w:hAnsi="Times New Roman"/>
                <w:color w:val="222222"/>
                <w:sz w:val="20"/>
                <w:szCs w:val="20"/>
                <w:lang w:eastAsia="ru-RU"/>
              </w:rPr>
              <w:t xml:space="preserve">Документ, що підтверджує </w:t>
            </w:r>
            <w:r w:rsidR="002318F0">
              <w:rPr>
                <w:rFonts w:ascii="Times New Roman" w:eastAsia="Times New Roman" w:hAnsi="Times New Roman"/>
                <w:color w:val="222222"/>
                <w:sz w:val="20"/>
                <w:szCs w:val="20"/>
                <w:lang w:eastAsia="ru-RU"/>
              </w:rPr>
              <w:t>застосування учасником вимог ДСТУ ISO</w:t>
            </w:r>
            <w:r w:rsidR="002318F0" w:rsidRPr="002318F0">
              <w:rPr>
                <w:rFonts w:ascii="Times New Roman" w:eastAsia="Times New Roman" w:hAnsi="Times New Roman"/>
                <w:color w:val="222222"/>
                <w:sz w:val="20"/>
                <w:szCs w:val="20"/>
                <w:lang w:eastAsia="ru-RU"/>
              </w:rPr>
              <w:t xml:space="preserve"> 22000-2019 «</w:t>
            </w:r>
            <w:r w:rsidR="002318F0">
              <w:rPr>
                <w:rFonts w:ascii="Times New Roman" w:eastAsia="Times New Roman" w:hAnsi="Times New Roman"/>
                <w:color w:val="222222"/>
                <w:sz w:val="20"/>
                <w:szCs w:val="20"/>
                <w:lang w:eastAsia="ru-RU"/>
              </w:rPr>
              <w:t>Система управління безпечністю харчових продуктів. Вимоги до будь-яких організацій харчового ланцюга», виданого на ім’</w:t>
            </w:r>
            <w:r w:rsidR="002318F0" w:rsidRPr="002318F0">
              <w:rPr>
                <w:rFonts w:ascii="Times New Roman" w:eastAsia="Times New Roman" w:hAnsi="Times New Roman"/>
                <w:color w:val="222222"/>
                <w:sz w:val="20"/>
                <w:szCs w:val="20"/>
                <w:lang w:val="ru-RU" w:eastAsia="ru-RU"/>
              </w:rPr>
              <w:t>я учасника, та містить інформацію щодо адреси потужності.</w:t>
            </w:r>
          </w:p>
        </w:tc>
      </w:tr>
    </w:tbl>
    <w:p w:rsidR="00EA33AB" w:rsidRPr="00115FDA" w:rsidRDefault="00216463" w:rsidP="00EA33AB">
      <w:pPr>
        <w:tabs>
          <w:tab w:val="left" w:pos="6045"/>
        </w:tabs>
        <w:rPr>
          <w:rFonts w:ascii="Times New Roman CYR" w:eastAsia="Times New Roman" w:hAnsi="Times New Roman CYR" w:cs="Times New Roman CYR"/>
          <w:i/>
          <w:lang w:eastAsia="ru-RU"/>
        </w:rPr>
      </w:pPr>
      <w:r w:rsidRPr="00216463">
        <w:rPr>
          <w:rFonts w:ascii="Times New Roman CYR" w:eastAsia="Times New Roman" w:hAnsi="Times New Roman CYR" w:cs="Times New Roman CYR"/>
          <w:i/>
          <w:highlight w:val="green"/>
          <w:lang w:eastAsia="ru-RU"/>
        </w:rPr>
        <w:t xml:space="preserve">Усі експертні висновки мають бути надані </w:t>
      </w:r>
      <w:r w:rsidR="003169F9">
        <w:rPr>
          <w:rFonts w:ascii="Times New Roman CYR" w:eastAsia="Times New Roman" w:hAnsi="Times New Roman CYR" w:cs="Times New Roman CYR"/>
          <w:i/>
          <w:highlight w:val="green"/>
          <w:lang w:eastAsia="ru-RU"/>
        </w:rPr>
        <w:t xml:space="preserve">на дослідження товару, зазначеного </w:t>
      </w:r>
      <w:r w:rsidRPr="00216463">
        <w:rPr>
          <w:rFonts w:ascii="Times New Roman CYR" w:eastAsia="Times New Roman" w:hAnsi="Times New Roman CYR" w:cs="Times New Roman CYR"/>
          <w:i/>
          <w:highlight w:val="green"/>
          <w:lang w:eastAsia="ru-RU"/>
        </w:rPr>
        <w:t>в декларації виробника.</w:t>
      </w:r>
    </w:p>
    <w:sectPr w:rsidR="00EA33AB" w:rsidRPr="00115FDA" w:rsidSect="00422124">
      <w:headerReference w:type="default" r:id="rId8"/>
      <w:pgSz w:w="11906" w:h="16838"/>
      <w:pgMar w:top="1134" w:right="850" w:bottom="1134" w:left="1701" w:header="567"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9B8" w:rsidRDefault="006F49B8" w:rsidP="00C420E7">
      <w:pPr>
        <w:spacing w:after="0" w:line="240" w:lineRule="auto"/>
      </w:pPr>
      <w:r>
        <w:separator/>
      </w:r>
    </w:p>
  </w:endnote>
  <w:endnote w:type="continuationSeparator" w:id="1">
    <w:p w:rsidR="006F49B8" w:rsidRDefault="006F49B8"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Arial"/>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9B8" w:rsidRDefault="006F49B8" w:rsidP="00C420E7">
      <w:pPr>
        <w:spacing w:after="0" w:line="240" w:lineRule="auto"/>
      </w:pPr>
      <w:r>
        <w:separator/>
      </w:r>
    </w:p>
  </w:footnote>
  <w:footnote w:type="continuationSeparator" w:id="1">
    <w:p w:rsidR="006F49B8" w:rsidRDefault="006F49B8"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AF" w:rsidRPr="00337DC1" w:rsidRDefault="00B14F16" w:rsidP="00082336">
    <w:pPr>
      <w:pStyle w:val="a4"/>
      <w:jc w:val="center"/>
    </w:pPr>
    <w:r w:rsidRPr="00337DC1">
      <w:rPr>
        <w:rFonts w:ascii="Times New Roman" w:hAnsi="Times New Roman"/>
      </w:rPr>
      <w:fldChar w:fldCharType="begin"/>
    </w:r>
    <w:r w:rsidR="009579AF" w:rsidRPr="00337DC1">
      <w:rPr>
        <w:rFonts w:ascii="Times New Roman" w:hAnsi="Times New Roman"/>
      </w:rPr>
      <w:instrText>PAGE   \* MERGEFORMAT</w:instrText>
    </w:r>
    <w:r w:rsidRPr="00337DC1">
      <w:rPr>
        <w:rFonts w:ascii="Times New Roman" w:hAnsi="Times New Roman"/>
      </w:rPr>
      <w:fldChar w:fldCharType="separate"/>
    </w:r>
    <w:r w:rsidR="00422124" w:rsidRPr="00422124">
      <w:rPr>
        <w:rFonts w:ascii="Times New Roman" w:hAnsi="Times New Roman"/>
        <w:noProof/>
        <w:lang w:val="ru-RU"/>
      </w:rPr>
      <w:t>2</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502"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0FB6"/>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1667"/>
    <w:rsid w:val="000A2685"/>
    <w:rsid w:val="000A48D9"/>
    <w:rsid w:val="000B36CC"/>
    <w:rsid w:val="000B7915"/>
    <w:rsid w:val="000C03CA"/>
    <w:rsid w:val="000C1AA8"/>
    <w:rsid w:val="000C3BE0"/>
    <w:rsid w:val="000C3F36"/>
    <w:rsid w:val="000C3F98"/>
    <w:rsid w:val="000C4379"/>
    <w:rsid w:val="000D1CE4"/>
    <w:rsid w:val="000D35B9"/>
    <w:rsid w:val="000D3C3D"/>
    <w:rsid w:val="000D4F26"/>
    <w:rsid w:val="000D604A"/>
    <w:rsid w:val="000D76A1"/>
    <w:rsid w:val="000E154A"/>
    <w:rsid w:val="000E1CDD"/>
    <w:rsid w:val="000E2296"/>
    <w:rsid w:val="000E2789"/>
    <w:rsid w:val="000E4A70"/>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333D"/>
    <w:rsid w:val="00183F95"/>
    <w:rsid w:val="00190DF7"/>
    <w:rsid w:val="0019234D"/>
    <w:rsid w:val="00193DF1"/>
    <w:rsid w:val="00194292"/>
    <w:rsid w:val="00196E2C"/>
    <w:rsid w:val="0019741A"/>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465B"/>
    <w:rsid w:val="001F510C"/>
    <w:rsid w:val="00201D55"/>
    <w:rsid w:val="002035E9"/>
    <w:rsid w:val="002047BE"/>
    <w:rsid w:val="002059EF"/>
    <w:rsid w:val="00210D6F"/>
    <w:rsid w:val="002110B7"/>
    <w:rsid w:val="00211AF7"/>
    <w:rsid w:val="0021235D"/>
    <w:rsid w:val="00216463"/>
    <w:rsid w:val="00217D64"/>
    <w:rsid w:val="00220D3D"/>
    <w:rsid w:val="00230B39"/>
    <w:rsid w:val="002318F0"/>
    <w:rsid w:val="00234571"/>
    <w:rsid w:val="00234A5B"/>
    <w:rsid w:val="0024090E"/>
    <w:rsid w:val="00240CA6"/>
    <w:rsid w:val="002411A5"/>
    <w:rsid w:val="0024193A"/>
    <w:rsid w:val="00241DE8"/>
    <w:rsid w:val="00242E89"/>
    <w:rsid w:val="00243331"/>
    <w:rsid w:val="00244D81"/>
    <w:rsid w:val="0024677B"/>
    <w:rsid w:val="002475D8"/>
    <w:rsid w:val="00250E95"/>
    <w:rsid w:val="00254FB0"/>
    <w:rsid w:val="00255AF1"/>
    <w:rsid w:val="00257E67"/>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577"/>
    <w:rsid w:val="002817EE"/>
    <w:rsid w:val="00282F4A"/>
    <w:rsid w:val="00283228"/>
    <w:rsid w:val="00284259"/>
    <w:rsid w:val="0028490D"/>
    <w:rsid w:val="00285677"/>
    <w:rsid w:val="00287130"/>
    <w:rsid w:val="002871D0"/>
    <w:rsid w:val="002908C0"/>
    <w:rsid w:val="00291CC0"/>
    <w:rsid w:val="00292B5D"/>
    <w:rsid w:val="002937FE"/>
    <w:rsid w:val="002938A7"/>
    <w:rsid w:val="00293C3A"/>
    <w:rsid w:val="00294BED"/>
    <w:rsid w:val="002A039E"/>
    <w:rsid w:val="002B7F16"/>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32EB"/>
    <w:rsid w:val="00315CDB"/>
    <w:rsid w:val="00316087"/>
    <w:rsid w:val="003169F9"/>
    <w:rsid w:val="003200E4"/>
    <w:rsid w:val="00321E11"/>
    <w:rsid w:val="00325EC5"/>
    <w:rsid w:val="00330C8D"/>
    <w:rsid w:val="00331DC9"/>
    <w:rsid w:val="003335DE"/>
    <w:rsid w:val="00335F6A"/>
    <w:rsid w:val="00337DC1"/>
    <w:rsid w:val="003456D5"/>
    <w:rsid w:val="00345A1F"/>
    <w:rsid w:val="003478C5"/>
    <w:rsid w:val="003503BC"/>
    <w:rsid w:val="0035446F"/>
    <w:rsid w:val="00354CA2"/>
    <w:rsid w:val="00355989"/>
    <w:rsid w:val="00363524"/>
    <w:rsid w:val="00366978"/>
    <w:rsid w:val="00373985"/>
    <w:rsid w:val="0037769E"/>
    <w:rsid w:val="003905F1"/>
    <w:rsid w:val="00392742"/>
    <w:rsid w:val="00392FFA"/>
    <w:rsid w:val="00393E71"/>
    <w:rsid w:val="0039665F"/>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E1D84"/>
    <w:rsid w:val="003E52ED"/>
    <w:rsid w:val="003E646E"/>
    <w:rsid w:val="003E7160"/>
    <w:rsid w:val="003F2E15"/>
    <w:rsid w:val="00400949"/>
    <w:rsid w:val="00402B0E"/>
    <w:rsid w:val="00403134"/>
    <w:rsid w:val="00404A1A"/>
    <w:rsid w:val="00404AA5"/>
    <w:rsid w:val="0040712F"/>
    <w:rsid w:val="00410BFD"/>
    <w:rsid w:val="00413D5E"/>
    <w:rsid w:val="00415268"/>
    <w:rsid w:val="00415EF7"/>
    <w:rsid w:val="00416F6B"/>
    <w:rsid w:val="00422124"/>
    <w:rsid w:val="00423DF8"/>
    <w:rsid w:val="00425D96"/>
    <w:rsid w:val="00427CD8"/>
    <w:rsid w:val="00427F6F"/>
    <w:rsid w:val="00432DAC"/>
    <w:rsid w:val="0043315A"/>
    <w:rsid w:val="004405BD"/>
    <w:rsid w:val="00440B03"/>
    <w:rsid w:val="004411D4"/>
    <w:rsid w:val="00441AED"/>
    <w:rsid w:val="00442237"/>
    <w:rsid w:val="00443AA2"/>
    <w:rsid w:val="0044566B"/>
    <w:rsid w:val="00447487"/>
    <w:rsid w:val="00451673"/>
    <w:rsid w:val="004532A2"/>
    <w:rsid w:val="0045337A"/>
    <w:rsid w:val="00454EAD"/>
    <w:rsid w:val="0045683A"/>
    <w:rsid w:val="004610CB"/>
    <w:rsid w:val="0046152A"/>
    <w:rsid w:val="00464F54"/>
    <w:rsid w:val="00470BE1"/>
    <w:rsid w:val="004720F2"/>
    <w:rsid w:val="00472C44"/>
    <w:rsid w:val="00481BD7"/>
    <w:rsid w:val="00482F99"/>
    <w:rsid w:val="00482FD5"/>
    <w:rsid w:val="00484C17"/>
    <w:rsid w:val="00484F6B"/>
    <w:rsid w:val="00497F69"/>
    <w:rsid w:val="004A3D9C"/>
    <w:rsid w:val="004A5C38"/>
    <w:rsid w:val="004A7CA1"/>
    <w:rsid w:val="004B2695"/>
    <w:rsid w:val="004B3618"/>
    <w:rsid w:val="004B3A3A"/>
    <w:rsid w:val="004B5123"/>
    <w:rsid w:val="004C0553"/>
    <w:rsid w:val="004C0C8F"/>
    <w:rsid w:val="004C25DA"/>
    <w:rsid w:val="004C38F8"/>
    <w:rsid w:val="004C4179"/>
    <w:rsid w:val="004C7658"/>
    <w:rsid w:val="004D0F44"/>
    <w:rsid w:val="004D19E9"/>
    <w:rsid w:val="004D5D81"/>
    <w:rsid w:val="004E119E"/>
    <w:rsid w:val="004E575A"/>
    <w:rsid w:val="004E5DEB"/>
    <w:rsid w:val="004E6221"/>
    <w:rsid w:val="004F1685"/>
    <w:rsid w:val="004F206E"/>
    <w:rsid w:val="004F3528"/>
    <w:rsid w:val="004F7623"/>
    <w:rsid w:val="00501B5B"/>
    <w:rsid w:val="00502547"/>
    <w:rsid w:val="0050352A"/>
    <w:rsid w:val="00505AF9"/>
    <w:rsid w:val="00505D41"/>
    <w:rsid w:val="005131BF"/>
    <w:rsid w:val="00515657"/>
    <w:rsid w:val="00523C45"/>
    <w:rsid w:val="00524DC7"/>
    <w:rsid w:val="00527F2F"/>
    <w:rsid w:val="005303CC"/>
    <w:rsid w:val="00530E5C"/>
    <w:rsid w:val="00535854"/>
    <w:rsid w:val="00546805"/>
    <w:rsid w:val="005471F7"/>
    <w:rsid w:val="00551EE0"/>
    <w:rsid w:val="00554A3D"/>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288D"/>
    <w:rsid w:val="005A6547"/>
    <w:rsid w:val="005A716A"/>
    <w:rsid w:val="005B254B"/>
    <w:rsid w:val="005B4EB7"/>
    <w:rsid w:val="005B5688"/>
    <w:rsid w:val="005B56C2"/>
    <w:rsid w:val="005B588B"/>
    <w:rsid w:val="005B5E10"/>
    <w:rsid w:val="005B63E7"/>
    <w:rsid w:val="005C20D6"/>
    <w:rsid w:val="005C2162"/>
    <w:rsid w:val="005C35C5"/>
    <w:rsid w:val="005C3FFE"/>
    <w:rsid w:val="005C4E99"/>
    <w:rsid w:val="005C515F"/>
    <w:rsid w:val="005C7EF2"/>
    <w:rsid w:val="005D03D9"/>
    <w:rsid w:val="005D048C"/>
    <w:rsid w:val="005D468D"/>
    <w:rsid w:val="005D60B7"/>
    <w:rsid w:val="005D699E"/>
    <w:rsid w:val="005E098C"/>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1187"/>
    <w:rsid w:val="00612D3F"/>
    <w:rsid w:val="0062048D"/>
    <w:rsid w:val="00620C92"/>
    <w:rsid w:val="00622469"/>
    <w:rsid w:val="0062299E"/>
    <w:rsid w:val="00625818"/>
    <w:rsid w:val="00630586"/>
    <w:rsid w:val="00630734"/>
    <w:rsid w:val="006319D6"/>
    <w:rsid w:val="006325D8"/>
    <w:rsid w:val="00634804"/>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689C"/>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A7EBF"/>
    <w:rsid w:val="006C11EE"/>
    <w:rsid w:val="006C6407"/>
    <w:rsid w:val="006E0543"/>
    <w:rsid w:val="006E2EAB"/>
    <w:rsid w:val="006F1556"/>
    <w:rsid w:val="006F49B8"/>
    <w:rsid w:val="006F7C61"/>
    <w:rsid w:val="0070113D"/>
    <w:rsid w:val="00702070"/>
    <w:rsid w:val="00705AB7"/>
    <w:rsid w:val="00714DE5"/>
    <w:rsid w:val="00716811"/>
    <w:rsid w:val="00716A27"/>
    <w:rsid w:val="00722B1E"/>
    <w:rsid w:val="007257BC"/>
    <w:rsid w:val="0072688C"/>
    <w:rsid w:val="0073110F"/>
    <w:rsid w:val="0073133B"/>
    <w:rsid w:val="00731559"/>
    <w:rsid w:val="00731CF3"/>
    <w:rsid w:val="007335A3"/>
    <w:rsid w:val="00735035"/>
    <w:rsid w:val="0074009D"/>
    <w:rsid w:val="0074163B"/>
    <w:rsid w:val="00741C38"/>
    <w:rsid w:val="0074599C"/>
    <w:rsid w:val="0074704F"/>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74A9"/>
    <w:rsid w:val="007D7BC0"/>
    <w:rsid w:val="007E555A"/>
    <w:rsid w:val="007F2D92"/>
    <w:rsid w:val="007F43FC"/>
    <w:rsid w:val="007F53C6"/>
    <w:rsid w:val="007F6F34"/>
    <w:rsid w:val="00800293"/>
    <w:rsid w:val="00801CD9"/>
    <w:rsid w:val="008025E2"/>
    <w:rsid w:val="00803106"/>
    <w:rsid w:val="00805093"/>
    <w:rsid w:val="0080578E"/>
    <w:rsid w:val="00807D78"/>
    <w:rsid w:val="008126FD"/>
    <w:rsid w:val="00817F8A"/>
    <w:rsid w:val="00822698"/>
    <w:rsid w:val="00823054"/>
    <w:rsid w:val="008233A7"/>
    <w:rsid w:val="00824682"/>
    <w:rsid w:val="00825EA0"/>
    <w:rsid w:val="0083127A"/>
    <w:rsid w:val="0083237E"/>
    <w:rsid w:val="008404C1"/>
    <w:rsid w:val="0084184B"/>
    <w:rsid w:val="00841F1A"/>
    <w:rsid w:val="008449C4"/>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627"/>
    <w:rsid w:val="00890C4B"/>
    <w:rsid w:val="00891EB6"/>
    <w:rsid w:val="008927A8"/>
    <w:rsid w:val="008945E4"/>
    <w:rsid w:val="0089771F"/>
    <w:rsid w:val="008A2357"/>
    <w:rsid w:val="008A4201"/>
    <w:rsid w:val="008A4970"/>
    <w:rsid w:val="008A6BA5"/>
    <w:rsid w:val="008B0BFF"/>
    <w:rsid w:val="008B18E7"/>
    <w:rsid w:val="008B559A"/>
    <w:rsid w:val="008B6828"/>
    <w:rsid w:val="008C6752"/>
    <w:rsid w:val="008D08D0"/>
    <w:rsid w:val="008D0C01"/>
    <w:rsid w:val="008D2B71"/>
    <w:rsid w:val="008D2CD9"/>
    <w:rsid w:val="008D3512"/>
    <w:rsid w:val="008D52C8"/>
    <w:rsid w:val="008D5772"/>
    <w:rsid w:val="008D77E0"/>
    <w:rsid w:val="008E2860"/>
    <w:rsid w:val="008E5BCA"/>
    <w:rsid w:val="008F3BAF"/>
    <w:rsid w:val="008F68E6"/>
    <w:rsid w:val="008F6A1F"/>
    <w:rsid w:val="00903B7F"/>
    <w:rsid w:val="00904056"/>
    <w:rsid w:val="0090487D"/>
    <w:rsid w:val="00906D64"/>
    <w:rsid w:val="00907FA2"/>
    <w:rsid w:val="00910059"/>
    <w:rsid w:val="009114F8"/>
    <w:rsid w:val="00914481"/>
    <w:rsid w:val="009165B3"/>
    <w:rsid w:val="00917C23"/>
    <w:rsid w:val="00920666"/>
    <w:rsid w:val="0092417F"/>
    <w:rsid w:val="00931060"/>
    <w:rsid w:val="0093388D"/>
    <w:rsid w:val="00933A7F"/>
    <w:rsid w:val="00933B57"/>
    <w:rsid w:val="009363AE"/>
    <w:rsid w:val="0093733D"/>
    <w:rsid w:val="00940B8A"/>
    <w:rsid w:val="00941CCC"/>
    <w:rsid w:val="00945802"/>
    <w:rsid w:val="0094745D"/>
    <w:rsid w:val="0094769D"/>
    <w:rsid w:val="009551C6"/>
    <w:rsid w:val="009553B4"/>
    <w:rsid w:val="009579AF"/>
    <w:rsid w:val="00960CBA"/>
    <w:rsid w:val="009639C3"/>
    <w:rsid w:val="00965328"/>
    <w:rsid w:val="00966639"/>
    <w:rsid w:val="00970BAF"/>
    <w:rsid w:val="00973528"/>
    <w:rsid w:val="0097565D"/>
    <w:rsid w:val="00977882"/>
    <w:rsid w:val="00981863"/>
    <w:rsid w:val="00983016"/>
    <w:rsid w:val="00986573"/>
    <w:rsid w:val="00987988"/>
    <w:rsid w:val="009909D5"/>
    <w:rsid w:val="00990C53"/>
    <w:rsid w:val="0099269F"/>
    <w:rsid w:val="0099489A"/>
    <w:rsid w:val="0099617D"/>
    <w:rsid w:val="009A01EB"/>
    <w:rsid w:val="009A21D0"/>
    <w:rsid w:val="009A40BF"/>
    <w:rsid w:val="009A64BC"/>
    <w:rsid w:val="009B14C9"/>
    <w:rsid w:val="009B3366"/>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030C"/>
    <w:rsid w:val="00A31C77"/>
    <w:rsid w:val="00A31E53"/>
    <w:rsid w:val="00A32D11"/>
    <w:rsid w:val="00A334A7"/>
    <w:rsid w:val="00A334B7"/>
    <w:rsid w:val="00A4477A"/>
    <w:rsid w:val="00A4555C"/>
    <w:rsid w:val="00A45801"/>
    <w:rsid w:val="00A45CEB"/>
    <w:rsid w:val="00A46CA2"/>
    <w:rsid w:val="00A47BAB"/>
    <w:rsid w:val="00A50B39"/>
    <w:rsid w:val="00A547E6"/>
    <w:rsid w:val="00A56032"/>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1B0C"/>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40A"/>
    <w:rsid w:val="00B13602"/>
    <w:rsid w:val="00B14F16"/>
    <w:rsid w:val="00B200AA"/>
    <w:rsid w:val="00B22143"/>
    <w:rsid w:val="00B25487"/>
    <w:rsid w:val="00B27D23"/>
    <w:rsid w:val="00B302AC"/>
    <w:rsid w:val="00B30616"/>
    <w:rsid w:val="00B30E69"/>
    <w:rsid w:val="00B31CF7"/>
    <w:rsid w:val="00B3325B"/>
    <w:rsid w:val="00B3391F"/>
    <w:rsid w:val="00B37A86"/>
    <w:rsid w:val="00B43244"/>
    <w:rsid w:val="00B43DC0"/>
    <w:rsid w:val="00B502C6"/>
    <w:rsid w:val="00B50ECF"/>
    <w:rsid w:val="00B51957"/>
    <w:rsid w:val="00B5306E"/>
    <w:rsid w:val="00B6058B"/>
    <w:rsid w:val="00B65692"/>
    <w:rsid w:val="00B65FE7"/>
    <w:rsid w:val="00B715C7"/>
    <w:rsid w:val="00B7238A"/>
    <w:rsid w:val="00B72BF3"/>
    <w:rsid w:val="00B72C55"/>
    <w:rsid w:val="00B8242E"/>
    <w:rsid w:val="00B9046C"/>
    <w:rsid w:val="00B91476"/>
    <w:rsid w:val="00B91B67"/>
    <w:rsid w:val="00B927E7"/>
    <w:rsid w:val="00B92B91"/>
    <w:rsid w:val="00B94CA7"/>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1E09"/>
    <w:rsid w:val="00C420E7"/>
    <w:rsid w:val="00C456EF"/>
    <w:rsid w:val="00C50E9C"/>
    <w:rsid w:val="00C606E8"/>
    <w:rsid w:val="00C60814"/>
    <w:rsid w:val="00C65F6F"/>
    <w:rsid w:val="00C66AF5"/>
    <w:rsid w:val="00C724BA"/>
    <w:rsid w:val="00C77019"/>
    <w:rsid w:val="00C83CBA"/>
    <w:rsid w:val="00C84203"/>
    <w:rsid w:val="00C857BF"/>
    <w:rsid w:val="00C87BE4"/>
    <w:rsid w:val="00C94197"/>
    <w:rsid w:val="00C94882"/>
    <w:rsid w:val="00C9503E"/>
    <w:rsid w:val="00C954D8"/>
    <w:rsid w:val="00C976D0"/>
    <w:rsid w:val="00CA5885"/>
    <w:rsid w:val="00CA5B3E"/>
    <w:rsid w:val="00CA67DA"/>
    <w:rsid w:val="00CA7377"/>
    <w:rsid w:val="00CA75FF"/>
    <w:rsid w:val="00CA782F"/>
    <w:rsid w:val="00CB030A"/>
    <w:rsid w:val="00CB464C"/>
    <w:rsid w:val="00CB7A5E"/>
    <w:rsid w:val="00CC0669"/>
    <w:rsid w:val="00CC43E1"/>
    <w:rsid w:val="00CC6A1A"/>
    <w:rsid w:val="00CC76D0"/>
    <w:rsid w:val="00CD0B99"/>
    <w:rsid w:val="00CD47C7"/>
    <w:rsid w:val="00CD5159"/>
    <w:rsid w:val="00CE3302"/>
    <w:rsid w:val="00CE6835"/>
    <w:rsid w:val="00CE7213"/>
    <w:rsid w:val="00CF088F"/>
    <w:rsid w:val="00CF394A"/>
    <w:rsid w:val="00CF6E3F"/>
    <w:rsid w:val="00CF6FD8"/>
    <w:rsid w:val="00CF718C"/>
    <w:rsid w:val="00D05FBD"/>
    <w:rsid w:val="00D06366"/>
    <w:rsid w:val="00D0743D"/>
    <w:rsid w:val="00D12FD1"/>
    <w:rsid w:val="00D1566A"/>
    <w:rsid w:val="00D2037E"/>
    <w:rsid w:val="00D26162"/>
    <w:rsid w:val="00D27205"/>
    <w:rsid w:val="00D31117"/>
    <w:rsid w:val="00D34A58"/>
    <w:rsid w:val="00D35B9F"/>
    <w:rsid w:val="00D3635F"/>
    <w:rsid w:val="00D36F6C"/>
    <w:rsid w:val="00D37B3C"/>
    <w:rsid w:val="00D416E5"/>
    <w:rsid w:val="00D43B7A"/>
    <w:rsid w:val="00D43D7B"/>
    <w:rsid w:val="00D4556D"/>
    <w:rsid w:val="00D47B3D"/>
    <w:rsid w:val="00D50D82"/>
    <w:rsid w:val="00D5108D"/>
    <w:rsid w:val="00D55D95"/>
    <w:rsid w:val="00D560B9"/>
    <w:rsid w:val="00D567DB"/>
    <w:rsid w:val="00D57711"/>
    <w:rsid w:val="00D57D0F"/>
    <w:rsid w:val="00D60A95"/>
    <w:rsid w:val="00D60ED8"/>
    <w:rsid w:val="00D640A1"/>
    <w:rsid w:val="00D67446"/>
    <w:rsid w:val="00D67FA1"/>
    <w:rsid w:val="00D718B9"/>
    <w:rsid w:val="00D71C00"/>
    <w:rsid w:val="00D7366E"/>
    <w:rsid w:val="00D73BEB"/>
    <w:rsid w:val="00D74D5F"/>
    <w:rsid w:val="00D767A0"/>
    <w:rsid w:val="00D771FD"/>
    <w:rsid w:val="00D833E1"/>
    <w:rsid w:val="00D8350D"/>
    <w:rsid w:val="00D8667E"/>
    <w:rsid w:val="00DA4B2F"/>
    <w:rsid w:val="00DA7792"/>
    <w:rsid w:val="00DB0496"/>
    <w:rsid w:val="00DB1144"/>
    <w:rsid w:val="00DB37F6"/>
    <w:rsid w:val="00DB4C74"/>
    <w:rsid w:val="00DC0A56"/>
    <w:rsid w:val="00DC30BA"/>
    <w:rsid w:val="00DC3CA6"/>
    <w:rsid w:val="00DC5959"/>
    <w:rsid w:val="00DC5F20"/>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05DB"/>
    <w:rsid w:val="00E01E16"/>
    <w:rsid w:val="00E0315D"/>
    <w:rsid w:val="00E03C19"/>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0CDB"/>
    <w:rsid w:val="00E44A2A"/>
    <w:rsid w:val="00E45F99"/>
    <w:rsid w:val="00E50272"/>
    <w:rsid w:val="00E50DBF"/>
    <w:rsid w:val="00E53424"/>
    <w:rsid w:val="00E556E4"/>
    <w:rsid w:val="00E57DBE"/>
    <w:rsid w:val="00E6150D"/>
    <w:rsid w:val="00E615BA"/>
    <w:rsid w:val="00E64859"/>
    <w:rsid w:val="00E66499"/>
    <w:rsid w:val="00E66633"/>
    <w:rsid w:val="00E70B8D"/>
    <w:rsid w:val="00E71C67"/>
    <w:rsid w:val="00E72CB5"/>
    <w:rsid w:val="00E75E7B"/>
    <w:rsid w:val="00E80551"/>
    <w:rsid w:val="00E84C67"/>
    <w:rsid w:val="00E86445"/>
    <w:rsid w:val="00E87593"/>
    <w:rsid w:val="00E91216"/>
    <w:rsid w:val="00E91ECE"/>
    <w:rsid w:val="00E920EE"/>
    <w:rsid w:val="00E941A9"/>
    <w:rsid w:val="00EA03B7"/>
    <w:rsid w:val="00EA33AB"/>
    <w:rsid w:val="00EA33C3"/>
    <w:rsid w:val="00EA43AD"/>
    <w:rsid w:val="00EB2106"/>
    <w:rsid w:val="00EB3C6E"/>
    <w:rsid w:val="00EB4BF9"/>
    <w:rsid w:val="00EB5AE0"/>
    <w:rsid w:val="00EC2BDC"/>
    <w:rsid w:val="00EC5164"/>
    <w:rsid w:val="00EC5763"/>
    <w:rsid w:val="00EC59A2"/>
    <w:rsid w:val="00EC7761"/>
    <w:rsid w:val="00EC7E67"/>
    <w:rsid w:val="00ED0F4F"/>
    <w:rsid w:val="00ED21F9"/>
    <w:rsid w:val="00ED5D4D"/>
    <w:rsid w:val="00EE01D9"/>
    <w:rsid w:val="00EE06FD"/>
    <w:rsid w:val="00EE1CCA"/>
    <w:rsid w:val="00EE2009"/>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3EF5"/>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42727"/>
    <w:rsid w:val="00F455FC"/>
    <w:rsid w:val="00F508AF"/>
    <w:rsid w:val="00F53016"/>
    <w:rsid w:val="00F54929"/>
    <w:rsid w:val="00F56442"/>
    <w:rsid w:val="00F61433"/>
    <w:rsid w:val="00F614B3"/>
    <w:rsid w:val="00F7072A"/>
    <w:rsid w:val="00F70CE5"/>
    <w:rsid w:val="00F7569A"/>
    <w:rsid w:val="00F7704F"/>
    <w:rsid w:val="00F80426"/>
    <w:rsid w:val="00F82919"/>
    <w:rsid w:val="00F8415B"/>
    <w:rsid w:val="00F8601A"/>
    <w:rsid w:val="00F8664A"/>
    <w:rsid w:val="00F91067"/>
    <w:rsid w:val="00F911CF"/>
    <w:rsid w:val="00F96E58"/>
    <w:rsid w:val="00F97291"/>
    <w:rsid w:val="00FA5182"/>
    <w:rsid w:val="00FA5654"/>
    <w:rsid w:val="00FA63F4"/>
    <w:rsid w:val="00FB17AF"/>
    <w:rsid w:val="00FB1E60"/>
    <w:rsid w:val="00FB52F2"/>
    <w:rsid w:val="00FB5EF4"/>
    <w:rsid w:val="00FB6EF6"/>
    <w:rsid w:val="00FB72B8"/>
    <w:rsid w:val="00FC2077"/>
    <w:rsid w:val="00FC304F"/>
    <w:rsid w:val="00FC3261"/>
    <w:rsid w:val="00FC3B6B"/>
    <w:rsid w:val="00FC5405"/>
    <w:rsid w:val="00FC6515"/>
    <w:rsid w:val="00FC7C51"/>
    <w:rsid w:val="00FD123D"/>
    <w:rsid w:val="00FD4086"/>
    <w:rsid w:val="00FD4CDC"/>
    <w:rsid w:val="00FD4CE2"/>
    <w:rsid w:val="00FE01F9"/>
    <w:rsid w:val="00FE1F0C"/>
    <w:rsid w:val="00FE2814"/>
    <w:rsid w:val="00FE2B04"/>
    <w:rsid w:val="00FE46A3"/>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842821443">
      <w:bodyDiv w:val="1"/>
      <w:marLeft w:val="0"/>
      <w:marRight w:val="0"/>
      <w:marTop w:val="0"/>
      <w:marBottom w:val="0"/>
      <w:divBdr>
        <w:top w:val="none" w:sz="0" w:space="0" w:color="auto"/>
        <w:left w:val="none" w:sz="0" w:space="0" w:color="auto"/>
        <w:bottom w:val="none" w:sz="0" w:space="0" w:color="auto"/>
        <w:right w:val="none" w:sz="0" w:space="0" w:color="auto"/>
      </w:divBdr>
      <w:divsChild>
        <w:div w:id="1028414332">
          <w:marLeft w:val="0"/>
          <w:marRight w:val="0"/>
          <w:marTop w:val="0"/>
          <w:marBottom w:val="0"/>
          <w:divBdr>
            <w:top w:val="none" w:sz="0" w:space="0" w:color="auto"/>
            <w:left w:val="none" w:sz="0" w:space="0" w:color="auto"/>
            <w:bottom w:val="none" w:sz="0" w:space="0" w:color="auto"/>
            <w:right w:val="none" w:sz="0" w:space="0" w:color="auto"/>
          </w:divBdr>
          <w:divsChild>
            <w:div w:id="1031612824">
              <w:marLeft w:val="0"/>
              <w:marRight w:val="0"/>
              <w:marTop w:val="167"/>
              <w:marBottom w:val="167"/>
              <w:divBdr>
                <w:top w:val="single" w:sz="6" w:space="17" w:color="EEEEEE"/>
                <w:left w:val="single" w:sz="6" w:space="17" w:color="EEEEEE"/>
                <w:bottom w:val="single" w:sz="6" w:space="17" w:color="EEEEEE"/>
                <w:right w:val="single" w:sz="6" w:space="17" w:color="EEEEEE"/>
              </w:divBdr>
              <w:divsChild>
                <w:div w:id="1882395629">
                  <w:marLeft w:val="0"/>
                  <w:marRight w:val="0"/>
                  <w:marTop w:val="0"/>
                  <w:marBottom w:val="0"/>
                  <w:divBdr>
                    <w:top w:val="none" w:sz="0" w:space="0" w:color="auto"/>
                    <w:left w:val="none" w:sz="0" w:space="0" w:color="auto"/>
                    <w:bottom w:val="none" w:sz="0" w:space="0" w:color="auto"/>
                    <w:right w:val="none" w:sz="0" w:space="0" w:color="auto"/>
                  </w:divBdr>
                  <w:divsChild>
                    <w:div w:id="1619985937">
                      <w:marLeft w:val="0"/>
                      <w:marRight w:val="0"/>
                      <w:marTop w:val="0"/>
                      <w:marBottom w:val="0"/>
                      <w:divBdr>
                        <w:top w:val="none" w:sz="0" w:space="0" w:color="auto"/>
                        <w:left w:val="none" w:sz="0" w:space="0" w:color="auto"/>
                        <w:bottom w:val="none" w:sz="0" w:space="0" w:color="auto"/>
                        <w:right w:val="none" w:sz="0" w:space="0" w:color="auto"/>
                      </w:divBdr>
                    </w:div>
                    <w:div w:id="842548108">
                      <w:marLeft w:val="0"/>
                      <w:marRight w:val="0"/>
                      <w:marTop w:val="0"/>
                      <w:marBottom w:val="0"/>
                      <w:divBdr>
                        <w:top w:val="none" w:sz="0" w:space="0" w:color="auto"/>
                        <w:left w:val="none" w:sz="0" w:space="0" w:color="auto"/>
                        <w:bottom w:val="none" w:sz="0" w:space="0" w:color="auto"/>
                        <w:right w:val="none" w:sz="0" w:space="0" w:color="auto"/>
                      </w:divBdr>
                    </w:div>
                    <w:div w:id="1541627168">
                      <w:marLeft w:val="0"/>
                      <w:marRight w:val="0"/>
                      <w:marTop w:val="0"/>
                      <w:marBottom w:val="0"/>
                      <w:divBdr>
                        <w:top w:val="none" w:sz="0" w:space="0" w:color="auto"/>
                        <w:left w:val="none" w:sz="0" w:space="0" w:color="auto"/>
                        <w:bottom w:val="none" w:sz="0" w:space="0" w:color="auto"/>
                        <w:right w:val="none" w:sz="0" w:space="0" w:color="auto"/>
                      </w:divBdr>
                    </w:div>
                    <w:div w:id="737679131">
                      <w:marLeft w:val="0"/>
                      <w:marRight w:val="0"/>
                      <w:marTop w:val="0"/>
                      <w:marBottom w:val="0"/>
                      <w:divBdr>
                        <w:top w:val="none" w:sz="0" w:space="0" w:color="auto"/>
                        <w:left w:val="none" w:sz="0" w:space="0" w:color="auto"/>
                        <w:bottom w:val="none" w:sz="0" w:space="0" w:color="auto"/>
                        <w:right w:val="none" w:sz="0" w:space="0" w:color="auto"/>
                      </w:divBdr>
                    </w:div>
                  </w:divsChild>
                </w:div>
                <w:div w:id="17373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9787-7C00-4601-A253-5AC84683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4</Pages>
  <Words>1356</Words>
  <Characters>7732</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9070</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152</cp:revision>
  <cp:lastPrinted>2023-04-27T13:18:00Z</cp:lastPrinted>
  <dcterms:created xsi:type="dcterms:W3CDTF">2022-10-05T12:50:00Z</dcterms:created>
  <dcterms:modified xsi:type="dcterms:W3CDTF">2023-04-27T13:24:00Z</dcterms:modified>
</cp:coreProperties>
</file>