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B5" w:rsidRPr="001224BA" w:rsidRDefault="00DC65B5" w:rsidP="001224BA">
      <w:pPr>
        <w:spacing w:after="0" w:line="276" w:lineRule="auto"/>
        <w:ind w:right="-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4BA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:rsidR="00DC65B5" w:rsidRPr="001224BA" w:rsidRDefault="00DC65B5" w:rsidP="001224BA">
      <w:pPr>
        <w:spacing w:after="0" w:line="276" w:lineRule="auto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DC65B5" w:rsidRPr="001224BA" w:rsidRDefault="00DC65B5" w:rsidP="001224BA">
      <w:pPr>
        <w:pStyle w:val="a3"/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65B5" w:rsidRPr="001224BA" w:rsidRDefault="00DC65B5" w:rsidP="001224BA">
      <w:pPr>
        <w:pStyle w:val="a3"/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B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ерелік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12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</w:p>
    <w:p w:rsidR="00DC65B5" w:rsidRPr="001224BA" w:rsidRDefault="00DC65B5" w:rsidP="001224BA">
      <w:pPr>
        <w:tabs>
          <w:tab w:val="left" w:pos="708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5" w:rsidRPr="001224BA" w:rsidRDefault="005331D7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Копія статут</w:t>
      </w:r>
      <w:r w:rsidR="00DC65B5" w:rsidRPr="001224BA">
        <w:rPr>
          <w:rFonts w:ascii="Times New Roman" w:hAnsi="Times New Roman" w:cs="Times New Roman"/>
          <w:sz w:val="24"/>
          <w:szCs w:val="24"/>
        </w:rPr>
        <w:t xml:space="preserve">у або іншого установчого документу (за наявності) </w:t>
      </w:r>
      <w:r w:rsidR="00DC65B5" w:rsidRPr="001224BA">
        <w:rPr>
          <w:rFonts w:ascii="Times New Roman" w:hAnsi="Times New Roman" w:cs="Times New Roman"/>
          <w:color w:val="000000"/>
          <w:sz w:val="24"/>
          <w:szCs w:val="24"/>
        </w:rPr>
        <w:t>для учасника – юридичної особи</w:t>
      </w:r>
      <w:r w:rsidR="00DC65B5" w:rsidRPr="001224BA">
        <w:rPr>
          <w:rFonts w:ascii="Times New Roman" w:hAnsi="Times New Roman" w:cs="Times New Roman"/>
          <w:sz w:val="24"/>
          <w:szCs w:val="24"/>
        </w:rPr>
        <w:t>. У разі 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2. Копію витягу з Єдиного державного реєстру юридичних осіб, фізичних осіб-підприємців та громадських формувань.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3. Копія довідки про присвоєння ідентифікаційного номера (для Учасника - фізичної особи).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4. Копія паспорту (для Учасника - фізичної особи).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5. Копія Свідоцтва про право сплати єдиного податку суб’єктом малого підприємництва-юридичною особою або копія витягу з реєстру платників єдиного податку (у разі сплати такого податку).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6. Копія свідоцтва про реєстрацію платника податку на додану вартість або копія витягу з реєстру платників податку </w:t>
      </w:r>
      <w:r w:rsidRPr="001224B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224BA">
        <w:rPr>
          <w:rFonts w:ascii="Times New Roman" w:hAnsi="Times New Roman" w:cs="Times New Roman"/>
          <w:sz w:val="24"/>
          <w:szCs w:val="24"/>
        </w:rPr>
        <w:t>для учасника, який є платником податку на додану вартість.</w:t>
      </w:r>
    </w:p>
    <w:p w:rsidR="00DC65B5" w:rsidRPr="001224BA" w:rsidRDefault="00DC65B5" w:rsidP="001224B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24B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224BA">
        <w:rPr>
          <w:rFonts w:ascii="Times New Roman" w:hAnsi="Times New Roman"/>
          <w:sz w:val="24"/>
          <w:szCs w:val="24"/>
        </w:rPr>
        <w:t>Гарантійн</w:t>
      </w:r>
      <w:r w:rsidR="00D1678C" w:rsidRPr="001224BA">
        <w:rPr>
          <w:rFonts w:ascii="Times New Roman" w:hAnsi="Times New Roman"/>
          <w:sz w:val="24"/>
          <w:szCs w:val="24"/>
        </w:rPr>
        <w:t>і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лист</w:t>
      </w:r>
      <w:r w:rsidR="00D1678C" w:rsidRPr="001224BA">
        <w:rPr>
          <w:rFonts w:ascii="Times New Roman" w:hAnsi="Times New Roman"/>
          <w:sz w:val="24"/>
          <w:szCs w:val="24"/>
        </w:rPr>
        <w:t>и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щодо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4BA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1224BA">
        <w:rPr>
          <w:rFonts w:ascii="Times New Roman" w:hAnsi="Times New Roman"/>
          <w:sz w:val="24"/>
          <w:szCs w:val="24"/>
        </w:rPr>
        <w:t xml:space="preserve"> з проектом договору</w:t>
      </w:r>
      <w:r w:rsidR="00D1678C" w:rsidRPr="001224BA">
        <w:rPr>
          <w:rFonts w:ascii="Times New Roman" w:hAnsi="Times New Roman"/>
          <w:sz w:val="24"/>
          <w:szCs w:val="24"/>
        </w:rPr>
        <w:t xml:space="preserve"> та 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з т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ехнічн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якісн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інш</w:t>
      </w:r>
      <w:r w:rsidR="00D1678C" w:rsidRPr="001224BA">
        <w:rPr>
          <w:rFonts w:ascii="Times New Roman" w:hAnsi="Times New Roman"/>
          <w:sz w:val="24"/>
          <w:szCs w:val="24"/>
          <w:lang w:val="uk-UA"/>
        </w:rPr>
        <w:t>ими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характеристик</w:t>
      </w:r>
      <w:proofErr w:type="spellStart"/>
      <w:r w:rsidR="00D1678C" w:rsidRPr="001224B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="00D1678C" w:rsidRPr="001224BA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="00D1678C" w:rsidRPr="001224BA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5E7419">
        <w:rPr>
          <w:rFonts w:ascii="Times New Roman" w:hAnsi="Times New Roman"/>
          <w:sz w:val="24"/>
          <w:szCs w:val="24"/>
        </w:rPr>
        <w:t>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8. Копії документів, що підтверджують повноваження особи подавати тендерну пропозицію. </w:t>
      </w:r>
    </w:p>
    <w:p w:rsidR="00152270" w:rsidRDefault="00DC65B5" w:rsidP="001224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9. Пропозиція (пропозиції) Учасника, у відповідності вимогам Додатку №</w:t>
      </w:r>
      <w:r w:rsidR="00152270">
        <w:rPr>
          <w:rFonts w:ascii="Times New Roman" w:hAnsi="Times New Roman" w:cs="Times New Roman"/>
          <w:sz w:val="24"/>
          <w:szCs w:val="24"/>
        </w:rPr>
        <w:t>1</w:t>
      </w:r>
    </w:p>
    <w:p w:rsidR="00DC65B5" w:rsidRPr="001224BA" w:rsidRDefault="00DC65B5" w:rsidP="001224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 до цієї документації.</w:t>
      </w:r>
    </w:p>
    <w:p w:rsidR="00DC65B5" w:rsidRPr="001224BA" w:rsidRDefault="00DC65B5" w:rsidP="001224BA">
      <w:pPr>
        <w:tabs>
          <w:tab w:val="left" w:pos="14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>10. Інформація Учасника про те, що він здійснює свою діяльність у відповідності до установчих документів.</w:t>
      </w:r>
      <w:bookmarkStart w:id="0" w:name="_GoBack"/>
      <w:bookmarkEnd w:id="0"/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11. Довідка Учасника в довільній формі про те, що Учасник не є особою, пов’язаною з державою-агресором, стосовно якої встановлено мораторій (заборону) на виконання, у тому числі в примусовому порядку, грошових та інших зобов’язань (відповідно до </w:t>
      </w:r>
      <w:hyperlink w:anchor="Text" w:tooltip="Current Document" w:history="1">
        <w:r w:rsidRPr="001224BA">
          <w:rPr>
            <w:rFonts w:ascii="Times New Roman" w:hAnsi="Times New Roman" w:cs="Times New Roman"/>
            <w:sz w:val="24"/>
            <w:szCs w:val="24"/>
          </w:rPr>
          <w:t>постанови КМУ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</w:t>
        </w:r>
      </w:hyperlink>
      <w:r w:rsidRPr="001224BA">
        <w:rPr>
          <w:rFonts w:ascii="Times New Roman" w:hAnsi="Times New Roman" w:cs="Times New Roman"/>
          <w:sz w:val="24"/>
          <w:szCs w:val="24"/>
        </w:rPr>
        <w:t>).</w:t>
      </w:r>
    </w:p>
    <w:p w:rsidR="00DC65B5" w:rsidRPr="001224BA" w:rsidRDefault="00DC65B5" w:rsidP="001224BA">
      <w:pPr>
        <w:tabs>
          <w:tab w:val="left" w:pos="144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12. Копія довідки про взяття на облік внутрішньо-переміщеної особи, видана уповноваженим на це органом (надається у випадку, якщо кінцевий </w:t>
      </w:r>
      <w:proofErr w:type="spellStart"/>
      <w:r w:rsidRPr="001224BA">
        <w:rPr>
          <w:rFonts w:ascii="Times New Roman" w:hAnsi="Times New Roman" w:cs="Times New Roman"/>
          <w:sz w:val="24"/>
          <w:szCs w:val="24"/>
        </w:rPr>
        <w:t>бенефіціарний</w:t>
      </w:r>
      <w:proofErr w:type="spellEnd"/>
      <w:r w:rsidRPr="001224BA">
        <w:rPr>
          <w:rFonts w:ascii="Times New Roman" w:hAnsi="Times New Roman" w:cs="Times New Roman"/>
          <w:sz w:val="24"/>
          <w:szCs w:val="24"/>
        </w:rPr>
        <w:t xml:space="preserve"> власник зареєстрований на тимчасово окупованій території України).</w:t>
      </w:r>
    </w:p>
    <w:p w:rsidR="00DC65B5" w:rsidRPr="001224BA" w:rsidRDefault="00DC65B5" w:rsidP="001224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sz w:val="24"/>
          <w:szCs w:val="24"/>
        </w:rPr>
        <w:t xml:space="preserve">13. Копія дозволу або ліцензії на провадження певного виду господарської діяльності, якщо отримання такого дозволу або ліцензії передбачено законодавством. </w:t>
      </w:r>
    </w:p>
    <w:p w:rsidR="00166F91" w:rsidRPr="005C2615" w:rsidRDefault="00166F91" w:rsidP="00166F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509D">
        <w:rPr>
          <w:rFonts w:ascii="Times New Roman" w:hAnsi="Times New Roman" w:cs="Times New Roman"/>
          <w:sz w:val="24"/>
          <w:szCs w:val="24"/>
        </w:rPr>
        <w:t>. Копію ліцензії на</w:t>
      </w:r>
      <w:r w:rsidRPr="005C2615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53509D">
        <w:rPr>
          <w:rFonts w:ascii="Times New Roman" w:hAnsi="Times New Roman" w:cs="Times New Roman"/>
          <w:sz w:val="24"/>
          <w:szCs w:val="24"/>
        </w:rPr>
        <w:t xml:space="preserve">оптової торгівлі. </w:t>
      </w:r>
      <w:r w:rsidRPr="005C2615">
        <w:rPr>
          <w:rFonts w:ascii="Times New Roman" w:hAnsi="Times New Roman" w:cs="Times New Roman"/>
          <w:sz w:val="24"/>
          <w:szCs w:val="24"/>
        </w:rPr>
        <w:t>.</w:t>
      </w:r>
    </w:p>
    <w:p w:rsidR="00DC65B5" w:rsidRPr="00166F91" w:rsidRDefault="00166F91" w:rsidP="00166F91">
      <w:pPr>
        <w:pStyle w:val="a6"/>
        <w:suppressAutoHyphens w:val="0"/>
        <w:overflowPunct/>
        <w:autoSpaceDE/>
        <w:spacing w:line="276" w:lineRule="auto"/>
        <w:ind w:firstLine="0"/>
        <w:textAlignment w:val="auto"/>
        <w:rPr>
          <w:rStyle w:val="rvts0"/>
          <w:color w:val="000000"/>
          <w:lang w:val="uk-UA" w:eastAsia="uk-UA"/>
        </w:rPr>
      </w:pPr>
      <w:r>
        <w:rPr>
          <w:lang w:val="uk-UA"/>
        </w:rPr>
        <w:t>15</w:t>
      </w:r>
      <w:r w:rsidRPr="005C2615">
        <w:rPr>
          <w:lang w:val="uk-UA"/>
        </w:rPr>
        <w:t xml:space="preserve">. Копії </w:t>
      </w:r>
      <w:r w:rsidRPr="005C2615">
        <w:t xml:space="preserve"> </w:t>
      </w:r>
      <w:r w:rsidRPr="005C2615">
        <w:rPr>
          <w:lang w:val="uk-UA"/>
        </w:rPr>
        <w:t xml:space="preserve">ліцензій </w:t>
      </w:r>
      <w:r w:rsidR="0053509D">
        <w:rPr>
          <w:lang w:val="uk-UA"/>
        </w:rPr>
        <w:t>на роздрібну торгівлю</w:t>
      </w:r>
      <w:r w:rsidRPr="005C2615">
        <w:rPr>
          <w:lang w:val="uk-UA"/>
        </w:rPr>
        <w:t>, зазначених Учасником у тендерній пропозиції.</w:t>
      </w:r>
    </w:p>
    <w:p w:rsidR="00DC65B5" w:rsidRPr="001224BA" w:rsidRDefault="00DC65B5" w:rsidP="001224BA">
      <w:pPr>
        <w:autoSpaceDE w:val="0"/>
        <w:spacing w:line="276" w:lineRule="auto"/>
        <w:ind w:right="22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Примітки:</w:t>
      </w:r>
    </w:p>
    <w:p w:rsidR="00DC65B5" w:rsidRPr="001224BA" w:rsidRDefault="00DC65B5" w:rsidP="001224BA">
      <w:pPr>
        <w:autoSpaceDE w:val="0"/>
        <w:spacing w:line="276" w:lineRule="auto"/>
        <w:ind w:right="22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а) вся інформація та документи, повинні бути засвідчені відповідно до вимог цієї тендерної документації;</w:t>
      </w:r>
    </w:p>
    <w:p w:rsidR="00DC65B5" w:rsidRPr="001224BA" w:rsidRDefault="00DC65B5" w:rsidP="001224BA">
      <w:pPr>
        <w:autoSpaceDE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4BA">
        <w:rPr>
          <w:rFonts w:ascii="Times New Roman" w:hAnsi="Times New Roman" w:cs="Times New Roman"/>
          <w:bCs/>
          <w:i/>
          <w:iCs/>
          <w:sz w:val="24"/>
          <w:szCs w:val="24"/>
        </w:rPr>
        <w:t>б)  учасник-нерезидент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документів. У разі подання документу Учасник-нерезидент повинен надати разом з ним лист з зазначенням замість якого документу він подав такий документ.</w:t>
      </w:r>
    </w:p>
    <w:p w:rsidR="00E12545" w:rsidRDefault="00E12545"/>
    <w:sectPr w:rsidR="00E12545" w:rsidSect="001224BA">
      <w:headerReference w:type="default" r:id="rId7"/>
      <w:pgSz w:w="11906" w:h="16838"/>
      <w:pgMar w:top="567" w:right="85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55" w:rsidRDefault="00437355" w:rsidP="00EA54DB">
      <w:pPr>
        <w:spacing w:after="0" w:line="240" w:lineRule="auto"/>
      </w:pPr>
      <w:r>
        <w:separator/>
      </w:r>
    </w:p>
  </w:endnote>
  <w:endnote w:type="continuationSeparator" w:id="0">
    <w:p w:rsidR="00437355" w:rsidRDefault="00437355" w:rsidP="00E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55" w:rsidRDefault="00437355" w:rsidP="00EA54DB">
      <w:pPr>
        <w:spacing w:after="0" w:line="240" w:lineRule="auto"/>
      </w:pPr>
      <w:r>
        <w:separator/>
      </w:r>
    </w:p>
  </w:footnote>
  <w:footnote w:type="continuationSeparator" w:id="0">
    <w:p w:rsidR="00437355" w:rsidRDefault="00437355" w:rsidP="00EA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82" w:rsidRDefault="004373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72A0"/>
    <w:multiLevelType w:val="hybridMultilevel"/>
    <w:tmpl w:val="27A2D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5B5"/>
    <w:rsid w:val="001224BA"/>
    <w:rsid w:val="00123F40"/>
    <w:rsid w:val="00152270"/>
    <w:rsid w:val="00166F91"/>
    <w:rsid w:val="001B5B18"/>
    <w:rsid w:val="00247115"/>
    <w:rsid w:val="00422686"/>
    <w:rsid w:val="00437355"/>
    <w:rsid w:val="00472F2C"/>
    <w:rsid w:val="00531A25"/>
    <w:rsid w:val="005331D7"/>
    <w:rsid w:val="0053509D"/>
    <w:rsid w:val="005E7419"/>
    <w:rsid w:val="006937E4"/>
    <w:rsid w:val="006D59E7"/>
    <w:rsid w:val="00756E89"/>
    <w:rsid w:val="00826F01"/>
    <w:rsid w:val="00AE09EF"/>
    <w:rsid w:val="00D1678C"/>
    <w:rsid w:val="00DC65B5"/>
    <w:rsid w:val="00E12545"/>
    <w:rsid w:val="00E41A3E"/>
    <w:rsid w:val="00E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7867"/>
  <w15:docId w15:val="{E63FD4A0-3A6D-4EB9-9B6F-79127F37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5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B5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rvts0">
    <w:name w:val="rvts0"/>
    <w:rsid w:val="00DC65B5"/>
  </w:style>
  <w:style w:type="paragraph" w:styleId="a4">
    <w:name w:val="header"/>
    <w:basedOn w:val="a"/>
    <w:link w:val="a5"/>
    <w:uiPriority w:val="99"/>
    <w:rsid w:val="00DC65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C65B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Без интервала1"/>
    <w:link w:val="NoSpacingChar1"/>
    <w:rsid w:val="00D16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D1678C"/>
    <w:rPr>
      <w:rFonts w:ascii="Calibri" w:eastAsia="Times New Roman" w:hAnsi="Calibri" w:cs="Times New Roman"/>
    </w:rPr>
  </w:style>
  <w:style w:type="paragraph" w:customStyle="1" w:styleId="a6">
    <w:name w:val="Основной"/>
    <w:basedOn w:val="a"/>
    <w:qFormat/>
    <w:rsid w:val="00166F91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2023-09-05T09:45:00Z</dcterms:created>
  <dcterms:modified xsi:type="dcterms:W3CDTF">2024-05-03T10:00:00Z</dcterms:modified>
</cp:coreProperties>
</file>