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1710A" w14:textId="77777777" w:rsidR="00391DAC" w:rsidRPr="00FA33F7" w:rsidRDefault="00391DAC" w:rsidP="00391DAC">
      <w:pPr>
        <w:tabs>
          <w:tab w:val="left" w:pos="1276"/>
        </w:tabs>
        <w:ind w:firstLine="540"/>
        <w:contextualSpacing/>
        <w:jc w:val="center"/>
        <w:rPr>
          <w:b/>
        </w:rPr>
      </w:pPr>
      <w:r w:rsidRPr="00FA33F7">
        <w:rPr>
          <w:b/>
        </w:rPr>
        <w:t>ДОГОВІР № ____</w:t>
      </w:r>
    </w:p>
    <w:p w14:paraId="060A8A4B" w14:textId="77777777" w:rsidR="00391DAC" w:rsidRPr="002C039A" w:rsidRDefault="00220607" w:rsidP="00391DAC">
      <w:pPr>
        <w:ind w:right="-284" w:firstLine="567"/>
        <w:jc w:val="center"/>
        <w:rPr>
          <w:b/>
        </w:rPr>
      </w:pPr>
      <w:r>
        <w:rPr>
          <w:b/>
        </w:rPr>
        <w:t xml:space="preserve">про закупівлю </w:t>
      </w:r>
      <w:r w:rsidR="00391DAC" w:rsidRPr="002C039A">
        <w:rPr>
          <w:b/>
        </w:rPr>
        <w:t>товарів</w:t>
      </w:r>
    </w:p>
    <w:p w14:paraId="5D680F46" w14:textId="77777777" w:rsidR="00391DAC" w:rsidRPr="00FA33F7" w:rsidRDefault="00391DAC" w:rsidP="00391DAC">
      <w:pPr>
        <w:tabs>
          <w:tab w:val="left" w:pos="1276"/>
        </w:tabs>
        <w:contextualSpacing/>
        <w:jc w:val="center"/>
      </w:pPr>
    </w:p>
    <w:p w14:paraId="7C1EDAD3" w14:textId="77777777" w:rsidR="00391DAC" w:rsidRPr="00FA33F7" w:rsidRDefault="00391DAC" w:rsidP="00391DAC">
      <w:pPr>
        <w:tabs>
          <w:tab w:val="left" w:pos="1134"/>
        </w:tabs>
        <w:ind w:firstLine="709"/>
        <w:jc w:val="center"/>
      </w:pPr>
    </w:p>
    <w:p w14:paraId="46BDCE28" w14:textId="4AE2361E" w:rsidR="00391DAC" w:rsidRPr="00FA33F7" w:rsidRDefault="00391DAC" w:rsidP="00391DAC">
      <w:pPr>
        <w:tabs>
          <w:tab w:val="left" w:pos="1134"/>
        </w:tabs>
        <w:jc w:val="both"/>
      </w:pPr>
      <w:r w:rsidRPr="006B391A">
        <w:t xml:space="preserve">м. </w:t>
      </w:r>
      <w:r w:rsidR="00AF7EB8">
        <w:t>Херсон</w:t>
      </w:r>
      <w:r w:rsidRPr="00FA33F7">
        <w:tab/>
      </w:r>
      <w:r w:rsidRPr="00FA33F7">
        <w:tab/>
      </w:r>
      <w:r w:rsidRPr="00FA33F7">
        <w:tab/>
      </w:r>
      <w:r w:rsidRPr="00FA33F7">
        <w:tab/>
      </w:r>
      <w:r w:rsidRPr="00FA33F7">
        <w:tab/>
      </w:r>
      <w:r w:rsidRPr="00FA33F7">
        <w:tab/>
        <w:t xml:space="preserve">              </w:t>
      </w:r>
      <w:r>
        <w:tab/>
      </w:r>
      <w:r>
        <w:tab/>
      </w:r>
      <w:r>
        <w:tab/>
      </w:r>
      <w:r w:rsidR="00AF7EB8">
        <w:tab/>
        <w:t xml:space="preserve">    </w:t>
      </w:r>
      <w:r w:rsidRPr="00FA33F7">
        <w:t>«___» _______ 202</w:t>
      </w:r>
      <w:r w:rsidR="00431098">
        <w:t>4</w:t>
      </w:r>
      <w:r w:rsidRPr="00FA33F7">
        <w:t xml:space="preserve"> року</w:t>
      </w:r>
    </w:p>
    <w:p w14:paraId="7A9AB7F5" w14:textId="77777777" w:rsidR="00391DAC" w:rsidRPr="00FA33F7" w:rsidRDefault="00391DAC" w:rsidP="00391DAC">
      <w:pPr>
        <w:tabs>
          <w:tab w:val="left" w:pos="1134"/>
        </w:tabs>
        <w:jc w:val="both"/>
      </w:pPr>
    </w:p>
    <w:p w14:paraId="1C9033A2" w14:textId="155D7E3A" w:rsidR="00391DAC" w:rsidRPr="00FA33F7" w:rsidRDefault="005F3B92" w:rsidP="00391DAC">
      <w:pPr>
        <w:ind w:firstLine="709"/>
        <w:jc w:val="both"/>
      </w:pPr>
      <w:r>
        <w:t>Херсонський обласний територіальний центр комплектування та соціальної підтримки</w:t>
      </w:r>
      <w:r w:rsidR="00391DAC" w:rsidRPr="007507F9">
        <w:t>, який діє на підставі Положення про військове (корабельне) господарство Збройних Сил України,</w:t>
      </w:r>
      <w:r w:rsidR="00391DAC" w:rsidRPr="00FA33F7">
        <w:t xml:space="preserve"> затвердженого наказом Міністра оборони України №300 від 16.07.1997</w:t>
      </w:r>
      <w:r w:rsidR="00EB25C9">
        <w:rPr>
          <w:lang w:val="en-US"/>
        </w:rPr>
        <w:t xml:space="preserve"> </w:t>
      </w:r>
      <w:r w:rsidR="00391DAC" w:rsidRPr="00FA33F7">
        <w:t>року,</w:t>
      </w:r>
      <w:r w:rsidR="006305E0">
        <w:t xml:space="preserve"> в особі </w:t>
      </w:r>
      <w:r w:rsidR="00944823">
        <w:t>____________________________________________________</w:t>
      </w:r>
      <w:r w:rsidR="00391DAC" w:rsidRPr="00FA33F7">
        <w:t xml:space="preserve"> далі – «Покупець» з однієї сторони </w:t>
      </w:r>
      <w:r w:rsidR="00391DAC" w:rsidRPr="006305E0">
        <w:t xml:space="preserve">та </w:t>
      </w:r>
      <w:r w:rsidR="00220607">
        <w:t>_______________________________________________</w:t>
      </w:r>
      <w:r w:rsidR="006305E0" w:rsidRPr="006305E0">
        <w:t xml:space="preserve"> </w:t>
      </w:r>
      <w:r w:rsidR="006305E0" w:rsidRPr="00EB25C9">
        <w:t xml:space="preserve">в особі </w:t>
      </w:r>
      <w:r w:rsidR="00220607" w:rsidRPr="00EB25C9">
        <w:t>___________________________________________________</w:t>
      </w:r>
      <w:r w:rsidR="00391DAC" w:rsidRPr="00EB25C9">
        <w:t>, що діє на підставі Статуту, далі – «Продавець», з іншої сторони, разом – «Сторони», уклали цей договір про таке, д</w:t>
      </w:r>
      <w:r w:rsidR="00391DAC" w:rsidRPr="00FA33F7">
        <w:t>алі «Договір»:</w:t>
      </w:r>
    </w:p>
    <w:p w14:paraId="63198A9E" w14:textId="77777777" w:rsidR="00391DAC" w:rsidRPr="00FA33F7" w:rsidRDefault="00391DAC" w:rsidP="00391DAC">
      <w:pPr>
        <w:numPr>
          <w:ilvl w:val="0"/>
          <w:numId w:val="20"/>
        </w:numPr>
        <w:tabs>
          <w:tab w:val="left" w:pos="1276"/>
          <w:tab w:val="left" w:pos="1418"/>
        </w:tabs>
        <w:spacing w:before="120" w:after="120"/>
        <w:ind w:left="1077"/>
        <w:jc w:val="center"/>
        <w:rPr>
          <w:b/>
        </w:rPr>
      </w:pPr>
      <w:r w:rsidRPr="00FA33F7">
        <w:rPr>
          <w:b/>
        </w:rPr>
        <w:t>ПРЕДМЕТ ДОГОВОРУ</w:t>
      </w:r>
    </w:p>
    <w:p w14:paraId="65E7B526" w14:textId="2D53E210" w:rsidR="00391DAC" w:rsidRPr="00FA33F7" w:rsidRDefault="00391DAC" w:rsidP="00391DAC">
      <w:pPr>
        <w:numPr>
          <w:ilvl w:val="1"/>
          <w:numId w:val="6"/>
        </w:numPr>
        <w:tabs>
          <w:tab w:val="left" w:pos="1276"/>
          <w:tab w:val="left" w:pos="1418"/>
        </w:tabs>
        <w:suppressAutoHyphens w:val="0"/>
        <w:ind w:left="0" w:firstLine="567"/>
        <w:contextualSpacing/>
        <w:jc w:val="both"/>
      </w:pPr>
      <w:r w:rsidRPr="00220607">
        <w:t xml:space="preserve">Продавець зобов’язується передати у власність Покупцеві товар за кодом національного класифікатора </w:t>
      </w:r>
      <w:r w:rsidR="00EB25C9" w:rsidRPr="00EB25C9">
        <w:rPr>
          <w:b/>
          <w:bCs/>
          <w:shd w:val="clear" w:color="auto" w:fill="FFFFFF"/>
        </w:rPr>
        <w:t>ДК 021:2015: 30210000-4 Машини для обробки даних (апаратна частина) ноутбуки (код ДК 021:2015 - 30213000-5 Персональні комп’ютери</w:t>
      </w:r>
      <w:r w:rsidRPr="00EB25C9">
        <w:t xml:space="preserve">, в асортименті, в кількості та за цінами зазначені в Специфікації </w:t>
      </w:r>
      <w:r w:rsidRPr="00EB25C9">
        <w:rPr>
          <w:b/>
        </w:rPr>
        <w:t>(Додаток №1)</w:t>
      </w:r>
      <w:r w:rsidRPr="00EB25C9">
        <w:t>, що додається до Договору і є його невід’ємною частиною, а Покупець зобов’язуються прийняти такий товар та оплатити</w:t>
      </w:r>
      <w:r w:rsidRPr="00FA33F7">
        <w:t xml:space="preserve"> в порядку у відповідності до цього Договору.</w:t>
      </w:r>
    </w:p>
    <w:p w14:paraId="051D6646" w14:textId="77777777" w:rsidR="00391DAC" w:rsidRPr="00FA33F7" w:rsidRDefault="00391DAC" w:rsidP="00391DAC">
      <w:pPr>
        <w:numPr>
          <w:ilvl w:val="1"/>
          <w:numId w:val="6"/>
        </w:numPr>
        <w:tabs>
          <w:tab w:val="left" w:pos="1276"/>
          <w:tab w:val="left" w:pos="1418"/>
        </w:tabs>
        <w:suppressAutoHyphens w:val="0"/>
        <w:ind w:left="0" w:firstLine="567"/>
        <w:contextualSpacing/>
        <w:jc w:val="both"/>
      </w:pPr>
      <w:r w:rsidRPr="00FA33F7">
        <w:t>Найменування, одиниці виміру та загальна кількість товару, що підлягає поставці за цим Договором (асортимент, номенклатура та інше), визначаються Специфікацією.</w:t>
      </w:r>
    </w:p>
    <w:p w14:paraId="53E93B62" w14:textId="77777777" w:rsidR="00944823" w:rsidRDefault="00391DAC" w:rsidP="00944823">
      <w:pPr>
        <w:numPr>
          <w:ilvl w:val="1"/>
          <w:numId w:val="6"/>
        </w:numPr>
        <w:tabs>
          <w:tab w:val="left" w:pos="1276"/>
        </w:tabs>
        <w:suppressAutoHyphens w:val="0"/>
        <w:ind w:left="0" w:firstLine="567"/>
        <w:jc w:val="both"/>
      </w:pPr>
      <w:r w:rsidRPr="00FA33F7">
        <w:t>Обсяги закупівлі товару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35980208" w14:textId="77777777" w:rsidR="00944823" w:rsidRPr="00944823" w:rsidRDefault="00944823" w:rsidP="00944823">
      <w:pPr>
        <w:numPr>
          <w:ilvl w:val="1"/>
          <w:numId w:val="6"/>
        </w:numPr>
        <w:tabs>
          <w:tab w:val="left" w:pos="1276"/>
        </w:tabs>
        <w:suppressAutoHyphens w:val="0"/>
        <w:ind w:left="0" w:firstLine="567"/>
        <w:jc w:val="both"/>
      </w:pPr>
      <w:r w:rsidRPr="00944823">
        <w:rPr>
          <w:bCs/>
          <w:lang w:eastAsia="uk-UA"/>
        </w:rPr>
        <w:t>Закупівля здійснюється з урахуванням вимог постанови КМУ від 11.11.2022 року № 1275.</w:t>
      </w:r>
    </w:p>
    <w:p w14:paraId="2392C82C" w14:textId="77777777" w:rsidR="00944823" w:rsidRPr="00FA33F7" w:rsidRDefault="00944823" w:rsidP="00944823">
      <w:pPr>
        <w:tabs>
          <w:tab w:val="left" w:pos="1276"/>
        </w:tabs>
        <w:suppressAutoHyphens w:val="0"/>
        <w:jc w:val="both"/>
      </w:pPr>
    </w:p>
    <w:p w14:paraId="5115FC9A" w14:textId="77777777" w:rsidR="00391DAC" w:rsidRPr="00FA33F7" w:rsidRDefault="00391DAC" w:rsidP="00391DAC">
      <w:pPr>
        <w:tabs>
          <w:tab w:val="left" w:pos="1276"/>
          <w:tab w:val="left" w:pos="1418"/>
        </w:tabs>
        <w:spacing w:before="120" w:after="120"/>
        <w:ind w:firstLine="567"/>
        <w:jc w:val="center"/>
        <w:rPr>
          <w:b/>
        </w:rPr>
      </w:pPr>
      <w:r w:rsidRPr="00FA33F7">
        <w:rPr>
          <w:b/>
        </w:rPr>
        <w:t>II. ПОРЯДОК ПОСТАЧАННЯ ТОВАРУ</w:t>
      </w:r>
    </w:p>
    <w:p w14:paraId="538877C3" w14:textId="77777777" w:rsidR="00391DAC" w:rsidRPr="00FA33F7" w:rsidRDefault="00391DAC" w:rsidP="00391DAC">
      <w:pPr>
        <w:tabs>
          <w:tab w:val="left" w:pos="1276"/>
          <w:tab w:val="left" w:pos="1418"/>
        </w:tabs>
        <w:ind w:firstLine="567"/>
        <w:contextualSpacing/>
        <w:jc w:val="both"/>
        <w:rPr>
          <w:bCs/>
        </w:rPr>
      </w:pPr>
      <w:r w:rsidRPr="00FA33F7">
        <w:rPr>
          <w:bCs/>
        </w:rPr>
        <w:t>2.1.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3567492F" w14:textId="77777777" w:rsidR="00391DAC" w:rsidRPr="00FA33F7" w:rsidRDefault="00391DAC" w:rsidP="00391DAC">
      <w:pPr>
        <w:tabs>
          <w:tab w:val="left" w:pos="1276"/>
          <w:tab w:val="left" w:pos="1418"/>
        </w:tabs>
        <w:ind w:firstLine="567"/>
        <w:contextualSpacing/>
        <w:jc w:val="both"/>
        <w:rPr>
          <w:bCs/>
        </w:rPr>
      </w:pPr>
      <w:r w:rsidRPr="00FA33F7">
        <w:rPr>
          <w:bCs/>
        </w:rPr>
        <w:t xml:space="preserve">2.2. Поставка товару, згідно </w:t>
      </w:r>
      <w:r w:rsidRPr="00FA33F7">
        <w:t>Специфікації</w:t>
      </w:r>
      <w:r w:rsidRPr="00FA33F7">
        <w:rPr>
          <w:bCs/>
        </w:rPr>
        <w:t>, здійснюється протягом 5 робочих днів з моменту підписання Договору.</w:t>
      </w:r>
    </w:p>
    <w:p w14:paraId="566F65A4" w14:textId="77777777" w:rsidR="00391DAC" w:rsidRPr="00FA33F7" w:rsidRDefault="00391DAC" w:rsidP="00391DAC">
      <w:pPr>
        <w:tabs>
          <w:tab w:val="left" w:pos="1276"/>
          <w:tab w:val="left" w:pos="1418"/>
        </w:tabs>
        <w:ind w:firstLine="567"/>
        <w:contextualSpacing/>
        <w:jc w:val="both"/>
        <w:rPr>
          <w:bCs/>
        </w:rPr>
      </w:pPr>
      <w:r w:rsidRPr="00FA33F7">
        <w:rPr>
          <w:bCs/>
        </w:rPr>
        <w:t>2.3. Продавець письмово, не пізніше ніж за 1 добу, повідомляє (надає сповіщення) Покупця про дату постачання товару.</w:t>
      </w:r>
    </w:p>
    <w:p w14:paraId="0A9B2F0E" w14:textId="77777777" w:rsidR="00391DAC" w:rsidRPr="00FA33F7" w:rsidRDefault="00391DAC" w:rsidP="00391DAC">
      <w:pPr>
        <w:tabs>
          <w:tab w:val="left" w:pos="1276"/>
          <w:tab w:val="left" w:pos="1418"/>
        </w:tabs>
        <w:spacing w:before="120" w:after="120"/>
        <w:ind w:firstLine="567"/>
        <w:jc w:val="center"/>
        <w:rPr>
          <w:b/>
        </w:rPr>
      </w:pPr>
      <w:r w:rsidRPr="00FA33F7">
        <w:rPr>
          <w:b/>
        </w:rPr>
        <w:t>ІI</w:t>
      </w:r>
      <w:r w:rsidR="00944823">
        <w:rPr>
          <w:b/>
        </w:rPr>
        <w:t>І</w:t>
      </w:r>
      <w:r w:rsidRPr="00FA33F7">
        <w:rPr>
          <w:b/>
        </w:rPr>
        <w:t>. ЯКІСТЬ ТОВАРІВ</w:t>
      </w:r>
    </w:p>
    <w:p w14:paraId="7E68E3D4" w14:textId="77777777" w:rsidR="00391DAC" w:rsidRPr="00FA33F7" w:rsidRDefault="00391DAC" w:rsidP="00391DAC">
      <w:pPr>
        <w:numPr>
          <w:ilvl w:val="1"/>
          <w:numId w:val="7"/>
        </w:numPr>
        <w:tabs>
          <w:tab w:val="left" w:pos="1276"/>
          <w:tab w:val="left" w:pos="1418"/>
        </w:tabs>
        <w:suppressAutoHyphens w:val="0"/>
        <w:ind w:left="0" w:firstLine="567"/>
        <w:contextualSpacing/>
        <w:jc w:val="both"/>
      </w:pPr>
      <w:r w:rsidRPr="00FA33F7">
        <w:rPr>
          <w:bCs/>
        </w:rPr>
        <w:t>Якість товару повинна відповідати вимогам нормативних документів (державним стандартам і технічним умовам) і підтверджуються сертифікатом якості виробника або іншими виправдними документами.</w:t>
      </w:r>
    </w:p>
    <w:p w14:paraId="18F9419E" w14:textId="77777777" w:rsidR="00391DAC" w:rsidRPr="00FA33F7" w:rsidRDefault="00391DAC" w:rsidP="00391DAC">
      <w:pPr>
        <w:numPr>
          <w:ilvl w:val="1"/>
          <w:numId w:val="7"/>
        </w:numPr>
        <w:tabs>
          <w:tab w:val="left" w:pos="1276"/>
          <w:tab w:val="left" w:pos="1418"/>
        </w:tabs>
        <w:suppressAutoHyphens w:val="0"/>
        <w:ind w:left="0" w:firstLine="567"/>
        <w:contextualSpacing/>
        <w:jc w:val="both"/>
      </w:pPr>
      <w:r w:rsidRPr="00FA33F7">
        <w:t>Продавець товару гарантує його якість протягом усього терміну придатності за умови обов’язкового дотримання Покупцем належних умов зберігання (експлуатації) й порядку використання передбачених діючими нормативними актами та технічними документами на товар.</w:t>
      </w:r>
    </w:p>
    <w:p w14:paraId="2D56F8C8" w14:textId="77777777" w:rsidR="00391DAC" w:rsidRPr="00FA33F7" w:rsidRDefault="00391DAC" w:rsidP="00391DAC">
      <w:pPr>
        <w:numPr>
          <w:ilvl w:val="1"/>
          <w:numId w:val="7"/>
        </w:numPr>
        <w:tabs>
          <w:tab w:val="left" w:pos="1276"/>
          <w:tab w:val="left" w:pos="1418"/>
        </w:tabs>
        <w:suppressAutoHyphens w:val="0"/>
        <w:ind w:left="0" w:firstLine="567"/>
        <w:contextualSpacing/>
        <w:jc w:val="both"/>
      </w:pPr>
      <w:r w:rsidRPr="00FA33F7">
        <w:t xml:space="preserve">Гарантійний термін - визначений виробником індивідуально для кожного виду товару строк, протягом якого </w:t>
      </w:r>
      <w:r w:rsidRPr="00FA33F7">
        <w:rPr>
          <w:snapToGrid w:val="0"/>
        </w:rPr>
        <w:t xml:space="preserve">Покупець </w:t>
      </w:r>
      <w:r w:rsidRPr="00FA33F7">
        <w:t xml:space="preserve">може звернутись до </w:t>
      </w:r>
      <w:r w:rsidRPr="00FA33F7">
        <w:rPr>
          <w:snapToGrid w:val="0"/>
        </w:rPr>
        <w:t xml:space="preserve">Продавця </w:t>
      </w:r>
      <w:r w:rsidRPr="00FA33F7">
        <w:t xml:space="preserve">з приводу неналежної якості товару, а останній зобов'язаний безоплатно замінити товар неналежної якості на товар належної якості, в разі якщо втрата якості товару не пов’язана з порушенням </w:t>
      </w:r>
      <w:r w:rsidRPr="00FA33F7">
        <w:rPr>
          <w:snapToGrid w:val="0"/>
        </w:rPr>
        <w:t xml:space="preserve">Покупцем </w:t>
      </w:r>
      <w:r w:rsidRPr="00FA33F7">
        <w:t>правил експлуатації та зберігання товару.</w:t>
      </w:r>
    </w:p>
    <w:p w14:paraId="7C92D4D6" w14:textId="77777777" w:rsidR="00391DAC" w:rsidRPr="00FA33F7" w:rsidRDefault="00391DAC" w:rsidP="00391DAC">
      <w:pPr>
        <w:numPr>
          <w:ilvl w:val="1"/>
          <w:numId w:val="7"/>
        </w:numPr>
        <w:tabs>
          <w:tab w:val="left" w:pos="1276"/>
          <w:tab w:val="left" w:pos="1418"/>
        </w:tabs>
        <w:suppressAutoHyphens w:val="0"/>
        <w:ind w:left="0" w:firstLine="567"/>
        <w:contextualSpacing/>
        <w:jc w:val="both"/>
      </w:pPr>
      <w:r w:rsidRPr="00FA33F7">
        <w:rPr>
          <w:snapToGrid w:val="0"/>
        </w:rPr>
        <w:t xml:space="preserve">Продавець </w:t>
      </w:r>
      <w:r w:rsidRPr="00FA33F7">
        <w:t xml:space="preserve">гарантує якість та надійність поставленого (переданого у власність) товару, протягом Гарантійного терміну вказаному в накладній, в разі якщо </w:t>
      </w:r>
      <w:r w:rsidRPr="00FA33F7">
        <w:rPr>
          <w:snapToGrid w:val="0"/>
        </w:rPr>
        <w:t xml:space="preserve">Покупець </w:t>
      </w:r>
      <w:r w:rsidRPr="00FA33F7">
        <w:t>використовує товар за призначенням та не порушує правил зберігання та його експлуатації.</w:t>
      </w:r>
    </w:p>
    <w:p w14:paraId="27FC212F" w14:textId="77777777" w:rsidR="00391DAC" w:rsidRPr="00FA33F7" w:rsidRDefault="00391DAC" w:rsidP="00391DAC">
      <w:pPr>
        <w:numPr>
          <w:ilvl w:val="1"/>
          <w:numId w:val="7"/>
        </w:numPr>
        <w:shd w:val="clear" w:color="auto" w:fill="FFFFFF"/>
        <w:tabs>
          <w:tab w:val="left" w:pos="1276"/>
          <w:tab w:val="left" w:pos="1418"/>
        </w:tabs>
        <w:suppressAutoHyphens w:val="0"/>
        <w:ind w:left="0" w:firstLine="567"/>
        <w:contextualSpacing/>
        <w:jc w:val="both"/>
      </w:pPr>
      <w:r w:rsidRPr="00FA33F7">
        <w:t xml:space="preserve">Для здійснення заміни товару, дефектний товар має бути переданий </w:t>
      </w:r>
      <w:r w:rsidRPr="00FA33F7">
        <w:rPr>
          <w:snapToGrid w:val="0"/>
        </w:rPr>
        <w:t xml:space="preserve">Продавцю </w:t>
      </w:r>
      <w:r w:rsidRPr="00FA33F7">
        <w:t xml:space="preserve">до закінчення Гарантійного терміну. </w:t>
      </w:r>
    </w:p>
    <w:p w14:paraId="0E91E344" w14:textId="77777777" w:rsidR="00391DAC" w:rsidRPr="00FA33F7" w:rsidRDefault="00391DAC" w:rsidP="00391DAC">
      <w:pPr>
        <w:pStyle w:val="HTML"/>
        <w:numPr>
          <w:ilvl w:val="1"/>
          <w:numId w:val="7"/>
        </w:numPr>
        <w:shd w:val="clear" w:color="auto" w:fill="FFFFFF"/>
        <w:tabs>
          <w:tab w:val="clear" w:pos="0"/>
          <w:tab w:val="left" w:pos="1276"/>
          <w:tab w:val="left" w:pos="1418"/>
        </w:tabs>
        <w:ind w:left="0" w:firstLine="567"/>
        <w:contextualSpacing/>
        <w:jc w:val="both"/>
        <w:textAlignment w:val="baseline"/>
        <w:rPr>
          <w:rFonts w:ascii="Times New Roman" w:hAnsi="Times New Roman"/>
          <w:color w:val="000000"/>
          <w:sz w:val="24"/>
          <w:szCs w:val="24"/>
        </w:rPr>
      </w:pPr>
      <w:r w:rsidRPr="00FA33F7">
        <w:rPr>
          <w:rFonts w:ascii="Times New Roman" w:hAnsi="Times New Roman"/>
          <w:color w:val="000000"/>
          <w:sz w:val="24"/>
          <w:szCs w:val="24"/>
        </w:rPr>
        <w:lastRenderedPageBreak/>
        <w:t>У разі відсутності в договорі купівлі-продажу умов щодо якості товару продавець зобов'язаний передати Покупцю товар, придатний для мети, з якою товар такого роду звичайно використовується.</w:t>
      </w:r>
    </w:p>
    <w:p w14:paraId="0DC85D5B" w14:textId="77777777" w:rsidR="00391DAC" w:rsidRPr="00FA33F7" w:rsidRDefault="00391DAC" w:rsidP="00391DAC">
      <w:pPr>
        <w:pStyle w:val="HTML"/>
        <w:numPr>
          <w:ilvl w:val="1"/>
          <w:numId w:val="7"/>
        </w:numPr>
        <w:shd w:val="clear" w:color="auto" w:fill="FFFFFF"/>
        <w:tabs>
          <w:tab w:val="left" w:pos="1276"/>
        </w:tabs>
        <w:ind w:left="0" w:firstLine="567"/>
        <w:contextualSpacing/>
        <w:jc w:val="both"/>
        <w:textAlignment w:val="baseline"/>
        <w:rPr>
          <w:rFonts w:ascii="Times New Roman" w:hAnsi="Times New Roman"/>
          <w:sz w:val="24"/>
          <w:szCs w:val="24"/>
        </w:rPr>
      </w:pPr>
      <w:r w:rsidRPr="00FA33F7">
        <w:rPr>
          <w:rFonts w:ascii="Times New Roman" w:hAnsi="Times New Roman"/>
          <w:sz w:val="24"/>
          <w:szCs w:val="24"/>
        </w:rPr>
        <w:t>Продавець зобов'язаний передати Покупцеві товар, що відповідає умові договору купівлі-продажу щодо комплектності. Покупець, якому переданий товар неналежної якості, має право, незалежно від можливості використання товару за призначенням, вимагати від Продавця на безоплатне усунення недоліків товару в розумний строк.</w:t>
      </w:r>
    </w:p>
    <w:p w14:paraId="5AB221A2" w14:textId="77777777" w:rsidR="00391DAC" w:rsidRPr="00FA33F7" w:rsidRDefault="00391DAC" w:rsidP="00391DAC">
      <w:pPr>
        <w:pStyle w:val="HTML"/>
        <w:numPr>
          <w:ilvl w:val="1"/>
          <w:numId w:val="7"/>
        </w:numPr>
        <w:shd w:val="clear" w:color="auto" w:fill="FFFFFF"/>
        <w:tabs>
          <w:tab w:val="left" w:pos="1276"/>
        </w:tabs>
        <w:ind w:left="0" w:firstLine="567"/>
        <w:contextualSpacing/>
        <w:jc w:val="both"/>
        <w:textAlignment w:val="baseline"/>
        <w:rPr>
          <w:rFonts w:ascii="Times New Roman" w:hAnsi="Times New Roman"/>
          <w:sz w:val="24"/>
          <w:szCs w:val="24"/>
        </w:rPr>
      </w:pPr>
      <w:r w:rsidRPr="00FA33F7">
        <w:rPr>
          <w:rFonts w:ascii="Times New Roman" w:hAnsi="Times New Roman"/>
          <w:sz w:val="24"/>
          <w:szCs w:val="24"/>
        </w:rPr>
        <w:t>Продавець відповідає за всі недоліки Товару, які не могли бути виявлені Покупцем під час його приймання.</w:t>
      </w:r>
    </w:p>
    <w:p w14:paraId="7EC118D1" w14:textId="77777777" w:rsidR="00391DAC" w:rsidRPr="00FA33F7" w:rsidRDefault="00391DAC" w:rsidP="00391DAC">
      <w:pPr>
        <w:tabs>
          <w:tab w:val="left" w:pos="1276"/>
          <w:tab w:val="left" w:pos="1418"/>
        </w:tabs>
        <w:spacing w:before="120" w:after="120"/>
        <w:ind w:firstLine="567"/>
        <w:jc w:val="center"/>
        <w:rPr>
          <w:b/>
        </w:rPr>
      </w:pPr>
      <w:r w:rsidRPr="00FA33F7">
        <w:rPr>
          <w:b/>
        </w:rPr>
        <w:t>IV. ЦІНА ДОГОВОРУ</w:t>
      </w:r>
    </w:p>
    <w:p w14:paraId="50E20961" w14:textId="77777777" w:rsidR="00391DAC" w:rsidRPr="00EB25C9" w:rsidRDefault="00391DAC" w:rsidP="006305E0">
      <w:pPr>
        <w:numPr>
          <w:ilvl w:val="1"/>
          <w:numId w:val="8"/>
        </w:numPr>
        <w:tabs>
          <w:tab w:val="left" w:pos="142"/>
          <w:tab w:val="left" w:pos="567"/>
          <w:tab w:val="left" w:pos="709"/>
        </w:tabs>
        <w:suppressAutoHyphens w:val="0"/>
        <w:ind w:left="0" w:firstLine="568"/>
        <w:contextualSpacing/>
        <w:jc w:val="both"/>
      </w:pPr>
      <w:r w:rsidRPr="006B391A">
        <w:rPr>
          <w:lang w:eastAsia="uk-UA"/>
        </w:rPr>
        <w:t>Ціна цього Договору становить</w:t>
      </w:r>
      <w:r w:rsidRPr="00012C5D">
        <w:rPr>
          <w:b/>
          <w:lang w:eastAsia="uk-UA"/>
        </w:rPr>
        <w:t xml:space="preserve"> </w:t>
      </w:r>
      <w:r w:rsidR="00220607">
        <w:rPr>
          <w:b/>
          <w:lang w:val="ru-RU"/>
        </w:rPr>
        <w:t>__________</w:t>
      </w:r>
      <w:r w:rsidR="00AF7EB8">
        <w:rPr>
          <w:b/>
          <w:lang w:val="ru-RU"/>
        </w:rPr>
        <w:t xml:space="preserve"> </w:t>
      </w:r>
      <w:r w:rsidR="006305E0">
        <w:rPr>
          <w:b/>
          <w:lang w:val="ru-RU"/>
        </w:rPr>
        <w:t xml:space="preserve">грн. </w:t>
      </w:r>
      <w:r w:rsidR="00220607">
        <w:rPr>
          <w:b/>
          <w:lang w:val="ru-RU"/>
        </w:rPr>
        <w:t>____</w:t>
      </w:r>
      <w:r w:rsidR="006305E0">
        <w:rPr>
          <w:b/>
          <w:lang w:val="ru-RU"/>
        </w:rPr>
        <w:t xml:space="preserve"> коп. (</w:t>
      </w:r>
      <w:r w:rsidR="00220607">
        <w:rPr>
          <w:b/>
        </w:rPr>
        <w:t>_____________________________________</w:t>
      </w:r>
      <w:r w:rsidR="006305E0" w:rsidRPr="006305E0">
        <w:rPr>
          <w:b/>
        </w:rPr>
        <w:t xml:space="preserve">грн. </w:t>
      </w:r>
      <w:r w:rsidR="00220607">
        <w:rPr>
          <w:b/>
        </w:rPr>
        <w:t>_____</w:t>
      </w:r>
      <w:r w:rsidR="006305E0" w:rsidRPr="006305E0">
        <w:rPr>
          <w:b/>
        </w:rPr>
        <w:t xml:space="preserve"> коп</w:t>
      </w:r>
      <w:r w:rsidR="006305E0" w:rsidRPr="00EB25C9">
        <w:rPr>
          <w:b/>
        </w:rPr>
        <w:t xml:space="preserve">.) </w:t>
      </w:r>
      <w:r w:rsidRPr="00EB25C9">
        <w:rPr>
          <w:b/>
        </w:rPr>
        <w:t>без ПДВ</w:t>
      </w:r>
      <w:r w:rsidR="009F0DED" w:rsidRPr="00EB25C9">
        <w:rPr>
          <w:b/>
        </w:rPr>
        <w:t>.</w:t>
      </w:r>
    </w:p>
    <w:p w14:paraId="0A8EA708" w14:textId="77777777" w:rsidR="00391DAC" w:rsidRPr="006B391A" w:rsidRDefault="00391DAC" w:rsidP="00391DAC">
      <w:pPr>
        <w:numPr>
          <w:ilvl w:val="1"/>
          <w:numId w:val="8"/>
        </w:numPr>
        <w:tabs>
          <w:tab w:val="left" w:pos="567"/>
          <w:tab w:val="left" w:pos="709"/>
          <w:tab w:val="left" w:pos="1276"/>
        </w:tabs>
        <w:suppressAutoHyphens w:val="0"/>
        <w:contextualSpacing/>
        <w:jc w:val="both"/>
      </w:pPr>
      <w:r w:rsidRPr="006B391A">
        <w:t>Валютою договору є Українська гривня.</w:t>
      </w:r>
    </w:p>
    <w:p w14:paraId="1DAA9AC0" w14:textId="77777777" w:rsidR="00391DAC" w:rsidRDefault="00391DAC" w:rsidP="00391DAC">
      <w:pPr>
        <w:numPr>
          <w:ilvl w:val="1"/>
          <w:numId w:val="8"/>
        </w:numPr>
        <w:tabs>
          <w:tab w:val="left" w:pos="1276"/>
          <w:tab w:val="left" w:pos="1418"/>
        </w:tabs>
        <w:suppressAutoHyphens w:val="0"/>
        <w:ind w:left="0" w:firstLine="567"/>
        <w:contextualSpacing/>
        <w:jc w:val="both"/>
      </w:pPr>
      <w:r w:rsidRPr="00B72FE5">
        <w:rPr>
          <w:color w:val="000000"/>
        </w:rPr>
        <w:t>Ціна цього Договору може бути зменшена в залежності від обсягу фінансування видатків Покупця.</w:t>
      </w:r>
    </w:p>
    <w:p w14:paraId="34FF7E1C" w14:textId="77777777" w:rsidR="00391DAC" w:rsidRPr="00FA33F7" w:rsidRDefault="00391DAC" w:rsidP="00391DAC">
      <w:pPr>
        <w:numPr>
          <w:ilvl w:val="1"/>
          <w:numId w:val="8"/>
        </w:numPr>
        <w:tabs>
          <w:tab w:val="left" w:pos="1276"/>
          <w:tab w:val="left" w:pos="1418"/>
        </w:tabs>
        <w:suppressAutoHyphens w:val="0"/>
        <w:ind w:left="0" w:firstLine="567"/>
        <w:contextualSpacing/>
        <w:jc w:val="both"/>
      </w:pPr>
      <w:r w:rsidRPr="00FA33F7">
        <w:t>Моментом оплати є дата зарахування грошових коштів на поточний рахунок Продавця.</w:t>
      </w:r>
    </w:p>
    <w:p w14:paraId="4895C127" w14:textId="77777777" w:rsidR="00391DAC" w:rsidRPr="00FA33F7" w:rsidRDefault="00391DAC" w:rsidP="00391DAC">
      <w:pPr>
        <w:tabs>
          <w:tab w:val="left" w:pos="1276"/>
          <w:tab w:val="left" w:pos="1418"/>
        </w:tabs>
        <w:spacing w:before="120" w:after="120"/>
        <w:ind w:firstLine="567"/>
        <w:jc w:val="center"/>
        <w:rPr>
          <w:b/>
        </w:rPr>
      </w:pPr>
      <w:r w:rsidRPr="00FA33F7">
        <w:rPr>
          <w:b/>
        </w:rPr>
        <w:t>V. ПОРЯДОК ЗДІЙСНЕННЯ ОПЛАТИ</w:t>
      </w:r>
    </w:p>
    <w:p w14:paraId="341FCBDC" w14:textId="77777777" w:rsidR="00391DAC" w:rsidRPr="006B391A" w:rsidRDefault="00391DAC" w:rsidP="00391DAC">
      <w:pPr>
        <w:widowControl w:val="0"/>
        <w:shd w:val="clear" w:color="auto" w:fill="FFFFFF"/>
        <w:autoSpaceDE w:val="0"/>
        <w:ind w:right="111" w:firstLine="567"/>
        <w:jc w:val="both"/>
        <w:rPr>
          <w:lang w:eastAsia="zh-CN"/>
        </w:rPr>
      </w:pPr>
      <w:r>
        <w:rPr>
          <w:lang w:eastAsia="zh-CN"/>
        </w:rPr>
        <w:t xml:space="preserve">5.1      </w:t>
      </w:r>
      <w:r w:rsidRPr="006B391A">
        <w:rPr>
          <w:lang w:eastAsia="zh-CN"/>
        </w:rPr>
        <w:t>Вартість продукції залишається незмінною до повного виконання Сторонами зобов'язань за цим Договором.</w:t>
      </w:r>
    </w:p>
    <w:p w14:paraId="42DC96D5" w14:textId="77777777" w:rsidR="00391DAC" w:rsidRPr="006B391A" w:rsidRDefault="00391DAC" w:rsidP="00391DAC">
      <w:pPr>
        <w:widowControl w:val="0"/>
        <w:shd w:val="clear" w:color="auto" w:fill="FFFFFF"/>
        <w:autoSpaceDE w:val="0"/>
        <w:ind w:right="111" w:firstLine="567"/>
        <w:jc w:val="both"/>
        <w:rPr>
          <w:lang w:eastAsia="zh-CN"/>
        </w:rPr>
      </w:pPr>
      <w:r>
        <w:rPr>
          <w:lang w:eastAsia="zh-CN"/>
        </w:rPr>
        <w:t>5</w:t>
      </w:r>
      <w:r w:rsidRPr="006B391A">
        <w:rPr>
          <w:lang w:eastAsia="zh-CN"/>
        </w:rPr>
        <w:t>.2</w:t>
      </w:r>
      <w:r>
        <w:rPr>
          <w:lang w:eastAsia="zh-CN"/>
        </w:rPr>
        <w:t xml:space="preserve">.      </w:t>
      </w:r>
      <w:r w:rsidRPr="006B391A">
        <w:rPr>
          <w:lang w:eastAsia="zh-CN"/>
        </w:rPr>
        <w:t xml:space="preserve">Розрахунок за продукцію здійснюється лише після її фактичного отримання </w:t>
      </w:r>
      <w:r w:rsidRPr="006B391A">
        <w:rPr>
          <w:spacing w:val="-1"/>
          <w:lang w:eastAsia="zh-CN"/>
        </w:rPr>
        <w:t xml:space="preserve">Покупцем на підставі належним чином оформлених накладних Продавцем </w:t>
      </w:r>
      <w:r w:rsidRPr="006B391A">
        <w:rPr>
          <w:lang w:eastAsia="zh-CN"/>
        </w:rPr>
        <w:t>протягом п'ятнадцяти банківських днів, за умов наявності коштів на рахунку Покупця за відповідним кодом видатків.</w:t>
      </w:r>
    </w:p>
    <w:p w14:paraId="2393300A" w14:textId="77777777" w:rsidR="00391DAC" w:rsidRPr="006B391A" w:rsidRDefault="00391DAC" w:rsidP="00391DAC">
      <w:pPr>
        <w:ind w:right="111" w:firstLine="567"/>
        <w:jc w:val="both"/>
        <w:rPr>
          <w:lang w:eastAsia="zh-CN"/>
        </w:rPr>
      </w:pPr>
      <w:r>
        <w:rPr>
          <w:spacing w:val="-1"/>
          <w:lang w:eastAsia="zh-CN"/>
        </w:rPr>
        <w:t>5</w:t>
      </w:r>
      <w:r w:rsidRPr="006B391A">
        <w:rPr>
          <w:spacing w:val="-1"/>
          <w:lang w:eastAsia="zh-CN"/>
        </w:rPr>
        <w:t xml:space="preserve">.3. </w:t>
      </w:r>
      <w:r>
        <w:rPr>
          <w:spacing w:val="-1"/>
          <w:lang w:eastAsia="zh-CN"/>
        </w:rPr>
        <w:t xml:space="preserve"> </w:t>
      </w:r>
      <w:r w:rsidRPr="006B391A">
        <w:rPr>
          <w:spacing w:val="-1"/>
          <w:lang w:eastAsia="zh-CN"/>
        </w:rPr>
        <w:t>Продавець</w:t>
      </w:r>
      <w:r w:rsidRPr="006B391A">
        <w:rPr>
          <w:lang w:eastAsia="zh-CN"/>
        </w:rPr>
        <w:t xml:space="preserve"> зобов'язаний надати Покупцеві належним чином оформлені наступні документи: документи, що підтверджують вид та якість товару, рахунки, видаткові накладні.</w:t>
      </w:r>
    </w:p>
    <w:p w14:paraId="60A6AE1F" w14:textId="77777777" w:rsidR="00391DAC" w:rsidRPr="006B391A" w:rsidRDefault="00391DAC" w:rsidP="00391DAC">
      <w:pPr>
        <w:ind w:right="111" w:firstLine="567"/>
        <w:jc w:val="both"/>
        <w:rPr>
          <w:lang w:eastAsia="zh-CN"/>
        </w:rPr>
      </w:pPr>
      <w:r>
        <w:rPr>
          <w:lang w:eastAsia="zh-CN"/>
        </w:rPr>
        <w:t>5</w:t>
      </w:r>
      <w:r w:rsidRPr="006B391A">
        <w:rPr>
          <w:lang w:eastAsia="zh-CN"/>
        </w:rPr>
        <w:t xml:space="preserve">.4. </w:t>
      </w:r>
      <w:r>
        <w:rPr>
          <w:lang w:eastAsia="zh-CN"/>
        </w:rPr>
        <w:t xml:space="preserve">     </w:t>
      </w:r>
      <w:r w:rsidRPr="006B391A">
        <w:rPr>
          <w:lang w:eastAsia="zh-CN"/>
        </w:rPr>
        <w:t>Оплата здійснюється за рахунок загального фонду Державного бюджету.</w:t>
      </w:r>
    </w:p>
    <w:p w14:paraId="7572C7D4" w14:textId="77777777" w:rsidR="00391DAC" w:rsidRPr="006B391A" w:rsidRDefault="00391DAC" w:rsidP="00391DAC">
      <w:pPr>
        <w:ind w:right="111" w:firstLine="567"/>
        <w:jc w:val="both"/>
        <w:rPr>
          <w:spacing w:val="-1"/>
          <w:u w:val="single"/>
          <w:lang w:eastAsia="zh-CN"/>
        </w:rPr>
      </w:pPr>
      <w:r>
        <w:rPr>
          <w:spacing w:val="-1"/>
          <w:u w:val="single"/>
          <w:lang w:eastAsia="zh-CN"/>
        </w:rPr>
        <w:t>5</w:t>
      </w:r>
      <w:r w:rsidRPr="006B391A">
        <w:rPr>
          <w:spacing w:val="-1"/>
          <w:u w:val="single"/>
          <w:lang w:eastAsia="zh-CN"/>
        </w:rPr>
        <w:t>.5.      Попередня оплата не передбачається.</w:t>
      </w:r>
    </w:p>
    <w:p w14:paraId="4F6917C9" w14:textId="77777777" w:rsidR="00391DAC" w:rsidRPr="00FA33F7" w:rsidRDefault="00391DAC" w:rsidP="00391DAC">
      <w:pPr>
        <w:tabs>
          <w:tab w:val="left" w:pos="1276"/>
          <w:tab w:val="left" w:pos="1418"/>
        </w:tabs>
        <w:spacing w:before="120" w:after="120"/>
        <w:ind w:firstLine="567"/>
        <w:jc w:val="center"/>
        <w:rPr>
          <w:b/>
        </w:rPr>
      </w:pPr>
      <w:r w:rsidRPr="00FA33F7">
        <w:rPr>
          <w:b/>
        </w:rPr>
        <w:t>VІ.</w:t>
      </w:r>
      <w:r w:rsidRPr="00FA33F7">
        <w:t xml:space="preserve"> </w:t>
      </w:r>
      <w:r w:rsidRPr="00FA33F7">
        <w:rPr>
          <w:b/>
        </w:rPr>
        <w:t>ПОСТАВКА ТОВАРУ</w:t>
      </w:r>
    </w:p>
    <w:p w14:paraId="0DC258F5" w14:textId="77777777" w:rsidR="00391DAC" w:rsidRPr="00B72FE5" w:rsidRDefault="00391DAC" w:rsidP="00391DAC">
      <w:pPr>
        <w:widowControl w:val="0"/>
        <w:shd w:val="clear" w:color="auto" w:fill="FFFFFF"/>
        <w:autoSpaceDE w:val="0"/>
        <w:ind w:right="111" w:firstLine="567"/>
        <w:jc w:val="both"/>
      </w:pPr>
      <w:r>
        <w:t xml:space="preserve">6.1. </w:t>
      </w:r>
      <w:r w:rsidRPr="00B72FE5">
        <w:t>Приймання продукції за кількістю та якістю оформлюється видатковою накладною, яка підписується представниками Покупця і Продавця при прийманні продукції. Належним чином оформлена видаткова накладна є підтвердженням приймання продукції.</w:t>
      </w:r>
    </w:p>
    <w:p w14:paraId="73DB67CC" w14:textId="77777777" w:rsidR="00391DAC" w:rsidRPr="00B72FE5" w:rsidRDefault="00391DAC" w:rsidP="00391DAC">
      <w:pPr>
        <w:widowControl w:val="0"/>
        <w:shd w:val="clear" w:color="auto" w:fill="FFFFFF"/>
        <w:autoSpaceDE w:val="0"/>
        <w:ind w:right="111" w:firstLine="567"/>
        <w:jc w:val="both"/>
      </w:pPr>
      <w:r>
        <w:t xml:space="preserve">6.2. </w:t>
      </w:r>
      <w:r w:rsidRPr="00B72FE5">
        <w:t xml:space="preserve">Представник Покупця відкладає приймання продукції за кількістю та </w:t>
      </w:r>
      <w:r w:rsidRPr="00B72FE5">
        <w:rPr>
          <w:spacing w:val="-1"/>
        </w:rPr>
        <w:t>якістю до надання документів, що підтверджують кількість і якість поставленої продукції.</w:t>
      </w:r>
    </w:p>
    <w:p w14:paraId="4329F12C" w14:textId="77777777" w:rsidR="00391DAC" w:rsidRPr="00B72FE5" w:rsidRDefault="00391DAC" w:rsidP="00391DAC">
      <w:pPr>
        <w:shd w:val="clear" w:color="auto" w:fill="FFFFFF"/>
        <w:ind w:right="111" w:firstLine="567"/>
        <w:jc w:val="both"/>
      </w:pPr>
      <w:r>
        <w:rPr>
          <w:spacing w:val="-8"/>
        </w:rPr>
        <w:t>6</w:t>
      </w:r>
      <w:r w:rsidRPr="00B72FE5">
        <w:rPr>
          <w:spacing w:val="-8"/>
        </w:rPr>
        <w:t>.3.</w:t>
      </w:r>
      <w:r w:rsidRPr="00B72FE5">
        <w:tab/>
        <w:t>У випадку, виявлення представником Покупця порушення якості продукції або нестач будь-якої її кількості, відповідно до встановлених супровідних документів, Продавець протягом десяти календарних днів здійснює доставку належної кількості продукції або заміну її на якісну. Неякісна продукція вважається непоставленою.</w:t>
      </w:r>
    </w:p>
    <w:p w14:paraId="3B160CC3" w14:textId="77777777" w:rsidR="00391DAC" w:rsidRPr="00B72FE5" w:rsidRDefault="00391DAC" w:rsidP="00391DAC">
      <w:pPr>
        <w:shd w:val="clear" w:color="auto" w:fill="FFFFFF"/>
        <w:ind w:right="111" w:firstLine="567"/>
        <w:jc w:val="both"/>
      </w:pPr>
      <w:r>
        <w:rPr>
          <w:spacing w:val="-8"/>
        </w:rPr>
        <w:t>6</w:t>
      </w:r>
      <w:r w:rsidRPr="00B72FE5">
        <w:rPr>
          <w:spacing w:val="-8"/>
        </w:rPr>
        <w:t>.4.</w:t>
      </w:r>
      <w:r w:rsidRPr="00B72FE5">
        <w:tab/>
      </w:r>
      <w:r w:rsidRPr="00B72FE5">
        <w:rPr>
          <w:spacing w:val="-1"/>
        </w:rPr>
        <w:t xml:space="preserve">Продукція, поставлена без згоди Покупця, не передбачена Договором чи </w:t>
      </w:r>
      <w:r w:rsidRPr="00B72FE5">
        <w:t>поставлена з порушенням умов Договору або за його відсутності, якщо Покупець відмовився від її прийняття для використання, не приймається Покупцем.</w:t>
      </w:r>
    </w:p>
    <w:p w14:paraId="57F45E45" w14:textId="77777777" w:rsidR="00391DAC" w:rsidRPr="00FA33F7" w:rsidRDefault="00391DAC" w:rsidP="00391DAC">
      <w:pPr>
        <w:tabs>
          <w:tab w:val="left" w:pos="1276"/>
          <w:tab w:val="left" w:pos="1418"/>
        </w:tabs>
        <w:spacing w:before="120" w:after="120"/>
        <w:ind w:firstLine="567"/>
        <w:jc w:val="center"/>
        <w:rPr>
          <w:b/>
        </w:rPr>
      </w:pPr>
      <w:r w:rsidRPr="00FA33F7">
        <w:rPr>
          <w:b/>
        </w:rPr>
        <w:t>VІI.</w:t>
      </w:r>
      <w:r w:rsidRPr="00FA33F7">
        <w:t xml:space="preserve"> </w:t>
      </w:r>
      <w:r w:rsidRPr="00FA33F7">
        <w:rPr>
          <w:b/>
        </w:rPr>
        <w:t>ОБОВ’ЯЗКИ СТОРІН</w:t>
      </w:r>
    </w:p>
    <w:p w14:paraId="54D15734" w14:textId="77777777" w:rsidR="00391DAC" w:rsidRPr="00701333" w:rsidRDefault="00391DAC" w:rsidP="00391DAC">
      <w:pPr>
        <w:ind w:right="111"/>
        <w:jc w:val="both"/>
        <w:rPr>
          <w:lang w:eastAsia="zh-CN"/>
        </w:rPr>
      </w:pPr>
      <w:r w:rsidRPr="00701333">
        <w:rPr>
          <w:color w:val="000000"/>
          <w:lang w:eastAsia="zh-CN"/>
        </w:rPr>
        <w:t xml:space="preserve">Покупець зобов'язаний: </w:t>
      </w:r>
    </w:p>
    <w:p w14:paraId="7E0B536F"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.1.1. Своєчасно та в повному обсязі сплачувати за поставлені товари ; </w:t>
      </w:r>
    </w:p>
    <w:p w14:paraId="138CB899"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.1.2. Приймати поставлені товари згідно з накладною; </w:t>
      </w:r>
    </w:p>
    <w:p w14:paraId="18926F05"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.2. Покупець має право: </w:t>
      </w:r>
    </w:p>
    <w:p w14:paraId="44B9D773"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.2.1. Достроково розірвати цей Договір у разі невиконання зобов'язань Продавцем, повідомивши про це його у строк 10 діб; </w:t>
      </w:r>
    </w:p>
    <w:p w14:paraId="288B3F4E"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.2.2. Контролювати поставку товарів у строки, встановлені цим Договором; </w:t>
      </w:r>
    </w:p>
    <w:p w14:paraId="010855BA"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7CD7180"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.2.4. Повернути рахунок Продавцеві без здійснення оплати в разі неналежного оформлення док</w:t>
      </w:r>
      <w:r>
        <w:rPr>
          <w:color w:val="000000"/>
          <w:lang w:eastAsia="zh-CN"/>
        </w:rPr>
        <w:t>ументів, зазначених у пункті 5</w:t>
      </w:r>
      <w:r w:rsidRPr="00701333">
        <w:rPr>
          <w:color w:val="000000"/>
          <w:lang w:eastAsia="zh-CN"/>
        </w:rPr>
        <w:t xml:space="preserve">.3 розділу </w:t>
      </w:r>
      <w:r>
        <w:rPr>
          <w:color w:val="000000"/>
          <w:lang w:eastAsia="zh-CN"/>
        </w:rPr>
        <w:t>5</w:t>
      </w:r>
      <w:r w:rsidRPr="00701333">
        <w:rPr>
          <w:color w:val="000000"/>
          <w:lang w:eastAsia="zh-CN"/>
        </w:rPr>
        <w:t xml:space="preserve"> цього Договору (відсутність печатки, підписів тощо); </w:t>
      </w:r>
    </w:p>
    <w:p w14:paraId="5F88066E" w14:textId="77777777" w:rsidR="00391DAC" w:rsidRPr="00701333" w:rsidRDefault="00391DAC" w:rsidP="00391DAC">
      <w:pPr>
        <w:ind w:right="111" w:firstLine="567"/>
        <w:jc w:val="both"/>
        <w:rPr>
          <w:lang w:eastAsia="zh-CN"/>
        </w:rPr>
      </w:pPr>
      <w:r>
        <w:rPr>
          <w:color w:val="000000"/>
          <w:lang w:eastAsia="zh-CN"/>
        </w:rPr>
        <w:lastRenderedPageBreak/>
        <w:t>7</w:t>
      </w:r>
      <w:r w:rsidRPr="00701333">
        <w:rPr>
          <w:color w:val="000000"/>
          <w:lang w:eastAsia="zh-CN"/>
        </w:rPr>
        <w:t xml:space="preserve">.3. Продавець зобов'язаний: </w:t>
      </w:r>
    </w:p>
    <w:p w14:paraId="006B817B"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.3.1. Забезпечити поставку товарів </w:t>
      </w:r>
      <w:r w:rsidRPr="00701333">
        <w:rPr>
          <w:lang w:eastAsia="zh-CN"/>
        </w:rPr>
        <w:t xml:space="preserve">з усіма документами, необхідними для того, щоб прийняти поставку на умовах цього договору, </w:t>
      </w:r>
      <w:r w:rsidRPr="00701333">
        <w:rPr>
          <w:color w:val="000000"/>
          <w:lang w:eastAsia="zh-CN"/>
        </w:rPr>
        <w:t xml:space="preserve">у строки, встановлені цим Договором; </w:t>
      </w:r>
    </w:p>
    <w:p w14:paraId="37530528"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.3.2. Забезпечити поставку товарів, якість яких відповідає умовам, установленим розділом 2 цього Договору; </w:t>
      </w:r>
    </w:p>
    <w:p w14:paraId="06F98F3A"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.3.3. </w:t>
      </w:r>
      <w:r w:rsidRPr="00701333">
        <w:rPr>
          <w:lang w:eastAsia="zh-CN"/>
        </w:rPr>
        <w:t>Забезпечити за свій рахунок упаковку та маркування продукції, необхідні для її перевезення до місця призначення;</w:t>
      </w:r>
    </w:p>
    <w:p w14:paraId="2EF84BC9" w14:textId="77777777" w:rsidR="00391DAC" w:rsidRPr="00701333" w:rsidRDefault="00391DAC" w:rsidP="00391DAC">
      <w:pPr>
        <w:ind w:right="111" w:firstLine="567"/>
        <w:jc w:val="both"/>
        <w:rPr>
          <w:lang w:eastAsia="zh-CN"/>
        </w:rPr>
      </w:pPr>
      <w:r>
        <w:rPr>
          <w:lang w:eastAsia="zh-CN"/>
        </w:rPr>
        <w:t>7</w:t>
      </w:r>
      <w:r w:rsidRPr="00701333">
        <w:rPr>
          <w:lang w:eastAsia="zh-CN"/>
        </w:rPr>
        <w:t>.3.4. Нести всі ризики, яких може зазнати продукція до моменту її передачі Покупцю.</w:t>
      </w:r>
      <w:r w:rsidRPr="00701333">
        <w:rPr>
          <w:color w:val="000000"/>
          <w:lang w:eastAsia="zh-CN"/>
        </w:rPr>
        <w:t xml:space="preserve"> </w:t>
      </w:r>
    </w:p>
    <w:p w14:paraId="06801BD7"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.4. Продавець має право: </w:t>
      </w:r>
    </w:p>
    <w:p w14:paraId="7BB8B4F5"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.4.1. Своєчасно та в повному обсязі отримувати плату за поставлені товари; </w:t>
      </w:r>
    </w:p>
    <w:p w14:paraId="7803217F" w14:textId="77777777" w:rsidR="00391DAC" w:rsidRPr="00701333" w:rsidRDefault="00391DAC" w:rsidP="00391DAC">
      <w:pPr>
        <w:ind w:right="111" w:firstLine="567"/>
        <w:jc w:val="both"/>
        <w:rPr>
          <w:lang w:eastAsia="zh-CN"/>
        </w:rPr>
      </w:pPr>
      <w:r>
        <w:rPr>
          <w:color w:val="000000"/>
          <w:lang w:eastAsia="zh-CN"/>
        </w:rPr>
        <w:t>7</w:t>
      </w:r>
      <w:r w:rsidRPr="00701333">
        <w:rPr>
          <w:color w:val="000000"/>
          <w:lang w:eastAsia="zh-CN"/>
        </w:rPr>
        <w:t xml:space="preserve">.4.2. На дострокову поставку товарів за письмовим погодженням Покупця; </w:t>
      </w:r>
    </w:p>
    <w:p w14:paraId="2B290724" w14:textId="77777777" w:rsidR="00391DAC" w:rsidRPr="00701333" w:rsidRDefault="00391DAC" w:rsidP="00391DAC">
      <w:pPr>
        <w:ind w:right="-1" w:firstLine="567"/>
        <w:jc w:val="both"/>
        <w:rPr>
          <w:lang w:eastAsia="zh-CN"/>
        </w:rPr>
      </w:pPr>
      <w:r>
        <w:rPr>
          <w:color w:val="000000"/>
          <w:lang w:eastAsia="zh-CN"/>
        </w:rPr>
        <w:t>7</w:t>
      </w:r>
      <w:r w:rsidRPr="00701333">
        <w:rPr>
          <w:color w:val="000000"/>
          <w:lang w:eastAsia="zh-CN"/>
        </w:rPr>
        <w:t>.4.3. У разі невиконання зобов'язань Покупцем Продавець має право достроково розірвати цей Договір, повідомивши про це Покупця у строк 10 діб.</w:t>
      </w:r>
    </w:p>
    <w:p w14:paraId="6003A93F" w14:textId="77777777" w:rsidR="00391DAC" w:rsidRPr="00FA33F7" w:rsidRDefault="00391DAC" w:rsidP="00391DAC">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539"/>
        <w:jc w:val="center"/>
        <w:rPr>
          <w:b/>
          <w:bCs/>
        </w:rPr>
      </w:pPr>
      <w:r w:rsidRPr="00FA33F7">
        <w:rPr>
          <w:b/>
          <w:bCs/>
        </w:rPr>
        <w:t>VIІI. ВІДПОВІДАЛЬНІСТЬ СТОРІН</w:t>
      </w:r>
    </w:p>
    <w:p w14:paraId="0780C66F"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У разі невиконання або неналежного виконання своїх зобов’язань за Договором Сторони несуть відповідальність, передбачену цим Договором.</w:t>
      </w:r>
    </w:p>
    <w:p w14:paraId="72493D0E"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За порушення умов Договору щодо якості та комплектності товару Продавець сплачує Покупцеві штраф у розмірі 20% вартості неякісної та некомплектної Продукції.</w:t>
      </w:r>
    </w:p>
    <w:p w14:paraId="7EB82CC8"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За порушення строків поставки товару Продавець сплачує Покупцеві пеню у розмірі 0,1% від вартості товару, стосовно якої допущено прострочення постачання, за кожний день прострочення.</w:t>
      </w:r>
    </w:p>
    <w:p w14:paraId="7A9AE7AB"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За відмову від поставки, а також за порушення строків поставки Продукції понад тридцять календарних днів, з Продавця стягується штраф у розмірі 7% вартості непоставленої Продукції за кожен місяць прострочення</w:t>
      </w:r>
    </w:p>
    <w:p w14:paraId="23B6846F"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У разі порушення взятих на себе зобов’язань визначених даним Договором, Покупець має право в односторонньому порядку відмовитися від договору, попередивши про це Продавця за 10 (десять) календарних днів до припинення дії договору.</w:t>
      </w:r>
    </w:p>
    <w:p w14:paraId="2C034CCC"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Сплата неустойки (штрафу, пені) і відшкодування збитків, завданих неналежним виконанням обов’язків, не звільняють Сторін від виконання зобов’язань за Договором, крім випадків, передбачених законодавством України та цим Договором.</w:t>
      </w:r>
    </w:p>
    <w:p w14:paraId="15A609F9"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Сторони домовились, що погоджений розмір збитків, а також неустойки який підлягає відшкодуванню Міністерством оборони України та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14:paraId="1DD96376" w14:textId="77777777" w:rsidR="00391DAC" w:rsidRPr="00FA33F7" w:rsidRDefault="00391DAC" w:rsidP="00391DAC">
      <w:pPr>
        <w:numPr>
          <w:ilvl w:val="1"/>
          <w:numId w:val="11"/>
        </w:numPr>
        <w:tabs>
          <w:tab w:val="left" w:pos="-3780"/>
          <w:tab w:val="left" w:pos="1276"/>
          <w:tab w:val="left" w:pos="1418"/>
        </w:tabs>
        <w:suppressAutoHyphens w:val="0"/>
        <w:ind w:left="0" w:firstLine="567"/>
        <w:contextualSpacing/>
        <w:jc w:val="both"/>
      </w:pPr>
      <w:r w:rsidRPr="00FA33F7">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14:paraId="37C95CB7" w14:textId="77777777" w:rsidR="00391DAC" w:rsidRPr="00FA33F7" w:rsidRDefault="00391DAC" w:rsidP="00391DAC">
      <w:pPr>
        <w:widowControl w:val="0"/>
        <w:numPr>
          <w:ilvl w:val="1"/>
          <w:numId w:val="11"/>
        </w:numPr>
        <w:tabs>
          <w:tab w:val="left" w:pos="-3780"/>
          <w:tab w:val="left" w:pos="1276"/>
          <w:tab w:val="left" w:pos="1418"/>
        </w:tabs>
        <w:suppressAutoHyphens w:val="0"/>
        <w:ind w:left="0" w:firstLine="567"/>
        <w:contextualSpacing/>
        <w:jc w:val="both"/>
      </w:pPr>
      <w:r w:rsidRPr="00FA33F7">
        <w:t>За інші порушення умов даного Договору Сторони несуть відповідальність у відповідності до вимог чинного законодавства України.</w:t>
      </w:r>
    </w:p>
    <w:p w14:paraId="42F6B0D2" w14:textId="77777777" w:rsidR="00391DAC" w:rsidRPr="00FA33F7" w:rsidRDefault="00391DAC" w:rsidP="00391DAC">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539"/>
        <w:jc w:val="center"/>
        <w:rPr>
          <w:b/>
          <w:bCs/>
        </w:rPr>
      </w:pPr>
      <w:r w:rsidRPr="00FA33F7">
        <w:rPr>
          <w:b/>
          <w:bCs/>
        </w:rPr>
        <w:t>IХ. ОБСТАВИНИ НЕПЕРЕБОРНОЇ СИЛИ</w:t>
      </w:r>
    </w:p>
    <w:p w14:paraId="0CEA480D" w14:textId="77777777" w:rsidR="00391DAC" w:rsidRPr="00FA33F7" w:rsidRDefault="00391DAC" w:rsidP="00391DAC">
      <w:pPr>
        <w:numPr>
          <w:ilvl w:val="1"/>
          <w:numId w:val="12"/>
        </w:numPr>
        <w:tabs>
          <w:tab w:val="left" w:pos="1276"/>
          <w:tab w:val="left" w:pos="1418"/>
        </w:tabs>
        <w:suppressAutoHyphens w:val="0"/>
        <w:ind w:left="0" w:firstLine="540"/>
        <w:contextualSpacing/>
        <w:jc w:val="both"/>
      </w:pPr>
      <w:r w:rsidRPr="00FA33F7">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14:paraId="12DAD372" w14:textId="77777777" w:rsidR="00391DAC" w:rsidRPr="00FA33F7" w:rsidRDefault="00391DAC" w:rsidP="00391DAC">
      <w:pPr>
        <w:numPr>
          <w:ilvl w:val="1"/>
          <w:numId w:val="12"/>
        </w:numPr>
        <w:tabs>
          <w:tab w:val="left" w:pos="1276"/>
          <w:tab w:val="left" w:pos="1418"/>
        </w:tabs>
        <w:suppressAutoHyphens w:val="0"/>
        <w:ind w:left="0" w:firstLine="540"/>
        <w:contextualSpacing/>
        <w:jc w:val="both"/>
      </w:pPr>
      <w:r w:rsidRPr="00FA33F7">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14:paraId="6FEE8325" w14:textId="77777777" w:rsidR="00391DAC" w:rsidRPr="00FA33F7" w:rsidRDefault="00391DAC" w:rsidP="00391DAC">
      <w:pPr>
        <w:numPr>
          <w:ilvl w:val="1"/>
          <w:numId w:val="12"/>
        </w:numPr>
        <w:tabs>
          <w:tab w:val="left" w:pos="1276"/>
          <w:tab w:val="left" w:pos="1418"/>
        </w:tabs>
        <w:suppressAutoHyphens w:val="0"/>
        <w:ind w:left="0" w:firstLine="540"/>
        <w:contextualSpacing/>
        <w:jc w:val="both"/>
      </w:pPr>
      <w:r w:rsidRPr="00FA33F7">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14:paraId="2C2A0E44" w14:textId="77777777" w:rsidR="00391DAC" w:rsidRPr="00FA33F7" w:rsidRDefault="00391DAC" w:rsidP="00391DAC">
      <w:pPr>
        <w:tabs>
          <w:tab w:val="left" w:pos="142"/>
          <w:tab w:val="left" w:pos="1276"/>
          <w:tab w:val="left" w:pos="1418"/>
        </w:tabs>
        <w:suppressAutoHyphens w:val="0"/>
        <w:ind w:left="540"/>
        <w:contextualSpacing/>
        <w:jc w:val="both"/>
      </w:pPr>
      <w:r w:rsidRPr="00FA33F7">
        <w:t>.</w:t>
      </w:r>
    </w:p>
    <w:p w14:paraId="647208DD" w14:textId="77777777" w:rsidR="00391DAC" w:rsidRPr="00FA33F7" w:rsidRDefault="00391DAC" w:rsidP="00391DAC">
      <w:pPr>
        <w:tabs>
          <w:tab w:val="left" w:pos="1276"/>
          <w:tab w:val="left" w:pos="1418"/>
          <w:tab w:val="left" w:pos="2400"/>
        </w:tabs>
        <w:spacing w:before="120" w:after="120"/>
        <w:ind w:firstLine="539"/>
        <w:jc w:val="center"/>
        <w:rPr>
          <w:b/>
        </w:rPr>
      </w:pPr>
      <w:r w:rsidRPr="00FA33F7">
        <w:rPr>
          <w:b/>
        </w:rPr>
        <w:t>X. ВИРІШЕННЯ СПОРІВ</w:t>
      </w:r>
    </w:p>
    <w:p w14:paraId="05CAEF0A" w14:textId="77777777" w:rsidR="00391DAC" w:rsidRPr="00FA33F7" w:rsidRDefault="00391DAC" w:rsidP="00391DAC">
      <w:pPr>
        <w:tabs>
          <w:tab w:val="left" w:pos="1276"/>
          <w:tab w:val="left" w:pos="1418"/>
        </w:tabs>
        <w:suppressAutoHyphens w:val="0"/>
        <w:ind w:firstLine="567"/>
        <w:contextualSpacing/>
        <w:jc w:val="both"/>
      </w:pPr>
      <w:r>
        <w:lastRenderedPageBreak/>
        <w:t>10.1.</w:t>
      </w:r>
      <w:r>
        <w:tab/>
      </w:r>
      <w:r w:rsidRPr="00FA33F7">
        <w:t>Сторони дійшли згоди,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кодексом України.</w:t>
      </w:r>
    </w:p>
    <w:p w14:paraId="5541038F" w14:textId="77777777" w:rsidR="00391DAC" w:rsidRPr="00FA33F7" w:rsidRDefault="00391DAC" w:rsidP="00391DAC">
      <w:pPr>
        <w:tabs>
          <w:tab w:val="left" w:pos="1276"/>
          <w:tab w:val="left" w:pos="1418"/>
        </w:tabs>
        <w:suppressAutoHyphens w:val="0"/>
        <w:ind w:firstLine="567"/>
        <w:contextualSpacing/>
        <w:jc w:val="both"/>
      </w:pPr>
      <w:r>
        <w:t>10.2.</w:t>
      </w:r>
      <w:r>
        <w:tab/>
      </w:r>
      <w:r w:rsidRPr="00FA33F7">
        <w:t>У випадку виникнення спорів або розбіжностей Сторони зобов’язуються вирішувати їх шляхом взаємних переговорів та консультацій.</w:t>
      </w:r>
    </w:p>
    <w:p w14:paraId="3A32763E" w14:textId="77777777" w:rsidR="00391DAC" w:rsidRPr="00FA33F7" w:rsidRDefault="00391DAC" w:rsidP="00391DAC">
      <w:pPr>
        <w:pStyle w:val="af0"/>
        <w:numPr>
          <w:ilvl w:val="1"/>
          <w:numId w:val="27"/>
        </w:numPr>
        <w:tabs>
          <w:tab w:val="left" w:pos="1276"/>
          <w:tab w:val="left" w:pos="1418"/>
        </w:tabs>
        <w:suppressAutoHyphens w:val="0"/>
        <w:ind w:left="0" w:firstLine="567"/>
        <w:jc w:val="both"/>
      </w:pPr>
      <w:r w:rsidRPr="00FA33F7">
        <w:t>У разі недосягнення Сторонами згоди спори (розбіжності) вирішуються у судовому порядку.</w:t>
      </w:r>
    </w:p>
    <w:p w14:paraId="3CEEF493" w14:textId="77777777" w:rsidR="00391DAC" w:rsidRPr="00FA33F7" w:rsidRDefault="00391DAC" w:rsidP="00391DAC">
      <w:pPr>
        <w:tabs>
          <w:tab w:val="left" w:pos="0"/>
          <w:tab w:val="left" w:pos="142"/>
          <w:tab w:val="left" w:pos="1276"/>
          <w:tab w:val="left" w:pos="1418"/>
        </w:tabs>
        <w:spacing w:before="120" w:after="120"/>
        <w:ind w:firstLine="539"/>
        <w:jc w:val="center"/>
        <w:rPr>
          <w:b/>
        </w:rPr>
      </w:pPr>
      <w:r w:rsidRPr="00FA33F7">
        <w:rPr>
          <w:b/>
        </w:rPr>
        <w:t>XІ. СТРОК ДІЇ ДОГОВОРУ</w:t>
      </w:r>
    </w:p>
    <w:p w14:paraId="36299341" w14:textId="7E94F058" w:rsidR="009F0DED" w:rsidRPr="00A8130B" w:rsidRDefault="00391DAC" w:rsidP="00AF7EB8">
      <w:pPr>
        <w:tabs>
          <w:tab w:val="left" w:pos="1134"/>
        </w:tabs>
        <w:ind w:firstLine="567"/>
        <w:jc w:val="both"/>
        <w:rPr>
          <w:bCs/>
          <w:lang w:eastAsia="uk-UA"/>
        </w:rPr>
      </w:pPr>
      <w:r>
        <w:t>11</w:t>
      </w:r>
      <w:r w:rsidRPr="00FA33F7">
        <w:t>.</w:t>
      </w:r>
      <w:r w:rsidR="00AF7EB8">
        <w:t>1</w:t>
      </w:r>
      <w:r w:rsidRPr="00FA33F7">
        <w:t xml:space="preserve">. </w:t>
      </w:r>
      <w:r w:rsidR="009F0DED" w:rsidRPr="00A8130B">
        <w:rPr>
          <w:bCs/>
          <w:lang w:eastAsia="uk-UA"/>
        </w:rPr>
        <w:t xml:space="preserve">Цей Договір набирає чинності з моменту підписання його уповноваженими представниками Сторін та скріплення підписів печатками і діє на період дії </w:t>
      </w:r>
      <w:r w:rsidR="00CD4108">
        <w:rPr>
          <w:bCs/>
          <w:lang w:eastAsia="uk-UA"/>
        </w:rPr>
        <w:t>воєнного</w:t>
      </w:r>
      <w:r w:rsidR="009F0DED" w:rsidRPr="00A8130B">
        <w:rPr>
          <w:bCs/>
          <w:lang w:eastAsia="uk-UA"/>
        </w:rPr>
        <w:t xml:space="preserve"> стану </w:t>
      </w:r>
      <w:r w:rsidR="00AF7EB8">
        <w:rPr>
          <w:bCs/>
          <w:lang w:eastAsia="uk-UA"/>
        </w:rPr>
        <w:t xml:space="preserve">відповідно до </w:t>
      </w:r>
      <w:r w:rsidR="00AF7EB8" w:rsidRPr="00AF7EB8">
        <w:rPr>
          <w:bCs/>
          <w:lang w:eastAsia="uk-UA"/>
        </w:rPr>
        <w:t>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w:t>
      </w:r>
      <w:r w:rsidR="00AF7EB8">
        <w:rPr>
          <w:bCs/>
          <w:lang w:eastAsia="uk-UA"/>
        </w:rPr>
        <w:t>)</w:t>
      </w:r>
      <w:r w:rsidR="009F0DED" w:rsidRPr="00A8130B">
        <w:rPr>
          <w:bCs/>
          <w:lang w:eastAsia="uk-UA"/>
        </w:rPr>
        <w:t>, а в частині проведення розрахунків – до повного виконання, за умови взяття бюджетних фінансових зобов’язань до кінця строку дії договору.</w:t>
      </w:r>
    </w:p>
    <w:p w14:paraId="7402F502" w14:textId="77777777" w:rsidR="00391DAC" w:rsidRDefault="009F0DED" w:rsidP="00AF7EB8">
      <w:pPr>
        <w:tabs>
          <w:tab w:val="left" w:pos="1276"/>
          <w:tab w:val="left" w:pos="1418"/>
        </w:tabs>
        <w:suppressAutoHyphens w:val="0"/>
        <w:ind w:firstLine="567"/>
        <w:contextualSpacing/>
        <w:jc w:val="both"/>
      </w:pPr>
      <w:r>
        <w:t>1</w:t>
      </w:r>
      <w:r w:rsidR="00391DAC">
        <w:t>1</w:t>
      </w:r>
      <w:r w:rsidR="00391DAC" w:rsidRPr="00FA33F7">
        <w:t>.</w:t>
      </w:r>
      <w:r w:rsidR="00AF7EB8">
        <w:t>2</w:t>
      </w:r>
      <w:r w:rsidR="00391DAC" w:rsidRPr="00FA33F7">
        <w:t xml:space="preserve">. Цей Договір укладається і підписується у 2-х примірниках, що мають однакову юридичну силу. </w:t>
      </w:r>
    </w:p>
    <w:p w14:paraId="307E4A1C" w14:textId="77777777" w:rsidR="00391DAC" w:rsidRPr="00FA33F7" w:rsidRDefault="00391DAC" w:rsidP="00AF7EB8">
      <w:pPr>
        <w:tabs>
          <w:tab w:val="left" w:pos="142"/>
          <w:tab w:val="left" w:pos="1276"/>
          <w:tab w:val="left" w:pos="1418"/>
        </w:tabs>
        <w:suppressAutoHyphens w:val="0"/>
        <w:ind w:firstLine="567"/>
        <w:contextualSpacing/>
        <w:jc w:val="both"/>
      </w:pPr>
      <w:r>
        <w:t>11.</w:t>
      </w:r>
      <w:r w:rsidR="00AF7EB8">
        <w:t>3</w:t>
      </w:r>
      <w:r>
        <w:t xml:space="preserve">. </w:t>
      </w:r>
      <w:r w:rsidRPr="00FA33F7">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14:paraId="77EDDBBA" w14:textId="77777777" w:rsidR="00391DAC" w:rsidRPr="00FA33F7" w:rsidRDefault="00391DAC" w:rsidP="00391DAC">
      <w:pPr>
        <w:tabs>
          <w:tab w:val="left" w:pos="1276"/>
          <w:tab w:val="left" w:pos="1418"/>
        </w:tabs>
        <w:suppressAutoHyphens w:val="0"/>
        <w:ind w:firstLine="567"/>
        <w:contextualSpacing/>
        <w:jc w:val="both"/>
      </w:pPr>
    </w:p>
    <w:p w14:paraId="7B135A50" w14:textId="77777777" w:rsidR="00391DAC" w:rsidRPr="00FA33F7" w:rsidRDefault="00391DAC" w:rsidP="00391DAC">
      <w:pPr>
        <w:tabs>
          <w:tab w:val="left" w:pos="1276"/>
          <w:tab w:val="left" w:pos="1418"/>
        </w:tabs>
        <w:suppressAutoHyphens w:val="0"/>
        <w:ind w:firstLine="567"/>
        <w:contextualSpacing/>
        <w:jc w:val="both"/>
      </w:pPr>
    </w:p>
    <w:p w14:paraId="307CB70F" w14:textId="77777777" w:rsidR="00391DAC" w:rsidRPr="00FA33F7" w:rsidRDefault="00391DAC" w:rsidP="00391DAC">
      <w:pPr>
        <w:tabs>
          <w:tab w:val="left" w:pos="1276"/>
          <w:tab w:val="left" w:pos="1418"/>
        </w:tabs>
        <w:suppressAutoHyphens w:val="0"/>
        <w:ind w:firstLine="567"/>
        <w:contextualSpacing/>
        <w:jc w:val="both"/>
        <w:rPr>
          <w:b/>
          <w:bCs/>
        </w:rPr>
      </w:pPr>
      <w:r w:rsidRPr="00FA33F7">
        <w:tab/>
      </w:r>
      <w:r w:rsidRPr="00FA33F7">
        <w:tab/>
      </w:r>
      <w:r w:rsidRPr="00FA33F7">
        <w:tab/>
      </w:r>
      <w:r>
        <w:t xml:space="preserve">              </w:t>
      </w:r>
      <w:r w:rsidRPr="00FA33F7">
        <w:rPr>
          <w:b/>
          <w:bCs/>
          <w:spacing w:val="-9"/>
        </w:rPr>
        <w:t>XІI.</w:t>
      </w:r>
      <w:r>
        <w:rPr>
          <w:b/>
          <w:bCs/>
          <w:spacing w:val="-9"/>
        </w:rPr>
        <w:t xml:space="preserve"> </w:t>
      </w:r>
      <w:r w:rsidRPr="00FA33F7">
        <w:rPr>
          <w:b/>
          <w:bCs/>
        </w:rPr>
        <w:t>ДОПОВНЕННЯ ТА ЗМІНИ ДО ДОГОВОРУ</w:t>
      </w:r>
    </w:p>
    <w:p w14:paraId="3B878800" w14:textId="77777777" w:rsidR="00391DAC" w:rsidRPr="00FA33F7" w:rsidRDefault="00391DAC" w:rsidP="00391DAC">
      <w:pPr>
        <w:widowControl w:val="0"/>
        <w:shd w:val="clear" w:color="auto" w:fill="FFFFFF"/>
        <w:tabs>
          <w:tab w:val="left" w:pos="1276"/>
          <w:tab w:val="left" w:pos="1418"/>
        </w:tabs>
        <w:suppressAutoHyphens w:val="0"/>
        <w:autoSpaceDE w:val="0"/>
        <w:autoSpaceDN w:val="0"/>
        <w:adjustRightInd w:val="0"/>
        <w:ind w:firstLine="567"/>
        <w:contextualSpacing/>
        <w:jc w:val="both"/>
        <w:rPr>
          <w:spacing w:val="-12"/>
        </w:rPr>
      </w:pPr>
      <w:r>
        <w:rPr>
          <w:spacing w:val="1"/>
        </w:rPr>
        <w:t xml:space="preserve">12.1. </w:t>
      </w:r>
      <w:r w:rsidRPr="00FA33F7">
        <w:rPr>
          <w:spacing w:val="1"/>
        </w:rPr>
        <w:t xml:space="preserve">Доповнення та зміни до Договору вносяться тільки у письмовій формі шляхом </w:t>
      </w:r>
      <w:r w:rsidRPr="00FA33F7">
        <w:rPr>
          <w:spacing w:val="3"/>
        </w:rPr>
        <w:t xml:space="preserve">укладання відповідних додаткових угод, які підписуються Сторонами цього Договору та </w:t>
      </w:r>
      <w:r w:rsidRPr="00FA33F7">
        <w:t>додаються до договору як невід'ємні його частини.</w:t>
      </w:r>
    </w:p>
    <w:p w14:paraId="597941C3" w14:textId="77777777" w:rsidR="00391DAC" w:rsidRPr="00FA33F7" w:rsidRDefault="00391DAC" w:rsidP="00391DAC">
      <w:pPr>
        <w:widowControl w:val="0"/>
        <w:shd w:val="clear" w:color="auto" w:fill="FFFFFF"/>
        <w:tabs>
          <w:tab w:val="left" w:pos="1276"/>
          <w:tab w:val="left" w:pos="1418"/>
        </w:tabs>
        <w:suppressAutoHyphens w:val="0"/>
        <w:autoSpaceDE w:val="0"/>
        <w:autoSpaceDN w:val="0"/>
        <w:adjustRightInd w:val="0"/>
        <w:ind w:firstLine="567"/>
        <w:contextualSpacing/>
        <w:jc w:val="both"/>
        <w:rPr>
          <w:spacing w:val="-12"/>
        </w:rPr>
      </w:pPr>
      <w:r>
        <w:rPr>
          <w:spacing w:val="3"/>
        </w:rPr>
        <w:t xml:space="preserve">12.2. </w:t>
      </w:r>
      <w:r w:rsidRPr="00FA33F7">
        <w:rPr>
          <w:spacing w:val="3"/>
        </w:rPr>
        <w:t xml:space="preserve">Про зміну адреси або розрахункових реквізитів Сторони зобов'язані негайно, </w:t>
      </w:r>
      <w:r w:rsidRPr="00FA33F7">
        <w:t>не пізніше трьох діб, сповістити одна одну у письмовій формі.</w:t>
      </w:r>
    </w:p>
    <w:p w14:paraId="1BDCC6E9" w14:textId="77777777" w:rsidR="00391DAC" w:rsidRPr="00FA33F7" w:rsidRDefault="00391DAC" w:rsidP="00391DAC">
      <w:pPr>
        <w:widowControl w:val="0"/>
        <w:shd w:val="clear" w:color="auto" w:fill="FFFFFF"/>
        <w:tabs>
          <w:tab w:val="left" w:pos="567"/>
        </w:tabs>
        <w:ind w:firstLine="567"/>
        <w:contextualSpacing/>
        <w:jc w:val="both"/>
      </w:pPr>
      <w:r>
        <w:rPr>
          <w:rStyle w:val="rvts9"/>
          <w:bCs/>
          <w:bdr w:val="none" w:sz="0" w:space="0" w:color="auto" w:frame="1"/>
        </w:rPr>
        <w:t xml:space="preserve">12.3. </w:t>
      </w:r>
      <w:r w:rsidRPr="00FA33F7">
        <w:rPr>
          <w:rStyle w:val="rvts9"/>
          <w:bCs/>
          <w:bdr w:val="none" w:sz="0" w:space="0" w:color="auto" w:frame="1"/>
        </w:rPr>
        <w:t>Відповідно до статті 651 Цивільного Кодексу України п</w:t>
      </w:r>
      <w:r w:rsidRPr="00FA33F7">
        <w:rPr>
          <w:bdr w:val="none" w:sz="0" w:space="0" w:color="auto" w:frame="1"/>
        </w:rPr>
        <w:t>ідставами для зміни або розірвання договору є:</w:t>
      </w:r>
    </w:p>
    <w:p w14:paraId="7FC78FCA" w14:textId="77777777" w:rsidR="00391DAC" w:rsidRPr="00FA33F7" w:rsidRDefault="00391DAC" w:rsidP="00391DAC">
      <w:pPr>
        <w:pStyle w:val="rvps2"/>
        <w:spacing w:before="0" w:beforeAutospacing="0" w:after="0" w:afterAutospacing="0"/>
        <w:ind w:firstLine="567"/>
        <w:jc w:val="both"/>
        <w:textAlignment w:val="baseline"/>
        <w:rPr>
          <w:bdr w:val="none" w:sz="0" w:space="0" w:color="auto" w:frame="1"/>
          <w:lang w:val="uk-UA"/>
        </w:rPr>
      </w:pPr>
      <w:r w:rsidRPr="00FA33F7">
        <w:rPr>
          <w:bdr w:val="none" w:sz="0" w:space="0" w:color="auto" w:frame="1"/>
          <w:lang w:val="uk-UA"/>
        </w:rPr>
        <w:t>Зміна або розірвання договору допускається лише за згодою сторін, якщо інше не встановлено договором або законом.</w:t>
      </w:r>
    </w:p>
    <w:p w14:paraId="25E42C99" w14:textId="77777777" w:rsidR="00391DAC" w:rsidRPr="00FA33F7" w:rsidRDefault="00391DAC" w:rsidP="00391DAC">
      <w:pPr>
        <w:pStyle w:val="rvps2"/>
        <w:spacing w:before="0" w:beforeAutospacing="0" w:after="0" w:afterAutospacing="0"/>
        <w:ind w:firstLine="567"/>
        <w:jc w:val="both"/>
        <w:textAlignment w:val="baseline"/>
        <w:rPr>
          <w:bdr w:val="none" w:sz="0" w:space="0" w:color="auto" w:frame="1"/>
          <w:lang w:val="uk-UA"/>
        </w:rPr>
      </w:pPr>
      <w:r>
        <w:rPr>
          <w:bdr w:val="none" w:sz="0" w:space="0" w:color="auto" w:frame="1"/>
          <w:lang w:val="uk-UA"/>
        </w:rPr>
        <w:t>12.4</w:t>
      </w:r>
      <w:r w:rsidRPr="00FA33F7">
        <w:rPr>
          <w:bdr w:val="none" w:sz="0" w:space="0" w:color="auto" w:frame="1"/>
          <w:lang w:val="uk-UA"/>
        </w:rPr>
        <w:t>.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 Істотним є таке порушення стороною договору, коли внаслідок завданої шкоди друга сторона значною мірою позбавляється того, на що вона розраховувала при укладенні договору.</w:t>
      </w:r>
    </w:p>
    <w:p w14:paraId="3D8FB8EE" w14:textId="77777777" w:rsidR="00391DAC" w:rsidRPr="00FA33F7" w:rsidRDefault="00391DAC" w:rsidP="00391DAC">
      <w:pPr>
        <w:pStyle w:val="rvps2"/>
        <w:spacing w:before="0" w:beforeAutospacing="0" w:after="0" w:afterAutospacing="0"/>
        <w:ind w:firstLine="567"/>
        <w:jc w:val="both"/>
        <w:textAlignment w:val="baseline"/>
        <w:rPr>
          <w:bdr w:val="none" w:sz="0" w:space="0" w:color="auto" w:frame="1"/>
          <w:lang w:val="uk-UA"/>
        </w:rPr>
      </w:pPr>
      <w:r>
        <w:rPr>
          <w:bdr w:val="none" w:sz="0" w:space="0" w:color="auto" w:frame="1"/>
          <w:lang w:val="uk-UA"/>
        </w:rPr>
        <w:t>12.5</w:t>
      </w:r>
      <w:r w:rsidRPr="00FA33F7">
        <w:rPr>
          <w:bdr w:val="none" w:sz="0" w:space="0" w:color="auto" w:frame="1"/>
          <w:lang w:val="uk-UA"/>
        </w:rPr>
        <w:t>.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14:paraId="4DB66A03" w14:textId="77777777" w:rsidR="00391DAC" w:rsidRPr="00FA33F7" w:rsidRDefault="00391DAC" w:rsidP="00391DAC">
      <w:pPr>
        <w:pStyle w:val="rvps2"/>
        <w:spacing w:before="0" w:beforeAutospacing="0" w:after="0" w:afterAutospacing="0"/>
        <w:ind w:firstLine="567"/>
        <w:jc w:val="both"/>
        <w:textAlignment w:val="baseline"/>
        <w:rPr>
          <w:bdr w:val="none" w:sz="0" w:space="0" w:color="auto" w:frame="1"/>
          <w:lang w:val="uk-UA"/>
        </w:rPr>
      </w:pPr>
      <w:r>
        <w:rPr>
          <w:bdr w:val="none" w:sz="0" w:space="0" w:color="auto" w:frame="1"/>
          <w:lang w:val="uk-UA"/>
        </w:rPr>
        <w:t>12.6</w:t>
      </w:r>
      <w:r w:rsidRPr="00FA33F7">
        <w:rPr>
          <w:bdr w:val="none" w:sz="0" w:space="0" w:color="auto" w:frame="1"/>
          <w:lang w:val="uk-UA"/>
        </w:rPr>
        <w:t xml:space="preserve">. </w:t>
      </w:r>
      <w:r w:rsidRPr="00FA33F7">
        <w:rPr>
          <w:rStyle w:val="rvts9"/>
          <w:bCs/>
          <w:bdr w:val="none" w:sz="0" w:space="0" w:color="auto" w:frame="1"/>
          <w:lang w:val="uk-UA"/>
        </w:rPr>
        <w:t>Відповідно до статті 188 Господарського Кодексу України встановлено наступний п</w:t>
      </w:r>
      <w:r w:rsidRPr="00FA33F7">
        <w:rPr>
          <w:bCs/>
          <w:bdr w:val="none" w:sz="0" w:space="0" w:color="auto" w:frame="1"/>
          <w:lang w:val="uk-UA"/>
        </w:rPr>
        <w:t>орядок зміни та розірвання господарських договорів</w:t>
      </w:r>
      <w:r w:rsidRPr="00FA33F7">
        <w:rPr>
          <w:bdr w:val="none" w:sz="0" w:space="0" w:color="auto" w:frame="1"/>
          <w:lang w:val="uk-UA"/>
        </w:rPr>
        <w:t>:</w:t>
      </w:r>
    </w:p>
    <w:p w14:paraId="6A0DCFFA"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.1. Зміна та розірвання господарських договорів в односторонньому порядку не допускаються, якщо інше не передбачено законом або договором.</w:t>
      </w:r>
    </w:p>
    <w:p w14:paraId="2EF09053"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.2. Сторона договору, яка вважає за необхідне змінити або розірвати договір, повинна надіслати пропозиції про це другій стороні за договором.</w:t>
      </w:r>
    </w:p>
    <w:p w14:paraId="5DDD8635"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16729917"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4567C82B" w14:textId="77777777" w:rsidR="00391DAC" w:rsidRPr="00FA33F7" w:rsidRDefault="00391DAC" w:rsidP="00391DAC">
      <w:pPr>
        <w:ind w:firstLine="567"/>
        <w:jc w:val="both"/>
        <w:textAlignment w:val="baseline"/>
        <w:rPr>
          <w:bdr w:val="none" w:sz="0" w:space="0" w:color="auto" w:frame="1"/>
        </w:rPr>
      </w:pPr>
      <w:r>
        <w:rPr>
          <w:bdr w:val="none" w:sz="0" w:space="0" w:color="auto" w:frame="1"/>
        </w:rPr>
        <w:t>12.7</w:t>
      </w:r>
      <w:r w:rsidRPr="00FA33F7">
        <w:rPr>
          <w:bdr w:val="none" w:sz="0" w:space="0" w:color="auto" w:frame="1"/>
        </w:rPr>
        <w:t>.5. Якщо судовим рішенням договір змінено або розірвано, договір вважається зміненим або розірваним з дня набрання чинності рішення суду, якщо іншого строку набрання чинності не встановлено за рішенням суду.</w:t>
      </w:r>
    </w:p>
    <w:p w14:paraId="3976F808" w14:textId="77777777" w:rsidR="00391DAC" w:rsidRPr="00FA33F7" w:rsidRDefault="00391DAC" w:rsidP="00391DAC">
      <w:pPr>
        <w:tabs>
          <w:tab w:val="left" w:pos="1276"/>
          <w:tab w:val="left" w:pos="1418"/>
        </w:tabs>
        <w:spacing w:before="120" w:after="120"/>
        <w:ind w:firstLine="539"/>
        <w:jc w:val="center"/>
        <w:rPr>
          <w:b/>
        </w:rPr>
      </w:pPr>
      <w:r w:rsidRPr="00FA33F7">
        <w:rPr>
          <w:b/>
        </w:rPr>
        <w:t>XI</w:t>
      </w:r>
      <w:r>
        <w:rPr>
          <w:b/>
        </w:rPr>
        <w:t>ІІ</w:t>
      </w:r>
      <w:r w:rsidRPr="00FA33F7">
        <w:rPr>
          <w:b/>
        </w:rPr>
        <w:t>. ІНШІ УМОВИ</w:t>
      </w:r>
    </w:p>
    <w:p w14:paraId="24161FA7" w14:textId="77777777" w:rsidR="00391DAC" w:rsidRPr="00FA33F7" w:rsidRDefault="00391DAC" w:rsidP="00391DAC">
      <w:pPr>
        <w:tabs>
          <w:tab w:val="left" w:pos="1276"/>
          <w:tab w:val="left" w:pos="1418"/>
        </w:tabs>
        <w:suppressAutoHyphens w:val="0"/>
        <w:ind w:firstLine="567"/>
        <w:contextualSpacing/>
        <w:jc w:val="both"/>
      </w:pPr>
      <w:r>
        <w:t xml:space="preserve">13.1. </w:t>
      </w:r>
      <w:r w:rsidRPr="00FA33F7">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14:paraId="7FC90DD9" w14:textId="77777777" w:rsidR="00391DAC" w:rsidRPr="00FA33F7" w:rsidRDefault="00391DAC" w:rsidP="00391DAC">
      <w:pPr>
        <w:widowControl w:val="0"/>
        <w:tabs>
          <w:tab w:val="left" w:pos="1276"/>
          <w:tab w:val="left" w:pos="1418"/>
        </w:tabs>
        <w:suppressAutoHyphens w:val="0"/>
        <w:ind w:firstLine="567"/>
        <w:contextualSpacing/>
        <w:jc w:val="both"/>
      </w:pPr>
      <w:r>
        <w:lastRenderedPageBreak/>
        <w:t xml:space="preserve">13.2. </w:t>
      </w:r>
      <w:r w:rsidRPr="00FA33F7">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5F254946" w14:textId="77777777" w:rsidR="00391DAC" w:rsidRPr="00FA33F7" w:rsidRDefault="00391DAC" w:rsidP="00391DAC">
      <w:pPr>
        <w:tabs>
          <w:tab w:val="left" w:pos="1276"/>
          <w:tab w:val="left" w:pos="1418"/>
        </w:tabs>
        <w:suppressAutoHyphens w:val="0"/>
        <w:ind w:firstLine="567"/>
        <w:contextualSpacing/>
        <w:jc w:val="both"/>
      </w:pPr>
      <w:r>
        <w:t xml:space="preserve">13.3. </w:t>
      </w:r>
      <w:r w:rsidRPr="00FA33F7">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14:paraId="3478DD9E" w14:textId="77777777" w:rsidR="00391DAC" w:rsidRPr="00FA33F7" w:rsidRDefault="00391DAC" w:rsidP="00391DAC">
      <w:pPr>
        <w:tabs>
          <w:tab w:val="left" w:pos="1276"/>
          <w:tab w:val="left" w:pos="1418"/>
        </w:tabs>
        <w:suppressAutoHyphens w:val="0"/>
        <w:autoSpaceDE w:val="0"/>
        <w:autoSpaceDN w:val="0"/>
        <w:adjustRightInd w:val="0"/>
        <w:ind w:firstLine="567"/>
        <w:contextualSpacing/>
        <w:jc w:val="both"/>
      </w:pPr>
      <w:r w:rsidRPr="00FA33F7">
        <w:t>Договір може бути розірваний тільки за домовленістю Сторін, яка оформлюється додатковою угодою до цього Договору.</w:t>
      </w:r>
    </w:p>
    <w:p w14:paraId="1BDAD26A" w14:textId="77777777" w:rsidR="00391DAC" w:rsidRDefault="00391DAC" w:rsidP="00391DAC">
      <w:pPr>
        <w:tabs>
          <w:tab w:val="left" w:pos="1418"/>
        </w:tabs>
        <w:suppressAutoHyphens w:val="0"/>
        <w:autoSpaceDE w:val="0"/>
        <w:autoSpaceDN w:val="0"/>
        <w:adjustRightInd w:val="0"/>
        <w:ind w:firstLine="567"/>
        <w:contextualSpacing/>
        <w:jc w:val="both"/>
      </w:pPr>
      <w:r>
        <w:t xml:space="preserve">13.4. </w:t>
      </w:r>
      <w:r w:rsidRPr="00FA33F7">
        <w:t>Продавець не являється платником податку на прибуток на загальних підставах.</w:t>
      </w:r>
    </w:p>
    <w:p w14:paraId="34C6E215" w14:textId="77777777" w:rsidR="00C1764B" w:rsidRPr="00A90A4C" w:rsidRDefault="00A90A4C" w:rsidP="00391DAC">
      <w:pPr>
        <w:tabs>
          <w:tab w:val="left" w:pos="1418"/>
        </w:tabs>
        <w:suppressAutoHyphens w:val="0"/>
        <w:autoSpaceDE w:val="0"/>
        <w:autoSpaceDN w:val="0"/>
        <w:adjustRightInd w:val="0"/>
        <w:ind w:firstLine="567"/>
        <w:contextualSpacing/>
        <w:jc w:val="both"/>
      </w:pPr>
      <w:r>
        <w:rPr>
          <w:shd w:val="clear" w:color="auto" w:fill="FFFFFF"/>
        </w:rPr>
        <w:t>13.</w:t>
      </w:r>
      <w:r w:rsidRPr="00A90A4C">
        <w:rPr>
          <w:shd w:val="clear" w:color="auto" w:fill="FFFFFF"/>
        </w:rPr>
        <w:t>5</w:t>
      </w:r>
      <w:r>
        <w:rPr>
          <w:shd w:val="clear" w:color="auto" w:fill="FFFFFF"/>
        </w:rPr>
        <w:t xml:space="preserve"> У</w:t>
      </w:r>
      <w:r w:rsidRPr="00A90A4C">
        <w:rPr>
          <w:shd w:val="clear" w:color="auto" w:fill="FFFFFF"/>
        </w:rPr>
        <w:t xml:space="preserve">мови договору </w:t>
      </w:r>
      <w:r>
        <w:rPr>
          <w:shd w:val="clear" w:color="auto" w:fill="FFFFFF"/>
        </w:rPr>
        <w:t xml:space="preserve">між сторонами </w:t>
      </w:r>
      <w:r w:rsidRPr="00A90A4C">
        <w:rPr>
          <w:shd w:val="clear" w:color="auto" w:fill="FFFFFF"/>
        </w:rPr>
        <w:t xml:space="preserve">застосовуються до відносин між </w:t>
      </w:r>
      <w:r>
        <w:rPr>
          <w:shd w:val="clear" w:color="auto" w:fill="FFFFFF"/>
        </w:rPr>
        <w:t>сторонами</w:t>
      </w:r>
      <w:r w:rsidRPr="00A90A4C">
        <w:rPr>
          <w:shd w:val="clear" w:color="auto" w:fill="FFFFFF"/>
        </w:rPr>
        <w:t xml:space="preserve">, які виникли до його укладення </w:t>
      </w:r>
      <w:r>
        <w:rPr>
          <w:shd w:val="clear" w:color="auto" w:fill="FFFFFF"/>
        </w:rPr>
        <w:t>згідно вимоги ч.3 ст.631 ЦКУ</w:t>
      </w:r>
      <w:r w:rsidRPr="00A90A4C">
        <w:rPr>
          <w:shd w:val="clear" w:color="auto" w:fill="FFFFFF"/>
        </w:rPr>
        <w:t>.</w:t>
      </w:r>
    </w:p>
    <w:p w14:paraId="4CDC1499" w14:textId="77777777" w:rsidR="00391DAC" w:rsidRDefault="00391DAC" w:rsidP="00391DAC">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p>
    <w:p w14:paraId="320F0AAC" w14:textId="77777777" w:rsidR="00391DAC" w:rsidRPr="00FA33F7" w:rsidRDefault="00391DAC" w:rsidP="00391DAC">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r w:rsidRPr="00FA33F7">
        <w:rPr>
          <w:b/>
        </w:rPr>
        <w:t>X</w:t>
      </w:r>
      <w:r>
        <w:rPr>
          <w:b/>
        </w:rPr>
        <w:t>І</w:t>
      </w:r>
      <w:r w:rsidRPr="00FA33F7">
        <w:rPr>
          <w:b/>
        </w:rPr>
        <w:t>V. МІСЦЕЗНАХОДЖЕННЯ ТА БАНКІВСЬКІ РЕКВІЗИТИ СТОРІН</w:t>
      </w:r>
    </w:p>
    <w:p w14:paraId="06194134" w14:textId="77777777" w:rsidR="00391DAC" w:rsidRPr="00FA33F7" w:rsidRDefault="00391DAC" w:rsidP="00391DAC">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tbl>
      <w:tblPr>
        <w:tblW w:w="10490" w:type="dxa"/>
        <w:tblInd w:w="250" w:type="dxa"/>
        <w:tblLayout w:type="fixed"/>
        <w:tblLook w:val="04A0" w:firstRow="1" w:lastRow="0" w:firstColumn="1" w:lastColumn="0" w:noHBand="0" w:noVBand="1"/>
      </w:tblPr>
      <w:tblGrid>
        <w:gridCol w:w="5245"/>
        <w:gridCol w:w="5245"/>
      </w:tblGrid>
      <w:tr w:rsidR="00391DAC" w:rsidRPr="00FA33F7" w14:paraId="566A3215" w14:textId="77777777" w:rsidTr="00C1764B">
        <w:trPr>
          <w:trHeight w:val="4398"/>
        </w:trPr>
        <w:tc>
          <w:tcPr>
            <w:tcW w:w="5245" w:type="dxa"/>
          </w:tcPr>
          <w:p w14:paraId="11E71DC4" w14:textId="77777777" w:rsidR="00391DAC" w:rsidRPr="00B30B7E" w:rsidRDefault="00391DAC" w:rsidP="00C1764B">
            <w:pPr>
              <w:rPr>
                <w:b/>
                <w:color w:val="000000"/>
              </w:rPr>
            </w:pPr>
            <w:r>
              <w:rPr>
                <w:b/>
                <w:color w:val="000000"/>
              </w:rPr>
              <w:t xml:space="preserve">                 </w:t>
            </w:r>
            <w:r w:rsidRPr="00B30B7E">
              <w:rPr>
                <w:b/>
                <w:color w:val="000000"/>
              </w:rPr>
              <w:t>ПОКУПЕЦЬ</w:t>
            </w:r>
          </w:p>
          <w:p w14:paraId="6A6DB2AE" w14:textId="77777777" w:rsidR="00391DAC" w:rsidRDefault="00391DAC" w:rsidP="00C1764B">
            <w:pPr>
              <w:rPr>
                <w:b/>
                <w:bCs/>
                <w:color w:val="000000"/>
              </w:rPr>
            </w:pPr>
            <w:r>
              <w:rPr>
                <w:b/>
                <w:bCs/>
                <w:color w:val="000000"/>
              </w:rPr>
              <w:t xml:space="preserve">Херсонський обласний територіальний центр </w:t>
            </w:r>
          </w:p>
          <w:p w14:paraId="0D6CAC2F" w14:textId="77777777" w:rsidR="00391DAC" w:rsidRDefault="00010467" w:rsidP="00C1764B">
            <w:pPr>
              <w:rPr>
                <w:b/>
                <w:color w:val="000000"/>
              </w:rPr>
            </w:pPr>
            <w:r>
              <w:rPr>
                <w:b/>
                <w:color w:val="000000"/>
              </w:rPr>
              <w:t>к</w:t>
            </w:r>
            <w:r w:rsidR="00391DAC">
              <w:rPr>
                <w:b/>
                <w:color w:val="000000"/>
              </w:rPr>
              <w:t>омплектування та соціальної підтримки</w:t>
            </w:r>
          </w:p>
          <w:p w14:paraId="1D163AED" w14:textId="77777777" w:rsidR="00391DAC" w:rsidRPr="0019597D" w:rsidRDefault="00391DAC" w:rsidP="00C1764B">
            <w:pPr>
              <w:rPr>
                <w:color w:val="000000"/>
              </w:rPr>
            </w:pPr>
            <w:r w:rsidRPr="0019597D">
              <w:rPr>
                <w:color w:val="000000"/>
              </w:rPr>
              <w:t>73003, м.</w:t>
            </w:r>
            <w:r w:rsidR="006305E0">
              <w:rPr>
                <w:color w:val="000000"/>
              </w:rPr>
              <w:t xml:space="preserve"> </w:t>
            </w:r>
            <w:r w:rsidRPr="0019597D">
              <w:rPr>
                <w:color w:val="000000"/>
              </w:rPr>
              <w:t>Херсон, вул. Я.</w:t>
            </w:r>
            <w:r w:rsidR="006305E0">
              <w:rPr>
                <w:color w:val="000000"/>
              </w:rPr>
              <w:t xml:space="preserve"> </w:t>
            </w:r>
            <w:r w:rsidRPr="0019597D">
              <w:rPr>
                <w:color w:val="000000"/>
              </w:rPr>
              <w:t>Мудрого, 21</w:t>
            </w:r>
          </w:p>
          <w:p w14:paraId="78DF643F" w14:textId="77777777" w:rsidR="00391DAC" w:rsidRPr="0019597D" w:rsidRDefault="00391DAC" w:rsidP="00C1764B">
            <w:pPr>
              <w:rPr>
                <w:color w:val="000000"/>
              </w:rPr>
            </w:pPr>
            <w:r w:rsidRPr="0019597D">
              <w:rPr>
                <w:color w:val="000000"/>
              </w:rPr>
              <w:t>код ЄДРПОУ 08196988</w:t>
            </w:r>
          </w:p>
          <w:p w14:paraId="2D15B009" w14:textId="77777777" w:rsidR="00391DAC" w:rsidRPr="0019597D" w:rsidRDefault="00391DAC" w:rsidP="00C1764B">
            <w:pPr>
              <w:rPr>
                <w:color w:val="000000"/>
                <w:lang w:val="ru-RU"/>
              </w:rPr>
            </w:pPr>
            <w:r w:rsidRPr="0019597D">
              <w:rPr>
                <w:color w:val="000000"/>
                <w:lang w:val="ru-RU"/>
              </w:rPr>
              <w:t xml:space="preserve">р/р </w:t>
            </w:r>
            <w:r w:rsidRPr="0019597D">
              <w:rPr>
                <w:color w:val="000000"/>
                <w:lang w:val="en-US"/>
              </w:rPr>
              <w:t>UA</w:t>
            </w:r>
            <w:r w:rsidR="00944823">
              <w:rPr>
                <w:color w:val="000000"/>
                <w:lang w:val="ru-RU"/>
              </w:rPr>
              <w:t>___________________________________</w:t>
            </w:r>
          </w:p>
          <w:p w14:paraId="340F1985" w14:textId="77777777" w:rsidR="00391DAC" w:rsidRPr="0019597D" w:rsidRDefault="00391DAC" w:rsidP="00C1764B">
            <w:pPr>
              <w:rPr>
                <w:color w:val="000000"/>
                <w:lang w:val="ru-RU"/>
              </w:rPr>
            </w:pPr>
            <w:r w:rsidRPr="0019597D">
              <w:rPr>
                <w:color w:val="000000"/>
                <w:lang w:val="ru-RU"/>
              </w:rPr>
              <w:t xml:space="preserve">в ДКСУ </w:t>
            </w:r>
          </w:p>
          <w:p w14:paraId="4252CB66" w14:textId="77777777" w:rsidR="00391DAC" w:rsidRPr="0019597D" w:rsidRDefault="00391DAC" w:rsidP="00C1764B">
            <w:pPr>
              <w:rPr>
                <w:color w:val="000000"/>
                <w:lang w:val="ru-RU"/>
              </w:rPr>
            </w:pPr>
            <w:r w:rsidRPr="0019597D">
              <w:rPr>
                <w:color w:val="000000"/>
                <w:lang w:val="ru-RU"/>
              </w:rPr>
              <w:t>МФО 820172</w:t>
            </w:r>
          </w:p>
          <w:p w14:paraId="7D51D7DA" w14:textId="77777777" w:rsidR="00391DAC" w:rsidRDefault="00391DAC" w:rsidP="00C1764B">
            <w:pPr>
              <w:rPr>
                <w:b/>
                <w:color w:val="000000"/>
                <w:lang w:val="ru-RU"/>
              </w:rPr>
            </w:pPr>
          </w:p>
          <w:p w14:paraId="47D2B131" w14:textId="77777777" w:rsidR="00391DAC" w:rsidRPr="00BF3906" w:rsidRDefault="00391DAC" w:rsidP="00C1764B">
            <w:pPr>
              <w:rPr>
                <w:b/>
                <w:color w:val="000000"/>
                <w:lang w:val="ru-RU"/>
              </w:rPr>
            </w:pPr>
          </w:p>
          <w:p w14:paraId="78E48D53" w14:textId="77777777" w:rsidR="00391DAC" w:rsidRDefault="00391DAC" w:rsidP="00C1764B">
            <w:pPr>
              <w:rPr>
                <w:b/>
                <w:color w:val="000000"/>
              </w:rPr>
            </w:pPr>
          </w:p>
          <w:p w14:paraId="730E91E6" w14:textId="77777777" w:rsidR="00391DAC" w:rsidRDefault="00391DAC" w:rsidP="00C1764B">
            <w:pPr>
              <w:rPr>
                <w:b/>
                <w:color w:val="000000"/>
              </w:rPr>
            </w:pPr>
          </w:p>
          <w:p w14:paraId="1100225D" w14:textId="77777777" w:rsidR="00391DAC" w:rsidRPr="0019597D" w:rsidRDefault="00391DAC" w:rsidP="00C1764B">
            <w:pPr>
              <w:rPr>
                <w:b/>
                <w:color w:val="000000"/>
              </w:rPr>
            </w:pPr>
            <w:r>
              <w:rPr>
                <w:b/>
                <w:color w:val="000000"/>
              </w:rPr>
              <w:t xml:space="preserve">                                             </w:t>
            </w:r>
          </w:p>
          <w:p w14:paraId="4D32FC5C" w14:textId="77777777" w:rsidR="00391DAC" w:rsidRPr="00B30B7E" w:rsidRDefault="00391DAC" w:rsidP="00C1764B">
            <w:pPr>
              <w:rPr>
                <w:b/>
                <w:color w:val="000000"/>
              </w:rPr>
            </w:pPr>
            <w:r>
              <w:rPr>
                <w:b/>
                <w:color w:val="000000"/>
              </w:rPr>
              <w:t xml:space="preserve">                                          </w:t>
            </w:r>
          </w:p>
          <w:p w14:paraId="38084690" w14:textId="77777777" w:rsidR="00391DAC" w:rsidRPr="00F042BC" w:rsidRDefault="00391DAC" w:rsidP="00C1764B">
            <w:pPr>
              <w:rPr>
                <w:b/>
                <w:color w:val="000000"/>
                <w:highlight w:val="yellow"/>
              </w:rPr>
            </w:pPr>
          </w:p>
          <w:p w14:paraId="3087E6CB" w14:textId="77777777" w:rsidR="00391DAC" w:rsidRPr="00076286" w:rsidRDefault="00391DAC" w:rsidP="00C1764B">
            <w:r w:rsidRPr="00C63478">
              <w:rPr>
                <w:color w:val="000000"/>
              </w:rPr>
              <w:t>М.П.</w:t>
            </w:r>
          </w:p>
        </w:tc>
        <w:tc>
          <w:tcPr>
            <w:tcW w:w="5245" w:type="dxa"/>
          </w:tcPr>
          <w:p w14:paraId="68ADC379" w14:textId="77777777" w:rsidR="00391DAC" w:rsidRPr="001712CD" w:rsidRDefault="00391DAC" w:rsidP="00C1764B">
            <w:pPr>
              <w:tabs>
                <w:tab w:val="left" w:pos="5854"/>
              </w:tabs>
              <w:jc w:val="center"/>
              <w:rPr>
                <w:b/>
              </w:rPr>
            </w:pPr>
            <w:r>
              <w:rPr>
                <w:b/>
                <w:color w:val="000000"/>
              </w:rPr>
              <w:t>ПРОДАВЕЦЬ</w:t>
            </w:r>
          </w:p>
          <w:p w14:paraId="6D30EEF7" w14:textId="77777777" w:rsidR="00391DAC" w:rsidRDefault="00391DAC" w:rsidP="00C1764B"/>
          <w:p w14:paraId="094C7D29" w14:textId="77777777" w:rsidR="00391DAC" w:rsidRPr="001712CD" w:rsidRDefault="00391DAC" w:rsidP="00C1764B"/>
        </w:tc>
      </w:tr>
    </w:tbl>
    <w:p w14:paraId="43104591" w14:textId="77777777" w:rsidR="00391DAC" w:rsidRPr="00FA33F7" w:rsidRDefault="00391DAC" w:rsidP="00391DAC">
      <w:pPr>
        <w:ind w:right="283" w:firstLine="709"/>
        <w:jc w:val="right"/>
      </w:pPr>
    </w:p>
    <w:p w14:paraId="6249A1C4" w14:textId="77777777" w:rsidR="00391DAC" w:rsidRPr="00FA33F7" w:rsidRDefault="00391DAC" w:rsidP="00391DAC">
      <w:pPr>
        <w:suppressAutoHyphens w:val="0"/>
      </w:pPr>
      <w:r w:rsidRPr="00FA33F7">
        <w:br w:type="page"/>
      </w:r>
    </w:p>
    <w:p w14:paraId="3DCFD117" w14:textId="77777777" w:rsidR="00391DAC" w:rsidRPr="00B30B7E" w:rsidRDefault="00391DAC" w:rsidP="00391DAC">
      <w:pPr>
        <w:ind w:left="2832"/>
        <w:jc w:val="right"/>
        <w:rPr>
          <w:b/>
        </w:rPr>
      </w:pPr>
      <w:r w:rsidRPr="00B30B7E">
        <w:rPr>
          <w:b/>
        </w:rPr>
        <w:lastRenderedPageBreak/>
        <w:t>Додаток №1 до Договору № ______</w:t>
      </w:r>
    </w:p>
    <w:p w14:paraId="689546FB" w14:textId="77777777" w:rsidR="00391DAC" w:rsidRPr="00B30B7E" w:rsidRDefault="00391DAC" w:rsidP="00391DAC">
      <w:pPr>
        <w:jc w:val="right"/>
        <w:rPr>
          <w:b/>
        </w:rPr>
      </w:pPr>
      <w:r w:rsidRPr="00B30B7E">
        <w:rPr>
          <w:b/>
        </w:rPr>
        <w:t>від «</w:t>
      </w:r>
      <w:r>
        <w:rPr>
          <w:b/>
        </w:rPr>
        <w:t xml:space="preserve"> </w:t>
      </w:r>
      <w:r w:rsidRPr="00B30B7E">
        <w:rPr>
          <w:b/>
        </w:rPr>
        <w:t>___</w:t>
      </w:r>
      <w:r>
        <w:rPr>
          <w:b/>
        </w:rPr>
        <w:t xml:space="preserve"> </w:t>
      </w:r>
      <w:r w:rsidRPr="00B30B7E">
        <w:rPr>
          <w:b/>
        </w:rPr>
        <w:t>»__________________ 202</w:t>
      </w:r>
      <w:r w:rsidR="00944823">
        <w:rPr>
          <w:b/>
        </w:rPr>
        <w:t>3</w:t>
      </w:r>
      <w:r w:rsidRPr="00B30B7E">
        <w:rPr>
          <w:b/>
        </w:rPr>
        <w:t>р.</w:t>
      </w:r>
    </w:p>
    <w:p w14:paraId="41D0ED0A" w14:textId="77777777" w:rsidR="00391DAC" w:rsidRDefault="00391DAC" w:rsidP="00391DAC">
      <w:pPr>
        <w:jc w:val="right"/>
      </w:pPr>
    </w:p>
    <w:p w14:paraId="07227B04" w14:textId="77777777" w:rsidR="00391DAC" w:rsidRDefault="00391DAC" w:rsidP="00C1764B"/>
    <w:p w14:paraId="50D60EE3" w14:textId="77777777" w:rsidR="00391DAC" w:rsidRPr="00B30B7E" w:rsidRDefault="00391DAC" w:rsidP="00391DAC">
      <w:pPr>
        <w:jc w:val="center"/>
        <w:rPr>
          <w:b/>
        </w:rPr>
      </w:pPr>
      <w:r w:rsidRPr="00B30B7E">
        <w:rPr>
          <w:b/>
        </w:rPr>
        <w:t xml:space="preserve">СПЕЦИФІКАЦІЯ </w:t>
      </w:r>
    </w:p>
    <w:p w14:paraId="3F05EA6A" w14:textId="77777777" w:rsidR="00391DAC" w:rsidRPr="00B30B7E" w:rsidRDefault="00391DAC" w:rsidP="00391DAC">
      <w:pPr>
        <w:ind w:left="2832"/>
        <w:rPr>
          <w:b/>
        </w:rPr>
      </w:pPr>
      <w:r w:rsidRPr="00B30B7E">
        <w:rPr>
          <w:b/>
        </w:rPr>
        <w:t xml:space="preserve">     </w:t>
      </w:r>
    </w:p>
    <w:p w14:paraId="60FEB714" w14:textId="77777777" w:rsidR="00391DAC" w:rsidRPr="00FA33F7" w:rsidRDefault="00391DAC" w:rsidP="00391DAC">
      <w:pPr>
        <w:jc w:val="center"/>
      </w:pP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746"/>
        <w:gridCol w:w="2444"/>
        <w:gridCol w:w="1595"/>
        <w:gridCol w:w="1596"/>
      </w:tblGrid>
      <w:tr w:rsidR="00C1764B" w:rsidRPr="00C1764B" w14:paraId="6822BC2A" w14:textId="77777777" w:rsidTr="00C1764B">
        <w:tc>
          <w:tcPr>
            <w:tcW w:w="817" w:type="dxa"/>
            <w:tcBorders>
              <w:bottom w:val="single" w:sz="4" w:space="0" w:color="auto"/>
            </w:tcBorders>
          </w:tcPr>
          <w:p w14:paraId="26C25A8D" w14:textId="77777777" w:rsidR="00C1764B" w:rsidRPr="00C1764B" w:rsidRDefault="00C1764B" w:rsidP="00C1764B">
            <w:pPr>
              <w:suppressAutoHyphens w:val="0"/>
              <w:jc w:val="center"/>
              <w:rPr>
                <w:rFonts w:eastAsia="Calibri"/>
                <w:lang w:eastAsia="en-US"/>
              </w:rPr>
            </w:pPr>
            <w:r w:rsidRPr="00C1764B">
              <w:rPr>
                <w:rFonts w:eastAsia="Calibri"/>
                <w:lang w:eastAsia="en-US"/>
              </w:rPr>
              <w:t>№</w:t>
            </w:r>
          </w:p>
        </w:tc>
        <w:tc>
          <w:tcPr>
            <w:tcW w:w="2693" w:type="dxa"/>
            <w:tcBorders>
              <w:bottom w:val="single" w:sz="4" w:space="0" w:color="auto"/>
            </w:tcBorders>
          </w:tcPr>
          <w:p w14:paraId="0918965D" w14:textId="77777777" w:rsidR="00C1764B" w:rsidRPr="00C1764B" w:rsidRDefault="00C1764B" w:rsidP="00C1764B">
            <w:pPr>
              <w:suppressAutoHyphens w:val="0"/>
              <w:jc w:val="center"/>
              <w:rPr>
                <w:rFonts w:eastAsia="Calibri"/>
                <w:lang w:eastAsia="en-US"/>
              </w:rPr>
            </w:pPr>
            <w:r w:rsidRPr="00C1764B">
              <w:rPr>
                <w:rFonts w:eastAsia="Calibri"/>
                <w:lang w:eastAsia="en-US"/>
              </w:rPr>
              <w:t>Назва</w:t>
            </w:r>
          </w:p>
        </w:tc>
        <w:tc>
          <w:tcPr>
            <w:tcW w:w="746" w:type="dxa"/>
            <w:tcBorders>
              <w:bottom w:val="single" w:sz="4" w:space="0" w:color="auto"/>
            </w:tcBorders>
          </w:tcPr>
          <w:p w14:paraId="0F4D17AC" w14:textId="77777777" w:rsidR="00C1764B" w:rsidRPr="00C1764B" w:rsidRDefault="00C1764B" w:rsidP="00C1764B">
            <w:pPr>
              <w:suppressAutoHyphens w:val="0"/>
              <w:jc w:val="center"/>
              <w:rPr>
                <w:rFonts w:eastAsia="Calibri"/>
                <w:lang w:eastAsia="en-US"/>
              </w:rPr>
            </w:pPr>
            <w:r w:rsidRPr="00C1764B">
              <w:rPr>
                <w:rFonts w:eastAsia="Calibri"/>
                <w:lang w:eastAsia="en-US"/>
              </w:rPr>
              <w:t>Од.</w:t>
            </w:r>
          </w:p>
        </w:tc>
        <w:tc>
          <w:tcPr>
            <w:tcW w:w="2444" w:type="dxa"/>
            <w:tcBorders>
              <w:bottom w:val="single" w:sz="4" w:space="0" w:color="auto"/>
            </w:tcBorders>
          </w:tcPr>
          <w:p w14:paraId="1B91E991" w14:textId="77777777" w:rsidR="00C1764B" w:rsidRPr="00C1764B" w:rsidRDefault="00C1764B" w:rsidP="00C1764B">
            <w:pPr>
              <w:suppressAutoHyphens w:val="0"/>
              <w:jc w:val="center"/>
              <w:rPr>
                <w:rFonts w:eastAsia="Calibri"/>
                <w:lang w:eastAsia="en-US"/>
              </w:rPr>
            </w:pPr>
            <w:r w:rsidRPr="00C1764B">
              <w:rPr>
                <w:rFonts w:eastAsia="Calibri"/>
                <w:lang w:eastAsia="en-US"/>
              </w:rPr>
              <w:t>Кількість</w:t>
            </w:r>
          </w:p>
        </w:tc>
        <w:tc>
          <w:tcPr>
            <w:tcW w:w="1595" w:type="dxa"/>
            <w:tcBorders>
              <w:bottom w:val="single" w:sz="4" w:space="0" w:color="auto"/>
            </w:tcBorders>
          </w:tcPr>
          <w:p w14:paraId="47BA2F79" w14:textId="77777777" w:rsidR="00C1764B" w:rsidRPr="00C1764B" w:rsidRDefault="00C1764B" w:rsidP="00C1764B">
            <w:pPr>
              <w:suppressAutoHyphens w:val="0"/>
              <w:jc w:val="center"/>
              <w:rPr>
                <w:rFonts w:eastAsia="Calibri"/>
                <w:lang w:eastAsia="en-US"/>
              </w:rPr>
            </w:pPr>
            <w:r w:rsidRPr="00C1764B">
              <w:rPr>
                <w:rFonts w:eastAsia="Calibri"/>
                <w:lang w:eastAsia="en-US"/>
              </w:rPr>
              <w:t>Ціна без ПДВ</w:t>
            </w:r>
          </w:p>
        </w:tc>
        <w:tc>
          <w:tcPr>
            <w:tcW w:w="1596" w:type="dxa"/>
            <w:tcBorders>
              <w:bottom w:val="single" w:sz="4" w:space="0" w:color="auto"/>
            </w:tcBorders>
          </w:tcPr>
          <w:p w14:paraId="4CBC1FF4" w14:textId="77777777" w:rsidR="00C1764B" w:rsidRPr="00C1764B" w:rsidRDefault="00C1764B" w:rsidP="00C1764B">
            <w:pPr>
              <w:suppressAutoHyphens w:val="0"/>
              <w:jc w:val="center"/>
              <w:rPr>
                <w:rFonts w:eastAsia="Calibri"/>
                <w:lang w:eastAsia="en-US"/>
              </w:rPr>
            </w:pPr>
            <w:r w:rsidRPr="00C1764B">
              <w:rPr>
                <w:rFonts w:eastAsia="Calibri"/>
                <w:lang w:eastAsia="en-US"/>
              </w:rPr>
              <w:t>Сума без ПДВ</w:t>
            </w:r>
          </w:p>
        </w:tc>
      </w:tr>
      <w:tr w:rsidR="00C1764B" w:rsidRPr="00C1764B" w14:paraId="00D1C26E" w14:textId="77777777" w:rsidTr="00C1764B">
        <w:tc>
          <w:tcPr>
            <w:tcW w:w="817" w:type="dxa"/>
            <w:tcBorders>
              <w:top w:val="single" w:sz="4" w:space="0" w:color="auto"/>
              <w:left w:val="single" w:sz="4" w:space="0" w:color="auto"/>
              <w:bottom w:val="single" w:sz="4" w:space="0" w:color="auto"/>
              <w:right w:val="single" w:sz="4" w:space="0" w:color="auto"/>
            </w:tcBorders>
          </w:tcPr>
          <w:p w14:paraId="17998003"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2693" w:type="dxa"/>
            <w:tcBorders>
              <w:top w:val="single" w:sz="4" w:space="0" w:color="auto"/>
              <w:left w:val="single" w:sz="4" w:space="0" w:color="auto"/>
              <w:bottom w:val="single" w:sz="4" w:space="0" w:color="auto"/>
              <w:right w:val="single" w:sz="4" w:space="0" w:color="auto"/>
            </w:tcBorders>
          </w:tcPr>
          <w:p w14:paraId="76D0A404"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3D311EBF"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20755171"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4FC21D8A" w14:textId="77777777" w:rsidR="00C1764B" w:rsidRPr="00C1764B" w:rsidRDefault="00C1764B" w:rsidP="00C1764B">
            <w:pPr>
              <w:suppressAutoHyphens w:val="0"/>
              <w:jc w:val="center"/>
              <w:rPr>
                <w:rFonts w:eastAsia="Calibri"/>
                <w:lang w:eastAsia="en-US"/>
              </w:rPr>
            </w:pPr>
            <w:r w:rsidRPr="00C1764B">
              <w:rPr>
                <w:rFonts w:eastAsia="Calibri"/>
                <w:lang w:eastAsia="en-US"/>
              </w:rPr>
              <w:t>10500</w:t>
            </w:r>
          </w:p>
        </w:tc>
        <w:tc>
          <w:tcPr>
            <w:tcW w:w="1596" w:type="dxa"/>
            <w:tcBorders>
              <w:top w:val="single" w:sz="4" w:space="0" w:color="auto"/>
              <w:left w:val="single" w:sz="4" w:space="0" w:color="auto"/>
              <w:bottom w:val="single" w:sz="4" w:space="0" w:color="auto"/>
              <w:right w:val="single" w:sz="4" w:space="0" w:color="auto"/>
            </w:tcBorders>
          </w:tcPr>
          <w:p w14:paraId="64F40787" w14:textId="77777777" w:rsidR="00C1764B" w:rsidRPr="00C1764B" w:rsidRDefault="00C1764B" w:rsidP="00C1764B">
            <w:pPr>
              <w:suppressAutoHyphens w:val="0"/>
              <w:jc w:val="center"/>
              <w:rPr>
                <w:rFonts w:eastAsia="Calibri"/>
                <w:lang w:eastAsia="en-US"/>
              </w:rPr>
            </w:pPr>
            <w:r w:rsidRPr="00C1764B">
              <w:rPr>
                <w:rFonts w:eastAsia="Calibri"/>
                <w:lang w:eastAsia="en-US"/>
              </w:rPr>
              <w:t>10500</w:t>
            </w:r>
          </w:p>
        </w:tc>
      </w:tr>
      <w:tr w:rsidR="00C1764B" w:rsidRPr="00C1764B" w14:paraId="1A47C696" w14:textId="77777777" w:rsidTr="00C1764B">
        <w:tc>
          <w:tcPr>
            <w:tcW w:w="817" w:type="dxa"/>
            <w:tcBorders>
              <w:top w:val="single" w:sz="4" w:space="0" w:color="auto"/>
              <w:left w:val="single" w:sz="4" w:space="0" w:color="auto"/>
              <w:bottom w:val="single" w:sz="4" w:space="0" w:color="auto"/>
              <w:right w:val="single" w:sz="4" w:space="0" w:color="auto"/>
            </w:tcBorders>
          </w:tcPr>
          <w:p w14:paraId="0A1C9728" w14:textId="77777777" w:rsidR="00C1764B" w:rsidRPr="00C1764B" w:rsidRDefault="00C1764B" w:rsidP="00C1764B">
            <w:pPr>
              <w:suppressAutoHyphens w:val="0"/>
              <w:jc w:val="center"/>
              <w:rPr>
                <w:rFonts w:eastAsia="Calibri"/>
                <w:lang w:eastAsia="en-US"/>
              </w:rPr>
            </w:pPr>
            <w:r w:rsidRPr="00C1764B">
              <w:rPr>
                <w:rFonts w:eastAsia="Calibri"/>
                <w:lang w:eastAsia="en-US"/>
              </w:rPr>
              <w:t>2.</w:t>
            </w:r>
          </w:p>
        </w:tc>
        <w:tc>
          <w:tcPr>
            <w:tcW w:w="2693" w:type="dxa"/>
            <w:tcBorders>
              <w:top w:val="single" w:sz="4" w:space="0" w:color="auto"/>
              <w:left w:val="single" w:sz="4" w:space="0" w:color="auto"/>
              <w:bottom w:val="single" w:sz="4" w:space="0" w:color="auto"/>
              <w:right w:val="single" w:sz="4" w:space="0" w:color="auto"/>
            </w:tcBorders>
          </w:tcPr>
          <w:p w14:paraId="05DF9EEB"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6EE063FD"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3168D576"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1DD1EB5B" w14:textId="77777777" w:rsidR="00C1764B" w:rsidRPr="00C1764B" w:rsidRDefault="00C1764B" w:rsidP="00C1764B">
            <w:pPr>
              <w:suppressAutoHyphens w:val="0"/>
              <w:jc w:val="center"/>
              <w:rPr>
                <w:rFonts w:eastAsia="Calibri"/>
                <w:lang w:eastAsia="en-US"/>
              </w:rPr>
            </w:pPr>
            <w:r w:rsidRPr="00C1764B">
              <w:rPr>
                <w:rFonts w:eastAsia="Calibri"/>
                <w:lang w:eastAsia="en-US"/>
              </w:rPr>
              <w:t>1100</w:t>
            </w:r>
          </w:p>
        </w:tc>
        <w:tc>
          <w:tcPr>
            <w:tcW w:w="1596" w:type="dxa"/>
            <w:tcBorders>
              <w:top w:val="single" w:sz="4" w:space="0" w:color="auto"/>
              <w:left w:val="single" w:sz="4" w:space="0" w:color="auto"/>
              <w:bottom w:val="single" w:sz="4" w:space="0" w:color="auto"/>
              <w:right w:val="single" w:sz="4" w:space="0" w:color="auto"/>
            </w:tcBorders>
          </w:tcPr>
          <w:p w14:paraId="193ED395" w14:textId="77777777" w:rsidR="00C1764B" w:rsidRPr="00C1764B" w:rsidRDefault="00C1764B" w:rsidP="00C1764B">
            <w:pPr>
              <w:suppressAutoHyphens w:val="0"/>
              <w:jc w:val="center"/>
              <w:rPr>
                <w:rFonts w:eastAsia="Calibri"/>
                <w:lang w:eastAsia="en-US"/>
              </w:rPr>
            </w:pPr>
            <w:r w:rsidRPr="00C1764B">
              <w:rPr>
                <w:rFonts w:eastAsia="Calibri"/>
                <w:lang w:eastAsia="en-US"/>
              </w:rPr>
              <w:t>1100</w:t>
            </w:r>
          </w:p>
        </w:tc>
      </w:tr>
      <w:tr w:rsidR="00C1764B" w:rsidRPr="00C1764B" w14:paraId="14CB7C84" w14:textId="77777777" w:rsidTr="00C1764B">
        <w:tc>
          <w:tcPr>
            <w:tcW w:w="817" w:type="dxa"/>
            <w:tcBorders>
              <w:top w:val="single" w:sz="4" w:space="0" w:color="auto"/>
              <w:left w:val="single" w:sz="4" w:space="0" w:color="auto"/>
              <w:bottom w:val="single" w:sz="4" w:space="0" w:color="auto"/>
              <w:right w:val="single" w:sz="4" w:space="0" w:color="auto"/>
            </w:tcBorders>
          </w:tcPr>
          <w:p w14:paraId="4E9A1898" w14:textId="77777777" w:rsidR="00C1764B" w:rsidRPr="00C1764B" w:rsidRDefault="00C1764B" w:rsidP="00C1764B">
            <w:pPr>
              <w:suppressAutoHyphens w:val="0"/>
              <w:jc w:val="center"/>
              <w:rPr>
                <w:rFonts w:eastAsia="Calibri"/>
                <w:lang w:eastAsia="en-US"/>
              </w:rPr>
            </w:pPr>
            <w:r w:rsidRPr="00C1764B">
              <w:rPr>
                <w:rFonts w:eastAsia="Calibri"/>
                <w:lang w:eastAsia="en-US"/>
              </w:rPr>
              <w:t>3.</w:t>
            </w:r>
          </w:p>
        </w:tc>
        <w:tc>
          <w:tcPr>
            <w:tcW w:w="2693" w:type="dxa"/>
            <w:tcBorders>
              <w:top w:val="single" w:sz="4" w:space="0" w:color="auto"/>
              <w:left w:val="single" w:sz="4" w:space="0" w:color="auto"/>
              <w:bottom w:val="single" w:sz="4" w:space="0" w:color="auto"/>
              <w:right w:val="single" w:sz="4" w:space="0" w:color="auto"/>
            </w:tcBorders>
          </w:tcPr>
          <w:p w14:paraId="08AE7097"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2721FD84"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5E076E51"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5E20108F" w14:textId="77777777" w:rsidR="00C1764B" w:rsidRPr="00C1764B" w:rsidRDefault="00C1764B" w:rsidP="00C1764B">
            <w:pPr>
              <w:suppressAutoHyphens w:val="0"/>
              <w:jc w:val="center"/>
              <w:rPr>
                <w:rFonts w:eastAsia="Calibri"/>
                <w:lang w:eastAsia="en-US"/>
              </w:rPr>
            </w:pPr>
            <w:r w:rsidRPr="00C1764B">
              <w:rPr>
                <w:rFonts w:eastAsia="Calibri"/>
                <w:lang w:eastAsia="en-US"/>
              </w:rPr>
              <w:t>90</w:t>
            </w:r>
          </w:p>
        </w:tc>
        <w:tc>
          <w:tcPr>
            <w:tcW w:w="1596" w:type="dxa"/>
            <w:tcBorders>
              <w:top w:val="single" w:sz="4" w:space="0" w:color="auto"/>
              <w:left w:val="single" w:sz="4" w:space="0" w:color="auto"/>
              <w:bottom w:val="single" w:sz="4" w:space="0" w:color="auto"/>
              <w:right w:val="single" w:sz="4" w:space="0" w:color="auto"/>
            </w:tcBorders>
          </w:tcPr>
          <w:p w14:paraId="0F2836D0" w14:textId="77777777" w:rsidR="00C1764B" w:rsidRPr="00C1764B" w:rsidRDefault="00C1764B" w:rsidP="00C1764B">
            <w:pPr>
              <w:suppressAutoHyphens w:val="0"/>
              <w:jc w:val="center"/>
              <w:rPr>
                <w:rFonts w:eastAsia="Calibri"/>
                <w:lang w:eastAsia="en-US"/>
              </w:rPr>
            </w:pPr>
            <w:r w:rsidRPr="00C1764B">
              <w:rPr>
                <w:rFonts w:eastAsia="Calibri"/>
                <w:lang w:eastAsia="en-US"/>
              </w:rPr>
              <w:t>90</w:t>
            </w:r>
          </w:p>
        </w:tc>
      </w:tr>
      <w:tr w:rsidR="00C1764B" w:rsidRPr="00C1764B" w14:paraId="6BC9CAC3" w14:textId="77777777" w:rsidTr="00C1764B">
        <w:tc>
          <w:tcPr>
            <w:tcW w:w="817" w:type="dxa"/>
            <w:tcBorders>
              <w:top w:val="single" w:sz="4" w:space="0" w:color="auto"/>
              <w:left w:val="single" w:sz="4" w:space="0" w:color="auto"/>
              <w:bottom w:val="single" w:sz="4" w:space="0" w:color="auto"/>
              <w:right w:val="single" w:sz="4" w:space="0" w:color="auto"/>
            </w:tcBorders>
          </w:tcPr>
          <w:p w14:paraId="5D749B35" w14:textId="77777777" w:rsidR="00C1764B" w:rsidRPr="00C1764B" w:rsidRDefault="00C1764B" w:rsidP="00C1764B">
            <w:pPr>
              <w:suppressAutoHyphens w:val="0"/>
              <w:jc w:val="center"/>
              <w:rPr>
                <w:rFonts w:eastAsia="Calibri"/>
                <w:lang w:eastAsia="en-US"/>
              </w:rPr>
            </w:pPr>
            <w:r w:rsidRPr="00C1764B">
              <w:rPr>
                <w:rFonts w:eastAsia="Calibri"/>
                <w:lang w:eastAsia="en-US"/>
              </w:rPr>
              <w:t>4.</w:t>
            </w:r>
          </w:p>
        </w:tc>
        <w:tc>
          <w:tcPr>
            <w:tcW w:w="2693" w:type="dxa"/>
            <w:tcBorders>
              <w:top w:val="single" w:sz="4" w:space="0" w:color="auto"/>
              <w:left w:val="single" w:sz="4" w:space="0" w:color="auto"/>
              <w:bottom w:val="single" w:sz="4" w:space="0" w:color="auto"/>
              <w:right w:val="single" w:sz="4" w:space="0" w:color="auto"/>
            </w:tcBorders>
          </w:tcPr>
          <w:p w14:paraId="5D73367D"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27FE4B61"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619E8647"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19923AEC" w14:textId="77777777" w:rsidR="00C1764B" w:rsidRPr="00C1764B" w:rsidRDefault="00C1764B" w:rsidP="00C1764B">
            <w:pPr>
              <w:suppressAutoHyphens w:val="0"/>
              <w:jc w:val="center"/>
              <w:rPr>
                <w:rFonts w:eastAsia="Calibri"/>
                <w:lang w:eastAsia="en-US"/>
              </w:rPr>
            </w:pPr>
            <w:r w:rsidRPr="00C1764B">
              <w:rPr>
                <w:rFonts w:eastAsia="Calibri"/>
                <w:lang w:eastAsia="en-US"/>
              </w:rPr>
              <w:t>140</w:t>
            </w:r>
          </w:p>
        </w:tc>
        <w:tc>
          <w:tcPr>
            <w:tcW w:w="1596" w:type="dxa"/>
            <w:tcBorders>
              <w:top w:val="single" w:sz="4" w:space="0" w:color="auto"/>
              <w:left w:val="single" w:sz="4" w:space="0" w:color="auto"/>
              <w:bottom w:val="single" w:sz="4" w:space="0" w:color="auto"/>
              <w:right w:val="single" w:sz="4" w:space="0" w:color="auto"/>
            </w:tcBorders>
          </w:tcPr>
          <w:p w14:paraId="19EB1D25" w14:textId="77777777" w:rsidR="00C1764B" w:rsidRPr="00C1764B" w:rsidRDefault="00C1764B" w:rsidP="00C1764B">
            <w:pPr>
              <w:suppressAutoHyphens w:val="0"/>
              <w:jc w:val="center"/>
              <w:rPr>
                <w:rFonts w:eastAsia="Calibri"/>
                <w:lang w:eastAsia="en-US"/>
              </w:rPr>
            </w:pPr>
            <w:r w:rsidRPr="00C1764B">
              <w:rPr>
                <w:rFonts w:eastAsia="Calibri"/>
                <w:lang w:eastAsia="en-US"/>
              </w:rPr>
              <w:t>140</w:t>
            </w:r>
          </w:p>
        </w:tc>
      </w:tr>
      <w:tr w:rsidR="00C1764B" w:rsidRPr="00C1764B" w14:paraId="3302C3C3" w14:textId="77777777" w:rsidTr="00C1764B">
        <w:tc>
          <w:tcPr>
            <w:tcW w:w="817" w:type="dxa"/>
            <w:tcBorders>
              <w:top w:val="single" w:sz="4" w:space="0" w:color="auto"/>
              <w:left w:val="single" w:sz="4" w:space="0" w:color="auto"/>
              <w:bottom w:val="single" w:sz="4" w:space="0" w:color="auto"/>
              <w:right w:val="single" w:sz="4" w:space="0" w:color="auto"/>
            </w:tcBorders>
          </w:tcPr>
          <w:p w14:paraId="37748F21" w14:textId="77777777" w:rsidR="00C1764B" w:rsidRPr="00C1764B" w:rsidRDefault="00C1764B" w:rsidP="00C1764B">
            <w:pPr>
              <w:suppressAutoHyphens w:val="0"/>
              <w:jc w:val="center"/>
              <w:rPr>
                <w:rFonts w:eastAsia="Calibri"/>
                <w:lang w:eastAsia="en-US"/>
              </w:rPr>
            </w:pPr>
            <w:r w:rsidRPr="00C1764B">
              <w:rPr>
                <w:rFonts w:eastAsia="Calibri"/>
                <w:lang w:eastAsia="en-US"/>
              </w:rPr>
              <w:t>5.</w:t>
            </w:r>
          </w:p>
        </w:tc>
        <w:tc>
          <w:tcPr>
            <w:tcW w:w="2693" w:type="dxa"/>
            <w:tcBorders>
              <w:top w:val="single" w:sz="4" w:space="0" w:color="auto"/>
              <w:left w:val="single" w:sz="4" w:space="0" w:color="auto"/>
              <w:bottom w:val="single" w:sz="4" w:space="0" w:color="auto"/>
              <w:right w:val="single" w:sz="4" w:space="0" w:color="auto"/>
            </w:tcBorders>
          </w:tcPr>
          <w:p w14:paraId="0DA3BB3C"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5D52A2E5"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46400A93"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21E28C03" w14:textId="77777777" w:rsidR="00C1764B" w:rsidRPr="00C1764B" w:rsidRDefault="00C1764B" w:rsidP="00C1764B">
            <w:pPr>
              <w:suppressAutoHyphens w:val="0"/>
              <w:jc w:val="center"/>
              <w:rPr>
                <w:rFonts w:eastAsia="Calibri"/>
                <w:lang w:eastAsia="en-US"/>
              </w:rPr>
            </w:pPr>
            <w:r w:rsidRPr="00C1764B">
              <w:rPr>
                <w:rFonts w:eastAsia="Calibri"/>
                <w:lang w:eastAsia="en-US"/>
              </w:rPr>
              <w:t>810</w:t>
            </w:r>
          </w:p>
        </w:tc>
        <w:tc>
          <w:tcPr>
            <w:tcW w:w="1596" w:type="dxa"/>
            <w:tcBorders>
              <w:top w:val="single" w:sz="4" w:space="0" w:color="auto"/>
              <w:left w:val="single" w:sz="4" w:space="0" w:color="auto"/>
              <w:bottom w:val="single" w:sz="4" w:space="0" w:color="auto"/>
              <w:right w:val="single" w:sz="4" w:space="0" w:color="auto"/>
            </w:tcBorders>
          </w:tcPr>
          <w:p w14:paraId="0B220411" w14:textId="77777777" w:rsidR="00C1764B" w:rsidRPr="00C1764B" w:rsidRDefault="00C1764B" w:rsidP="00C1764B">
            <w:pPr>
              <w:suppressAutoHyphens w:val="0"/>
              <w:jc w:val="center"/>
              <w:rPr>
                <w:rFonts w:eastAsia="Calibri"/>
                <w:lang w:eastAsia="en-US"/>
              </w:rPr>
            </w:pPr>
            <w:r w:rsidRPr="00C1764B">
              <w:rPr>
                <w:rFonts w:eastAsia="Calibri"/>
                <w:lang w:eastAsia="en-US"/>
              </w:rPr>
              <w:t>810</w:t>
            </w:r>
          </w:p>
        </w:tc>
      </w:tr>
      <w:tr w:rsidR="00C1764B" w:rsidRPr="00C1764B" w14:paraId="7B43AD92" w14:textId="77777777" w:rsidTr="00C1764B">
        <w:tc>
          <w:tcPr>
            <w:tcW w:w="817" w:type="dxa"/>
            <w:tcBorders>
              <w:top w:val="single" w:sz="4" w:space="0" w:color="auto"/>
              <w:left w:val="single" w:sz="4" w:space="0" w:color="auto"/>
              <w:bottom w:val="single" w:sz="4" w:space="0" w:color="auto"/>
              <w:right w:val="single" w:sz="4" w:space="0" w:color="auto"/>
            </w:tcBorders>
          </w:tcPr>
          <w:p w14:paraId="0C1CE38A" w14:textId="77777777" w:rsidR="00C1764B" w:rsidRPr="00C1764B" w:rsidRDefault="00C1764B" w:rsidP="00C1764B">
            <w:pPr>
              <w:suppressAutoHyphens w:val="0"/>
              <w:jc w:val="center"/>
              <w:rPr>
                <w:rFonts w:eastAsia="Calibri"/>
                <w:lang w:eastAsia="en-US"/>
              </w:rPr>
            </w:pPr>
            <w:r w:rsidRPr="00C1764B">
              <w:rPr>
                <w:rFonts w:eastAsia="Calibri"/>
                <w:lang w:eastAsia="en-US"/>
              </w:rPr>
              <w:t>6.</w:t>
            </w:r>
          </w:p>
        </w:tc>
        <w:tc>
          <w:tcPr>
            <w:tcW w:w="2693" w:type="dxa"/>
            <w:tcBorders>
              <w:top w:val="single" w:sz="4" w:space="0" w:color="auto"/>
              <w:left w:val="single" w:sz="4" w:space="0" w:color="auto"/>
              <w:bottom w:val="single" w:sz="4" w:space="0" w:color="auto"/>
              <w:right w:val="single" w:sz="4" w:space="0" w:color="auto"/>
            </w:tcBorders>
          </w:tcPr>
          <w:p w14:paraId="4B51D47D"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1D519176"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5D460B5F"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632F1B7E" w14:textId="77777777" w:rsidR="00C1764B" w:rsidRPr="00C1764B" w:rsidRDefault="00C1764B" w:rsidP="00C1764B">
            <w:pPr>
              <w:suppressAutoHyphens w:val="0"/>
              <w:jc w:val="center"/>
              <w:rPr>
                <w:rFonts w:eastAsia="Calibri"/>
                <w:lang w:eastAsia="en-US"/>
              </w:rPr>
            </w:pPr>
            <w:r w:rsidRPr="00C1764B">
              <w:rPr>
                <w:rFonts w:eastAsia="Calibri"/>
                <w:lang w:eastAsia="en-US"/>
              </w:rPr>
              <w:t>350</w:t>
            </w:r>
          </w:p>
        </w:tc>
        <w:tc>
          <w:tcPr>
            <w:tcW w:w="1596" w:type="dxa"/>
            <w:tcBorders>
              <w:top w:val="single" w:sz="4" w:space="0" w:color="auto"/>
              <w:left w:val="single" w:sz="4" w:space="0" w:color="auto"/>
              <w:bottom w:val="single" w:sz="4" w:space="0" w:color="auto"/>
              <w:right w:val="single" w:sz="4" w:space="0" w:color="auto"/>
            </w:tcBorders>
          </w:tcPr>
          <w:p w14:paraId="213EA4C4" w14:textId="77777777" w:rsidR="00C1764B" w:rsidRPr="00C1764B" w:rsidRDefault="00C1764B" w:rsidP="00C1764B">
            <w:pPr>
              <w:suppressAutoHyphens w:val="0"/>
              <w:jc w:val="center"/>
              <w:rPr>
                <w:rFonts w:eastAsia="Calibri"/>
                <w:lang w:eastAsia="en-US"/>
              </w:rPr>
            </w:pPr>
            <w:r w:rsidRPr="00C1764B">
              <w:rPr>
                <w:rFonts w:eastAsia="Calibri"/>
                <w:lang w:eastAsia="en-US"/>
              </w:rPr>
              <w:t>350</w:t>
            </w:r>
          </w:p>
        </w:tc>
      </w:tr>
      <w:tr w:rsidR="00C1764B" w:rsidRPr="00C1764B" w14:paraId="20485DFE" w14:textId="77777777" w:rsidTr="00C1764B">
        <w:tc>
          <w:tcPr>
            <w:tcW w:w="817" w:type="dxa"/>
            <w:tcBorders>
              <w:top w:val="single" w:sz="4" w:space="0" w:color="auto"/>
              <w:left w:val="single" w:sz="4" w:space="0" w:color="auto"/>
              <w:bottom w:val="single" w:sz="4" w:space="0" w:color="auto"/>
              <w:right w:val="single" w:sz="4" w:space="0" w:color="auto"/>
            </w:tcBorders>
          </w:tcPr>
          <w:p w14:paraId="6E66A6FB" w14:textId="77777777" w:rsidR="00C1764B" w:rsidRPr="00C1764B" w:rsidRDefault="00C1764B" w:rsidP="00C1764B">
            <w:pPr>
              <w:suppressAutoHyphens w:val="0"/>
              <w:jc w:val="center"/>
              <w:rPr>
                <w:rFonts w:eastAsia="Calibri"/>
                <w:lang w:eastAsia="en-US"/>
              </w:rPr>
            </w:pPr>
            <w:r w:rsidRPr="00C1764B">
              <w:rPr>
                <w:rFonts w:eastAsia="Calibri"/>
                <w:lang w:eastAsia="en-US"/>
              </w:rPr>
              <w:t>7.</w:t>
            </w:r>
          </w:p>
        </w:tc>
        <w:tc>
          <w:tcPr>
            <w:tcW w:w="2693" w:type="dxa"/>
            <w:tcBorders>
              <w:top w:val="single" w:sz="4" w:space="0" w:color="auto"/>
              <w:left w:val="single" w:sz="4" w:space="0" w:color="auto"/>
              <w:bottom w:val="single" w:sz="4" w:space="0" w:color="auto"/>
              <w:right w:val="single" w:sz="4" w:space="0" w:color="auto"/>
            </w:tcBorders>
          </w:tcPr>
          <w:p w14:paraId="7320EF94"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5193FF78"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35BC7E6E" w14:textId="77777777" w:rsidR="00C1764B" w:rsidRPr="00C1764B" w:rsidRDefault="00C1764B" w:rsidP="00C1764B">
            <w:pPr>
              <w:suppressAutoHyphens w:val="0"/>
              <w:jc w:val="center"/>
              <w:rPr>
                <w:rFonts w:eastAsia="Calibri"/>
                <w:lang w:eastAsia="en-US"/>
              </w:rPr>
            </w:pPr>
            <w:r w:rsidRPr="00C1764B">
              <w:rPr>
                <w:rFonts w:eastAsia="Calibri"/>
                <w:lang w:eastAsia="en-US"/>
              </w:rPr>
              <w:t>10</w:t>
            </w:r>
          </w:p>
        </w:tc>
        <w:tc>
          <w:tcPr>
            <w:tcW w:w="1595" w:type="dxa"/>
            <w:tcBorders>
              <w:top w:val="single" w:sz="4" w:space="0" w:color="auto"/>
              <w:left w:val="single" w:sz="4" w:space="0" w:color="auto"/>
              <w:bottom w:val="single" w:sz="4" w:space="0" w:color="auto"/>
              <w:right w:val="single" w:sz="4" w:space="0" w:color="auto"/>
            </w:tcBorders>
          </w:tcPr>
          <w:p w14:paraId="1B4B01A7" w14:textId="77777777" w:rsidR="00C1764B" w:rsidRPr="00C1764B" w:rsidRDefault="00C1764B" w:rsidP="00C1764B">
            <w:pPr>
              <w:suppressAutoHyphens w:val="0"/>
              <w:jc w:val="center"/>
              <w:rPr>
                <w:rFonts w:eastAsia="Calibri"/>
                <w:lang w:eastAsia="en-US"/>
              </w:rPr>
            </w:pPr>
            <w:r w:rsidRPr="00C1764B">
              <w:rPr>
                <w:rFonts w:eastAsia="Calibri"/>
                <w:lang w:eastAsia="en-US"/>
              </w:rPr>
              <w:t>10</w:t>
            </w:r>
          </w:p>
        </w:tc>
        <w:tc>
          <w:tcPr>
            <w:tcW w:w="1596" w:type="dxa"/>
            <w:tcBorders>
              <w:top w:val="single" w:sz="4" w:space="0" w:color="auto"/>
              <w:left w:val="single" w:sz="4" w:space="0" w:color="auto"/>
              <w:bottom w:val="single" w:sz="4" w:space="0" w:color="auto"/>
              <w:right w:val="single" w:sz="4" w:space="0" w:color="auto"/>
            </w:tcBorders>
          </w:tcPr>
          <w:p w14:paraId="278B2648" w14:textId="77777777" w:rsidR="00C1764B" w:rsidRPr="00C1764B" w:rsidRDefault="00C1764B" w:rsidP="00C1764B">
            <w:pPr>
              <w:suppressAutoHyphens w:val="0"/>
              <w:jc w:val="center"/>
              <w:rPr>
                <w:rFonts w:eastAsia="Calibri"/>
                <w:lang w:eastAsia="en-US"/>
              </w:rPr>
            </w:pPr>
            <w:r w:rsidRPr="00C1764B">
              <w:rPr>
                <w:rFonts w:eastAsia="Calibri"/>
                <w:lang w:eastAsia="en-US"/>
              </w:rPr>
              <w:t>100</w:t>
            </w:r>
          </w:p>
        </w:tc>
      </w:tr>
      <w:tr w:rsidR="00C1764B" w:rsidRPr="00C1764B" w14:paraId="6835DDDA" w14:textId="77777777" w:rsidTr="00C1764B">
        <w:tc>
          <w:tcPr>
            <w:tcW w:w="817" w:type="dxa"/>
            <w:tcBorders>
              <w:top w:val="single" w:sz="4" w:space="0" w:color="auto"/>
              <w:left w:val="single" w:sz="4" w:space="0" w:color="auto"/>
              <w:bottom w:val="single" w:sz="4" w:space="0" w:color="auto"/>
              <w:right w:val="single" w:sz="4" w:space="0" w:color="auto"/>
            </w:tcBorders>
          </w:tcPr>
          <w:p w14:paraId="134A97D7" w14:textId="77777777" w:rsidR="00C1764B" w:rsidRPr="00C1764B" w:rsidRDefault="00C1764B" w:rsidP="00C1764B">
            <w:pPr>
              <w:suppressAutoHyphens w:val="0"/>
              <w:jc w:val="center"/>
              <w:rPr>
                <w:rFonts w:eastAsia="Calibri"/>
                <w:lang w:eastAsia="en-US"/>
              </w:rPr>
            </w:pPr>
            <w:r w:rsidRPr="00C1764B">
              <w:rPr>
                <w:rFonts w:eastAsia="Calibri"/>
                <w:lang w:eastAsia="en-US"/>
              </w:rPr>
              <w:t>8.</w:t>
            </w:r>
          </w:p>
        </w:tc>
        <w:tc>
          <w:tcPr>
            <w:tcW w:w="2693" w:type="dxa"/>
            <w:tcBorders>
              <w:top w:val="single" w:sz="4" w:space="0" w:color="auto"/>
              <w:left w:val="single" w:sz="4" w:space="0" w:color="auto"/>
              <w:bottom w:val="single" w:sz="4" w:space="0" w:color="auto"/>
              <w:right w:val="single" w:sz="4" w:space="0" w:color="auto"/>
            </w:tcBorders>
          </w:tcPr>
          <w:p w14:paraId="2FAFE048"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093C0772"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5EF6595C"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2BCEFA10" w14:textId="77777777" w:rsidR="00C1764B" w:rsidRPr="00C1764B" w:rsidRDefault="00C1764B" w:rsidP="00C1764B">
            <w:pPr>
              <w:suppressAutoHyphens w:val="0"/>
              <w:jc w:val="center"/>
              <w:rPr>
                <w:rFonts w:eastAsia="Calibri"/>
                <w:lang w:eastAsia="en-US"/>
              </w:rPr>
            </w:pPr>
            <w:r w:rsidRPr="00C1764B">
              <w:rPr>
                <w:rFonts w:eastAsia="Calibri"/>
                <w:lang w:eastAsia="en-US"/>
              </w:rPr>
              <w:t>85</w:t>
            </w:r>
          </w:p>
        </w:tc>
        <w:tc>
          <w:tcPr>
            <w:tcW w:w="1596" w:type="dxa"/>
            <w:tcBorders>
              <w:top w:val="single" w:sz="4" w:space="0" w:color="auto"/>
              <w:left w:val="single" w:sz="4" w:space="0" w:color="auto"/>
              <w:bottom w:val="single" w:sz="4" w:space="0" w:color="auto"/>
              <w:right w:val="single" w:sz="4" w:space="0" w:color="auto"/>
            </w:tcBorders>
          </w:tcPr>
          <w:p w14:paraId="3E5BF0E9" w14:textId="77777777" w:rsidR="00C1764B" w:rsidRPr="00C1764B" w:rsidRDefault="00C1764B" w:rsidP="00C1764B">
            <w:pPr>
              <w:suppressAutoHyphens w:val="0"/>
              <w:jc w:val="center"/>
              <w:rPr>
                <w:rFonts w:eastAsia="Calibri"/>
                <w:lang w:eastAsia="en-US"/>
              </w:rPr>
            </w:pPr>
            <w:r w:rsidRPr="00C1764B">
              <w:rPr>
                <w:rFonts w:eastAsia="Calibri"/>
                <w:lang w:eastAsia="en-US"/>
              </w:rPr>
              <w:t>85</w:t>
            </w:r>
          </w:p>
        </w:tc>
      </w:tr>
      <w:tr w:rsidR="00C1764B" w:rsidRPr="00C1764B" w14:paraId="7D7F2BF3" w14:textId="77777777" w:rsidTr="00C1764B">
        <w:tc>
          <w:tcPr>
            <w:tcW w:w="817" w:type="dxa"/>
            <w:tcBorders>
              <w:top w:val="single" w:sz="4" w:space="0" w:color="auto"/>
              <w:left w:val="single" w:sz="4" w:space="0" w:color="auto"/>
              <w:bottom w:val="single" w:sz="4" w:space="0" w:color="auto"/>
              <w:right w:val="single" w:sz="4" w:space="0" w:color="auto"/>
            </w:tcBorders>
          </w:tcPr>
          <w:p w14:paraId="758CF1C6" w14:textId="77777777" w:rsidR="00C1764B" w:rsidRPr="00C1764B" w:rsidRDefault="00C1764B" w:rsidP="00C1764B">
            <w:pPr>
              <w:suppressAutoHyphens w:val="0"/>
              <w:jc w:val="center"/>
              <w:rPr>
                <w:rFonts w:eastAsia="Calibri"/>
                <w:lang w:eastAsia="en-US"/>
              </w:rPr>
            </w:pPr>
            <w:r w:rsidRPr="00C1764B">
              <w:rPr>
                <w:rFonts w:eastAsia="Calibri"/>
                <w:lang w:eastAsia="en-US"/>
              </w:rPr>
              <w:t>9.</w:t>
            </w:r>
          </w:p>
        </w:tc>
        <w:tc>
          <w:tcPr>
            <w:tcW w:w="2693" w:type="dxa"/>
            <w:tcBorders>
              <w:top w:val="single" w:sz="4" w:space="0" w:color="auto"/>
              <w:left w:val="single" w:sz="4" w:space="0" w:color="auto"/>
              <w:bottom w:val="single" w:sz="4" w:space="0" w:color="auto"/>
              <w:right w:val="single" w:sz="4" w:space="0" w:color="auto"/>
            </w:tcBorders>
          </w:tcPr>
          <w:p w14:paraId="3B242341"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746944DC"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05839A5F" w14:textId="77777777" w:rsidR="00C1764B" w:rsidRPr="00C1764B" w:rsidRDefault="00C1764B" w:rsidP="00C1764B">
            <w:pPr>
              <w:suppressAutoHyphens w:val="0"/>
              <w:jc w:val="center"/>
              <w:rPr>
                <w:rFonts w:eastAsia="Calibri"/>
                <w:lang w:eastAsia="en-US"/>
              </w:rPr>
            </w:pPr>
            <w:r w:rsidRPr="00C1764B">
              <w:rPr>
                <w:rFonts w:eastAsia="Calibri"/>
                <w:lang w:eastAsia="en-US"/>
              </w:rPr>
              <w:t>4</w:t>
            </w:r>
          </w:p>
        </w:tc>
        <w:tc>
          <w:tcPr>
            <w:tcW w:w="1595" w:type="dxa"/>
            <w:tcBorders>
              <w:top w:val="single" w:sz="4" w:space="0" w:color="auto"/>
              <w:left w:val="single" w:sz="4" w:space="0" w:color="auto"/>
              <w:bottom w:val="single" w:sz="4" w:space="0" w:color="auto"/>
              <w:right w:val="single" w:sz="4" w:space="0" w:color="auto"/>
            </w:tcBorders>
          </w:tcPr>
          <w:p w14:paraId="24C5D819" w14:textId="77777777" w:rsidR="00C1764B" w:rsidRPr="00C1764B" w:rsidRDefault="00C1764B" w:rsidP="00C1764B">
            <w:pPr>
              <w:suppressAutoHyphens w:val="0"/>
              <w:jc w:val="center"/>
              <w:rPr>
                <w:rFonts w:eastAsia="Calibri"/>
                <w:lang w:eastAsia="en-US"/>
              </w:rPr>
            </w:pPr>
            <w:r w:rsidRPr="00C1764B">
              <w:rPr>
                <w:rFonts w:eastAsia="Calibri"/>
                <w:lang w:eastAsia="en-US"/>
              </w:rPr>
              <w:t>85</w:t>
            </w:r>
          </w:p>
        </w:tc>
        <w:tc>
          <w:tcPr>
            <w:tcW w:w="1596" w:type="dxa"/>
            <w:tcBorders>
              <w:top w:val="single" w:sz="4" w:space="0" w:color="auto"/>
              <w:left w:val="single" w:sz="4" w:space="0" w:color="auto"/>
              <w:bottom w:val="single" w:sz="4" w:space="0" w:color="auto"/>
              <w:right w:val="single" w:sz="4" w:space="0" w:color="auto"/>
            </w:tcBorders>
          </w:tcPr>
          <w:p w14:paraId="550009A7" w14:textId="77777777" w:rsidR="00C1764B" w:rsidRPr="00C1764B" w:rsidRDefault="00C1764B" w:rsidP="00C1764B">
            <w:pPr>
              <w:suppressAutoHyphens w:val="0"/>
              <w:jc w:val="center"/>
              <w:rPr>
                <w:rFonts w:eastAsia="Calibri"/>
                <w:lang w:eastAsia="en-US"/>
              </w:rPr>
            </w:pPr>
            <w:r w:rsidRPr="00C1764B">
              <w:rPr>
                <w:rFonts w:eastAsia="Calibri"/>
                <w:lang w:eastAsia="en-US"/>
              </w:rPr>
              <w:t>340</w:t>
            </w:r>
          </w:p>
        </w:tc>
      </w:tr>
      <w:tr w:rsidR="00C1764B" w:rsidRPr="00C1764B" w14:paraId="2C357675" w14:textId="77777777" w:rsidTr="00C1764B">
        <w:tc>
          <w:tcPr>
            <w:tcW w:w="817" w:type="dxa"/>
            <w:tcBorders>
              <w:top w:val="single" w:sz="4" w:space="0" w:color="auto"/>
              <w:left w:val="single" w:sz="4" w:space="0" w:color="auto"/>
              <w:bottom w:val="single" w:sz="4" w:space="0" w:color="auto"/>
              <w:right w:val="single" w:sz="4" w:space="0" w:color="auto"/>
            </w:tcBorders>
          </w:tcPr>
          <w:p w14:paraId="12C5F2C8" w14:textId="77777777" w:rsidR="00C1764B" w:rsidRPr="00C1764B" w:rsidRDefault="00C1764B" w:rsidP="00C1764B">
            <w:pPr>
              <w:suppressAutoHyphens w:val="0"/>
              <w:jc w:val="center"/>
              <w:rPr>
                <w:rFonts w:eastAsia="Calibri"/>
                <w:lang w:eastAsia="en-US"/>
              </w:rPr>
            </w:pPr>
            <w:r w:rsidRPr="00C1764B">
              <w:rPr>
                <w:rFonts w:eastAsia="Calibri"/>
                <w:lang w:eastAsia="en-US"/>
              </w:rPr>
              <w:t>10.</w:t>
            </w:r>
          </w:p>
        </w:tc>
        <w:tc>
          <w:tcPr>
            <w:tcW w:w="2693" w:type="dxa"/>
            <w:tcBorders>
              <w:top w:val="single" w:sz="4" w:space="0" w:color="auto"/>
              <w:left w:val="single" w:sz="4" w:space="0" w:color="auto"/>
              <w:bottom w:val="single" w:sz="4" w:space="0" w:color="auto"/>
              <w:right w:val="single" w:sz="4" w:space="0" w:color="auto"/>
            </w:tcBorders>
          </w:tcPr>
          <w:p w14:paraId="4EFF8C8A"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3CBF7894"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18819591"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3E53A04F" w14:textId="77777777" w:rsidR="00C1764B" w:rsidRPr="00C1764B" w:rsidRDefault="00C1764B" w:rsidP="00C1764B">
            <w:pPr>
              <w:suppressAutoHyphens w:val="0"/>
              <w:jc w:val="center"/>
              <w:rPr>
                <w:rFonts w:eastAsia="Calibri"/>
                <w:lang w:eastAsia="en-US"/>
              </w:rPr>
            </w:pPr>
            <w:r w:rsidRPr="00C1764B">
              <w:rPr>
                <w:rFonts w:eastAsia="Calibri"/>
                <w:lang w:eastAsia="en-US"/>
              </w:rPr>
              <w:t>85</w:t>
            </w:r>
          </w:p>
        </w:tc>
        <w:tc>
          <w:tcPr>
            <w:tcW w:w="1596" w:type="dxa"/>
            <w:tcBorders>
              <w:top w:val="single" w:sz="4" w:space="0" w:color="auto"/>
              <w:left w:val="single" w:sz="4" w:space="0" w:color="auto"/>
              <w:bottom w:val="single" w:sz="4" w:space="0" w:color="auto"/>
              <w:right w:val="single" w:sz="4" w:space="0" w:color="auto"/>
            </w:tcBorders>
          </w:tcPr>
          <w:p w14:paraId="2939DF3A" w14:textId="77777777" w:rsidR="00C1764B" w:rsidRPr="00C1764B" w:rsidRDefault="00C1764B" w:rsidP="00C1764B">
            <w:pPr>
              <w:suppressAutoHyphens w:val="0"/>
              <w:jc w:val="center"/>
              <w:rPr>
                <w:rFonts w:eastAsia="Calibri"/>
                <w:lang w:eastAsia="en-US"/>
              </w:rPr>
            </w:pPr>
            <w:r w:rsidRPr="00C1764B">
              <w:rPr>
                <w:rFonts w:eastAsia="Calibri"/>
                <w:lang w:eastAsia="en-US"/>
              </w:rPr>
              <w:t>85</w:t>
            </w:r>
          </w:p>
        </w:tc>
      </w:tr>
      <w:tr w:rsidR="00C1764B" w:rsidRPr="00C1764B" w14:paraId="00754B98" w14:textId="77777777" w:rsidTr="00C1764B">
        <w:tc>
          <w:tcPr>
            <w:tcW w:w="817" w:type="dxa"/>
            <w:tcBorders>
              <w:top w:val="single" w:sz="4" w:space="0" w:color="auto"/>
              <w:left w:val="single" w:sz="4" w:space="0" w:color="auto"/>
              <w:bottom w:val="single" w:sz="4" w:space="0" w:color="auto"/>
              <w:right w:val="single" w:sz="4" w:space="0" w:color="auto"/>
            </w:tcBorders>
          </w:tcPr>
          <w:p w14:paraId="1A0E3DCC" w14:textId="77777777" w:rsidR="00C1764B" w:rsidRPr="00C1764B" w:rsidRDefault="00C1764B" w:rsidP="00C1764B">
            <w:pPr>
              <w:suppressAutoHyphens w:val="0"/>
              <w:jc w:val="center"/>
              <w:rPr>
                <w:rFonts w:eastAsia="Calibri"/>
                <w:lang w:eastAsia="en-US"/>
              </w:rPr>
            </w:pPr>
            <w:r w:rsidRPr="00C1764B">
              <w:rPr>
                <w:rFonts w:eastAsia="Calibri"/>
                <w:lang w:eastAsia="en-US"/>
              </w:rPr>
              <w:t>11.</w:t>
            </w:r>
          </w:p>
        </w:tc>
        <w:tc>
          <w:tcPr>
            <w:tcW w:w="2693" w:type="dxa"/>
            <w:tcBorders>
              <w:top w:val="single" w:sz="4" w:space="0" w:color="auto"/>
              <w:left w:val="single" w:sz="4" w:space="0" w:color="auto"/>
              <w:bottom w:val="single" w:sz="4" w:space="0" w:color="auto"/>
              <w:right w:val="single" w:sz="4" w:space="0" w:color="auto"/>
            </w:tcBorders>
          </w:tcPr>
          <w:p w14:paraId="2F65860A"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64D3F9AF"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331E966D" w14:textId="77777777" w:rsidR="00C1764B" w:rsidRPr="00C1764B" w:rsidRDefault="00C1764B" w:rsidP="00C1764B">
            <w:pPr>
              <w:suppressAutoHyphens w:val="0"/>
              <w:jc w:val="center"/>
              <w:rPr>
                <w:rFonts w:eastAsia="Calibri"/>
                <w:lang w:eastAsia="en-US"/>
              </w:rPr>
            </w:pPr>
            <w:r w:rsidRPr="00C1764B">
              <w:rPr>
                <w:rFonts w:eastAsia="Calibri"/>
                <w:lang w:eastAsia="en-US"/>
              </w:rPr>
              <w:t>6</w:t>
            </w:r>
          </w:p>
        </w:tc>
        <w:tc>
          <w:tcPr>
            <w:tcW w:w="1595" w:type="dxa"/>
            <w:tcBorders>
              <w:top w:val="single" w:sz="4" w:space="0" w:color="auto"/>
              <w:left w:val="single" w:sz="4" w:space="0" w:color="auto"/>
              <w:bottom w:val="single" w:sz="4" w:space="0" w:color="auto"/>
              <w:right w:val="single" w:sz="4" w:space="0" w:color="auto"/>
            </w:tcBorders>
          </w:tcPr>
          <w:p w14:paraId="377DA3FF" w14:textId="77777777" w:rsidR="00C1764B" w:rsidRPr="00C1764B" w:rsidRDefault="00C1764B" w:rsidP="00C1764B">
            <w:pPr>
              <w:suppressAutoHyphens w:val="0"/>
              <w:jc w:val="center"/>
              <w:rPr>
                <w:rFonts w:eastAsia="Calibri"/>
                <w:lang w:eastAsia="en-US"/>
              </w:rPr>
            </w:pPr>
            <w:r w:rsidRPr="00C1764B">
              <w:rPr>
                <w:rFonts w:eastAsia="Calibri"/>
                <w:lang w:eastAsia="en-US"/>
              </w:rPr>
              <w:t>85</w:t>
            </w:r>
          </w:p>
        </w:tc>
        <w:tc>
          <w:tcPr>
            <w:tcW w:w="1596" w:type="dxa"/>
            <w:tcBorders>
              <w:top w:val="single" w:sz="4" w:space="0" w:color="auto"/>
              <w:left w:val="single" w:sz="4" w:space="0" w:color="auto"/>
              <w:bottom w:val="single" w:sz="4" w:space="0" w:color="auto"/>
              <w:right w:val="single" w:sz="4" w:space="0" w:color="auto"/>
            </w:tcBorders>
          </w:tcPr>
          <w:p w14:paraId="6A0943A7" w14:textId="77777777" w:rsidR="00C1764B" w:rsidRPr="00C1764B" w:rsidRDefault="00C1764B" w:rsidP="00C1764B">
            <w:pPr>
              <w:suppressAutoHyphens w:val="0"/>
              <w:jc w:val="center"/>
              <w:rPr>
                <w:rFonts w:eastAsia="Calibri"/>
                <w:lang w:eastAsia="en-US"/>
              </w:rPr>
            </w:pPr>
            <w:r w:rsidRPr="00C1764B">
              <w:rPr>
                <w:rFonts w:eastAsia="Calibri"/>
                <w:lang w:eastAsia="en-US"/>
              </w:rPr>
              <w:t>510</w:t>
            </w:r>
          </w:p>
        </w:tc>
      </w:tr>
      <w:tr w:rsidR="00C1764B" w:rsidRPr="00C1764B" w14:paraId="67AC388C" w14:textId="77777777" w:rsidTr="00C1764B">
        <w:tc>
          <w:tcPr>
            <w:tcW w:w="817" w:type="dxa"/>
            <w:tcBorders>
              <w:top w:val="single" w:sz="4" w:space="0" w:color="auto"/>
              <w:left w:val="single" w:sz="4" w:space="0" w:color="auto"/>
              <w:bottom w:val="single" w:sz="4" w:space="0" w:color="auto"/>
              <w:right w:val="single" w:sz="4" w:space="0" w:color="auto"/>
            </w:tcBorders>
          </w:tcPr>
          <w:p w14:paraId="2EE1A53E" w14:textId="77777777" w:rsidR="00C1764B" w:rsidRPr="00C1764B" w:rsidRDefault="00C1764B" w:rsidP="00C1764B">
            <w:pPr>
              <w:suppressAutoHyphens w:val="0"/>
              <w:jc w:val="center"/>
              <w:rPr>
                <w:rFonts w:eastAsia="Calibri"/>
                <w:lang w:eastAsia="en-US"/>
              </w:rPr>
            </w:pPr>
            <w:r w:rsidRPr="00C1764B">
              <w:rPr>
                <w:rFonts w:eastAsia="Calibri"/>
                <w:lang w:eastAsia="en-US"/>
              </w:rPr>
              <w:t>12.</w:t>
            </w:r>
          </w:p>
        </w:tc>
        <w:tc>
          <w:tcPr>
            <w:tcW w:w="2693" w:type="dxa"/>
            <w:tcBorders>
              <w:top w:val="single" w:sz="4" w:space="0" w:color="auto"/>
              <w:left w:val="single" w:sz="4" w:space="0" w:color="auto"/>
              <w:bottom w:val="single" w:sz="4" w:space="0" w:color="auto"/>
              <w:right w:val="single" w:sz="4" w:space="0" w:color="auto"/>
            </w:tcBorders>
          </w:tcPr>
          <w:p w14:paraId="218CF6A5"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37DEE2FC"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7CB6A0DE" w14:textId="77777777" w:rsidR="00C1764B" w:rsidRPr="00C1764B" w:rsidRDefault="00C1764B" w:rsidP="00C1764B">
            <w:pPr>
              <w:suppressAutoHyphens w:val="0"/>
              <w:jc w:val="center"/>
              <w:rPr>
                <w:rFonts w:eastAsia="Calibri"/>
                <w:lang w:eastAsia="en-US"/>
              </w:rPr>
            </w:pPr>
            <w:r w:rsidRPr="00C1764B">
              <w:rPr>
                <w:rFonts w:eastAsia="Calibri"/>
                <w:lang w:eastAsia="en-US"/>
              </w:rPr>
              <w:t>2</w:t>
            </w:r>
          </w:p>
        </w:tc>
        <w:tc>
          <w:tcPr>
            <w:tcW w:w="1595" w:type="dxa"/>
            <w:tcBorders>
              <w:top w:val="single" w:sz="4" w:space="0" w:color="auto"/>
              <w:left w:val="single" w:sz="4" w:space="0" w:color="auto"/>
              <w:bottom w:val="single" w:sz="4" w:space="0" w:color="auto"/>
              <w:right w:val="single" w:sz="4" w:space="0" w:color="auto"/>
            </w:tcBorders>
          </w:tcPr>
          <w:p w14:paraId="0546598A" w14:textId="77777777" w:rsidR="00C1764B" w:rsidRPr="00C1764B" w:rsidRDefault="00C1764B" w:rsidP="00C1764B">
            <w:pPr>
              <w:suppressAutoHyphens w:val="0"/>
              <w:jc w:val="center"/>
              <w:rPr>
                <w:rFonts w:eastAsia="Calibri"/>
                <w:lang w:eastAsia="en-US"/>
              </w:rPr>
            </w:pPr>
            <w:r w:rsidRPr="00C1764B">
              <w:rPr>
                <w:rFonts w:eastAsia="Calibri"/>
                <w:lang w:eastAsia="en-US"/>
              </w:rPr>
              <w:t>15</w:t>
            </w:r>
          </w:p>
        </w:tc>
        <w:tc>
          <w:tcPr>
            <w:tcW w:w="1596" w:type="dxa"/>
            <w:tcBorders>
              <w:top w:val="single" w:sz="4" w:space="0" w:color="auto"/>
              <w:left w:val="single" w:sz="4" w:space="0" w:color="auto"/>
              <w:bottom w:val="single" w:sz="4" w:space="0" w:color="auto"/>
              <w:right w:val="single" w:sz="4" w:space="0" w:color="auto"/>
            </w:tcBorders>
          </w:tcPr>
          <w:p w14:paraId="76E5C464" w14:textId="77777777" w:rsidR="00C1764B" w:rsidRPr="00C1764B" w:rsidRDefault="00C1764B" w:rsidP="00C1764B">
            <w:pPr>
              <w:suppressAutoHyphens w:val="0"/>
              <w:jc w:val="center"/>
              <w:rPr>
                <w:rFonts w:eastAsia="Calibri"/>
                <w:lang w:eastAsia="en-US"/>
              </w:rPr>
            </w:pPr>
            <w:r w:rsidRPr="00C1764B">
              <w:rPr>
                <w:rFonts w:eastAsia="Calibri"/>
                <w:lang w:eastAsia="en-US"/>
              </w:rPr>
              <w:t>30</w:t>
            </w:r>
          </w:p>
        </w:tc>
      </w:tr>
      <w:tr w:rsidR="00C1764B" w:rsidRPr="00C1764B" w14:paraId="5FC3C783" w14:textId="77777777" w:rsidTr="00C1764B">
        <w:tc>
          <w:tcPr>
            <w:tcW w:w="817" w:type="dxa"/>
            <w:tcBorders>
              <w:top w:val="single" w:sz="4" w:space="0" w:color="auto"/>
              <w:left w:val="single" w:sz="4" w:space="0" w:color="auto"/>
              <w:bottom w:val="single" w:sz="4" w:space="0" w:color="auto"/>
              <w:right w:val="single" w:sz="4" w:space="0" w:color="auto"/>
            </w:tcBorders>
          </w:tcPr>
          <w:p w14:paraId="55023564" w14:textId="77777777" w:rsidR="00C1764B" w:rsidRPr="00C1764B" w:rsidRDefault="00C1764B" w:rsidP="00C1764B">
            <w:pPr>
              <w:suppressAutoHyphens w:val="0"/>
              <w:jc w:val="center"/>
              <w:rPr>
                <w:rFonts w:eastAsia="Calibri"/>
                <w:lang w:eastAsia="en-US"/>
              </w:rPr>
            </w:pPr>
            <w:r w:rsidRPr="00C1764B">
              <w:rPr>
                <w:rFonts w:eastAsia="Calibri"/>
                <w:lang w:eastAsia="en-US"/>
              </w:rPr>
              <w:t>13.</w:t>
            </w:r>
          </w:p>
        </w:tc>
        <w:tc>
          <w:tcPr>
            <w:tcW w:w="2693" w:type="dxa"/>
            <w:tcBorders>
              <w:top w:val="single" w:sz="4" w:space="0" w:color="auto"/>
              <w:left w:val="single" w:sz="4" w:space="0" w:color="auto"/>
              <w:bottom w:val="single" w:sz="4" w:space="0" w:color="auto"/>
              <w:right w:val="single" w:sz="4" w:space="0" w:color="auto"/>
            </w:tcBorders>
          </w:tcPr>
          <w:p w14:paraId="50C711B2"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7FFEC7BB"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6C414A9D" w14:textId="77777777" w:rsidR="00C1764B" w:rsidRPr="00C1764B" w:rsidRDefault="00C1764B" w:rsidP="00C1764B">
            <w:pPr>
              <w:suppressAutoHyphens w:val="0"/>
              <w:jc w:val="center"/>
              <w:rPr>
                <w:rFonts w:eastAsia="Calibri"/>
                <w:lang w:eastAsia="en-US"/>
              </w:rPr>
            </w:pPr>
            <w:r w:rsidRPr="00C1764B">
              <w:rPr>
                <w:rFonts w:eastAsia="Calibri"/>
                <w:lang w:eastAsia="en-US"/>
              </w:rPr>
              <w:t>20</w:t>
            </w:r>
          </w:p>
        </w:tc>
        <w:tc>
          <w:tcPr>
            <w:tcW w:w="1595" w:type="dxa"/>
            <w:tcBorders>
              <w:top w:val="single" w:sz="4" w:space="0" w:color="auto"/>
              <w:left w:val="single" w:sz="4" w:space="0" w:color="auto"/>
              <w:bottom w:val="single" w:sz="4" w:space="0" w:color="auto"/>
              <w:right w:val="single" w:sz="4" w:space="0" w:color="auto"/>
            </w:tcBorders>
          </w:tcPr>
          <w:p w14:paraId="1FD868A4" w14:textId="77777777" w:rsidR="00C1764B" w:rsidRPr="00C1764B" w:rsidRDefault="00C1764B" w:rsidP="00C1764B">
            <w:pPr>
              <w:suppressAutoHyphens w:val="0"/>
              <w:jc w:val="center"/>
              <w:rPr>
                <w:rFonts w:eastAsia="Calibri"/>
                <w:lang w:eastAsia="en-US"/>
              </w:rPr>
            </w:pPr>
            <w:r w:rsidRPr="00C1764B">
              <w:rPr>
                <w:rFonts w:eastAsia="Calibri"/>
                <w:lang w:eastAsia="en-US"/>
              </w:rPr>
              <w:t>35</w:t>
            </w:r>
          </w:p>
        </w:tc>
        <w:tc>
          <w:tcPr>
            <w:tcW w:w="1596" w:type="dxa"/>
            <w:tcBorders>
              <w:top w:val="single" w:sz="4" w:space="0" w:color="auto"/>
              <w:left w:val="single" w:sz="4" w:space="0" w:color="auto"/>
              <w:bottom w:val="single" w:sz="4" w:space="0" w:color="auto"/>
              <w:right w:val="single" w:sz="4" w:space="0" w:color="auto"/>
            </w:tcBorders>
          </w:tcPr>
          <w:p w14:paraId="4C331BF1" w14:textId="77777777" w:rsidR="00C1764B" w:rsidRPr="00C1764B" w:rsidRDefault="00C1764B" w:rsidP="00C1764B">
            <w:pPr>
              <w:suppressAutoHyphens w:val="0"/>
              <w:jc w:val="center"/>
              <w:rPr>
                <w:rFonts w:eastAsia="Calibri"/>
                <w:lang w:eastAsia="en-US"/>
              </w:rPr>
            </w:pPr>
            <w:r w:rsidRPr="00C1764B">
              <w:rPr>
                <w:rFonts w:eastAsia="Calibri"/>
                <w:lang w:eastAsia="en-US"/>
              </w:rPr>
              <w:t>700</w:t>
            </w:r>
          </w:p>
        </w:tc>
      </w:tr>
      <w:tr w:rsidR="00C1764B" w:rsidRPr="00C1764B" w14:paraId="3E6FC1A9" w14:textId="77777777" w:rsidTr="00C1764B">
        <w:tc>
          <w:tcPr>
            <w:tcW w:w="817" w:type="dxa"/>
            <w:tcBorders>
              <w:top w:val="single" w:sz="4" w:space="0" w:color="auto"/>
              <w:left w:val="single" w:sz="4" w:space="0" w:color="auto"/>
              <w:bottom w:val="single" w:sz="4" w:space="0" w:color="auto"/>
              <w:right w:val="single" w:sz="4" w:space="0" w:color="auto"/>
            </w:tcBorders>
          </w:tcPr>
          <w:p w14:paraId="74C9DA0F" w14:textId="77777777" w:rsidR="00C1764B" w:rsidRPr="00C1764B" w:rsidRDefault="00C1764B" w:rsidP="00C1764B">
            <w:pPr>
              <w:suppressAutoHyphens w:val="0"/>
              <w:jc w:val="center"/>
              <w:rPr>
                <w:rFonts w:eastAsia="Calibri"/>
                <w:lang w:eastAsia="en-US"/>
              </w:rPr>
            </w:pPr>
            <w:r w:rsidRPr="00C1764B">
              <w:rPr>
                <w:rFonts w:eastAsia="Calibri"/>
                <w:lang w:eastAsia="en-US"/>
              </w:rPr>
              <w:t>14.</w:t>
            </w:r>
          </w:p>
        </w:tc>
        <w:tc>
          <w:tcPr>
            <w:tcW w:w="2693" w:type="dxa"/>
            <w:tcBorders>
              <w:top w:val="single" w:sz="4" w:space="0" w:color="auto"/>
              <w:left w:val="single" w:sz="4" w:space="0" w:color="auto"/>
              <w:bottom w:val="single" w:sz="4" w:space="0" w:color="auto"/>
              <w:right w:val="single" w:sz="4" w:space="0" w:color="auto"/>
            </w:tcBorders>
          </w:tcPr>
          <w:p w14:paraId="7EBF59BF"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0DE2EE99"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55E820F3"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4544DB0D" w14:textId="77777777" w:rsidR="00C1764B" w:rsidRPr="00C1764B" w:rsidRDefault="00C1764B" w:rsidP="00C1764B">
            <w:pPr>
              <w:suppressAutoHyphens w:val="0"/>
              <w:jc w:val="center"/>
              <w:rPr>
                <w:rFonts w:eastAsia="Calibri"/>
                <w:lang w:eastAsia="en-US"/>
              </w:rPr>
            </w:pPr>
            <w:r w:rsidRPr="00C1764B">
              <w:rPr>
                <w:rFonts w:eastAsia="Calibri"/>
                <w:lang w:eastAsia="en-US"/>
              </w:rPr>
              <w:t>85</w:t>
            </w:r>
          </w:p>
        </w:tc>
        <w:tc>
          <w:tcPr>
            <w:tcW w:w="1596" w:type="dxa"/>
            <w:tcBorders>
              <w:top w:val="single" w:sz="4" w:space="0" w:color="auto"/>
              <w:left w:val="single" w:sz="4" w:space="0" w:color="auto"/>
              <w:bottom w:val="single" w:sz="4" w:space="0" w:color="auto"/>
              <w:right w:val="single" w:sz="4" w:space="0" w:color="auto"/>
            </w:tcBorders>
          </w:tcPr>
          <w:p w14:paraId="7D945437" w14:textId="77777777" w:rsidR="00C1764B" w:rsidRPr="00C1764B" w:rsidRDefault="00C1764B" w:rsidP="00C1764B">
            <w:pPr>
              <w:suppressAutoHyphens w:val="0"/>
              <w:jc w:val="center"/>
              <w:rPr>
                <w:rFonts w:eastAsia="Calibri"/>
                <w:lang w:eastAsia="en-US"/>
              </w:rPr>
            </w:pPr>
            <w:r w:rsidRPr="00C1764B">
              <w:rPr>
                <w:rFonts w:eastAsia="Calibri"/>
                <w:lang w:eastAsia="en-US"/>
              </w:rPr>
              <w:t>85</w:t>
            </w:r>
          </w:p>
        </w:tc>
      </w:tr>
      <w:tr w:rsidR="00C1764B" w:rsidRPr="00C1764B" w14:paraId="0719E1CE" w14:textId="77777777" w:rsidTr="00C1764B">
        <w:tc>
          <w:tcPr>
            <w:tcW w:w="817" w:type="dxa"/>
            <w:tcBorders>
              <w:top w:val="single" w:sz="4" w:space="0" w:color="auto"/>
              <w:left w:val="single" w:sz="4" w:space="0" w:color="auto"/>
              <w:bottom w:val="single" w:sz="4" w:space="0" w:color="auto"/>
              <w:right w:val="single" w:sz="4" w:space="0" w:color="auto"/>
            </w:tcBorders>
          </w:tcPr>
          <w:p w14:paraId="606537A6" w14:textId="77777777" w:rsidR="00C1764B" w:rsidRPr="00C1764B" w:rsidRDefault="00C1764B" w:rsidP="00C1764B">
            <w:pPr>
              <w:suppressAutoHyphens w:val="0"/>
              <w:jc w:val="center"/>
              <w:rPr>
                <w:rFonts w:eastAsia="Calibri"/>
                <w:lang w:eastAsia="en-US"/>
              </w:rPr>
            </w:pPr>
            <w:r w:rsidRPr="00C1764B">
              <w:rPr>
                <w:rFonts w:eastAsia="Calibri"/>
                <w:lang w:eastAsia="en-US"/>
              </w:rPr>
              <w:t>15.</w:t>
            </w:r>
          </w:p>
        </w:tc>
        <w:tc>
          <w:tcPr>
            <w:tcW w:w="2693" w:type="dxa"/>
            <w:tcBorders>
              <w:top w:val="single" w:sz="4" w:space="0" w:color="auto"/>
              <w:left w:val="single" w:sz="4" w:space="0" w:color="auto"/>
              <w:bottom w:val="single" w:sz="4" w:space="0" w:color="auto"/>
              <w:right w:val="single" w:sz="4" w:space="0" w:color="auto"/>
            </w:tcBorders>
          </w:tcPr>
          <w:p w14:paraId="2614D18B"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07B78D1A"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27ACDC7D" w14:textId="77777777" w:rsidR="00C1764B" w:rsidRPr="00C1764B" w:rsidRDefault="00C1764B" w:rsidP="00C1764B">
            <w:pPr>
              <w:suppressAutoHyphens w:val="0"/>
              <w:jc w:val="center"/>
              <w:rPr>
                <w:rFonts w:eastAsia="Calibri"/>
                <w:lang w:eastAsia="en-US"/>
              </w:rPr>
            </w:pPr>
            <w:r w:rsidRPr="00C1764B">
              <w:rPr>
                <w:rFonts w:eastAsia="Calibri"/>
                <w:lang w:eastAsia="en-US"/>
              </w:rPr>
              <w:t>2</w:t>
            </w:r>
          </w:p>
        </w:tc>
        <w:tc>
          <w:tcPr>
            <w:tcW w:w="1595" w:type="dxa"/>
            <w:tcBorders>
              <w:top w:val="single" w:sz="4" w:space="0" w:color="auto"/>
              <w:left w:val="single" w:sz="4" w:space="0" w:color="auto"/>
              <w:bottom w:val="single" w:sz="4" w:space="0" w:color="auto"/>
              <w:right w:val="single" w:sz="4" w:space="0" w:color="auto"/>
            </w:tcBorders>
          </w:tcPr>
          <w:p w14:paraId="2D936A2C" w14:textId="77777777" w:rsidR="00C1764B" w:rsidRPr="00C1764B" w:rsidRDefault="00C1764B" w:rsidP="00C1764B">
            <w:pPr>
              <w:suppressAutoHyphens w:val="0"/>
              <w:jc w:val="center"/>
              <w:rPr>
                <w:rFonts w:eastAsia="Calibri"/>
                <w:lang w:eastAsia="en-US"/>
              </w:rPr>
            </w:pPr>
            <w:r w:rsidRPr="00C1764B">
              <w:rPr>
                <w:rFonts w:eastAsia="Calibri"/>
                <w:lang w:eastAsia="en-US"/>
              </w:rPr>
              <w:t>600</w:t>
            </w:r>
          </w:p>
        </w:tc>
        <w:tc>
          <w:tcPr>
            <w:tcW w:w="1596" w:type="dxa"/>
            <w:tcBorders>
              <w:top w:val="single" w:sz="4" w:space="0" w:color="auto"/>
              <w:left w:val="single" w:sz="4" w:space="0" w:color="auto"/>
              <w:bottom w:val="single" w:sz="4" w:space="0" w:color="auto"/>
              <w:right w:val="single" w:sz="4" w:space="0" w:color="auto"/>
            </w:tcBorders>
          </w:tcPr>
          <w:p w14:paraId="0B5CEDC2" w14:textId="77777777" w:rsidR="00C1764B" w:rsidRPr="00C1764B" w:rsidRDefault="00C1764B" w:rsidP="00C1764B">
            <w:pPr>
              <w:suppressAutoHyphens w:val="0"/>
              <w:jc w:val="center"/>
              <w:rPr>
                <w:rFonts w:eastAsia="Calibri"/>
                <w:lang w:eastAsia="en-US"/>
              </w:rPr>
            </w:pPr>
            <w:r w:rsidRPr="00C1764B">
              <w:rPr>
                <w:rFonts w:eastAsia="Calibri"/>
                <w:lang w:eastAsia="en-US"/>
              </w:rPr>
              <w:t>1200</w:t>
            </w:r>
          </w:p>
        </w:tc>
      </w:tr>
      <w:tr w:rsidR="00C1764B" w:rsidRPr="00C1764B" w14:paraId="23C90EE8" w14:textId="77777777" w:rsidTr="00C1764B">
        <w:tc>
          <w:tcPr>
            <w:tcW w:w="817" w:type="dxa"/>
            <w:tcBorders>
              <w:top w:val="single" w:sz="4" w:space="0" w:color="auto"/>
              <w:left w:val="single" w:sz="4" w:space="0" w:color="auto"/>
              <w:bottom w:val="single" w:sz="4" w:space="0" w:color="auto"/>
              <w:right w:val="single" w:sz="4" w:space="0" w:color="auto"/>
            </w:tcBorders>
          </w:tcPr>
          <w:p w14:paraId="06F84367" w14:textId="77777777" w:rsidR="00C1764B" w:rsidRPr="00C1764B" w:rsidRDefault="00C1764B" w:rsidP="00C1764B">
            <w:pPr>
              <w:suppressAutoHyphens w:val="0"/>
              <w:jc w:val="center"/>
              <w:rPr>
                <w:rFonts w:eastAsia="Calibri"/>
                <w:lang w:eastAsia="en-US"/>
              </w:rPr>
            </w:pPr>
            <w:r w:rsidRPr="00C1764B">
              <w:rPr>
                <w:rFonts w:eastAsia="Calibri"/>
                <w:lang w:eastAsia="en-US"/>
              </w:rPr>
              <w:t>16.</w:t>
            </w:r>
          </w:p>
        </w:tc>
        <w:tc>
          <w:tcPr>
            <w:tcW w:w="2693" w:type="dxa"/>
            <w:tcBorders>
              <w:top w:val="single" w:sz="4" w:space="0" w:color="auto"/>
              <w:left w:val="single" w:sz="4" w:space="0" w:color="auto"/>
              <w:bottom w:val="single" w:sz="4" w:space="0" w:color="auto"/>
              <w:right w:val="single" w:sz="4" w:space="0" w:color="auto"/>
            </w:tcBorders>
          </w:tcPr>
          <w:p w14:paraId="7D3E764B"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604D1E12"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09877814" w14:textId="77777777" w:rsidR="00C1764B" w:rsidRPr="00C1764B" w:rsidRDefault="00C1764B" w:rsidP="00C1764B">
            <w:pPr>
              <w:suppressAutoHyphens w:val="0"/>
              <w:jc w:val="center"/>
              <w:rPr>
                <w:rFonts w:eastAsia="Calibri"/>
                <w:lang w:eastAsia="en-US"/>
              </w:rPr>
            </w:pPr>
            <w:r w:rsidRPr="00C1764B">
              <w:rPr>
                <w:rFonts w:eastAsia="Calibri"/>
                <w:lang w:eastAsia="en-US"/>
              </w:rPr>
              <w:t>2</w:t>
            </w:r>
          </w:p>
        </w:tc>
        <w:tc>
          <w:tcPr>
            <w:tcW w:w="1595" w:type="dxa"/>
            <w:tcBorders>
              <w:top w:val="single" w:sz="4" w:space="0" w:color="auto"/>
              <w:left w:val="single" w:sz="4" w:space="0" w:color="auto"/>
              <w:bottom w:val="single" w:sz="4" w:space="0" w:color="auto"/>
              <w:right w:val="single" w:sz="4" w:space="0" w:color="auto"/>
            </w:tcBorders>
          </w:tcPr>
          <w:p w14:paraId="2D163B15" w14:textId="77777777" w:rsidR="00C1764B" w:rsidRPr="00C1764B" w:rsidRDefault="00C1764B" w:rsidP="00C1764B">
            <w:pPr>
              <w:suppressAutoHyphens w:val="0"/>
              <w:jc w:val="center"/>
              <w:rPr>
                <w:rFonts w:eastAsia="Calibri"/>
                <w:lang w:eastAsia="en-US"/>
              </w:rPr>
            </w:pPr>
            <w:r w:rsidRPr="00C1764B">
              <w:rPr>
                <w:rFonts w:eastAsia="Calibri"/>
                <w:lang w:eastAsia="en-US"/>
              </w:rPr>
              <w:t>55</w:t>
            </w:r>
          </w:p>
        </w:tc>
        <w:tc>
          <w:tcPr>
            <w:tcW w:w="1596" w:type="dxa"/>
            <w:tcBorders>
              <w:top w:val="single" w:sz="4" w:space="0" w:color="auto"/>
              <w:left w:val="single" w:sz="4" w:space="0" w:color="auto"/>
              <w:bottom w:val="single" w:sz="4" w:space="0" w:color="auto"/>
              <w:right w:val="single" w:sz="4" w:space="0" w:color="auto"/>
            </w:tcBorders>
          </w:tcPr>
          <w:p w14:paraId="48E567B9" w14:textId="77777777" w:rsidR="00C1764B" w:rsidRPr="00C1764B" w:rsidRDefault="00C1764B" w:rsidP="00C1764B">
            <w:pPr>
              <w:suppressAutoHyphens w:val="0"/>
              <w:jc w:val="center"/>
              <w:rPr>
                <w:rFonts w:eastAsia="Calibri"/>
                <w:lang w:val="en-US" w:eastAsia="en-US"/>
              </w:rPr>
            </w:pPr>
            <w:r w:rsidRPr="00C1764B">
              <w:rPr>
                <w:rFonts w:eastAsia="Calibri"/>
                <w:lang w:val="en-US" w:eastAsia="en-US"/>
              </w:rPr>
              <w:t>110</w:t>
            </w:r>
          </w:p>
        </w:tc>
      </w:tr>
      <w:tr w:rsidR="00C1764B" w:rsidRPr="00C1764B" w14:paraId="47DE42B2" w14:textId="77777777" w:rsidTr="00C1764B">
        <w:tc>
          <w:tcPr>
            <w:tcW w:w="817" w:type="dxa"/>
            <w:tcBorders>
              <w:top w:val="single" w:sz="4" w:space="0" w:color="auto"/>
              <w:left w:val="single" w:sz="4" w:space="0" w:color="auto"/>
              <w:bottom w:val="single" w:sz="4" w:space="0" w:color="auto"/>
              <w:right w:val="single" w:sz="4" w:space="0" w:color="auto"/>
            </w:tcBorders>
          </w:tcPr>
          <w:p w14:paraId="734DA6EE" w14:textId="77777777" w:rsidR="00C1764B" w:rsidRPr="00C1764B" w:rsidRDefault="00C1764B" w:rsidP="00C1764B">
            <w:pPr>
              <w:suppressAutoHyphens w:val="0"/>
              <w:jc w:val="center"/>
              <w:rPr>
                <w:rFonts w:eastAsia="Calibri"/>
                <w:lang w:eastAsia="en-US"/>
              </w:rPr>
            </w:pPr>
            <w:r w:rsidRPr="00C1764B">
              <w:rPr>
                <w:rFonts w:eastAsia="Calibri"/>
                <w:lang w:eastAsia="en-US"/>
              </w:rPr>
              <w:t>17.</w:t>
            </w:r>
          </w:p>
        </w:tc>
        <w:tc>
          <w:tcPr>
            <w:tcW w:w="2693" w:type="dxa"/>
            <w:tcBorders>
              <w:top w:val="single" w:sz="4" w:space="0" w:color="auto"/>
              <w:left w:val="single" w:sz="4" w:space="0" w:color="auto"/>
              <w:bottom w:val="single" w:sz="4" w:space="0" w:color="auto"/>
              <w:right w:val="single" w:sz="4" w:space="0" w:color="auto"/>
            </w:tcBorders>
          </w:tcPr>
          <w:p w14:paraId="0509F1B3"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698A0F9B"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70859442"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4F9597D8" w14:textId="77777777" w:rsidR="00C1764B" w:rsidRPr="00C1764B" w:rsidRDefault="00C1764B" w:rsidP="00C1764B">
            <w:pPr>
              <w:suppressAutoHyphens w:val="0"/>
              <w:jc w:val="center"/>
              <w:rPr>
                <w:rFonts w:eastAsia="Calibri"/>
                <w:lang w:eastAsia="en-US"/>
              </w:rPr>
            </w:pPr>
            <w:r w:rsidRPr="00C1764B">
              <w:rPr>
                <w:rFonts w:eastAsia="Calibri"/>
                <w:lang w:eastAsia="en-US"/>
              </w:rPr>
              <w:t>65</w:t>
            </w:r>
          </w:p>
        </w:tc>
        <w:tc>
          <w:tcPr>
            <w:tcW w:w="1596" w:type="dxa"/>
            <w:tcBorders>
              <w:top w:val="single" w:sz="4" w:space="0" w:color="auto"/>
              <w:left w:val="single" w:sz="4" w:space="0" w:color="auto"/>
              <w:bottom w:val="single" w:sz="4" w:space="0" w:color="auto"/>
              <w:right w:val="single" w:sz="4" w:space="0" w:color="auto"/>
            </w:tcBorders>
          </w:tcPr>
          <w:p w14:paraId="38EF1AA7" w14:textId="77777777" w:rsidR="00C1764B" w:rsidRPr="00C1764B" w:rsidRDefault="00C1764B" w:rsidP="00C1764B">
            <w:pPr>
              <w:suppressAutoHyphens w:val="0"/>
              <w:jc w:val="center"/>
              <w:rPr>
                <w:rFonts w:eastAsia="Calibri"/>
                <w:lang w:eastAsia="en-US"/>
              </w:rPr>
            </w:pPr>
            <w:r w:rsidRPr="00C1764B">
              <w:rPr>
                <w:rFonts w:eastAsia="Calibri"/>
                <w:lang w:eastAsia="en-US"/>
              </w:rPr>
              <w:t>65</w:t>
            </w:r>
          </w:p>
        </w:tc>
      </w:tr>
      <w:tr w:rsidR="00C1764B" w:rsidRPr="00C1764B" w14:paraId="0FB7894C" w14:textId="77777777" w:rsidTr="00C1764B">
        <w:tc>
          <w:tcPr>
            <w:tcW w:w="817" w:type="dxa"/>
            <w:tcBorders>
              <w:top w:val="single" w:sz="4" w:space="0" w:color="auto"/>
              <w:left w:val="single" w:sz="4" w:space="0" w:color="auto"/>
              <w:bottom w:val="single" w:sz="4" w:space="0" w:color="auto"/>
              <w:right w:val="single" w:sz="4" w:space="0" w:color="auto"/>
            </w:tcBorders>
          </w:tcPr>
          <w:p w14:paraId="34B19230" w14:textId="77777777" w:rsidR="00C1764B" w:rsidRPr="00C1764B" w:rsidRDefault="00C1764B" w:rsidP="00C1764B">
            <w:pPr>
              <w:suppressAutoHyphens w:val="0"/>
              <w:jc w:val="center"/>
              <w:rPr>
                <w:rFonts w:eastAsia="Calibri"/>
                <w:lang w:eastAsia="en-US"/>
              </w:rPr>
            </w:pPr>
            <w:r w:rsidRPr="00C1764B">
              <w:rPr>
                <w:rFonts w:eastAsia="Calibri"/>
                <w:lang w:eastAsia="en-US"/>
              </w:rPr>
              <w:t>18.</w:t>
            </w:r>
          </w:p>
        </w:tc>
        <w:tc>
          <w:tcPr>
            <w:tcW w:w="2693" w:type="dxa"/>
            <w:tcBorders>
              <w:top w:val="single" w:sz="4" w:space="0" w:color="auto"/>
              <w:left w:val="single" w:sz="4" w:space="0" w:color="auto"/>
              <w:bottom w:val="single" w:sz="4" w:space="0" w:color="auto"/>
              <w:right w:val="single" w:sz="4" w:space="0" w:color="auto"/>
            </w:tcBorders>
          </w:tcPr>
          <w:p w14:paraId="1B420804"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4F3A4D5B"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0AB675FA"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14D8AA1A" w14:textId="77777777" w:rsidR="00C1764B" w:rsidRPr="00C1764B" w:rsidRDefault="00C1764B" w:rsidP="00C1764B">
            <w:pPr>
              <w:suppressAutoHyphens w:val="0"/>
              <w:jc w:val="center"/>
              <w:rPr>
                <w:rFonts w:eastAsia="Calibri"/>
                <w:lang w:eastAsia="en-US"/>
              </w:rPr>
            </w:pPr>
            <w:r w:rsidRPr="00C1764B">
              <w:rPr>
                <w:rFonts w:eastAsia="Calibri"/>
                <w:lang w:eastAsia="en-US"/>
              </w:rPr>
              <w:t>60</w:t>
            </w:r>
          </w:p>
        </w:tc>
        <w:tc>
          <w:tcPr>
            <w:tcW w:w="1596" w:type="dxa"/>
            <w:tcBorders>
              <w:top w:val="single" w:sz="4" w:space="0" w:color="auto"/>
              <w:left w:val="single" w:sz="4" w:space="0" w:color="auto"/>
              <w:bottom w:val="single" w:sz="4" w:space="0" w:color="auto"/>
              <w:right w:val="single" w:sz="4" w:space="0" w:color="auto"/>
            </w:tcBorders>
          </w:tcPr>
          <w:p w14:paraId="57025659" w14:textId="77777777" w:rsidR="00C1764B" w:rsidRPr="00C1764B" w:rsidRDefault="00C1764B" w:rsidP="00C1764B">
            <w:pPr>
              <w:suppressAutoHyphens w:val="0"/>
              <w:jc w:val="center"/>
              <w:rPr>
                <w:rFonts w:eastAsia="Calibri"/>
                <w:lang w:eastAsia="en-US"/>
              </w:rPr>
            </w:pPr>
            <w:r w:rsidRPr="00C1764B">
              <w:rPr>
                <w:rFonts w:eastAsia="Calibri"/>
                <w:lang w:eastAsia="en-US"/>
              </w:rPr>
              <w:t>60</w:t>
            </w:r>
          </w:p>
        </w:tc>
      </w:tr>
      <w:tr w:rsidR="00C1764B" w:rsidRPr="00C1764B" w14:paraId="736CBB11" w14:textId="77777777" w:rsidTr="00C1764B">
        <w:tc>
          <w:tcPr>
            <w:tcW w:w="817" w:type="dxa"/>
            <w:tcBorders>
              <w:top w:val="single" w:sz="4" w:space="0" w:color="auto"/>
              <w:left w:val="single" w:sz="4" w:space="0" w:color="auto"/>
              <w:bottom w:val="single" w:sz="4" w:space="0" w:color="auto"/>
              <w:right w:val="single" w:sz="4" w:space="0" w:color="auto"/>
            </w:tcBorders>
          </w:tcPr>
          <w:p w14:paraId="0F1AF0D8" w14:textId="77777777" w:rsidR="00C1764B" w:rsidRPr="00C1764B" w:rsidRDefault="00C1764B" w:rsidP="00C1764B">
            <w:pPr>
              <w:suppressAutoHyphens w:val="0"/>
              <w:jc w:val="center"/>
              <w:rPr>
                <w:rFonts w:eastAsia="Calibri"/>
                <w:lang w:val="en-US" w:eastAsia="en-US"/>
              </w:rPr>
            </w:pPr>
            <w:r w:rsidRPr="00C1764B">
              <w:rPr>
                <w:rFonts w:eastAsia="Calibri"/>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179645D8"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7B022BDC"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1D598033" w14:textId="77777777" w:rsidR="00C1764B" w:rsidRPr="00C1764B" w:rsidRDefault="00C1764B" w:rsidP="00C1764B">
            <w:pPr>
              <w:suppressAutoHyphens w:val="0"/>
              <w:jc w:val="center"/>
              <w:rPr>
                <w:rFonts w:eastAsia="Calibri"/>
                <w:lang w:eastAsia="en-US"/>
              </w:rPr>
            </w:pPr>
            <w:r w:rsidRPr="00C1764B">
              <w:rPr>
                <w:rFonts w:eastAsia="Calibri"/>
                <w:lang w:eastAsia="en-US"/>
              </w:rPr>
              <w:t>4</w:t>
            </w:r>
          </w:p>
        </w:tc>
        <w:tc>
          <w:tcPr>
            <w:tcW w:w="1595" w:type="dxa"/>
            <w:tcBorders>
              <w:top w:val="single" w:sz="4" w:space="0" w:color="auto"/>
              <w:left w:val="single" w:sz="4" w:space="0" w:color="auto"/>
              <w:bottom w:val="single" w:sz="4" w:space="0" w:color="auto"/>
              <w:right w:val="single" w:sz="4" w:space="0" w:color="auto"/>
            </w:tcBorders>
          </w:tcPr>
          <w:p w14:paraId="0D97DFF3" w14:textId="77777777" w:rsidR="00C1764B" w:rsidRPr="00C1764B" w:rsidRDefault="00C1764B" w:rsidP="00C1764B">
            <w:pPr>
              <w:suppressAutoHyphens w:val="0"/>
              <w:jc w:val="center"/>
              <w:rPr>
                <w:rFonts w:eastAsia="Calibri"/>
                <w:lang w:eastAsia="en-US"/>
              </w:rPr>
            </w:pPr>
            <w:r w:rsidRPr="00C1764B">
              <w:rPr>
                <w:rFonts w:eastAsia="Calibri"/>
                <w:lang w:eastAsia="en-US"/>
              </w:rPr>
              <w:t>15</w:t>
            </w:r>
          </w:p>
        </w:tc>
        <w:tc>
          <w:tcPr>
            <w:tcW w:w="1596" w:type="dxa"/>
            <w:tcBorders>
              <w:top w:val="single" w:sz="4" w:space="0" w:color="auto"/>
              <w:left w:val="single" w:sz="4" w:space="0" w:color="auto"/>
              <w:bottom w:val="single" w:sz="4" w:space="0" w:color="auto"/>
              <w:right w:val="single" w:sz="4" w:space="0" w:color="auto"/>
            </w:tcBorders>
          </w:tcPr>
          <w:p w14:paraId="16772254" w14:textId="77777777" w:rsidR="00C1764B" w:rsidRPr="00C1764B" w:rsidRDefault="00C1764B" w:rsidP="00C1764B">
            <w:pPr>
              <w:suppressAutoHyphens w:val="0"/>
              <w:jc w:val="center"/>
              <w:rPr>
                <w:rFonts w:eastAsia="Calibri"/>
                <w:lang w:eastAsia="en-US"/>
              </w:rPr>
            </w:pPr>
            <w:r w:rsidRPr="00C1764B">
              <w:rPr>
                <w:rFonts w:eastAsia="Calibri"/>
                <w:lang w:eastAsia="en-US"/>
              </w:rPr>
              <w:t>60</w:t>
            </w:r>
          </w:p>
        </w:tc>
      </w:tr>
      <w:tr w:rsidR="00C1764B" w:rsidRPr="00C1764B" w14:paraId="66D56195" w14:textId="77777777" w:rsidTr="00C1764B">
        <w:tc>
          <w:tcPr>
            <w:tcW w:w="817" w:type="dxa"/>
            <w:tcBorders>
              <w:top w:val="single" w:sz="4" w:space="0" w:color="auto"/>
              <w:left w:val="single" w:sz="4" w:space="0" w:color="auto"/>
              <w:bottom w:val="single" w:sz="4" w:space="0" w:color="auto"/>
              <w:right w:val="single" w:sz="4" w:space="0" w:color="auto"/>
            </w:tcBorders>
          </w:tcPr>
          <w:p w14:paraId="2D51711D" w14:textId="77777777" w:rsidR="00C1764B" w:rsidRPr="00C1764B" w:rsidRDefault="00C1764B" w:rsidP="00C1764B">
            <w:pPr>
              <w:suppressAutoHyphens w:val="0"/>
              <w:jc w:val="center"/>
              <w:rPr>
                <w:rFonts w:eastAsia="Calibri"/>
                <w:lang w:eastAsia="en-US"/>
              </w:rPr>
            </w:pPr>
            <w:r w:rsidRPr="00C1764B">
              <w:rPr>
                <w:rFonts w:eastAsia="Calibri"/>
                <w:lang w:eastAsia="en-US"/>
              </w:rPr>
              <w:t>20.</w:t>
            </w:r>
          </w:p>
        </w:tc>
        <w:tc>
          <w:tcPr>
            <w:tcW w:w="2693" w:type="dxa"/>
            <w:tcBorders>
              <w:top w:val="single" w:sz="4" w:space="0" w:color="auto"/>
              <w:left w:val="single" w:sz="4" w:space="0" w:color="auto"/>
              <w:bottom w:val="single" w:sz="4" w:space="0" w:color="auto"/>
              <w:right w:val="single" w:sz="4" w:space="0" w:color="auto"/>
            </w:tcBorders>
          </w:tcPr>
          <w:p w14:paraId="286D3BC8" w14:textId="77777777" w:rsidR="00C1764B" w:rsidRPr="00C1764B" w:rsidRDefault="00C1764B" w:rsidP="00C1764B">
            <w:pPr>
              <w:suppressAutoHyphens w:val="0"/>
              <w:rPr>
                <w:rFonts w:eastAsia="Calibri"/>
                <w:lang w:eastAsia="en-US"/>
              </w:rPr>
            </w:pPr>
          </w:p>
        </w:tc>
        <w:tc>
          <w:tcPr>
            <w:tcW w:w="746" w:type="dxa"/>
            <w:tcBorders>
              <w:top w:val="single" w:sz="4" w:space="0" w:color="auto"/>
              <w:left w:val="single" w:sz="4" w:space="0" w:color="auto"/>
              <w:bottom w:val="single" w:sz="4" w:space="0" w:color="auto"/>
              <w:right w:val="single" w:sz="4" w:space="0" w:color="auto"/>
            </w:tcBorders>
          </w:tcPr>
          <w:p w14:paraId="019B1DC2" w14:textId="77777777" w:rsidR="00C1764B" w:rsidRPr="00C1764B" w:rsidRDefault="00C1764B" w:rsidP="00C1764B">
            <w:pPr>
              <w:suppressAutoHyphens w:val="0"/>
              <w:jc w:val="center"/>
              <w:rPr>
                <w:rFonts w:eastAsia="Calibri"/>
                <w:lang w:eastAsia="en-US"/>
              </w:rPr>
            </w:pPr>
            <w:r w:rsidRPr="00C1764B">
              <w:rPr>
                <w:rFonts w:eastAsia="Calibri"/>
                <w:lang w:eastAsia="en-US"/>
              </w:rPr>
              <w:t>шт.</w:t>
            </w:r>
          </w:p>
        </w:tc>
        <w:tc>
          <w:tcPr>
            <w:tcW w:w="2444" w:type="dxa"/>
            <w:tcBorders>
              <w:top w:val="single" w:sz="4" w:space="0" w:color="auto"/>
              <w:left w:val="single" w:sz="4" w:space="0" w:color="auto"/>
              <w:bottom w:val="single" w:sz="4" w:space="0" w:color="auto"/>
              <w:right w:val="single" w:sz="4" w:space="0" w:color="auto"/>
            </w:tcBorders>
          </w:tcPr>
          <w:p w14:paraId="36D1547F" w14:textId="77777777" w:rsidR="00C1764B" w:rsidRPr="00C1764B" w:rsidRDefault="00C1764B" w:rsidP="00C1764B">
            <w:pPr>
              <w:suppressAutoHyphens w:val="0"/>
              <w:jc w:val="center"/>
              <w:rPr>
                <w:rFonts w:eastAsia="Calibri"/>
                <w:lang w:eastAsia="en-US"/>
              </w:rPr>
            </w:pPr>
            <w:r w:rsidRPr="00C1764B">
              <w:rPr>
                <w:rFonts w:eastAsia="Calibri"/>
                <w:lang w:eastAsia="en-US"/>
              </w:rPr>
              <w:t>1</w:t>
            </w:r>
          </w:p>
        </w:tc>
        <w:tc>
          <w:tcPr>
            <w:tcW w:w="1595" w:type="dxa"/>
            <w:tcBorders>
              <w:top w:val="single" w:sz="4" w:space="0" w:color="auto"/>
              <w:left w:val="single" w:sz="4" w:space="0" w:color="auto"/>
              <w:bottom w:val="single" w:sz="4" w:space="0" w:color="auto"/>
              <w:right w:val="single" w:sz="4" w:space="0" w:color="auto"/>
            </w:tcBorders>
          </w:tcPr>
          <w:p w14:paraId="17A36EBF" w14:textId="77777777" w:rsidR="00C1764B" w:rsidRPr="00C1764B" w:rsidRDefault="00C1764B" w:rsidP="00C1764B">
            <w:pPr>
              <w:suppressAutoHyphens w:val="0"/>
              <w:jc w:val="center"/>
              <w:rPr>
                <w:rFonts w:eastAsia="Calibri"/>
                <w:lang w:eastAsia="en-US"/>
              </w:rPr>
            </w:pPr>
            <w:r w:rsidRPr="00C1764B">
              <w:rPr>
                <w:rFonts w:eastAsia="Calibri"/>
                <w:lang w:eastAsia="en-US"/>
              </w:rPr>
              <w:t>60</w:t>
            </w:r>
          </w:p>
        </w:tc>
        <w:tc>
          <w:tcPr>
            <w:tcW w:w="1596" w:type="dxa"/>
            <w:tcBorders>
              <w:top w:val="single" w:sz="4" w:space="0" w:color="auto"/>
              <w:left w:val="single" w:sz="4" w:space="0" w:color="auto"/>
              <w:bottom w:val="single" w:sz="4" w:space="0" w:color="auto"/>
              <w:right w:val="single" w:sz="4" w:space="0" w:color="auto"/>
            </w:tcBorders>
          </w:tcPr>
          <w:p w14:paraId="73DC55D2" w14:textId="77777777" w:rsidR="00C1764B" w:rsidRPr="00C1764B" w:rsidRDefault="00C1764B" w:rsidP="00C1764B">
            <w:pPr>
              <w:suppressAutoHyphens w:val="0"/>
              <w:jc w:val="center"/>
              <w:rPr>
                <w:rFonts w:eastAsia="Calibri"/>
                <w:lang w:eastAsia="en-US"/>
              </w:rPr>
            </w:pPr>
            <w:r w:rsidRPr="00C1764B">
              <w:rPr>
                <w:rFonts w:eastAsia="Calibri"/>
                <w:lang w:eastAsia="en-US"/>
              </w:rPr>
              <w:t>60</w:t>
            </w:r>
          </w:p>
        </w:tc>
      </w:tr>
      <w:tr w:rsidR="00C1764B" w:rsidRPr="00C1764B" w14:paraId="52BB508B" w14:textId="77777777" w:rsidTr="00C1764B">
        <w:tc>
          <w:tcPr>
            <w:tcW w:w="817" w:type="dxa"/>
            <w:tcBorders>
              <w:top w:val="single" w:sz="4" w:space="0" w:color="auto"/>
              <w:left w:val="nil"/>
              <w:bottom w:val="nil"/>
              <w:right w:val="nil"/>
            </w:tcBorders>
          </w:tcPr>
          <w:p w14:paraId="230D7A8E" w14:textId="77777777" w:rsidR="00C1764B" w:rsidRPr="00C1764B" w:rsidRDefault="00C1764B" w:rsidP="00C1764B">
            <w:pPr>
              <w:suppressAutoHyphens w:val="0"/>
              <w:jc w:val="center"/>
              <w:rPr>
                <w:rFonts w:eastAsia="Calibri"/>
                <w:lang w:eastAsia="en-US"/>
              </w:rPr>
            </w:pPr>
          </w:p>
        </w:tc>
        <w:tc>
          <w:tcPr>
            <w:tcW w:w="2693" w:type="dxa"/>
            <w:tcBorders>
              <w:top w:val="single" w:sz="4" w:space="0" w:color="auto"/>
              <w:left w:val="nil"/>
              <w:bottom w:val="nil"/>
              <w:right w:val="nil"/>
            </w:tcBorders>
          </w:tcPr>
          <w:p w14:paraId="572362DD" w14:textId="77777777" w:rsidR="00C1764B" w:rsidRPr="00C1764B" w:rsidRDefault="00C1764B" w:rsidP="00C1764B">
            <w:pPr>
              <w:suppressAutoHyphens w:val="0"/>
              <w:jc w:val="center"/>
              <w:rPr>
                <w:rFonts w:eastAsia="Calibri"/>
                <w:lang w:eastAsia="en-US"/>
              </w:rPr>
            </w:pPr>
          </w:p>
        </w:tc>
        <w:tc>
          <w:tcPr>
            <w:tcW w:w="746" w:type="dxa"/>
            <w:tcBorders>
              <w:top w:val="single" w:sz="4" w:space="0" w:color="auto"/>
              <w:left w:val="nil"/>
              <w:bottom w:val="nil"/>
              <w:right w:val="nil"/>
            </w:tcBorders>
          </w:tcPr>
          <w:p w14:paraId="0394AADB" w14:textId="77777777" w:rsidR="00C1764B" w:rsidRPr="00C1764B" w:rsidRDefault="00C1764B" w:rsidP="00C1764B">
            <w:pPr>
              <w:suppressAutoHyphens w:val="0"/>
              <w:jc w:val="center"/>
              <w:rPr>
                <w:rFonts w:eastAsia="Calibri"/>
                <w:lang w:eastAsia="en-US"/>
              </w:rPr>
            </w:pPr>
          </w:p>
        </w:tc>
        <w:tc>
          <w:tcPr>
            <w:tcW w:w="4039" w:type="dxa"/>
            <w:gridSpan w:val="2"/>
            <w:vMerge w:val="restart"/>
            <w:tcBorders>
              <w:top w:val="single" w:sz="4" w:space="0" w:color="auto"/>
              <w:left w:val="nil"/>
              <w:right w:val="single" w:sz="4" w:space="0" w:color="auto"/>
            </w:tcBorders>
          </w:tcPr>
          <w:p w14:paraId="796B3C9E" w14:textId="77777777" w:rsidR="00C1764B" w:rsidRPr="00C1764B" w:rsidRDefault="00C1764B" w:rsidP="00C1764B">
            <w:pPr>
              <w:suppressAutoHyphens w:val="0"/>
              <w:jc w:val="right"/>
              <w:rPr>
                <w:rFonts w:eastAsia="Calibri"/>
                <w:lang w:eastAsia="en-US"/>
              </w:rPr>
            </w:pPr>
            <w:r w:rsidRPr="00C1764B">
              <w:rPr>
                <w:rFonts w:eastAsia="Calibri"/>
                <w:lang w:eastAsia="en-US"/>
              </w:rPr>
              <w:t>Знижка:</w:t>
            </w:r>
          </w:p>
          <w:p w14:paraId="220167EB" w14:textId="77777777" w:rsidR="00C1764B" w:rsidRPr="00C1764B" w:rsidRDefault="00C1764B" w:rsidP="00C1764B">
            <w:pPr>
              <w:suppressAutoHyphens w:val="0"/>
              <w:jc w:val="right"/>
              <w:rPr>
                <w:rFonts w:eastAsia="Calibri"/>
                <w:lang w:eastAsia="en-US"/>
              </w:rPr>
            </w:pPr>
            <w:r w:rsidRPr="00C1764B">
              <w:rPr>
                <w:rFonts w:eastAsia="Calibri"/>
                <w:lang w:eastAsia="en-US"/>
              </w:rPr>
              <w:t>Разом без ПДВ:</w:t>
            </w:r>
          </w:p>
          <w:p w14:paraId="2AFC7937" w14:textId="77777777" w:rsidR="00C1764B" w:rsidRPr="00C1764B" w:rsidRDefault="00C1764B" w:rsidP="00C1764B">
            <w:pPr>
              <w:suppressAutoHyphens w:val="0"/>
              <w:jc w:val="right"/>
              <w:rPr>
                <w:rFonts w:eastAsia="Calibri"/>
                <w:lang w:eastAsia="en-US"/>
              </w:rPr>
            </w:pPr>
            <w:r w:rsidRPr="00C1764B">
              <w:rPr>
                <w:rFonts w:eastAsia="Calibri"/>
                <w:lang w:eastAsia="en-US"/>
              </w:rPr>
              <w:t>ПДВ:</w:t>
            </w:r>
          </w:p>
          <w:p w14:paraId="32C2FA77" w14:textId="77777777" w:rsidR="00C1764B" w:rsidRPr="00C1764B" w:rsidRDefault="00C1764B" w:rsidP="00C1764B">
            <w:pPr>
              <w:suppressAutoHyphens w:val="0"/>
              <w:jc w:val="right"/>
              <w:rPr>
                <w:rFonts w:eastAsia="Calibri"/>
                <w:lang w:eastAsia="en-US"/>
              </w:rPr>
            </w:pPr>
            <w:r w:rsidRPr="00C1764B">
              <w:rPr>
                <w:rFonts w:eastAsia="Calibri"/>
                <w:lang w:eastAsia="en-US"/>
              </w:rPr>
              <w:t>Всього :</w:t>
            </w:r>
          </w:p>
        </w:tc>
        <w:tc>
          <w:tcPr>
            <w:tcW w:w="1596" w:type="dxa"/>
            <w:tcBorders>
              <w:top w:val="single" w:sz="4" w:space="0" w:color="auto"/>
              <w:left w:val="single" w:sz="4" w:space="0" w:color="auto"/>
              <w:bottom w:val="single" w:sz="4" w:space="0" w:color="auto"/>
              <w:right w:val="single" w:sz="4" w:space="0" w:color="auto"/>
            </w:tcBorders>
          </w:tcPr>
          <w:p w14:paraId="7D0F65A4" w14:textId="77777777" w:rsidR="00C1764B" w:rsidRPr="00C1764B" w:rsidRDefault="00C1764B" w:rsidP="00C1764B">
            <w:pPr>
              <w:suppressAutoHyphens w:val="0"/>
              <w:jc w:val="center"/>
              <w:rPr>
                <w:rFonts w:eastAsia="Calibri"/>
                <w:lang w:eastAsia="en-US"/>
              </w:rPr>
            </w:pPr>
          </w:p>
        </w:tc>
      </w:tr>
      <w:tr w:rsidR="00C1764B" w:rsidRPr="00C1764B" w14:paraId="0639B870" w14:textId="77777777" w:rsidTr="00C1764B">
        <w:tc>
          <w:tcPr>
            <w:tcW w:w="817" w:type="dxa"/>
            <w:tcBorders>
              <w:top w:val="nil"/>
              <w:left w:val="nil"/>
              <w:bottom w:val="nil"/>
              <w:right w:val="nil"/>
            </w:tcBorders>
          </w:tcPr>
          <w:p w14:paraId="770DCA05" w14:textId="77777777" w:rsidR="00C1764B" w:rsidRPr="00C1764B" w:rsidRDefault="00C1764B" w:rsidP="00C1764B">
            <w:pPr>
              <w:suppressAutoHyphens w:val="0"/>
              <w:jc w:val="center"/>
              <w:rPr>
                <w:rFonts w:eastAsia="Calibri"/>
                <w:lang w:eastAsia="en-US"/>
              </w:rPr>
            </w:pPr>
          </w:p>
        </w:tc>
        <w:tc>
          <w:tcPr>
            <w:tcW w:w="2693" w:type="dxa"/>
            <w:tcBorders>
              <w:top w:val="nil"/>
              <w:left w:val="nil"/>
              <w:bottom w:val="nil"/>
              <w:right w:val="nil"/>
            </w:tcBorders>
          </w:tcPr>
          <w:p w14:paraId="670C26BD" w14:textId="77777777" w:rsidR="00C1764B" w:rsidRPr="00C1764B" w:rsidRDefault="00C1764B" w:rsidP="00C1764B">
            <w:pPr>
              <w:suppressAutoHyphens w:val="0"/>
              <w:jc w:val="center"/>
              <w:rPr>
                <w:rFonts w:eastAsia="Calibri"/>
                <w:lang w:eastAsia="en-US"/>
              </w:rPr>
            </w:pPr>
          </w:p>
        </w:tc>
        <w:tc>
          <w:tcPr>
            <w:tcW w:w="746" w:type="dxa"/>
            <w:tcBorders>
              <w:top w:val="nil"/>
              <w:left w:val="nil"/>
              <w:bottom w:val="nil"/>
              <w:right w:val="nil"/>
            </w:tcBorders>
          </w:tcPr>
          <w:p w14:paraId="5837037D" w14:textId="77777777" w:rsidR="00C1764B" w:rsidRPr="00C1764B" w:rsidRDefault="00C1764B" w:rsidP="00C1764B">
            <w:pPr>
              <w:suppressAutoHyphens w:val="0"/>
              <w:jc w:val="center"/>
              <w:rPr>
                <w:rFonts w:eastAsia="Calibri"/>
                <w:lang w:eastAsia="en-US"/>
              </w:rPr>
            </w:pPr>
          </w:p>
        </w:tc>
        <w:tc>
          <w:tcPr>
            <w:tcW w:w="4039" w:type="dxa"/>
            <w:gridSpan w:val="2"/>
            <w:vMerge/>
            <w:tcBorders>
              <w:left w:val="nil"/>
              <w:right w:val="single" w:sz="4" w:space="0" w:color="auto"/>
            </w:tcBorders>
          </w:tcPr>
          <w:p w14:paraId="518DC2A7" w14:textId="77777777" w:rsidR="00C1764B" w:rsidRPr="00C1764B" w:rsidRDefault="00C1764B" w:rsidP="00C1764B">
            <w:pPr>
              <w:suppressAutoHyphens w:val="0"/>
              <w:jc w:val="center"/>
              <w:rPr>
                <w:rFonts w:eastAsia="Calibri"/>
                <w:lang w:eastAsia="en-US"/>
              </w:rPr>
            </w:pPr>
          </w:p>
        </w:tc>
        <w:tc>
          <w:tcPr>
            <w:tcW w:w="1596" w:type="dxa"/>
            <w:tcBorders>
              <w:top w:val="single" w:sz="4" w:space="0" w:color="auto"/>
              <w:left w:val="single" w:sz="4" w:space="0" w:color="auto"/>
              <w:bottom w:val="single" w:sz="4" w:space="0" w:color="auto"/>
              <w:right w:val="single" w:sz="4" w:space="0" w:color="auto"/>
            </w:tcBorders>
          </w:tcPr>
          <w:p w14:paraId="46715E41" w14:textId="77777777" w:rsidR="00C1764B" w:rsidRPr="00C1764B" w:rsidRDefault="00C1764B" w:rsidP="00C1764B">
            <w:pPr>
              <w:suppressAutoHyphens w:val="0"/>
              <w:jc w:val="center"/>
              <w:rPr>
                <w:rFonts w:eastAsia="Calibri"/>
                <w:lang w:eastAsia="en-US"/>
              </w:rPr>
            </w:pPr>
            <w:r w:rsidRPr="00C1764B">
              <w:rPr>
                <w:rFonts w:eastAsia="Calibri"/>
                <w:lang w:eastAsia="en-US"/>
              </w:rPr>
              <w:t>16480</w:t>
            </w:r>
          </w:p>
        </w:tc>
      </w:tr>
      <w:tr w:rsidR="00C1764B" w:rsidRPr="00C1764B" w14:paraId="5ED31EB4" w14:textId="77777777" w:rsidTr="00C1764B">
        <w:tc>
          <w:tcPr>
            <w:tcW w:w="817" w:type="dxa"/>
            <w:tcBorders>
              <w:top w:val="nil"/>
              <w:left w:val="nil"/>
              <w:bottom w:val="nil"/>
              <w:right w:val="nil"/>
            </w:tcBorders>
          </w:tcPr>
          <w:p w14:paraId="6F65457A" w14:textId="77777777" w:rsidR="00C1764B" w:rsidRPr="00C1764B" w:rsidRDefault="00C1764B" w:rsidP="00C1764B">
            <w:pPr>
              <w:suppressAutoHyphens w:val="0"/>
              <w:jc w:val="center"/>
              <w:rPr>
                <w:rFonts w:eastAsia="Calibri"/>
                <w:lang w:eastAsia="en-US"/>
              </w:rPr>
            </w:pPr>
          </w:p>
        </w:tc>
        <w:tc>
          <w:tcPr>
            <w:tcW w:w="2693" w:type="dxa"/>
            <w:tcBorders>
              <w:top w:val="nil"/>
              <w:left w:val="nil"/>
              <w:bottom w:val="nil"/>
              <w:right w:val="nil"/>
            </w:tcBorders>
          </w:tcPr>
          <w:p w14:paraId="1B273A48" w14:textId="77777777" w:rsidR="00C1764B" w:rsidRPr="00C1764B" w:rsidRDefault="00C1764B" w:rsidP="00C1764B">
            <w:pPr>
              <w:suppressAutoHyphens w:val="0"/>
              <w:jc w:val="center"/>
              <w:rPr>
                <w:rFonts w:eastAsia="Calibri"/>
                <w:lang w:eastAsia="en-US"/>
              </w:rPr>
            </w:pPr>
          </w:p>
        </w:tc>
        <w:tc>
          <w:tcPr>
            <w:tcW w:w="746" w:type="dxa"/>
            <w:tcBorders>
              <w:top w:val="nil"/>
              <w:left w:val="nil"/>
              <w:bottom w:val="nil"/>
              <w:right w:val="nil"/>
            </w:tcBorders>
          </w:tcPr>
          <w:p w14:paraId="4AF3916E" w14:textId="77777777" w:rsidR="00C1764B" w:rsidRPr="00C1764B" w:rsidRDefault="00C1764B" w:rsidP="00C1764B">
            <w:pPr>
              <w:suppressAutoHyphens w:val="0"/>
              <w:jc w:val="center"/>
              <w:rPr>
                <w:rFonts w:eastAsia="Calibri"/>
                <w:lang w:eastAsia="en-US"/>
              </w:rPr>
            </w:pPr>
          </w:p>
        </w:tc>
        <w:tc>
          <w:tcPr>
            <w:tcW w:w="4039" w:type="dxa"/>
            <w:gridSpan w:val="2"/>
            <w:vMerge/>
            <w:tcBorders>
              <w:left w:val="nil"/>
              <w:right w:val="single" w:sz="4" w:space="0" w:color="auto"/>
            </w:tcBorders>
          </w:tcPr>
          <w:p w14:paraId="7D1F086B" w14:textId="77777777" w:rsidR="00C1764B" w:rsidRPr="00C1764B" w:rsidRDefault="00C1764B" w:rsidP="00C1764B">
            <w:pPr>
              <w:suppressAutoHyphens w:val="0"/>
              <w:jc w:val="center"/>
              <w:rPr>
                <w:rFonts w:eastAsia="Calibri"/>
                <w:lang w:eastAsia="en-US"/>
              </w:rPr>
            </w:pPr>
          </w:p>
        </w:tc>
        <w:tc>
          <w:tcPr>
            <w:tcW w:w="1596" w:type="dxa"/>
            <w:tcBorders>
              <w:top w:val="single" w:sz="4" w:space="0" w:color="auto"/>
              <w:left w:val="single" w:sz="4" w:space="0" w:color="auto"/>
              <w:bottom w:val="single" w:sz="4" w:space="0" w:color="auto"/>
              <w:right w:val="single" w:sz="4" w:space="0" w:color="auto"/>
            </w:tcBorders>
          </w:tcPr>
          <w:p w14:paraId="2A92DA72" w14:textId="77777777" w:rsidR="00C1764B" w:rsidRPr="00C1764B" w:rsidRDefault="00C1764B" w:rsidP="00C1764B">
            <w:pPr>
              <w:suppressAutoHyphens w:val="0"/>
              <w:jc w:val="center"/>
              <w:rPr>
                <w:rFonts w:eastAsia="Calibri"/>
                <w:lang w:eastAsia="en-US"/>
              </w:rPr>
            </w:pPr>
          </w:p>
        </w:tc>
      </w:tr>
      <w:tr w:rsidR="00C1764B" w:rsidRPr="00C1764B" w14:paraId="33799258" w14:textId="77777777" w:rsidTr="00C1764B">
        <w:tc>
          <w:tcPr>
            <w:tcW w:w="817" w:type="dxa"/>
            <w:tcBorders>
              <w:top w:val="nil"/>
              <w:left w:val="nil"/>
              <w:bottom w:val="nil"/>
              <w:right w:val="nil"/>
            </w:tcBorders>
          </w:tcPr>
          <w:p w14:paraId="644DD0AE" w14:textId="77777777" w:rsidR="00C1764B" w:rsidRPr="00C1764B" w:rsidRDefault="00C1764B" w:rsidP="00C1764B">
            <w:pPr>
              <w:suppressAutoHyphens w:val="0"/>
              <w:jc w:val="center"/>
              <w:rPr>
                <w:rFonts w:eastAsia="Calibri"/>
                <w:lang w:eastAsia="en-US"/>
              </w:rPr>
            </w:pPr>
          </w:p>
        </w:tc>
        <w:tc>
          <w:tcPr>
            <w:tcW w:w="2693" w:type="dxa"/>
            <w:tcBorders>
              <w:top w:val="nil"/>
              <w:left w:val="nil"/>
              <w:bottom w:val="nil"/>
              <w:right w:val="nil"/>
            </w:tcBorders>
          </w:tcPr>
          <w:p w14:paraId="184B95A1" w14:textId="77777777" w:rsidR="00C1764B" w:rsidRPr="00C1764B" w:rsidRDefault="00C1764B" w:rsidP="00C1764B">
            <w:pPr>
              <w:suppressAutoHyphens w:val="0"/>
              <w:jc w:val="center"/>
              <w:rPr>
                <w:rFonts w:eastAsia="Calibri"/>
                <w:lang w:eastAsia="en-US"/>
              </w:rPr>
            </w:pPr>
          </w:p>
        </w:tc>
        <w:tc>
          <w:tcPr>
            <w:tcW w:w="746" w:type="dxa"/>
            <w:tcBorders>
              <w:top w:val="nil"/>
              <w:left w:val="nil"/>
              <w:bottom w:val="nil"/>
              <w:right w:val="nil"/>
            </w:tcBorders>
          </w:tcPr>
          <w:p w14:paraId="26B802FA" w14:textId="77777777" w:rsidR="00C1764B" w:rsidRPr="00C1764B" w:rsidRDefault="00C1764B" w:rsidP="00C1764B">
            <w:pPr>
              <w:suppressAutoHyphens w:val="0"/>
              <w:jc w:val="center"/>
              <w:rPr>
                <w:rFonts w:eastAsia="Calibri"/>
                <w:lang w:eastAsia="en-US"/>
              </w:rPr>
            </w:pPr>
          </w:p>
        </w:tc>
        <w:tc>
          <w:tcPr>
            <w:tcW w:w="4039" w:type="dxa"/>
            <w:gridSpan w:val="2"/>
            <w:vMerge/>
            <w:tcBorders>
              <w:left w:val="nil"/>
              <w:bottom w:val="nil"/>
              <w:right w:val="single" w:sz="4" w:space="0" w:color="auto"/>
            </w:tcBorders>
          </w:tcPr>
          <w:p w14:paraId="7C570137" w14:textId="77777777" w:rsidR="00C1764B" w:rsidRPr="00C1764B" w:rsidRDefault="00C1764B" w:rsidP="00C1764B">
            <w:pPr>
              <w:suppressAutoHyphens w:val="0"/>
              <w:jc w:val="center"/>
              <w:rPr>
                <w:rFonts w:eastAsia="Calibri"/>
                <w:lang w:eastAsia="en-US"/>
              </w:rPr>
            </w:pPr>
          </w:p>
        </w:tc>
        <w:tc>
          <w:tcPr>
            <w:tcW w:w="1596" w:type="dxa"/>
            <w:tcBorders>
              <w:top w:val="single" w:sz="4" w:space="0" w:color="auto"/>
              <w:left w:val="single" w:sz="4" w:space="0" w:color="auto"/>
              <w:bottom w:val="single" w:sz="4" w:space="0" w:color="auto"/>
              <w:right w:val="single" w:sz="4" w:space="0" w:color="auto"/>
            </w:tcBorders>
          </w:tcPr>
          <w:p w14:paraId="30D6975D" w14:textId="77777777" w:rsidR="00C1764B" w:rsidRPr="00C1764B" w:rsidRDefault="00C1764B" w:rsidP="00C1764B">
            <w:pPr>
              <w:suppressAutoHyphens w:val="0"/>
              <w:jc w:val="center"/>
              <w:rPr>
                <w:rFonts w:eastAsia="Calibri"/>
                <w:lang w:eastAsia="en-US"/>
              </w:rPr>
            </w:pPr>
            <w:r w:rsidRPr="00C1764B">
              <w:rPr>
                <w:rFonts w:eastAsia="Calibri"/>
                <w:lang w:eastAsia="en-US"/>
              </w:rPr>
              <w:t>16480</w:t>
            </w:r>
          </w:p>
        </w:tc>
      </w:tr>
    </w:tbl>
    <w:p w14:paraId="59EFFF5A" w14:textId="77777777" w:rsidR="00C1764B" w:rsidRPr="00C1764B" w:rsidRDefault="00C1764B" w:rsidP="00C1764B">
      <w:pPr>
        <w:suppressAutoHyphens w:val="0"/>
        <w:spacing w:after="200" w:line="276" w:lineRule="auto"/>
        <w:rPr>
          <w:rFonts w:eastAsia="Calibri"/>
          <w:lang w:eastAsia="en-US"/>
        </w:rPr>
      </w:pPr>
      <w:r w:rsidRPr="00C1764B">
        <w:rPr>
          <w:rFonts w:eastAsia="Calibri"/>
          <w:lang w:eastAsia="en-US"/>
        </w:rPr>
        <w:t xml:space="preserve">Всього на суму: Шістнадцять тис. чотириста вісімдесят грн. 00 коп. </w:t>
      </w:r>
    </w:p>
    <w:tbl>
      <w:tblPr>
        <w:tblW w:w="0" w:type="auto"/>
        <w:tblLook w:val="04A0" w:firstRow="1" w:lastRow="0" w:firstColumn="1" w:lastColumn="0" w:noHBand="0" w:noVBand="1"/>
      </w:tblPr>
      <w:tblGrid>
        <w:gridCol w:w="1526"/>
        <w:gridCol w:w="1417"/>
        <w:gridCol w:w="1276"/>
        <w:gridCol w:w="1134"/>
      </w:tblGrid>
      <w:tr w:rsidR="00C1764B" w:rsidRPr="00510D3A" w14:paraId="3FD1D60E" w14:textId="77777777" w:rsidTr="00C1764B">
        <w:tc>
          <w:tcPr>
            <w:tcW w:w="1526" w:type="dxa"/>
          </w:tcPr>
          <w:p w14:paraId="6724012D" w14:textId="77777777" w:rsidR="00C1764B" w:rsidRPr="00510D3A" w:rsidRDefault="00C1764B" w:rsidP="00C1764B">
            <w:pPr>
              <w:suppressAutoHyphens w:val="0"/>
              <w:rPr>
                <w:rFonts w:eastAsia="Calibri"/>
                <w:lang w:eastAsia="en-US"/>
              </w:rPr>
            </w:pPr>
            <w:r w:rsidRPr="00510D3A">
              <w:rPr>
                <w:rFonts w:eastAsia="Calibri"/>
                <w:lang w:eastAsia="en-US"/>
              </w:rPr>
              <w:t>Без ПДВ:</w:t>
            </w:r>
          </w:p>
        </w:tc>
        <w:tc>
          <w:tcPr>
            <w:tcW w:w="1417" w:type="dxa"/>
          </w:tcPr>
          <w:p w14:paraId="6B4E013F" w14:textId="77777777" w:rsidR="00C1764B" w:rsidRPr="00510D3A" w:rsidRDefault="00C1764B" w:rsidP="00C1764B">
            <w:pPr>
              <w:suppressAutoHyphens w:val="0"/>
              <w:rPr>
                <w:rFonts w:eastAsia="Calibri"/>
                <w:lang w:eastAsia="en-US"/>
              </w:rPr>
            </w:pPr>
          </w:p>
        </w:tc>
        <w:tc>
          <w:tcPr>
            <w:tcW w:w="1276" w:type="dxa"/>
          </w:tcPr>
          <w:p w14:paraId="2A92CF4A" w14:textId="77777777" w:rsidR="00C1764B" w:rsidRPr="00510D3A" w:rsidRDefault="00C1764B" w:rsidP="00C1764B">
            <w:pPr>
              <w:suppressAutoHyphens w:val="0"/>
              <w:rPr>
                <w:rFonts w:eastAsia="Calibri"/>
                <w:lang w:eastAsia="en-US"/>
              </w:rPr>
            </w:pPr>
          </w:p>
        </w:tc>
        <w:tc>
          <w:tcPr>
            <w:tcW w:w="1134" w:type="dxa"/>
          </w:tcPr>
          <w:p w14:paraId="5D271808" w14:textId="77777777" w:rsidR="00C1764B" w:rsidRPr="00510D3A" w:rsidRDefault="00C1764B" w:rsidP="00C1764B">
            <w:pPr>
              <w:suppressAutoHyphens w:val="0"/>
              <w:rPr>
                <w:rFonts w:eastAsia="Calibri"/>
                <w:lang w:eastAsia="en-US"/>
              </w:rPr>
            </w:pPr>
          </w:p>
        </w:tc>
      </w:tr>
    </w:tbl>
    <w:p w14:paraId="700DA72F" w14:textId="77777777" w:rsidR="00391DAC" w:rsidRPr="00510D3A" w:rsidRDefault="00391DAC" w:rsidP="00391DAC">
      <w:pPr>
        <w:tabs>
          <w:tab w:val="left" w:pos="1276"/>
          <w:tab w:val="left" w:pos="1418"/>
        </w:tabs>
        <w:contextualSpacing/>
        <w:rPr>
          <w:b/>
        </w:rPr>
      </w:pPr>
    </w:p>
    <w:tbl>
      <w:tblPr>
        <w:tblW w:w="10490" w:type="dxa"/>
        <w:tblInd w:w="250" w:type="dxa"/>
        <w:tblLayout w:type="fixed"/>
        <w:tblLook w:val="04A0" w:firstRow="1" w:lastRow="0" w:firstColumn="1" w:lastColumn="0" w:noHBand="0" w:noVBand="1"/>
      </w:tblPr>
      <w:tblGrid>
        <w:gridCol w:w="5245"/>
        <w:gridCol w:w="5245"/>
      </w:tblGrid>
      <w:tr w:rsidR="00391DAC" w:rsidRPr="00510D3A" w14:paraId="5D9718D8" w14:textId="77777777" w:rsidTr="00C1764B">
        <w:trPr>
          <w:trHeight w:val="4398"/>
        </w:trPr>
        <w:tc>
          <w:tcPr>
            <w:tcW w:w="5245" w:type="dxa"/>
          </w:tcPr>
          <w:p w14:paraId="56D39695" w14:textId="77777777" w:rsidR="00391DAC" w:rsidRPr="00510D3A" w:rsidRDefault="00391DAC" w:rsidP="00C1764B">
            <w:pPr>
              <w:rPr>
                <w:b/>
                <w:color w:val="000000"/>
              </w:rPr>
            </w:pPr>
            <w:r w:rsidRPr="00510D3A">
              <w:rPr>
                <w:b/>
                <w:color w:val="000000"/>
              </w:rPr>
              <w:t xml:space="preserve">                 ПОКУПЕЦЬ</w:t>
            </w:r>
          </w:p>
          <w:p w14:paraId="0E44AA2C" w14:textId="77777777" w:rsidR="00391DAC" w:rsidRPr="00510D3A" w:rsidRDefault="00391DAC" w:rsidP="00C1764B">
            <w:pPr>
              <w:rPr>
                <w:b/>
                <w:bCs/>
                <w:color w:val="000000"/>
              </w:rPr>
            </w:pPr>
            <w:r w:rsidRPr="00510D3A">
              <w:rPr>
                <w:b/>
                <w:bCs/>
                <w:color w:val="000000"/>
              </w:rPr>
              <w:t xml:space="preserve">Херсонський обласний територіальний центр </w:t>
            </w:r>
          </w:p>
          <w:p w14:paraId="7B411DDE" w14:textId="77777777" w:rsidR="00391DAC" w:rsidRPr="00510D3A" w:rsidRDefault="00391DAC" w:rsidP="00C1764B">
            <w:pPr>
              <w:rPr>
                <w:b/>
                <w:color w:val="000000"/>
              </w:rPr>
            </w:pPr>
            <w:r w:rsidRPr="00510D3A">
              <w:rPr>
                <w:b/>
                <w:color w:val="000000"/>
              </w:rPr>
              <w:t>Комплектування та соціальної підтримки</w:t>
            </w:r>
          </w:p>
          <w:p w14:paraId="0C23BD38" w14:textId="77777777" w:rsidR="00391DAC" w:rsidRPr="00510D3A" w:rsidRDefault="00391DAC" w:rsidP="00C1764B">
            <w:pPr>
              <w:rPr>
                <w:color w:val="000000"/>
              </w:rPr>
            </w:pPr>
            <w:r w:rsidRPr="00510D3A">
              <w:rPr>
                <w:color w:val="000000"/>
              </w:rPr>
              <w:t>73003, м.</w:t>
            </w:r>
            <w:r w:rsidR="00510D3A" w:rsidRPr="009F0DED">
              <w:rPr>
                <w:color w:val="000000"/>
                <w:lang w:val="ru-RU"/>
              </w:rPr>
              <w:t xml:space="preserve"> </w:t>
            </w:r>
            <w:r w:rsidRPr="00510D3A">
              <w:rPr>
                <w:color w:val="000000"/>
              </w:rPr>
              <w:t>Херсон, вул. Я.</w:t>
            </w:r>
            <w:r w:rsidR="00510D3A" w:rsidRPr="009F0DED">
              <w:rPr>
                <w:color w:val="000000"/>
                <w:lang w:val="ru-RU"/>
              </w:rPr>
              <w:t xml:space="preserve"> </w:t>
            </w:r>
            <w:r w:rsidRPr="00510D3A">
              <w:rPr>
                <w:color w:val="000000"/>
              </w:rPr>
              <w:t>Мудрого, 21</w:t>
            </w:r>
          </w:p>
          <w:p w14:paraId="521ED2A7" w14:textId="77777777" w:rsidR="00391DAC" w:rsidRPr="00510D3A" w:rsidRDefault="00391DAC" w:rsidP="00C1764B">
            <w:pPr>
              <w:rPr>
                <w:color w:val="000000"/>
              </w:rPr>
            </w:pPr>
            <w:r w:rsidRPr="00510D3A">
              <w:rPr>
                <w:color w:val="000000"/>
              </w:rPr>
              <w:t>код ЄДРПОУ 08196988</w:t>
            </w:r>
          </w:p>
          <w:p w14:paraId="03842B2F" w14:textId="77777777" w:rsidR="00391DAC" w:rsidRPr="00510D3A" w:rsidRDefault="00391DAC" w:rsidP="00C1764B">
            <w:pPr>
              <w:rPr>
                <w:color w:val="000000"/>
              </w:rPr>
            </w:pPr>
            <w:r w:rsidRPr="00510D3A">
              <w:rPr>
                <w:color w:val="000000"/>
              </w:rPr>
              <w:t>р/р UA</w:t>
            </w:r>
            <w:r w:rsidR="00944823">
              <w:rPr>
                <w:color w:val="000000"/>
              </w:rPr>
              <w:t>___________________________________</w:t>
            </w:r>
          </w:p>
          <w:p w14:paraId="00796DBD" w14:textId="77777777" w:rsidR="00391DAC" w:rsidRPr="00510D3A" w:rsidRDefault="00391DAC" w:rsidP="00C1764B">
            <w:pPr>
              <w:rPr>
                <w:color w:val="000000"/>
              </w:rPr>
            </w:pPr>
            <w:r w:rsidRPr="00510D3A">
              <w:rPr>
                <w:color w:val="000000"/>
              </w:rPr>
              <w:t xml:space="preserve">в ДКСУ </w:t>
            </w:r>
          </w:p>
          <w:p w14:paraId="4D739FF6" w14:textId="77777777" w:rsidR="00391DAC" w:rsidRPr="00510D3A" w:rsidRDefault="00391DAC" w:rsidP="00C1764B">
            <w:pPr>
              <w:rPr>
                <w:color w:val="000000"/>
              </w:rPr>
            </w:pPr>
            <w:r w:rsidRPr="00510D3A">
              <w:rPr>
                <w:color w:val="000000"/>
              </w:rPr>
              <w:t>МФО 820172</w:t>
            </w:r>
          </w:p>
          <w:p w14:paraId="67CC71F7" w14:textId="77777777" w:rsidR="00391DAC" w:rsidRPr="00510D3A" w:rsidRDefault="00391DAC" w:rsidP="00C1764B">
            <w:pPr>
              <w:rPr>
                <w:b/>
                <w:color w:val="000000"/>
              </w:rPr>
            </w:pPr>
          </w:p>
          <w:p w14:paraId="293CEE9E" w14:textId="77777777" w:rsidR="00391DAC" w:rsidRPr="00510D3A" w:rsidRDefault="00391DAC" w:rsidP="00C1764B">
            <w:pPr>
              <w:rPr>
                <w:b/>
                <w:color w:val="000000"/>
              </w:rPr>
            </w:pPr>
          </w:p>
          <w:p w14:paraId="219AEDBB" w14:textId="77777777" w:rsidR="00391DAC" w:rsidRPr="00510D3A" w:rsidRDefault="00391DAC" w:rsidP="00C1764B">
            <w:pPr>
              <w:rPr>
                <w:b/>
                <w:color w:val="000000"/>
              </w:rPr>
            </w:pPr>
            <w:r w:rsidRPr="00510D3A">
              <w:rPr>
                <w:b/>
                <w:color w:val="000000"/>
              </w:rPr>
              <w:t xml:space="preserve">                                          </w:t>
            </w:r>
          </w:p>
          <w:p w14:paraId="4F9ED99A" w14:textId="77777777" w:rsidR="00391DAC" w:rsidRPr="00510D3A" w:rsidRDefault="00391DAC" w:rsidP="00C1764B">
            <w:pPr>
              <w:rPr>
                <w:b/>
                <w:color w:val="000000"/>
                <w:highlight w:val="yellow"/>
              </w:rPr>
            </w:pPr>
          </w:p>
          <w:p w14:paraId="1C0ECB67" w14:textId="77777777" w:rsidR="00391DAC" w:rsidRPr="00510D3A" w:rsidRDefault="00391DAC" w:rsidP="00C1764B">
            <w:r w:rsidRPr="00510D3A">
              <w:rPr>
                <w:color w:val="000000"/>
              </w:rPr>
              <w:t>М.П.</w:t>
            </w:r>
          </w:p>
        </w:tc>
        <w:tc>
          <w:tcPr>
            <w:tcW w:w="5245" w:type="dxa"/>
          </w:tcPr>
          <w:p w14:paraId="7E9DFBD1" w14:textId="77777777" w:rsidR="00A90A4C" w:rsidRPr="00510D3A" w:rsidRDefault="00A90A4C" w:rsidP="00A90A4C">
            <w:pPr>
              <w:tabs>
                <w:tab w:val="left" w:pos="5854"/>
              </w:tabs>
              <w:jc w:val="center"/>
              <w:rPr>
                <w:b/>
              </w:rPr>
            </w:pPr>
            <w:r w:rsidRPr="00510D3A">
              <w:rPr>
                <w:b/>
                <w:color w:val="000000"/>
              </w:rPr>
              <w:t>ПРОДАВЕЦЬ</w:t>
            </w:r>
          </w:p>
          <w:p w14:paraId="0DD2731F" w14:textId="77777777" w:rsidR="00391DAC" w:rsidRPr="00510D3A" w:rsidRDefault="00391DAC" w:rsidP="00220607"/>
        </w:tc>
      </w:tr>
    </w:tbl>
    <w:p w14:paraId="08A0F33C" w14:textId="77777777" w:rsidR="00391DAC" w:rsidRPr="00FA33F7" w:rsidRDefault="00391DAC" w:rsidP="00A90A4C">
      <w:pPr>
        <w:jc w:val="both"/>
        <w:rPr>
          <w:b/>
        </w:rPr>
      </w:pPr>
    </w:p>
    <w:sectPr w:rsidR="00391DAC" w:rsidRPr="00FA33F7" w:rsidSect="00D84EA7">
      <w:pgSz w:w="11906" w:h="16838" w:code="9"/>
      <w:pgMar w:top="1134" w:right="566" w:bottom="567"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C0F71" w14:textId="77777777" w:rsidR="00D84EA7" w:rsidRDefault="00D84EA7">
      <w:r>
        <w:separator/>
      </w:r>
    </w:p>
  </w:endnote>
  <w:endnote w:type="continuationSeparator" w:id="0">
    <w:p w14:paraId="7F2A3086" w14:textId="77777777" w:rsidR="00D84EA7" w:rsidRDefault="00D8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6A984" w14:textId="77777777" w:rsidR="00D84EA7" w:rsidRDefault="00D84EA7">
      <w:r>
        <w:separator/>
      </w:r>
    </w:p>
  </w:footnote>
  <w:footnote w:type="continuationSeparator" w:id="0">
    <w:p w14:paraId="0EBF03BC" w14:textId="77777777" w:rsidR="00D84EA7" w:rsidRDefault="00D8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5.%1."/>
      <w:lvlJc w:val="left"/>
      <w:pPr>
        <w:tabs>
          <w:tab w:val="num" w:pos="470"/>
        </w:tabs>
        <w:ind w:left="284" w:firstLine="0"/>
      </w:pPr>
      <w:rPr>
        <w:rFonts w:ascii="Times New Roman" w:hAnsi="Times New Roman" w:cs="Times New Roman"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6A0363"/>
    <w:multiLevelType w:val="multilevel"/>
    <w:tmpl w:val="28FC99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305417"/>
    <w:multiLevelType w:val="multilevel"/>
    <w:tmpl w:val="FBFA5F8C"/>
    <w:lvl w:ilvl="0">
      <w:start w:val="7"/>
      <w:numFmt w:val="decimal"/>
      <w:lvlText w:val="%1"/>
      <w:lvlJc w:val="left"/>
      <w:pPr>
        <w:tabs>
          <w:tab w:val="num" w:pos="0"/>
        </w:tabs>
        <w:ind w:left="360" w:hanging="360"/>
      </w:pPr>
      <w:rPr>
        <w:rFonts w:hint="default"/>
      </w:rPr>
    </w:lvl>
    <w:lvl w:ilvl="1">
      <w:start w:val="1"/>
      <w:numFmt w:val="decimal"/>
      <w:lvlText w:val="8.%2."/>
      <w:lvlJc w:val="left"/>
      <w:pPr>
        <w:tabs>
          <w:tab w:val="num" w:pos="568"/>
        </w:tabs>
        <w:ind w:left="928"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17857D0C"/>
    <w:multiLevelType w:val="multilevel"/>
    <w:tmpl w:val="34BC6468"/>
    <w:lvl w:ilvl="0">
      <w:start w:val="14"/>
      <w:numFmt w:val="decimal"/>
      <w:lvlText w:val="%1."/>
      <w:lvlJc w:val="left"/>
      <w:pPr>
        <w:tabs>
          <w:tab w:val="num" w:pos="0"/>
        </w:tabs>
        <w:ind w:left="480" w:hanging="480"/>
      </w:pPr>
      <w:rPr>
        <w:rFonts w:hint="default"/>
      </w:rPr>
    </w:lvl>
    <w:lvl w:ilvl="1">
      <w:start w:val="1"/>
      <w:numFmt w:val="decimal"/>
      <w:lvlText w:val="15.%2."/>
      <w:lvlJc w:val="left"/>
      <w:pPr>
        <w:tabs>
          <w:tab w:val="num" w:pos="0"/>
        </w:tabs>
        <w:ind w:left="1380" w:hanging="480"/>
      </w:pPr>
      <w:rPr>
        <w:rFonts w:hint="default"/>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5" w15:restartNumberingAfterBreak="0">
    <w:nsid w:val="28D536B6"/>
    <w:multiLevelType w:val="multilevel"/>
    <w:tmpl w:val="22081718"/>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A6A6C98"/>
    <w:multiLevelType w:val="multilevel"/>
    <w:tmpl w:val="E72654B4"/>
    <w:lvl w:ilvl="0">
      <w:start w:val="3"/>
      <w:numFmt w:val="decimal"/>
      <w:lvlText w:val="%1."/>
      <w:lvlJc w:val="left"/>
      <w:pPr>
        <w:tabs>
          <w:tab w:val="num" w:pos="0"/>
        </w:tabs>
        <w:ind w:left="420" w:hanging="420"/>
      </w:pPr>
      <w:rPr>
        <w:rFonts w:hint="default"/>
      </w:rPr>
    </w:lvl>
    <w:lvl w:ilvl="1">
      <w:start w:val="1"/>
      <w:numFmt w:val="decimal"/>
      <w:lvlText w:val="4.%2."/>
      <w:lvlJc w:val="left"/>
      <w:pPr>
        <w:tabs>
          <w:tab w:val="num" w:pos="-512"/>
        </w:tabs>
        <w:ind w:left="1288" w:hanging="720"/>
      </w:pPr>
      <w:rPr>
        <w:rFonts w:hint="default"/>
        <w:b w:val="0"/>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7" w15:restartNumberingAfterBreak="0">
    <w:nsid w:val="2DA71F3B"/>
    <w:multiLevelType w:val="multilevel"/>
    <w:tmpl w:val="5818F3D8"/>
    <w:lvl w:ilvl="0">
      <w:start w:val="6"/>
      <w:numFmt w:val="decimal"/>
      <w:lvlText w:val="%1."/>
      <w:lvlJc w:val="left"/>
      <w:pPr>
        <w:ind w:left="420" w:hanging="420"/>
      </w:pPr>
    </w:lvl>
    <w:lvl w:ilvl="1">
      <w:start w:val="1"/>
      <w:numFmt w:val="decimal"/>
      <w:lvlText w:val="7.%2."/>
      <w:lvlJc w:val="left"/>
      <w:pPr>
        <w:ind w:left="1146" w:hanging="720"/>
      </w:pPr>
      <w:rPr>
        <w:b w:val="0"/>
        <w:i w:val="0"/>
        <w:sz w:val="26"/>
        <w:szCs w:val="26"/>
      </w:rPr>
    </w:lvl>
    <w:lvl w:ilvl="2">
      <w:start w:val="1"/>
      <w:numFmt w:val="decimal"/>
      <w:lvlText w:val="7.%2.%3."/>
      <w:lvlJc w:val="left"/>
      <w:pPr>
        <w:ind w:left="1004" w:hanging="720"/>
      </w:pPr>
      <w:rPr>
        <w:b w:val="0"/>
        <w:sz w:val="26"/>
        <w:szCs w:val="26"/>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15:restartNumberingAfterBreak="0">
    <w:nsid w:val="36DE13D1"/>
    <w:multiLevelType w:val="multilevel"/>
    <w:tmpl w:val="E72654B4"/>
    <w:lvl w:ilvl="0">
      <w:start w:val="3"/>
      <w:numFmt w:val="decimal"/>
      <w:lvlText w:val="%1."/>
      <w:lvlJc w:val="left"/>
      <w:pPr>
        <w:tabs>
          <w:tab w:val="num" w:pos="0"/>
        </w:tabs>
        <w:ind w:left="420" w:hanging="420"/>
      </w:pPr>
      <w:rPr>
        <w:rFonts w:hint="default"/>
      </w:rPr>
    </w:lvl>
    <w:lvl w:ilvl="1">
      <w:start w:val="1"/>
      <w:numFmt w:val="decimal"/>
      <w:lvlText w:val="4.%2."/>
      <w:lvlJc w:val="left"/>
      <w:pPr>
        <w:tabs>
          <w:tab w:val="num" w:pos="-512"/>
        </w:tabs>
        <w:ind w:left="1288" w:hanging="720"/>
      </w:pPr>
      <w:rPr>
        <w:rFonts w:hint="default"/>
        <w:b w:val="0"/>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9" w15:restartNumberingAfterBreak="0">
    <w:nsid w:val="385B4592"/>
    <w:multiLevelType w:val="multilevel"/>
    <w:tmpl w:val="10B8C38E"/>
    <w:lvl w:ilvl="0">
      <w:start w:val="1"/>
      <w:numFmt w:val="decimal"/>
      <w:lvlText w:val="%1."/>
      <w:lvlJc w:val="left"/>
      <w:pPr>
        <w:ind w:left="1090" w:hanging="1090"/>
      </w:pPr>
      <w:rPr>
        <w:rFonts w:hint="default"/>
      </w:rPr>
    </w:lvl>
    <w:lvl w:ilvl="1">
      <w:start w:val="1"/>
      <w:numFmt w:val="decimal"/>
      <w:lvlText w:val="%1.%2."/>
      <w:lvlJc w:val="left"/>
      <w:pPr>
        <w:ind w:left="1516" w:hanging="1090"/>
      </w:pPr>
      <w:rPr>
        <w:rFonts w:hint="default"/>
      </w:rPr>
    </w:lvl>
    <w:lvl w:ilvl="2">
      <w:start w:val="1"/>
      <w:numFmt w:val="decimal"/>
      <w:lvlText w:val="%1.%2.%3."/>
      <w:lvlJc w:val="left"/>
      <w:pPr>
        <w:ind w:left="2170" w:hanging="1090"/>
      </w:pPr>
      <w:rPr>
        <w:rFonts w:hint="default"/>
      </w:rPr>
    </w:lvl>
    <w:lvl w:ilvl="3">
      <w:start w:val="1"/>
      <w:numFmt w:val="decimal"/>
      <w:lvlText w:val="%1.%2.%3.%4."/>
      <w:lvlJc w:val="left"/>
      <w:pPr>
        <w:ind w:left="2710" w:hanging="1090"/>
      </w:pPr>
      <w:rPr>
        <w:rFonts w:hint="default"/>
      </w:rPr>
    </w:lvl>
    <w:lvl w:ilvl="4">
      <w:start w:val="1"/>
      <w:numFmt w:val="decimal"/>
      <w:lvlText w:val="%1.%2.%3.%4.%5."/>
      <w:lvlJc w:val="left"/>
      <w:pPr>
        <w:ind w:left="3250" w:hanging="109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38C92D68"/>
    <w:multiLevelType w:val="multilevel"/>
    <w:tmpl w:val="5212FCCA"/>
    <w:lvl w:ilvl="0">
      <w:start w:val="12"/>
      <w:numFmt w:val="decimal"/>
      <w:lvlText w:val="%1."/>
      <w:lvlJc w:val="left"/>
      <w:pPr>
        <w:tabs>
          <w:tab w:val="num" w:pos="0"/>
        </w:tabs>
        <w:ind w:left="560" w:hanging="560"/>
      </w:pPr>
      <w:rPr>
        <w:rFonts w:hint="default"/>
      </w:rPr>
    </w:lvl>
    <w:lvl w:ilvl="1">
      <w:start w:val="1"/>
      <w:numFmt w:val="decimal"/>
      <w:lvlText w:val="13.%2."/>
      <w:lvlJc w:val="left"/>
      <w:pPr>
        <w:tabs>
          <w:tab w:val="num" w:pos="0"/>
        </w:tabs>
        <w:ind w:left="1620" w:hanging="720"/>
      </w:pPr>
      <w:rPr>
        <w:rFonts w:hint="default"/>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000" w:hanging="1800"/>
      </w:pPr>
      <w:rPr>
        <w:rFonts w:hint="default"/>
      </w:rPr>
    </w:lvl>
  </w:abstractNum>
  <w:abstractNum w:abstractNumId="11" w15:restartNumberingAfterBreak="0">
    <w:nsid w:val="3C2C36FD"/>
    <w:multiLevelType w:val="multilevel"/>
    <w:tmpl w:val="A5289D94"/>
    <w:lvl w:ilvl="0">
      <w:start w:val="7"/>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15:restartNumberingAfterBreak="0">
    <w:nsid w:val="4C423F94"/>
    <w:multiLevelType w:val="multilevel"/>
    <w:tmpl w:val="9DC8AC7C"/>
    <w:lvl w:ilvl="0">
      <w:start w:val="7"/>
      <w:numFmt w:val="decimal"/>
      <w:lvlText w:val="%1."/>
      <w:lvlJc w:val="left"/>
      <w:pPr>
        <w:ind w:left="540" w:hanging="540"/>
      </w:pPr>
    </w:lvl>
    <w:lvl w:ilvl="1">
      <w:start w:val="7"/>
      <w:numFmt w:val="decimal"/>
      <w:lvlText w:val="%1.%2."/>
      <w:lvlJc w:val="left"/>
      <w:pPr>
        <w:ind w:left="750" w:hanging="540"/>
      </w:pPr>
    </w:lvl>
    <w:lvl w:ilvl="2">
      <w:start w:val="1"/>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13" w15:restartNumberingAfterBreak="0">
    <w:nsid w:val="4C83799C"/>
    <w:multiLevelType w:val="multilevel"/>
    <w:tmpl w:val="AFDAC274"/>
    <w:lvl w:ilvl="0">
      <w:start w:val="4"/>
      <w:numFmt w:val="decimal"/>
      <w:lvlText w:val="%1."/>
      <w:lvlJc w:val="left"/>
      <w:pPr>
        <w:tabs>
          <w:tab w:val="num" w:pos="0"/>
        </w:tabs>
        <w:ind w:left="420" w:hanging="420"/>
      </w:pPr>
      <w:rPr>
        <w:rFonts w:hint="default"/>
      </w:rPr>
    </w:lvl>
    <w:lvl w:ilvl="1">
      <w:start w:val="1"/>
      <w:numFmt w:val="decimal"/>
      <w:lvlText w:val="5.%2."/>
      <w:lvlJc w:val="left"/>
      <w:pPr>
        <w:tabs>
          <w:tab w:val="num" w:pos="0"/>
        </w:tabs>
        <w:ind w:left="1800" w:hanging="720"/>
      </w:pPr>
      <w:rPr>
        <w:rFonts w:hint="default"/>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14" w15:restartNumberingAfterBreak="0">
    <w:nsid w:val="4CD0038C"/>
    <w:multiLevelType w:val="multilevel"/>
    <w:tmpl w:val="398E5396"/>
    <w:lvl w:ilvl="0">
      <w:start w:val="13"/>
      <w:numFmt w:val="decimal"/>
      <w:lvlText w:val="%1."/>
      <w:lvlJc w:val="left"/>
      <w:pPr>
        <w:tabs>
          <w:tab w:val="num" w:pos="0"/>
        </w:tabs>
        <w:ind w:left="560" w:hanging="560"/>
      </w:pPr>
      <w:rPr>
        <w:rFonts w:hint="default"/>
      </w:rPr>
    </w:lvl>
    <w:lvl w:ilvl="1">
      <w:start w:val="1"/>
      <w:numFmt w:val="decimal"/>
      <w:lvlText w:val="14.%2."/>
      <w:lvlJc w:val="left"/>
      <w:pPr>
        <w:tabs>
          <w:tab w:val="num" w:pos="-190"/>
        </w:tabs>
        <w:ind w:left="1430" w:hanging="720"/>
      </w:pPr>
      <w:rPr>
        <w:rFonts w:hint="default"/>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7200" w:hanging="180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360" w:hanging="2160"/>
      </w:pPr>
      <w:rPr>
        <w:rFonts w:hint="default"/>
      </w:rPr>
    </w:lvl>
  </w:abstractNum>
  <w:abstractNum w:abstractNumId="15" w15:restartNumberingAfterBreak="0">
    <w:nsid w:val="57FD3B4F"/>
    <w:multiLevelType w:val="multilevel"/>
    <w:tmpl w:val="5EBA8B1E"/>
    <w:lvl w:ilvl="0">
      <w:start w:val="5"/>
      <w:numFmt w:val="decimal"/>
      <w:lvlText w:val="%1."/>
      <w:lvlJc w:val="left"/>
      <w:pPr>
        <w:tabs>
          <w:tab w:val="num" w:pos="0"/>
        </w:tabs>
        <w:ind w:left="420" w:hanging="420"/>
      </w:pPr>
      <w:rPr>
        <w:rFonts w:hint="default"/>
      </w:rPr>
    </w:lvl>
    <w:lvl w:ilvl="1">
      <w:start w:val="1"/>
      <w:numFmt w:val="decimal"/>
      <w:lvlText w:val="6.%2."/>
      <w:lvlJc w:val="left"/>
      <w:pPr>
        <w:tabs>
          <w:tab w:val="num" w:pos="0"/>
        </w:tabs>
        <w:ind w:left="1800" w:hanging="720"/>
      </w:pPr>
      <w:rPr>
        <w:rFonts w:hint="default"/>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16" w15:restartNumberingAfterBreak="0">
    <w:nsid w:val="593627F7"/>
    <w:multiLevelType w:val="multilevel"/>
    <w:tmpl w:val="F3549470"/>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9542ADE"/>
    <w:multiLevelType w:val="multilevel"/>
    <w:tmpl w:val="E72654B4"/>
    <w:lvl w:ilvl="0">
      <w:start w:val="3"/>
      <w:numFmt w:val="decimal"/>
      <w:lvlText w:val="%1."/>
      <w:lvlJc w:val="left"/>
      <w:pPr>
        <w:tabs>
          <w:tab w:val="num" w:pos="0"/>
        </w:tabs>
        <w:ind w:left="420" w:hanging="420"/>
      </w:pPr>
      <w:rPr>
        <w:rFonts w:hint="default"/>
      </w:rPr>
    </w:lvl>
    <w:lvl w:ilvl="1">
      <w:start w:val="1"/>
      <w:numFmt w:val="decimal"/>
      <w:lvlText w:val="4.%2."/>
      <w:lvlJc w:val="left"/>
      <w:pPr>
        <w:tabs>
          <w:tab w:val="num" w:pos="-512"/>
        </w:tabs>
        <w:ind w:left="1288" w:hanging="720"/>
      </w:pPr>
      <w:rPr>
        <w:rFonts w:hint="default"/>
        <w:b w:val="0"/>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18" w15:restartNumberingAfterBreak="0">
    <w:nsid w:val="5A134F68"/>
    <w:multiLevelType w:val="multilevel"/>
    <w:tmpl w:val="C60C685E"/>
    <w:lvl w:ilvl="0">
      <w:start w:val="2"/>
      <w:numFmt w:val="decimal"/>
      <w:lvlText w:val="%1."/>
      <w:lvlJc w:val="left"/>
      <w:pPr>
        <w:tabs>
          <w:tab w:val="num" w:pos="0"/>
        </w:tabs>
        <w:ind w:left="420" w:hanging="420"/>
      </w:pPr>
      <w:rPr>
        <w:rFonts w:hint="default"/>
      </w:rPr>
    </w:lvl>
    <w:lvl w:ilvl="1">
      <w:start w:val="1"/>
      <w:numFmt w:val="decimal"/>
      <w:lvlText w:val="3.%2."/>
      <w:lvlJc w:val="left"/>
      <w:pPr>
        <w:tabs>
          <w:tab w:val="num" w:pos="0"/>
        </w:tabs>
        <w:ind w:left="1004" w:hanging="720"/>
      </w:pPr>
      <w:rPr>
        <w:rFonts w:hint="default"/>
        <w:color w:val="auto"/>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19" w15:restartNumberingAfterBreak="0">
    <w:nsid w:val="60527A5A"/>
    <w:multiLevelType w:val="multilevel"/>
    <w:tmpl w:val="1D42C374"/>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67BA092F"/>
    <w:multiLevelType w:val="multilevel"/>
    <w:tmpl w:val="2F8A0D86"/>
    <w:lvl w:ilvl="0">
      <w:start w:val="10"/>
      <w:numFmt w:val="decimal"/>
      <w:lvlText w:val="%1."/>
      <w:lvlJc w:val="left"/>
      <w:pPr>
        <w:tabs>
          <w:tab w:val="num" w:pos="0"/>
        </w:tabs>
        <w:ind w:left="560" w:hanging="560"/>
      </w:pPr>
      <w:rPr>
        <w:rFonts w:hint="default"/>
      </w:rPr>
    </w:lvl>
    <w:lvl w:ilvl="1">
      <w:start w:val="1"/>
      <w:numFmt w:val="decimal"/>
      <w:lvlText w:val="11.%2."/>
      <w:lvlJc w:val="left"/>
      <w:pPr>
        <w:tabs>
          <w:tab w:val="num" w:pos="0"/>
        </w:tabs>
        <w:ind w:left="1620" w:hanging="720"/>
      </w:pPr>
      <w:rPr>
        <w:rFonts w:hint="default"/>
        <w:b w:val="0"/>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7200" w:hanging="180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360" w:hanging="2160"/>
      </w:pPr>
      <w:rPr>
        <w:rFonts w:hint="default"/>
      </w:rPr>
    </w:lvl>
  </w:abstractNum>
  <w:abstractNum w:abstractNumId="21" w15:restartNumberingAfterBreak="0">
    <w:nsid w:val="6A34219A"/>
    <w:multiLevelType w:val="multilevel"/>
    <w:tmpl w:val="002ABF46"/>
    <w:lvl w:ilvl="0">
      <w:start w:val="9"/>
      <w:numFmt w:val="decimal"/>
      <w:lvlText w:val="%1."/>
      <w:lvlJc w:val="left"/>
      <w:pPr>
        <w:tabs>
          <w:tab w:val="num" w:pos="0"/>
        </w:tabs>
        <w:ind w:left="420" w:hanging="420"/>
      </w:pPr>
      <w:rPr>
        <w:rFonts w:hint="default"/>
      </w:rPr>
    </w:lvl>
    <w:lvl w:ilvl="1">
      <w:start w:val="1"/>
      <w:numFmt w:val="decimal"/>
      <w:lvlText w:val="10.%2."/>
      <w:lvlJc w:val="left"/>
      <w:pPr>
        <w:tabs>
          <w:tab w:val="num" w:pos="-190"/>
        </w:tabs>
        <w:ind w:left="1430" w:hanging="720"/>
      </w:pPr>
      <w:rPr>
        <w:rFonts w:hint="default"/>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7200" w:hanging="180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360" w:hanging="2160"/>
      </w:pPr>
      <w:rPr>
        <w:rFonts w:hint="default"/>
      </w:rPr>
    </w:lvl>
  </w:abstractNum>
  <w:abstractNum w:abstractNumId="22" w15:restartNumberingAfterBreak="0">
    <w:nsid w:val="6D576931"/>
    <w:multiLevelType w:val="multilevel"/>
    <w:tmpl w:val="032604B4"/>
    <w:lvl w:ilvl="0">
      <w:start w:val="8"/>
      <w:numFmt w:val="decimal"/>
      <w:lvlText w:val="%1."/>
      <w:lvlJc w:val="left"/>
      <w:pPr>
        <w:tabs>
          <w:tab w:val="num" w:pos="0"/>
        </w:tabs>
        <w:ind w:left="420" w:hanging="420"/>
      </w:pPr>
      <w:rPr>
        <w:rFonts w:hint="default"/>
      </w:rPr>
    </w:lvl>
    <w:lvl w:ilvl="1">
      <w:start w:val="1"/>
      <w:numFmt w:val="decimal"/>
      <w:lvlText w:val="9.%2."/>
      <w:lvlJc w:val="left"/>
      <w:pPr>
        <w:tabs>
          <w:tab w:val="num" w:pos="-190"/>
        </w:tabs>
        <w:ind w:left="1430" w:hanging="720"/>
      </w:pPr>
      <w:rPr>
        <w:rFonts w:hint="default"/>
        <w:color w:val="auto"/>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780" w:hanging="108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940" w:hanging="1440"/>
      </w:pPr>
      <w:rPr>
        <w:rFonts w:hint="default"/>
      </w:rPr>
    </w:lvl>
    <w:lvl w:ilvl="6">
      <w:start w:val="1"/>
      <w:numFmt w:val="decimal"/>
      <w:lvlText w:val="%1.%2.%3.%4.%5.%6.%7."/>
      <w:lvlJc w:val="left"/>
      <w:pPr>
        <w:tabs>
          <w:tab w:val="num" w:pos="0"/>
        </w:tabs>
        <w:ind w:left="7200" w:hanging="1800"/>
      </w:pPr>
      <w:rPr>
        <w:rFonts w:hint="default"/>
      </w:rPr>
    </w:lvl>
    <w:lvl w:ilvl="7">
      <w:start w:val="1"/>
      <w:numFmt w:val="decimal"/>
      <w:lvlText w:val="%1.%2.%3.%4.%5.%6.%7.%8."/>
      <w:lvlJc w:val="left"/>
      <w:pPr>
        <w:tabs>
          <w:tab w:val="num" w:pos="0"/>
        </w:tabs>
        <w:ind w:left="8100" w:hanging="1800"/>
      </w:pPr>
      <w:rPr>
        <w:rFonts w:hint="default"/>
      </w:rPr>
    </w:lvl>
    <w:lvl w:ilvl="8">
      <w:start w:val="1"/>
      <w:numFmt w:val="decimal"/>
      <w:lvlText w:val="%1.%2.%3.%4.%5.%6.%7.%8.%9."/>
      <w:lvlJc w:val="left"/>
      <w:pPr>
        <w:tabs>
          <w:tab w:val="num" w:pos="0"/>
        </w:tabs>
        <w:ind w:left="9360" w:hanging="2160"/>
      </w:pPr>
      <w:rPr>
        <w:rFonts w:hint="default"/>
      </w:rPr>
    </w:lvl>
  </w:abstractNum>
  <w:abstractNum w:abstractNumId="23" w15:restartNumberingAfterBreak="0">
    <w:nsid w:val="6FCD5C3D"/>
    <w:multiLevelType w:val="hybridMultilevel"/>
    <w:tmpl w:val="F1981902"/>
    <w:lvl w:ilvl="0" w:tplc="18360D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CD3D2D"/>
    <w:multiLevelType w:val="multilevel"/>
    <w:tmpl w:val="E72654B4"/>
    <w:lvl w:ilvl="0">
      <w:start w:val="3"/>
      <w:numFmt w:val="decimal"/>
      <w:lvlText w:val="%1."/>
      <w:lvlJc w:val="left"/>
      <w:pPr>
        <w:tabs>
          <w:tab w:val="num" w:pos="0"/>
        </w:tabs>
        <w:ind w:left="420" w:hanging="420"/>
      </w:pPr>
      <w:rPr>
        <w:rFonts w:hint="default"/>
      </w:rPr>
    </w:lvl>
    <w:lvl w:ilvl="1">
      <w:start w:val="1"/>
      <w:numFmt w:val="decimal"/>
      <w:lvlText w:val="4.%2."/>
      <w:lvlJc w:val="left"/>
      <w:pPr>
        <w:tabs>
          <w:tab w:val="num" w:pos="-512"/>
        </w:tabs>
        <w:ind w:left="1288" w:hanging="720"/>
      </w:pPr>
      <w:rPr>
        <w:rFonts w:hint="default"/>
        <w:b w:val="0"/>
        <w:color w:val="auto"/>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800" w:hanging="2160"/>
      </w:pPr>
      <w:rPr>
        <w:rFonts w:hint="default"/>
      </w:rPr>
    </w:lvl>
  </w:abstractNum>
  <w:abstractNum w:abstractNumId="25" w15:restartNumberingAfterBreak="0">
    <w:nsid w:val="799D4754"/>
    <w:multiLevelType w:val="hybridMultilevel"/>
    <w:tmpl w:val="1B726BCA"/>
    <w:lvl w:ilvl="0" w:tplc="EB6056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56495E"/>
    <w:multiLevelType w:val="hybridMultilevel"/>
    <w:tmpl w:val="A96281F2"/>
    <w:lvl w:ilvl="0" w:tplc="ADCC127C">
      <w:start w:val="1"/>
      <w:numFmt w:val="bullet"/>
      <w:lvlText w:val="-"/>
      <w:lvlJc w:val="left"/>
      <w:pPr>
        <w:ind w:left="1287" w:hanging="360"/>
      </w:pPr>
      <w:rPr>
        <w:rFonts w:ascii="Stencil" w:hAnsi="Stenci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69309539">
    <w:abstractNumId w:val="0"/>
  </w:num>
  <w:num w:numId="2" w16cid:durableId="242837744">
    <w:abstractNumId w:val="19"/>
  </w:num>
  <w:num w:numId="3" w16cid:durableId="862865426">
    <w:abstractNumId w:val="5"/>
  </w:num>
  <w:num w:numId="4" w16cid:durableId="1311865788">
    <w:abstractNumId w:val="11"/>
  </w:num>
  <w:num w:numId="5" w16cid:durableId="867256442">
    <w:abstractNumId w:val="16"/>
  </w:num>
  <w:num w:numId="6" w16cid:durableId="1741445119">
    <w:abstractNumId w:val="9"/>
  </w:num>
  <w:num w:numId="7" w16cid:durableId="506363044">
    <w:abstractNumId w:val="18"/>
  </w:num>
  <w:num w:numId="8" w16cid:durableId="105003284">
    <w:abstractNumId w:val="17"/>
  </w:num>
  <w:num w:numId="9" w16cid:durableId="1567185794">
    <w:abstractNumId w:val="13"/>
  </w:num>
  <w:num w:numId="10" w16cid:durableId="1482959524">
    <w:abstractNumId w:val="15"/>
  </w:num>
  <w:num w:numId="11" w16cid:durableId="1736585571">
    <w:abstractNumId w:val="3"/>
  </w:num>
  <w:num w:numId="12" w16cid:durableId="1213231182">
    <w:abstractNumId w:val="22"/>
  </w:num>
  <w:num w:numId="13" w16cid:durableId="1679962463">
    <w:abstractNumId w:val="21"/>
  </w:num>
  <w:num w:numId="14" w16cid:durableId="157893800">
    <w:abstractNumId w:val="20"/>
  </w:num>
  <w:num w:numId="15" w16cid:durableId="612326647">
    <w:abstractNumId w:val="10"/>
  </w:num>
  <w:num w:numId="16" w16cid:durableId="734666845">
    <w:abstractNumId w:val="14"/>
  </w:num>
  <w:num w:numId="17" w16cid:durableId="1673100866">
    <w:abstractNumId w:val="4"/>
  </w:num>
  <w:num w:numId="18" w16cid:durableId="121381403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4063149">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1792515">
    <w:abstractNumId w:val="25"/>
  </w:num>
  <w:num w:numId="21" w16cid:durableId="1894534366">
    <w:abstractNumId w:val="26"/>
  </w:num>
  <w:num w:numId="22" w16cid:durableId="2060549724">
    <w:abstractNumId w:val="8"/>
  </w:num>
  <w:num w:numId="23" w16cid:durableId="1743942176">
    <w:abstractNumId w:val="23"/>
  </w:num>
  <w:num w:numId="24" w16cid:durableId="1327244416">
    <w:abstractNumId w:val="24"/>
  </w:num>
  <w:num w:numId="25" w16cid:durableId="1310936573">
    <w:abstractNumId w:val="6"/>
  </w:num>
  <w:num w:numId="26" w16cid:durableId="1536237903">
    <w:abstractNumId w:val="1"/>
  </w:num>
  <w:num w:numId="27" w16cid:durableId="1410540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3E"/>
    <w:rsid w:val="00010467"/>
    <w:rsid w:val="00012C5D"/>
    <w:rsid w:val="0001718C"/>
    <w:rsid w:val="00030F25"/>
    <w:rsid w:val="000318A7"/>
    <w:rsid w:val="00031FC9"/>
    <w:rsid w:val="000435CF"/>
    <w:rsid w:val="00052633"/>
    <w:rsid w:val="000615B5"/>
    <w:rsid w:val="00062661"/>
    <w:rsid w:val="00067AC1"/>
    <w:rsid w:val="00067EAD"/>
    <w:rsid w:val="00071051"/>
    <w:rsid w:val="00073544"/>
    <w:rsid w:val="00073709"/>
    <w:rsid w:val="00074F1B"/>
    <w:rsid w:val="00091656"/>
    <w:rsid w:val="000A63CF"/>
    <w:rsid w:val="000B0A3F"/>
    <w:rsid w:val="000B4FB2"/>
    <w:rsid w:val="000B5D15"/>
    <w:rsid w:val="000C52A3"/>
    <w:rsid w:val="000D3459"/>
    <w:rsid w:val="000E1F68"/>
    <w:rsid w:val="000E36D8"/>
    <w:rsid w:val="000E51BC"/>
    <w:rsid w:val="000E64FC"/>
    <w:rsid w:val="000F6859"/>
    <w:rsid w:val="00105DD0"/>
    <w:rsid w:val="001242F9"/>
    <w:rsid w:val="00125E78"/>
    <w:rsid w:val="00142146"/>
    <w:rsid w:val="00142E71"/>
    <w:rsid w:val="00150B9C"/>
    <w:rsid w:val="00152672"/>
    <w:rsid w:val="00152DD3"/>
    <w:rsid w:val="00173F86"/>
    <w:rsid w:val="00181095"/>
    <w:rsid w:val="0019597D"/>
    <w:rsid w:val="001967E6"/>
    <w:rsid w:val="00197073"/>
    <w:rsid w:val="001A0929"/>
    <w:rsid w:val="001A0FC2"/>
    <w:rsid w:val="001A5AD1"/>
    <w:rsid w:val="001B519E"/>
    <w:rsid w:val="001B61D7"/>
    <w:rsid w:val="002067B3"/>
    <w:rsid w:val="00207413"/>
    <w:rsid w:val="00220607"/>
    <w:rsid w:val="002222C3"/>
    <w:rsid w:val="002409AA"/>
    <w:rsid w:val="002428D7"/>
    <w:rsid w:val="00245106"/>
    <w:rsid w:val="00245C45"/>
    <w:rsid w:val="00250917"/>
    <w:rsid w:val="002567AA"/>
    <w:rsid w:val="00285C41"/>
    <w:rsid w:val="0028643E"/>
    <w:rsid w:val="002949F2"/>
    <w:rsid w:val="002A53AA"/>
    <w:rsid w:val="002A71B9"/>
    <w:rsid w:val="002B759F"/>
    <w:rsid w:val="002C039A"/>
    <w:rsid w:val="002D37D8"/>
    <w:rsid w:val="002E146F"/>
    <w:rsid w:val="002E3041"/>
    <w:rsid w:val="002E5B1E"/>
    <w:rsid w:val="002F0934"/>
    <w:rsid w:val="002F2E3B"/>
    <w:rsid w:val="00314B3F"/>
    <w:rsid w:val="00314C38"/>
    <w:rsid w:val="003254BC"/>
    <w:rsid w:val="0033371F"/>
    <w:rsid w:val="00340295"/>
    <w:rsid w:val="00340B0E"/>
    <w:rsid w:val="00344A26"/>
    <w:rsid w:val="00346E30"/>
    <w:rsid w:val="003539FB"/>
    <w:rsid w:val="003573C0"/>
    <w:rsid w:val="00373C4F"/>
    <w:rsid w:val="00391DAC"/>
    <w:rsid w:val="003A4184"/>
    <w:rsid w:val="003B1A5D"/>
    <w:rsid w:val="003B6449"/>
    <w:rsid w:val="003C017F"/>
    <w:rsid w:val="003C6152"/>
    <w:rsid w:val="003D2D62"/>
    <w:rsid w:val="003D6986"/>
    <w:rsid w:val="003D7660"/>
    <w:rsid w:val="003D7F81"/>
    <w:rsid w:val="003E71A9"/>
    <w:rsid w:val="003F0ECF"/>
    <w:rsid w:val="00406CC9"/>
    <w:rsid w:val="0040759C"/>
    <w:rsid w:val="004103E4"/>
    <w:rsid w:val="00413646"/>
    <w:rsid w:val="00422C37"/>
    <w:rsid w:val="00422F26"/>
    <w:rsid w:val="0042385E"/>
    <w:rsid w:val="00431098"/>
    <w:rsid w:val="00437266"/>
    <w:rsid w:val="00446C6D"/>
    <w:rsid w:val="00451863"/>
    <w:rsid w:val="00463532"/>
    <w:rsid w:val="004644F3"/>
    <w:rsid w:val="00464AB1"/>
    <w:rsid w:val="004860B8"/>
    <w:rsid w:val="00497C61"/>
    <w:rsid w:val="004A071B"/>
    <w:rsid w:val="004A102B"/>
    <w:rsid w:val="004B4ADC"/>
    <w:rsid w:val="004C31C7"/>
    <w:rsid w:val="004C46B2"/>
    <w:rsid w:val="004D094D"/>
    <w:rsid w:val="004D4715"/>
    <w:rsid w:val="005016F5"/>
    <w:rsid w:val="00510D3A"/>
    <w:rsid w:val="005170FD"/>
    <w:rsid w:val="00527C87"/>
    <w:rsid w:val="00536E15"/>
    <w:rsid w:val="005457C9"/>
    <w:rsid w:val="00545D6A"/>
    <w:rsid w:val="0054789D"/>
    <w:rsid w:val="00547C75"/>
    <w:rsid w:val="00550E8C"/>
    <w:rsid w:val="0055554B"/>
    <w:rsid w:val="005671E0"/>
    <w:rsid w:val="0059122A"/>
    <w:rsid w:val="005A5106"/>
    <w:rsid w:val="005B4AB5"/>
    <w:rsid w:val="005C24CE"/>
    <w:rsid w:val="005C32AC"/>
    <w:rsid w:val="005C4F06"/>
    <w:rsid w:val="005D56D8"/>
    <w:rsid w:val="005D5825"/>
    <w:rsid w:val="005F25DD"/>
    <w:rsid w:val="005F3B92"/>
    <w:rsid w:val="005F665D"/>
    <w:rsid w:val="00601AAD"/>
    <w:rsid w:val="00601FCC"/>
    <w:rsid w:val="006212FE"/>
    <w:rsid w:val="00625850"/>
    <w:rsid w:val="006305E0"/>
    <w:rsid w:val="006414BB"/>
    <w:rsid w:val="00641B37"/>
    <w:rsid w:val="00641EBA"/>
    <w:rsid w:val="006506A3"/>
    <w:rsid w:val="00653A79"/>
    <w:rsid w:val="00657911"/>
    <w:rsid w:val="0066692C"/>
    <w:rsid w:val="00666C46"/>
    <w:rsid w:val="006679AC"/>
    <w:rsid w:val="006714FA"/>
    <w:rsid w:val="006736E0"/>
    <w:rsid w:val="00683FD2"/>
    <w:rsid w:val="00695C3A"/>
    <w:rsid w:val="0069703A"/>
    <w:rsid w:val="006A46FF"/>
    <w:rsid w:val="006B2306"/>
    <w:rsid w:val="006B391A"/>
    <w:rsid w:val="006B4A0B"/>
    <w:rsid w:val="006C3AA1"/>
    <w:rsid w:val="006D57D6"/>
    <w:rsid w:val="006E022A"/>
    <w:rsid w:val="006E0238"/>
    <w:rsid w:val="006F29E0"/>
    <w:rsid w:val="006F403B"/>
    <w:rsid w:val="006F6A8F"/>
    <w:rsid w:val="00701333"/>
    <w:rsid w:val="007049AC"/>
    <w:rsid w:val="00705DA6"/>
    <w:rsid w:val="00720C8F"/>
    <w:rsid w:val="0072438C"/>
    <w:rsid w:val="007416D9"/>
    <w:rsid w:val="00745422"/>
    <w:rsid w:val="007507F9"/>
    <w:rsid w:val="00770987"/>
    <w:rsid w:val="00787056"/>
    <w:rsid w:val="00795C6E"/>
    <w:rsid w:val="007A5D1C"/>
    <w:rsid w:val="007B1FB0"/>
    <w:rsid w:val="007B5363"/>
    <w:rsid w:val="007C776C"/>
    <w:rsid w:val="007D1825"/>
    <w:rsid w:val="007D3FD6"/>
    <w:rsid w:val="007D5481"/>
    <w:rsid w:val="007D7F4B"/>
    <w:rsid w:val="007F78C3"/>
    <w:rsid w:val="00824807"/>
    <w:rsid w:val="00827498"/>
    <w:rsid w:val="00837CF1"/>
    <w:rsid w:val="008443BD"/>
    <w:rsid w:val="00855282"/>
    <w:rsid w:val="00867309"/>
    <w:rsid w:val="008959C6"/>
    <w:rsid w:val="008A19CD"/>
    <w:rsid w:val="008A57C1"/>
    <w:rsid w:val="008C22CB"/>
    <w:rsid w:val="008C7348"/>
    <w:rsid w:val="008D0EF8"/>
    <w:rsid w:val="008D1E02"/>
    <w:rsid w:val="008D3441"/>
    <w:rsid w:val="008E07E7"/>
    <w:rsid w:val="008E13A3"/>
    <w:rsid w:val="008E2C78"/>
    <w:rsid w:val="008E6DB8"/>
    <w:rsid w:val="008F4558"/>
    <w:rsid w:val="00905059"/>
    <w:rsid w:val="00906E15"/>
    <w:rsid w:val="00921452"/>
    <w:rsid w:val="00922F16"/>
    <w:rsid w:val="00925424"/>
    <w:rsid w:val="0093188E"/>
    <w:rsid w:val="00944823"/>
    <w:rsid w:val="00952120"/>
    <w:rsid w:val="009674F5"/>
    <w:rsid w:val="00970DE8"/>
    <w:rsid w:val="009750C1"/>
    <w:rsid w:val="00981E21"/>
    <w:rsid w:val="00982660"/>
    <w:rsid w:val="00984CB1"/>
    <w:rsid w:val="00986557"/>
    <w:rsid w:val="009952DC"/>
    <w:rsid w:val="009B05CB"/>
    <w:rsid w:val="009D08EC"/>
    <w:rsid w:val="009E08E4"/>
    <w:rsid w:val="009E5868"/>
    <w:rsid w:val="009E70A7"/>
    <w:rsid w:val="009F0630"/>
    <w:rsid w:val="009F0DED"/>
    <w:rsid w:val="009F6B3C"/>
    <w:rsid w:val="00A03E4E"/>
    <w:rsid w:val="00A05328"/>
    <w:rsid w:val="00A25339"/>
    <w:rsid w:val="00A665D5"/>
    <w:rsid w:val="00A66C31"/>
    <w:rsid w:val="00A758E0"/>
    <w:rsid w:val="00A84459"/>
    <w:rsid w:val="00A90A4C"/>
    <w:rsid w:val="00A90FE8"/>
    <w:rsid w:val="00A92210"/>
    <w:rsid w:val="00A95B86"/>
    <w:rsid w:val="00AA5B2D"/>
    <w:rsid w:val="00AB17E2"/>
    <w:rsid w:val="00AD2A78"/>
    <w:rsid w:val="00AE1CBC"/>
    <w:rsid w:val="00AE397D"/>
    <w:rsid w:val="00AF7EB8"/>
    <w:rsid w:val="00B1005E"/>
    <w:rsid w:val="00B30B7E"/>
    <w:rsid w:val="00B37171"/>
    <w:rsid w:val="00B424BE"/>
    <w:rsid w:val="00B452E4"/>
    <w:rsid w:val="00B459D6"/>
    <w:rsid w:val="00B50E05"/>
    <w:rsid w:val="00B543B9"/>
    <w:rsid w:val="00B63CA4"/>
    <w:rsid w:val="00B949E1"/>
    <w:rsid w:val="00B951E6"/>
    <w:rsid w:val="00BB78C1"/>
    <w:rsid w:val="00BD0D9B"/>
    <w:rsid w:val="00BF3558"/>
    <w:rsid w:val="00BF3906"/>
    <w:rsid w:val="00C1764B"/>
    <w:rsid w:val="00C26CFB"/>
    <w:rsid w:val="00C33188"/>
    <w:rsid w:val="00C35391"/>
    <w:rsid w:val="00C44E14"/>
    <w:rsid w:val="00C52CE3"/>
    <w:rsid w:val="00C52DA8"/>
    <w:rsid w:val="00C55B41"/>
    <w:rsid w:val="00C57956"/>
    <w:rsid w:val="00C63478"/>
    <w:rsid w:val="00C63ACA"/>
    <w:rsid w:val="00C672AF"/>
    <w:rsid w:val="00C87586"/>
    <w:rsid w:val="00CB4156"/>
    <w:rsid w:val="00CC03EF"/>
    <w:rsid w:val="00CC7C44"/>
    <w:rsid w:val="00CD0939"/>
    <w:rsid w:val="00CD4108"/>
    <w:rsid w:val="00CE79B8"/>
    <w:rsid w:val="00D03B7A"/>
    <w:rsid w:val="00D12C98"/>
    <w:rsid w:val="00D158BC"/>
    <w:rsid w:val="00D20000"/>
    <w:rsid w:val="00D24F77"/>
    <w:rsid w:val="00D460A5"/>
    <w:rsid w:val="00D57689"/>
    <w:rsid w:val="00D67CFC"/>
    <w:rsid w:val="00D754A7"/>
    <w:rsid w:val="00D816F1"/>
    <w:rsid w:val="00D84EA7"/>
    <w:rsid w:val="00D85036"/>
    <w:rsid w:val="00D87CFA"/>
    <w:rsid w:val="00D9454C"/>
    <w:rsid w:val="00DA7D77"/>
    <w:rsid w:val="00DB0D9C"/>
    <w:rsid w:val="00DC0624"/>
    <w:rsid w:val="00DC3B6F"/>
    <w:rsid w:val="00DD3B1E"/>
    <w:rsid w:val="00DE736A"/>
    <w:rsid w:val="00DE7818"/>
    <w:rsid w:val="00DF08D2"/>
    <w:rsid w:val="00DF528B"/>
    <w:rsid w:val="00E04100"/>
    <w:rsid w:val="00E17FD8"/>
    <w:rsid w:val="00E21ADA"/>
    <w:rsid w:val="00E21DF1"/>
    <w:rsid w:val="00E22017"/>
    <w:rsid w:val="00E24909"/>
    <w:rsid w:val="00E2682D"/>
    <w:rsid w:val="00E44875"/>
    <w:rsid w:val="00E55C24"/>
    <w:rsid w:val="00E57A14"/>
    <w:rsid w:val="00E73935"/>
    <w:rsid w:val="00E867CD"/>
    <w:rsid w:val="00E86CFA"/>
    <w:rsid w:val="00E91002"/>
    <w:rsid w:val="00E954D0"/>
    <w:rsid w:val="00EB25C9"/>
    <w:rsid w:val="00EB4FE3"/>
    <w:rsid w:val="00EC093F"/>
    <w:rsid w:val="00EC0A14"/>
    <w:rsid w:val="00EE7C46"/>
    <w:rsid w:val="00F0072C"/>
    <w:rsid w:val="00F0336E"/>
    <w:rsid w:val="00F15EA8"/>
    <w:rsid w:val="00F27BCA"/>
    <w:rsid w:val="00F3249A"/>
    <w:rsid w:val="00F4167C"/>
    <w:rsid w:val="00F523FE"/>
    <w:rsid w:val="00F605CE"/>
    <w:rsid w:val="00F6311A"/>
    <w:rsid w:val="00F63960"/>
    <w:rsid w:val="00F77216"/>
    <w:rsid w:val="00F92881"/>
    <w:rsid w:val="00FA33F7"/>
    <w:rsid w:val="00FB72E3"/>
    <w:rsid w:val="00FC1BE8"/>
    <w:rsid w:val="00FC5084"/>
    <w:rsid w:val="00FD10C9"/>
    <w:rsid w:val="00FE1078"/>
    <w:rsid w:val="00FF7E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6D31F7"/>
  <w15:docId w15:val="{23668EAC-705C-49AD-BBCE-9ECC4DBD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EA8"/>
    <w:pPr>
      <w:suppressAutoHyphens/>
    </w:pPr>
    <w:rPr>
      <w:sz w:val="24"/>
      <w:szCs w:val="24"/>
      <w:lang w:val="uk-UA" w:eastAsia="ar-SA"/>
    </w:rPr>
  </w:style>
  <w:style w:type="paragraph" w:styleId="1">
    <w:name w:val="heading 1"/>
    <w:basedOn w:val="a"/>
    <w:next w:val="a"/>
    <w:qFormat/>
    <w:rsid w:val="00D67CFC"/>
    <w:pPr>
      <w:keepNext/>
      <w:numPr>
        <w:numId w:val="1"/>
      </w:numPr>
      <w:jc w:val="center"/>
      <w:outlineLvl w:val="0"/>
    </w:pPr>
    <w:rPr>
      <w:sz w:val="28"/>
      <w:u w:val="single"/>
    </w:rPr>
  </w:style>
  <w:style w:type="paragraph" w:styleId="9">
    <w:name w:val="heading 9"/>
    <w:basedOn w:val="a"/>
    <w:next w:val="a"/>
    <w:qFormat/>
    <w:rsid w:val="00D67CFC"/>
    <w:pPr>
      <w:keepNext/>
      <w:numPr>
        <w:ilvl w:val="8"/>
        <w:numId w:val="1"/>
      </w:numPr>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67CFC"/>
    <w:rPr>
      <w:rFonts w:hint="default"/>
    </w:rPr>
  </w:style>
  <w:style w:type="character" w:customStyle="1" w:styleId="WW8Num1z1">
    <w:name w:val="WW8Num1z1"/>
    <w:rsid w:val="00D67CFC"/>
  </w:style>
  <w:style w:type="character" w:customStyle="1" w:styleId="WW8Num1z2">
    <w:name w:val="WW8Num1z2"/>
    <w:rsid w:val="00D67CFC"/>
  </w:style>
  <w:style w:type="character" w:customStyle="1" w:styleId="WW8Num1z3">
    <w:name w:val="WW8Num1z3"/>
    <w:rsid w:val="00D67CFC"/>
  </w:style>
  <w:style w:type="character" w:customStyle="1" w:styleId="WW8Num1z4">
    <w:name w:val="WW8Num1z4"/>
    <w:rsid w:val="00D67CFC"/>
  </w:style>
  <w:style w:type="character" w:customStyle="1" w:styleId="WW8Num1z5">
    <w:name w:val="WW8Num1z5"/>
    <w:rsid w:val="00D67CFC"/>
  </w:style>
  <w:style w:type="character" w:customStyle="1" w:styleId="WW8Num1z6">
    <w:name w:val="WW8Num1z6"/>
    <w:rsid w:val="00D67CFC"/>
  </w:style>
  <w:style w:type="character" w:customStyle="1" w:styleId="WW8Num1z7">
    <w:name w:val="WW8Num1z7"/>
    <w:rsid w:val="00D67CFC"/>
  </w:style>
  <w:style w:type="character" w:customStyle="1" w:styleId="WW8Num1z8">
    <w:name w:val="WW8Num1z8"/>
    <w:rsid w:val="00D67CFC"/>
  </w:style>
  <w:style w:type="character" w:customStyle="1" w:styleId="10">
    <w:name w:val="Основной шрифт абзаца1"/>
    <w:rsid w:val="00D67CFC"/>
  </w:style>
  <w:style w:type="character" w:customStyle="1" w:styleId="apple-converted-space">
    <w:name w:val="apple-converted-space"/>
    <w:rsid w:val="00D67CFC"/>
  </w:style>
  <w:style w:type="character" w:customStyle="1" w:styleId="3">
    <w:name w:val="Основной текст 3 Знак"/>
    <w:rsid w:val="00D67CFC"/>
    <w:rPr>
      <w:sz w:val="16"/>
      <w:szCs w:val="16"/>
      <w:lang w:val="uk-UA" w:eastAsia="ar-SA" w:bidi="ar-SA"/>
    </w:rPr>
  </w:style>
  <w:style w:type="paragraph" w:customStyle="1" w:styleId="11">
    <w:name w:val="Название1"/>
    <w:basedOn w:val="a"/>
    <w:next w:val="a3"/>
    <w:rsid w:val="00D67CFC"/>
    <w:pPr>
      <w:keepNext/>
      <w:spacing w:before="240" w:after="120"/>
    </w:pPr>
    <w:rPr>
      <w:rFonts w:ascii="Arial" w:eastAsia="Arial Unicode MS" w:hAnsi="Arial" w:cs="Mangal"/>
      <w:sz w:val="28"/>
      <w:szCs w:val="28"/>
    </w:rPr>
  </w:style>
  <w:style w:type="paragraph" w:styleId="a3">
    <w:name w:val="Body Text"/>
    <w:basedOn w:val="a"/>
    <w:rsid w:val="00D67CFC"/>
    <w:pPr>
      <w:spacing w:after="120"/>
    </w:pPr>
    <w:rPr>
      <w:sz w:val="20"/>
    </w:rPr>
  </w:style>
  <w:style w:type="paragraph" w:styleId="a4">
    <w:name w:val="List"/>
    <w:basedOn w:val="a3"/>
    <w:rsid w:val="00D67CFC"/>
    <w:rPr>
      <w:rFonts w:cs="Mangal"/>
    </w:rPr>
  </w:style>
  <w:style w:type="paragraph" w:customStyle="1" w:styleId="12">
    <w:name w:val="Название1"/>
    <w:basedOn w:val="a"/>
    <w:rsid w:val="00D67CFC"/>
    <w:pPr>
      <w:suppressLineNumbers/>
      <w:spacing w:before="120" w:after="120"/>
    </w:pPr>
    <w:rPr>
      <w:rFonts w:cs="Mangal"/>
      <w:i/>
      <w:iCs/>
    </w:rPr>
  </w:style>
  <w:style w:type="paragraph" w:customStyle="1" w:styleId="13">
    <w:name w:val="Указатель1"/>
    <w:basedOn w:val="a"/>
    <w:rsid w:val="00D67CFC"/>
    <w:pPr>
      <w:suppressLineNumbers/>
    </w:pPr>
    <w:rPr>
      <w:rFonts w:cs="Mangal"/>
    </w:rPr>
  </w:style>
  <w:style w:type="paragraph" w:styleId="a5">
    <w:name w:val="header"/>
    <w:basedOn w:val="a"/>
    <w:rsid w:val="00D67CFC"/>
    <w:pPr>
      <w:tabs>
        <w:tab w:val="center" w:pos="4153"/>
        <w:tab w:val="right" w:pos="8306"/>
      </w:tabs>
    </w:pPr>
    <w:rPr>
      <w:sz w:val="20"/>
    </w:rPr>
  </w:style>
  <w:style w:type="paragraph" w:styleId="a6">
    <w:name w:val="footer"/>
    <w:basedOn w:val="a"/>
    <w:rsid w:val="00D67CFC"/>
    <w:pPr>
      <w:tabs>
        <w:tab w:val="center" w:pos="4677"/>
        <w:tab w:val="right" w:pos="9355"/>
      </w:tabs>
    </w:pPr>
    <w:rPr>
      <w:sz w:val="20"/>
    </w:rPr>
  </w:style>
  <w:style w:type="paragraph" w:customStyle="1" w:styleId="14">
    <w:name w:val="Обычный1"/>
    <w:uiPriority w:val="99"/>
    <w:rsid w:val="00D67CFC"/>
    <w:pPr>
      <w:widowControl w:val="0"/>
      <w:suppressAutoHyphens/>
      <w:ind w:left="80"/>
    </w:pPr>
    <w:rPr>
      <w:sz w:val="24"/>
      <w:lang w:val="uk-UA" w:eastAsia="ar-SA"/>
    </w:rPr>
  </w:style>
  <w:style w:type="paragraph" w:customStyle="1" w:styleId="2">
    <w:name w:val="Обычный2"/>
    <w:rsid w:val="00D67CFC"/>
    <w:pPr>
      <w:widowControl w:val="0"/>
      <w:suppressAutoHyphens/>
      <w:ind w:left="80"/>
    </w:pPr>
    <w:rPr>
      <w:sz w:val="24"/>
      <w:lang w:val="uk-UA" w:eastAsia="ar-SA"/>
    </w:rPr>
  </w:style>
  <w:style w:type="paragraph" w:customStyle="1" w:styleId="21">
    <w:name w:val="Основной текст 21"/>
    <w:basedOn w:val="a"/>
    <w:rsid w:val="00D67CFC"/>
    <w:pPr>
      <w:jc w:val="both"/>
    </w:pPr>
    <w:rPr>
      <w:sz w:val="28"/>
    </w:rPr>
  </w:style>
  <w:style w:type="paragraph" w:customStyle="1" w:styleId="20">
    <w:name w:val="Название2"/>
    <w:basedOn w:val="a"/>
    <w:next w:val="a7"/>
    <w:qFormat/>
    <w:rsid w:val="00D67CFC"/>
    <w:pPr>
      <w:jc w:val="center"/>
    </w:pPr>
    <w:rPr>
      <w:b/>
    </w:rPr>
  </w:style>
  <w:style w:type="paragraph" w:styleId="a7">
    <w:name w:val="Subtitle"/>
    <w:basedOn w:val="11"/>
    <w:next w:val="a3"/>
    <w:qFormat/>
    <w:rsid w:val="00D67CFC"/>
    <w:pPr>
      <w:jc w:val="center"/>
    </w:pPr>
    <w:rPr>
      <w:i/>
      <w:iCs/>
    </w:rPr>
  </w:style>
  <w:style w:type="paragraph" w:customStyle="1" w:styleId="31">
    <w:name w:val="Основной текст 31"/>
    <w:basedOn w:val="a"/>
    <w:rsid w:val="00D67CFC"/>
    <w:pPr>
      <w:spacing w:after="120"/>
    </w:pPr>
    <w:rPr>
      <w:sz w:val="16"/>
      <w:szCs w:val="16"/>
    </w:rPr>
  </w:style>
  <w:style w:type="paragraph" w:customStyle="1" w:styleId="a8">
    <w:name w:val="Содержимое таблицы"/>
    <w:basedOn w:val="a"/>
    <w:rsid w:val="00D67CFC"/>
    <w:pPr>
      <w:suppressLineNumbers/>
    </w:pPr>
  </w:style>
  <w:style w:type="paragraph" w:customStyle="1" w:styleId="a9">
    <w:name w:val="Заголовок таблицы"/>
    <w:basedOn w:val="a8"/>
    <w:rsid w:val="00D67CFC"/>
    <w:pPr>
      <w:jc w:val="center"/>
    </w:pPr>
    <w:rPr>
      <w:b/>
      <w:bCs/>
    </w:rPr>
  </w:style>
  <w:style w:type="character" w:customStyle="1" w:styleId="shorttext">
    <w:name w:val="short_text"/>
    <w:rsid w:val="00FF7E24"/>
  </w:style>
  <w:style w:type="table" w:styleId="aa">
    <w:name w:val="Table Grid"/>
    <w:basedOn w:val="a1"/>
    <w:uiPriority w:val="39"/>
    <w:rsid w:val="0007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B4FB2"/>
    <w:rPr>
      <w:rFonts w:ascii="Segoe UI" w:hAnsi="Segoe UI"/>
      <w:sz w:val="18"/>
      <w:szCs w:val="18"/>
    </w:rPr>
  </w:style>
  <w:style w:type="character" w:customStyle="1" w:styleId="ac">
    <w:name w:val="Текст у виносці Знак"/>
    <w:link w:val="ab"/>
    <w:uiPriority w:val="99"/>
    <w:semiHidden/>
    <w:rsid w:val="000B4FB2"/>
    <w:rPr>
      <w:rFonts w:ascii="Segoe UI" w:hAnsi="Segoe UI" w:cs="Segoe UI"/>
      <w:sz w:val="18"/>
      <w:szCs w:val="18"/>
      <w:lang w:val="uk-UA" w:eastAsia="ar-SA"/>
    </w:rPr>
  </w:style>
  <w:style w:type="character" w:styleId="ad">
    <w:name w:val="Hyperlink"/>
    <w:uiPriority w:val="99"/>
    <w:unhideWhenUsed/>
    <w:rsid w:val="00F3249A"/>
    <w:rPr>
      <w:color w:val="0563C1"/>
      <w:u w:val="single"/>
    </w:rPr>
  </w:style>
  <w:style w:type="paragraph" w:styleId="ae">
    <w:name w:val="No Spacing"/>
    <w:uiPriority w:val="1"/>
    <w:qFormat/>
    <w:rsid w:val="005D56D8"/>
    <w:rPr>
      <w:sz w:val="24"/>
      <w:szCs w:val="24"/>
      <w:lang w:val="ru-RU" w:eastAsia="ru-RU"/>
    </w:rPr>
  </w:style>
  <w:style w:type="paragraph" w:styleId="HTML">
    <w:name w:val="HTML Preformatted"/>
    <w:basedOn w:val="a"/>
    <w:link w:val="HTML0"/>
    <w:qFormat/>
    <w:rsid w:val="0031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rsid w:val="00314C38"/>
    <w:rPr>
      <w:rFonts w:ascii="Courier New" w:hAnsi="Courier New"/>
    </w:rPr>
  </w:style>
  <w:style w:type="paragraph" w:customStyle="1" w:styleId="15">
    <w:name w:val="Абзац списка1"/>
    <w:basedOn w:val="a"/>
    <w:rsid w:val="00314C38"/>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rsid w:val="00314C38"/>
    <w:pPr>
      <w:suppressAutoHyphens w:val="0"/>
      <w:spacing w:before="100" w:beforeAutospacing="1" w:after="100" w:afterAutospacing="1"/>
    </w:pPr>
    <w:rPr>
      <w:lang w:val="ru-RU" w:eastAsia="ru-RU"/>
    </w:rPr>
  </w:style>
  <w:style w:type="character" w:customStyle="1" w:styleId="rvts9">
    <w:name w:val="rvts9"/>
    <w:basedOn w:val="a0"/>
    <w:rsid w:val="00314C38"/>
  </w:style>
  <w:style w:type="character" w:customStyle="1" w:styleId="Exact">
    <w:name w:val="Подпись к картинке Exact"/>
    <w:link w:val="af"/>
    <w:rsid w:val="000D3459"/>
    <w:rPr>
      <w:spacing w:val="-10"/>
      <w:sz w:val="38"/>
      <w:szCs w:val="38"/>
      <w:shd w:val="clear" w:color="auto" w:fill="FFFFFF"/>
    </w:rPr>
  </w:style>
  <w:style w:type="paragraph" w:customStyle="1" w:styleId="af">
    <w:name w:val="Подпись к картинке"/>
    <w:basedOn w:val="a"/>
    <w:link w:val="Exact"/>
    <w:rsid w:val="000D3459"/>
    <w:pPr>
      <w:widowControl w:val="0"/>
      <w:shd w:val="clear" w:color="auto" w:fill="FFFFFF"/>
      <w:suppressAutoHyphens w:val="0"/>
      <w:spacing w:line="0" w:lineRule="atLeast"/>
    </w:pPr>
    <w:rPr>
      <w:spacing w:val="-10"/>
      <w:sz w:val="38"/>
      <w:szCs w:val="38"/>
      <w:lang w:val="ru-RU" w:eastAsia="ru-RU"/>
    </w:rPr>
  </w:style>
  <w:style w:type="paragraph" w:styleId="af0">
    <w:name w:val="List Paragraph"/>
    <w:basedOn w:val="a"/>
    <w:uiPriority w:val="34"/>
    <w:qFormat/>
    <w:rsid w:val="005B4AB5"/>
    <w:pPr>
      <w:ind w:left="720"/>
      <w:contextualSpacing/>
    </w:pPr>
  </w:style>
  <w:style w:type="paragraph" w:customStyle="1" w:styleId="16">
    <w:name w:val="заголовок 1"/>
    <w:basedOn w:val="a"/>
    <w:next w:val="a"/>
    <w:rsid w:val="00906E15"/>
    <w:pPr>
      <w:keepNext/>
      <w:widowControl w:val="0"/>
      <w:suppressAutoHyphens w:val="0"/>
      <w:jc w:val="center"/>
    </w:pPr>
    <w:rPr>
      <w:szCs w:val="20"/>
      <w:lang w:eastAsia="uk-UA"/>
    </w:rPr>
  </w:style>
  <w:style w:type="paragraph" w:styleId="af1">
    <w:name w:val="Normal (Web)"/>
    <w:basedOn w:val="a"/>
    <w:qFormat/>
    <w:rsid w:val="005D5825"/>
    <w:pPr>
      <w:spacing w:beforeAutospacing="1"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323614">
      <w:bodyDiv w:val="1"/>
      <w:marLeft w:val="0"/>
      <w:marRight w:val="0"/>
      <w:marTop w:val="0"/>
      <w:marBottom w:val="0"/>
      <w:divBdr>
        <w:top w:val="none" w:sz="0" w:space="0" w:color="auto"/>
        <w:left w:val="none" w:sz="0" w:space="0" w:color="auto"/>
        <w:bottom w:val="none" w:sz="0" w:space="0" w:color="auto"/>
        <w:right w:val="none" w:sz="0" w:space="0" w:color="auto"/>
      </w:divBdr>
    </w:div>
    <w:div w:id="773525237">
      <w:bodyDiv w:val="1"/>
      <w:marLeft w:val="0"/>
      <w:marRight w:val="0"/>
      <w:marTop w:val="0"/>
      <w:marBottom w:val="0"/>
      <w:divBdr>
        <w:top w:val="none" w:sz="0" w:space="0" w:color="auto"/>
        <w:left w:val="none" w:sz="0" w:space="0" w:color="auto"/>
        <w:bottom w:val="none" w:sz="0" w:space="0" w:color="auto"/>
        <w:right w:val="none" w:sz="0" w:space="0" w:color="auto"/>
      </w:divBdr>
    </w:div>
    <w:div w:id="1057708281">
      <w:bodyDiv w:val="1"/>
      <w:marLeft w:val="0"/>
      <w:marRight w:val="0"/>
      <w:marTop w:val="0"/>
      <w:marBottom w:val="0"/>
      <w:divBdr>
        <w:top w:val="none" w:sz="0" w:space="0" w:color="auto"/>
        <w:left w:val="none" w:sz="0" w:space="0" w:color="auto"/>
        <w:bottom w:val="none" w:sz="0" w:space="0" w:color="auto"/>
        <w:right w:val="none" w:sz="0" w:space="0" w:color="auto"/>
      </w:divBdr>
    </w:div>
    <w:div w:id="1897011717">
      <w:bodyDiv w:val="1"/>
      <w:marLeft w:val="0"/>
      <w:marRight w:val="0"/>
      <w:marTop w:val="0"/>
      <w:marBottom w:val="0"/>
      <w:divBdr>
        <w:top w:val="none" w:sz="0" w:space="0" w:color="auto"/>
        <w:left w:val="none" w:sz="0" w:space="0" w:color="auto"/>
        <w:bottom w:val="none" w:sz="0" w:space="0" w:color="auto"/>
        <w:right w:val="none" w:sz="0" w:space="0" w:color="auto"/>
      </w:divBdr>
    </w:div>
    <w:div w:id="21159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E5769-8B49-4435-B4A5-0CAB86BA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10214</Words>
  <Characters>5822</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vt:lpstr>
      <vt:lpstr>Договір №____</vt:lpstr>
    </vt:vector>
  </TitlesOfParts>
  <Company>*</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Администратор</dc:creator>
  <cp:lastModifiedBy>N Booker</cp:lastModifiedBy>
  <cp:revision>4</cp:revision>
  <cp:lastPrinted>2022-05-23T12:22:00Z</cp:lastPrinted>
  <dcterms:created xsi:type="dcterms:W3CDTF">2024-04-26T11:09:00Z</dcterms:created>
  <dcterms:modified xsi:type="dcterms:W3CDTF">2024-05-01T12:07:00Z</dcterms:modified>
</cp:coreProperties>
</file>