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85" w:rsidRDefault="00E20B06">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w:t>
      </w:r>
      <w:r w:rsidR="00EA5185">
        <w:rPr>
          <w:rFonts w:ascii="Times New Roman" w:eastAsia="Times New Roman" w:hAnsi="Times New Roman" w:cs="Times New Roman"/>
          <w:b/>
          <w:sz w:val="24"/>
          <w:szCs w:val="24"/>
        </w:rPr>
        <w:t>ОГОВІР №___________________</w:t>
      </w:r>
    </w:p>
    <w:p w:rsidR="007C1EBA" w:rsidRDefault="00E20B06">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 про </w:t>
      </w:r>
      <w:r w:rsidRPr="00EA5185">
        <w:rPr>
          <w:rFonts w:ascii="Times New Roman" w:eastAsia="Times New Roman" w:hAnsi="Times New Roman" w:cs="Times New Roman"/>
          <w:b/>
          <w:sz w:val="24"/>
          <w:szCs w:val="24"/>
        </w:rPr>
        <w:t>закупівлю</w:t>
      </w:r>
      <w:r w:rsidR="00EA5185" w:rsidRPr="00EA5185">
        <w:rPr>
          <w:rFonts w:ascii="Times New Roman" w:eastAsia="Times New Roman" w:hAnsi="Times New Roman" w:cs="Times New Roman"/>
          <w:b/>
          <w:sz w:val="24"/>
          <w:szCs w:val="24"/>
        </w:rPr>
        <w:t xml:space="preserve"> товару</w:t>
      </w:r>
    </w:p>
    <w:p w:rsidR="007C1EBA" w:rsidRDefault="007C1EBA">
      <w:pPr>
        <w:spacing w:after="0" w:line="240" w:lineRule="auto"/>
        <w:rPr>
          <w:rFonts w:ascii="Times New Roman" w:eastAsia="Times New Roman" w:hAnsi="Times New Roman" w:cs="Times New Roman"/>
          <w:b/>
          <w:sz w:val="24"/>
          <w:szCs w:val="24"/>
          <w:highlight w:val="yellow"/>
        </w:rPr>
      </w:pPr>
    </w:p>
    <w:p w:rsidR="007C1EBA" w:rsidRDefault="00EA51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sidR="00E20B06" w:rsidRPr="00EA5185">
        <w:rPr>
          <w:rFonts w:ascii="Times New Roman" w:eastAsia="Times New Roman" w:hAnsi="Times New Roman" w:cs="Times New Roman"/>
          <w:sz w:val="24"/>
          <w:szCs w:val="24"/>
        </w:rPr>
        <w:tab/>
      </w:r>
      <w:r w:rsidR="00E20B06" w:rsidRPr="00EA5185">
        <w:rPr>
          <w:rFonts w:ascii="Times New Roman" w:eastAsia="Times New Roman" w:hAnsi="Times New Roman" w:cs="Times New Roman"/>
          <w:sz w:val="24"/>
          <w:szCs w:val="24"/>
        </w:rPr>
        <w:tab/>
      </w:r>
      <w:r w:rsidR="00E20B06" w:rsidRPr="00EA5185">
        <w:rPr>
          <w:rFonts w:ascii="Times New Roman" w:eastAsia="Times New Roman" w:hAnsi="Times New Roman" w:cs="Times New Roman"/>
          <w:sz w:val="24"/>
          <w:szCs w:val="24"/>
        </w:rPr>
        <w:tab/>
      </w:r>
      <w:r w:rsidR="00E20B06" w:rsidRPr="00EA5185">
        <w:rPr>
          <w:rFonts w:ascii="Times New Roman" w:eastAsia="Times New Roman" w:hAnsi="Times New Roman" w:cs="Times New Roman"/>
          <w:sz w:val="24"/>
          <w:szCs w:val="24"/>
        </w:rPr>
        <w:tab/>
      </w:r>
      <w:r w:rsidR="00E20B06" w:rsidRPr="00EA518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20B06" w:rsidRPr="00EA5185">
        <w:rPr>
          <w:rFonts w:ascii="Times New Roman" w:eastAsia="Times New Roman" w:hAnsi="Times New Roman" w:cs="Times New Roman"/>
          <w:sz w:val="24"/>
          <w:szCs w:val="24"/>
        </w:rPr>
        <w:tab/>
        <w:t xml:space="preserve">       «_____» ____________ 20</w:t>
      </w:r>
      <w:r w:rsidRPr="00EA5185">
        <w:rPr>
          <w:rFonts w:ascii="Times New Roman" w:eastAsia="Times New Roman" w:hAnsi="Times New Roman" w:cs="Times New Roman"/>
          <w:sz w:val="24"/>
          <w:szCs w:val="24"/>
        </w:rPr>
        <w:t xml:space="preserve">23 </w:t>
      </w:r>
      <w:r w:rsidR="00E20B06" w:rsidRPr="00EA5185">
        <w:rPr>
          <w:rFonts w:ascii="Times New Roman" w:eastAsia="Times New Roman" w:hAnsi="Times New Roman" w:cs="Times New Roman"/>
          <w:sz w:val="24"/>
          <w:szCs w:val="24"/>
        </w:rPr>
        <w:t>року</w:t>
      </w:r>
    </w:p>
    <w:p w:rsidR="00525582" w:rsidRDefault="00525582" w:rsidP="00EA5185">
      <w:pPr>
        <w:spacing w:after="0" w:line="240" w:lineRule="auto"/>
        <w:ind w:firstLine="567"/>
        <w:jc w:val="both"/>
        <w:rPr>
          <w:rFonts w:ascii="Times New Roman" w:eastAsia="Times New Roman" w:hAnsi="Times New Roman" w:cs="Times New Roman"/>
          <w:b/>
          <w:color w:val="000000"/>
          <w:sz w:val="24"/>
          <w:szCs w:val="24"/>
        </w:rPr>
      </w:pPr>
      <w:bookmarkStart w:id="1" w:name="_heading=h.30j0zll" w:colFirst="0" w:colLast="0"/>
      <w:bookmarkEnd w:id="1"/>
    </w:p>
    <w:p w:rsidR="00EA5185" w:rsidRDefault="00EA5185" w:rsidP="00EA5185">
      <w:pPr>
        <w:spacing w:after="0" w:line="240" w:lineRule="auto"/>
        <w:ind w:firstLine="567"/>
        <w:jc w:val="both"/>
        <w:rPr>
          <w:rFonts w:ascii="Times New Roman" w:eastAsia="Times New Roman" w:hAnsi="Times New Roman" w:cs="Times New Roman"/>
          <w:sz w:val="24"/>
          <w:szCs w:val="24"/>
        </w:rPr>
      </w:pPr>
      <w:r w:rsidRPr="00EA5185">
        <w:rPr>
          <w:rFonts w:ascii="Times New Roman" w:eastAsia="Times New Roman" w:hAnsi="Times New Roman" w:cs="Times New Roman"/>
          <w:b/>
          <w:color w:val="000000"/>
          <w:sz w:val="24"/>
          <w:szCs w:val="24"/>
        </w:rPr>
        <w:t xml:space="preserve">Комунальне підприємство по утриманню зелених насаджень Солом’янського району м. Києва, </w:t>
      </w:r>
      <w:r w:rsidRPr="00EA5185">
        <w:rPr>
          <w:rFonts w:ascii="Times New Roman" w:eastAsia="Times New Roman" w:hAnsi="Times New Roman" w:cs="Times New Roman"/>
          <w:color w:val="000000"/>
          <w:sz w:val="24"/>
          <w:szCs w:val="24"/>
        </w:rPr>
        <w:t xml:space="preserve">що має статус платника податку на загальних підставах (далі - </w:t>
      </w:r>
      <w:r w:rsidRPr="00EA5185">
        <w:rPr>
          <w:rFonts w:ascii="Times New Roman" w:eastAsia="Times New Roman" w:hAnsi="Times New Roman" w:cs="Times New Roman"/>
          <w:b/>
          <w:color w:val="000000"/>
          <w:sz w:val="24"/>
          <w:szCs w:val="24"/>
        </w:rPr>
        <w:t>Замовник</w:t>
      </w:r>
      <w:r w:rsidRPr="00EA5185">
        <w:rPr>
          <w:rFonts w:ascii="Times New Roman" w:eastAsia="Times New Roman" w:hAnsi="Times New Roman" w:cs="Times New Roman"/>
          <w:color w:val="000000"/>
          <w:sz w:val="24"/>
          <w:szCs w:val="24"/>
        </w:rPr>
        <w:t xml:space="preserve">), в особі першого заступника директора </w:t>
      </w:r>
      <w:proofErr w:type="spellStart"/>
      <w:r w:rsidRPr="00EA5185">
        <w:rPr>
          <w:rFonts w:ascii="Times New Roman" w:eastAsia="Times New Roman" w:hAnsi="Times New Roman" w:cs="Times New Roman"/>
          <w:color w:val="000000"/>
          <w:sz w:val="24"/>
          <w:szCs w:val="24"/>
        </w:rPr>
        <w:t>Яцького</w:t>
      </w:r>
      <w:proofErr w:type="spellEnd"/>
      <w:r w:rsidRPr="00EA5185">
        <w:rPr>
          <w:rFonts w:ascii="Times New Roman" w:eastAsia="Times New Roman" w:hAnsi="Times New Roman" w:cs="Times New Roman"/>
          <w:color w:val="000000"/>
          <w:sz w:val="24"/>
          <w:szCs w:val="24"/>
        </w:rPr>
        <w:t xml:space="preserve"> Володимира Анатолійовича, що діє на підставі Довіреності №19 від 21.09.2022 р.,</w:t>
      </w:r>
      <w:r>
        <w:rPr>
          <w:rFonts w:ascii="Times New Roman" w:eastAsia="Times New Roman" w:hAnsi="Times New Roman" w:cs="Times New Roman"/>
          <w:b/>
          <w:color w:val="000000"/>
          <w:sz w:val="24"/>
          <w:szCs w:val="24"/>
        </w:rPr>
        <w:t xml:space="preserve"> </w:t>
      </w:r>
      <w:r w:rsidR="00E20B06">
        <w:rPr>
          <w:rFonts w:ascii="Times New Roman" w:eastAsia="Times New Roman" w:hAnsi="Times New Roman" w:cs="Times New Roman"/>
          <w:sz w:val="24"/>
          <w:szCs w:val="24"/>
        </w:rPr>
        <w:t>з однієї сторони, і</w:t>
      </w:r>
    </w:p>
    <w:p w:rsidR="007C1EBA" w:rsidRDefault="00E20B06" w:rsidP="0052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yellow"/>
        </w:rPr>
        <w:t>________________</w:t>
      </w:r>
      <w:r>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00EA5185" w:rsidRPr="00EA5185">
        <w:rPr>
          <w:rFonts w:ascii="Times New Roman" w:eastAsia="Times New Roman" w:hAnsi="Times New Roman" w:cs="Times New Roman"/>
          <w:sz w:val="24"/>
          <w:szCs w:val="24"/>
        </w:rPr>
        <w:t>керуючись Законом України «Про публічні закупівлі» та п. 11 Постанови КМУ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A5185">
        <w:rPr>
          <w:rFonts w:ascii="Times New Roman" w:eastAsia="Times New Roman" w:hAnsi="Times New Roman" w:cs="Times New Roman"/>
          <w:sz w:val="24"/>
          <w:szCs w:val="24"/>
        </w:rPr>
        <w:t xml:space="preserve"> уклали цей Договір про наступне</w:t>
      </w:r>
      <w:r>
        <w:rPr>
          <w:rFonts w:ascii="Times New Roman" w:eastAsia="Times New Roman" w:hAnsi="Times New Roman" w:cs="Times New Roman"/>
          <w:sz w:val="24"/>
          <w:szCs w:val="24"/>
        </w:rPr>
        <w:t>:</w:t>
      </w:r>
    </w:p>
    <w:p w:rsidR="00525582" w:rsidRPr="00525582" w:rsidRDefault="00525582" w:rsidP="00525582">
      <w:pPr>
        <w:spacing w:after="0" w:line="240" w:lineRule="auto"/>
        <w:jc w:val="both"/>
        <w:rPr>
          <w:rFonts w:ascii="Times New Roman" w:eastAsia="Times New Roman" w:hAnsi="Times New Roman" w:cs="Times New Roman"/>
          <w:sz w:val="24"/>
          <w:szCs w:val="24"/>
        </w:rPr>
      </w:pPr>
    </w:p>
    <w:p w:rsidR="007C1EBA" w:rsidRDefault="00E20B06">
      <w:pPr>
        <w:spacing w:after="0" w:line="240" w:lineRule="auto"/>
        <w:ind w:right="-36"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7C1EBA" w:rsidRDefault="00E20B0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A5185" w:rsidRPr="00EA5185">
        <w:rPr>
          <w:rFonts w:ascii="Times New Roman" w:eastAsia="Times New Roman" w:hAnsi="Times New Roman" w:cs="Times New Roman"/>
          <w:b/>
          <w:color w:val="000000"/>
          <w:sz w:val="24"/>
          <w:szCs w:val="24"/>
        </w:rPr>
        <w:t>Принтер за ДК 021:2015 код 30230000-0 «Комп’ютерне обладнання»</w:t>
      </w:r>
      <w:r w:rsidR="00EA5185" w:rsidRPr="00EA51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7C1EBA" w:rsidRDefault="00E20B06">
      <w:pPr>
        <w:tabs>
          <w:tab w:val="left" w:pos="-1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7C1EBA" w:rsidRDefault="00E20B06" w:rsidP="00DC5713">
      <w:pPr>
        <w:numPr>
          <w:ilvl w:val="0"/>
          <w:numId w:val="1"/>
        </w:numPr>
        <w:spacing w:after="0" w:line="240" w:lineRule="auto"/>
        <w:ind w:left="0"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7C1EBA" w:rsidRDefault="00E20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EA5185" w:rsidRDefault="00E20B06">
      <w:pPr>
        <w:spacing w:after="0" w:line="240" w:lineRule="auto"/>
        <w:ind w:firstLine="709"/>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2.2.</w:t>
      </w:r>
      <w:r>
        <w:rPr>
          <w:sz w:val="24"/>
          <w:szCs w:val="24"/>
        </w:rPr>
        <w:t xml:space="preserve"> </w:t>
      </w:r>
      <w:r>
        <w:rPr>
          <w:rFonts w:ascii="Times New Roman" w:eastAsia="Times New Roman" w:hAnsi="Times New Roman" w:cs="Times New Roman"/>
          <w:color w:val="121212"/>
          <w:sz w:val="24"/>
          <w:szCs w:val="24"/>
        </w:rPr>
        <w:t xml:space="preserve">Постачальник гарантує якість Товару упродовж </w:t>
      </w:r>
      <w:r w:rsidR="00EA5185" w:rsidRPr="00EA5185">
        <w:rPr>
          <w:rFonts w:ascii="Times New Roman" w:eastAsia="Times New Roman" w:hAnsi="Times New Roman" w:cs="Times New Roman"/>
          <w:color w:val="121212"/>
          <w:sz w:val="24"/>
          <w:szCs w:val="24"/>
        </w:rPr>
        <w:t xml:space="preserve">12 </w:t>
      </w:r>
      <w:r w:rsidRPr="00EA5185">
        <w:rPr>
          <w:rFonts w:ascii="Times New Roman" w:eastAsia="Times New Roman" w:hAnsi="Times New Roman" w:cs="Times New Roman"/>
          <w:i/>
          <w:color w:val="121212"/>
          <w:sz w:val="24"/>
          <w:szCs w:val="24"/>
        </w:rPr>
        <w:t>(</w:t>
      </w:r>
      <w:r w:rsidR="00EA5185" w:rsidRPr="00EA5185">
        <w:rPr>
          <w:rFonts w:ascii="Times New Roman" w:eastAsia="Times New Roman" w:hAnsi="Times New Roman" w:cs="Times New Roman"/>
          <w:i/>
          <w:color w:val="121212"/>
          <w:sz w:val="24"/>
          <w:szCs w:val="24"/>
        </w:rPr>
        <w:t>Дванадцяти</w:t>
      </w:r>
      <w:r w:rsidRPr="00EA5185">
        <w:rPr>
          <w:rFonts w:ascii="Times New Roman" w:eastAsia="Times New Roman" w:hAnsi="Times New Roman" w:cs="Times New Roman"/>
          <w:color w:val="121212"/>
          <w:sz w:val="24"/>
          <w:szCs w:val="24"/>
        </w:rPr>
        <w:t>) міс</w:t>
      </w:r>
      <w:r w:rsidR="00EA5185">
        <w:rPr>
          <w:rFonts w:ascii="Times New Roman" w:eastAsia="Times New Roman" w:hAnsi="Times New Roman" w:cs="Times New Roman"/>
          <w:color w:val="121212"/>
          <w:sz w:val="24"/>
          <w:szCs w:val="24"/>
        </w:rPr>
        <w:t>яців з дати підписання</w:t>
      </w:r>
      <w:r w:rsidRPr="00EA5185">
        <w:rPr>
          <w:rFonts w:ascii="Times New Roman" w:eastAsia="Times New Roman" w:hAnsi="Times New Roman" w:cs="Times New Roman"/>
          <w:color w:val="000000"/>
          <w:sz w:val="24"/>
          <w:szCs w:val="24"/>
        </w:rPr>
        <w:t xml:space="preserve"> </w:t>
      </w:r>
      <w:r w:rsidRPr="00EA5185">
        <w:rPr>
          <w:rFonts w:ascii="Times New Roman" w:eastAsia="Times New Roman" w:hAnsi="Times New Roman" w:cs="Times New Roman"/>
          <w:color w:val="000000" w:themeColor="text1"/>
          <w:sz w:val="24"/>
          <w:szCs w:val="24"/>
        </w:rPr>
        <w:t>видаткової накладної</w:t>
      </w:r>
      <w:r w:rsidR="00EA5185" w:rsidRPr="00EA5185">
        <w:rPr>
          <w:rFonts w:ascii="Times New Roman" w:eastAsia="Times New Roman" w:hAnsi="Times New Roman" w:cs="Times New Roman"/>
          <w:color w:val="000000" w:themeColor="text1"/>
          <w:sz w:val="24"/>
          <w:szCs w:val="24"/>
        </w:rPr>
        <w:t>.</w:t>
      </w:r>
      <w:r w:rsidRPr="00EA5185">
        <w:rPr>
          <w:rFonts w:ascii="Times New Roman" w:eastAsia="Times New Roman" w:hAnsi="Times New Roman" w:cs="Times New Roman"/>
          <w:b/>
          <w:i/>
          <w:color w:val="000000" w:themeColor="text1"/>
          <w:sz w:val="24"/>
          <w:szCs w:val="24"/>
        </w:rPr>
        <w:t xml:space="preserve"> </w:t>
      </w:r>
    </w:p>
    <w:p w:rsidR="007C1EBA" w:rsidRDefault="00E20B06">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rsidR="007C1EBA" w:rsidRDefault="00E20B0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C1EBA" w:rsidRDefault="00E20B0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C1EBA" w:rsidRDefault="00E20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5B27CC">
        <w:rPr>
          <w:rFonts w:ascii="Times New Roman" w:eastAsia="Times New Roman" w:hAnsi="Times New Roman" w:cs="Times New Roman"/>
          <w:color w:val="000000"/>
          <w:sz w:val="24"/>
          <w:szCs w:val="24"/>
        </w:rPr>
        <w:t>усунути недоліки (дефекти) або замінити</w:t>
      </w:r>
      <w:r>
        <w:rPr>
          <w:rFonts w:ascii="Times New Roman" w:eastAsia="Times New Roman" w:hAnsi="Times New Roman" w:cs="Times New Roman"/>
          <w:color w:val="000000"/>
          <w:sz w:val="24"/>
          <w:szCs w:val="24"/>
        </w:rPr>
        <w:t xml:space="preserve"> Товар неналежної якості </w:t>
      </w:r>
      <w:r w:rsidRPr="005B27CC">
        <w:rPr>
          <w:rFonts w:ascii="Times New Roman" w:eastAsia="Times New Roman" w:hAnsi="Times New Roman" w:cs="Times New Roman"/>
          <w:color w:val="000000"/>
          <w:sz w:val="24"/>
          <w:szCs w:val="24"/>
        </w:rPr>
        <w:t xml:space="preserve">протягом 10 (десяти) </w:t>
      </w:r>
      <w:r w:rsidRPr="005B27CC">
        <w:rPr>
          <w:rFonts w:ascii="Times New Roman" w:eastAsia="Times New Roman" w:hAnsi="Times New Roman" w:cs="Times New Roman"/>
          <w:sz w:val="24"/>
          <w:szCs w:val="24"/>
        </w:rPr>
        <w:t>календарних днів</w:t>
      </w:r>
      <w:r>
        <w:rPr>
          <w:rFonts w:ascii="Times New Roman" w:eastAsia="Times New Roman" w:hAnsi="Times New Roman" w:cs="Times New Roman"/>
          <w:sz w:val="24"/>
          <w:szCs w:val="24"/>
        </w:rPr>
        <w:t xml:space="preserve">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7C1EBA" w:rsidRDefault="007C1EBA">
      <w:pPr>
        <w:spacing w:after="0" w:line="240" w:lineRule="auto"/>
        <w:ind w:right="-36"/>
        <w:jc w:val="both"/>
        <w:rPr>
          <w:rFonts w:ascii="Times New Roman" w:eastAsia="Times New Roman" w:hAnsi="Times New Roman" w:cs="Times New Roman"/>
          <w:i/>
          <w:sz w:val="24"/>
          <w:szCs w:val="24"/>
        </w:rPr>
      </w:pPr>
    </w:p>
    <w:p w:rsidR="007C1EBA" w:rsidRDefault="00E20B06">
      <w:pPr>
        <w:spacing w:after="0" w:line="240" w:lineRule="auto"/>
        <w:ind w:right="-34" w:firstLine="709"/>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7C1EBA" w:rsidRDefault="00E20B0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7C1EBA" w:rsidRDefault="00E20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5B27CC">
        <w:rPr>
          <w:rFonts w:ascii="Times New Roman" w:eastAsia="Times New Roman" w:hAnsi="Times New Roman" w:cs="Times New Roman"/>
          <w:sz w:val="24"/>
          <w:szCs w:val="24"/>
        </w:rPr>
        <w:t>______________________</w:t>
      </w:r>
      <w:r w:rsidR="0061604B">
        <w:rPr>
          <w:rFonts w:ascii="Times New Roman" w:eastAsia="Times New Roman" w:hAnsi="Times New Roman" w:cs="Times New Roman"/>
          <w:sz w:val="24"/>
          <w:szCs w:val="24"/>
        </w:rPr>
        <w:t>грн., (</w:t>
      </w:r>
      <w:r w:rsidRPr="005B27CC">
        <w:rPr>
          <w:rFonts w:ascii="Times New Roman" w:eastAsia="Times New Roman" w:hAnsi="Times New Roman" w:cs="Times New Roman"/>
          <w:sz w:val="24"/>
          <w:szCs w:val="24"/>
        </w:rPr>
        <w:t>_______________________</w:t>
      </w:r>
      <w:r w:rsidR="0061604B">
        <w:rPr>
          <w:rFonts w:ascii="Times New Roman" w:eastAsia="Times New Roman" w:hAnsi="Times New Roman" w:cs="Times New Roman"/>
          <w:sz w:val="24"/>
          <w:szCs w:val="24"/>
        </w:rPr>
        <w:t xml:space="preserve">), у тому числі ПДВ __%: ____________(___________) </w:t>
      </w:r>
      <w:r w:rsidRPr="005B27CC">
        <w:rPr>
          <w:rFonts w:ascii="Times New Roman" w:eastAsia="Times New Roman" w:hAnsi="Times New Roman" w:cs="Times New Roman"/>
          <w:sz w:val="24"/>
          <w:szCs w:val="24"/>
        </w:rPr>
        <w:t>.</w:t>
      </w:r>
    </w:p>
    <w:p w:rsidR="007C1EBA" w:rsidRDefault="00E20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5B27CC">
        <w:rPr>
          <w:rFonts w:ascii="Times New Roman" w:eastAsia="Times New Roman" w:hAnsi="Times New Roman" w:cs="Times New Roman"/>
          <w:color w:val="000000"/>
          <w:sz w:val="24"/>
          <w:szCs w:val="24"/>
        </w:rPr>
        <w:t>занос Товару в приміщення;</w:t>
      </w:r>
      <w:r w:rsidRPr="005B27CC">
        <w:rPr>
          <w:rFonts w:ascii="Times New Roman" w:eastAsia="Times New Roman" w:hAnsi="Times New Roman" w:cs="Times New Roman"/>
          <w:sz w:val="24"/>
          <w:szCs w:val="24"/>
        </w:rPr>
        <w:t xml:space="preserve"> перевірку </w:t>
      </w:r>
      <w:r w:rsidRPr="005B27CC">
        <w:rPr>
          <w:rFonts w:ascii="Times New Roman" w:eastAsia="Times New Roman" w:hAnsi="Times New Roman" w:cs="Times New Roman"/>
          <w:sz w:val="24"/>
          <w:szCs w:val="24"/>
        </w:rPr>
        <w:lastRenderedPageBreak/>
        <w:t>комплектності, цілісності та відсутності пошкоджень у присутності представників Замовника.</w:t>
      </w:r>
    </w:p>
    <w:p w:rsidR="007C1EBA" w:rsidRDefault="00E20B06">
      <w:pPr>
        <w:spacing w:after="0" w:line="240" w:lineRule="auto"/>
        <w:ind w:firstLine="709"/>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7C1EBA" w:rsidRDefault="007C1EBA">
      <w:pPr>
        <w:tabs>
          <w:tab w:val="left" w:pos="540"/>
        </w:tabs>
        <w:spacing w:after="0" w:line="240" w:lineRule="auto"/>
        <w:ind w:right="-34"/>
        <w:rPr>
          <w:rFonts w:ascii="Times New Roman" w:eastAsia="Times New Roman" w:hAnsi="Times New Roman" w:cs="Times New Roman"/>
          <w:b/>
          <w:sz w:val="24"/>
          <w:szCs w:val="24"/>
        </w:rPr>
      </w:pPr>
    </w:p>
    <w:p w:rsidR="007C1EBA" w:rsidRDefault="00E20B06">
      <w:pPr>
        <w:tabs>
          <w:tab w:val="left" w:pos="540"/>
        </w:tabs>
        <w:spacing w:after="0" w:line="240" w:lineRule="auto"/>
        <w:ind w:right="-34"/>
        <w:jc w:val="cente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7C1EBA" w:rsidRDefault="00E20B06">
      <w:pPr>
        <w:spacing w:after="0" w:line="240" w:lineRule="auto"/>
        <w:ind w:firstLine="709"/>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rsidR="007C1EBA" w:rsidRDefault="005B27CC">
      <w:pPr>
        <w:spacing w:after="0" w:line="240" w:lineRule="auto"/>
        <w:ind w:firstLine="709"/>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t>4.2. Розрахунок за поставлений Товар</w:t>
      </w:r>
      <w:r w:rsidR="00E20B06">
        <w:rPr>
          <w:rFonts w:ascii="Times New Roman" w:eastAsia="Times New Roman" w:hAnsi="Times New Roman" w:cs="Times New Roman"/>
          <w:sz w:val="24"/>
          <w:szCs w:val="24"/>
        </w:rPr>
        <w:t xml:space="preserve"> здійснюється у розмірі 100 % упродовж </w:t>
      </w:r>
      <w:bookmarkStart w:id="7" w:name="_GoBack"/>
      <w:bookmarkEnd w:id="7"/>
      <w:r w:rsidR="00CC42E8" w:rsidRPr="00CC42E8">
        <w:rPr>
          <w:rFonts w:ascii="Times New Roman" w:eastAsia="Times New Roman" w:hAnsi="Times New Roman" w:cs="Times New Roman"/>
          <w:sz w:val="24"/>
          <w:szCs w:val="24"/>
        </w:rPr>
        <w:t xml:space="preserve">30 банківських днів </w:t>
      </w:r>
      <w:r w:rsidR="00E20B06">
        <w:rPr>
          <w:rFonts w:ascii="Times New Roman" w:eastAsia="Times New Roman" w:hAnsi="Times New Roman" w:cs="Times New Roman"/>
          <w:sz w:val="24"/>
          <w:szCs w:val="24"/>
        </w:rPr>
        <w:t>з дати поставки Товару на адресу Замовника на</w:t>
      </w:r>
      <w:r w:rsidR="00E20B06">
        <w:rPr>
          <w:rFonts w:ascii="Times New Roman" w:eastAsia="Times New Roman" w:hAnsi="Times New Roman" w:cs="Times New Roman"/>
          <w:color w:val="000000"/>
        </w:rPr>
        <w:t xml:space="preserve"> </w:t>
      </w:r>
      <w:r w:rsidR="00E20B06">
        <w:rPr>
          <w:rFonts w:ascii="Times New Roman" w:eastAsia="Times New Roman" w:hAnsi="Times New Roman" w:cs="Times New Roman"/>
          <w:color w:val="000000"/>
          <w:sz w:val="24"/>
          <w:szCs w:val="24"/>
        </w:rPr>
        <w:t xml:space="preserve">підставі наданого </w:t>
      </w:r>
      <w:r w:rsidR="00E20B06" w:rsidRPr="005B27CC">
        <w:rPr>
          <w:rFonts w:ascii="Times New Roman" w:eastAsia="Times New Roman" w:hAnsi="Times New Roman" w:cs="Times New Roman"/>
          <w:color w:val="000000"/>
          <w:sz w:val="24"/>
          <w:szCs w:val="24"/>
        </w:rPr>
        <w:t xml:space="preserve">оригіналу </w:t>
      </w:r>
      <w:r w:rsidR="00E20B06" w:rsidRPr="005B27CC">
        <w:rPr>
          <w:rFonts w:ascii="Times New Roman" w:eastAsia="Times New Roman" w:hAnsi="Times New Roman" w:cs="Times New Roman"/>
          <w:color w:val="000000" w:themeColor="text1"/>
          <w:sz w:val="24"/>
          <w:szCs w:val="24"/>
        </w:rPr>
        <w:t>видаткової накладної</w:t>
      </w:r>
      <w:r w:rsidRPr="005B27CC">
        <w:rPr>
          <w:rFonts w:ascii="Times New Roman" w:eastAsia="Times New Roman" w:hAnsi="Times New Roman" w:cs="Times New Roman"/>
          <w:color w:val="000000" w:themeColor="text1"/>
          <w:sz w:val="24"/>
          <w:szCs w:val="24"/>
        </w:rPr>
        <w:t>.</w:t>
      </w:r>
    </w:p>
    <w:p w:rsidR="007C1EBA" w:rsidRDefault="007C1EBA">
      <w:pPr>
        <w:tabs>
          <w:tab w:val="left" w:pos="0"/>
        </w:tabs>
        <w:spacing w:after="120" w:line="240" w:lineRule="auto"/>
        <w:ind w:right="-34" w:firstLine="709"/>
        <w:jc w:val="both"/>
        <w:rPr>
          <w:rFonts w:ascii="Times New Roman" w:eastAsia="Times New Roman" w:hAnsi="Times New Roman" w:cs="Times New Roman"/>
          <w:sz w:val="24"/>
          <w:szCs w:val="24"/>
        </w:rPr>
      </w:pPr>
    </w:p>
    <w:p w:rsidR="007C1EBA" w:rsidRDefault="00E20B06">
      <w:pPr>
        <w:tabs>
          <w:tab w:val="left" w:pos="0"/>
        </w:tabs>
        <w:spacing w:after="0" w:line="240" w:lineRule="auto"/>
        <w:ind w:right="-34" w:firstLine="709"/>
        <w:jc w:val="center"/>
        <w:rPr>
          <w:rFonts w:ascii="Times New Roman" w:eastAsia="Times New Roman" w:hAnsi="Times New Roman" w:cs="Times New Roman"/>
          <w:b/>
          <w:sz w:val="24"/>
          <w:szCs w:val="24"/>
        </w:rPr>
      </w:pPr>
      <w:bookmarkStart w:id="8" w:name="_heading=h.1t3h5sf" w:colFirst="0" w:colLast="0"/>
      <w:bookmarkEnd w:id="8"/>
      <w:r>
        <w:rPr>
          <w:rFonts w:ascii="Times New Roman" w:eastAsia="Times New Roman" w:hAnsi="Times New Roman" w:cs="Times New Roman"/>
          <w:b/>
          <w:sz w:val="24"/>
          <w:szCs w:val="24"/>
        </w:rPr>
        <w:t>5. Поставка Товару</w:t>
      </w:r>
    </w:p>
    <w:p w:rsidR="007C1EBA" w:rsidRDefault="00E20B06">
      <w:pPr>
        <w:widowControl w:val="0"/>
        <w:spacing w:after="0" w:line="240" w:lineRule="auto"/>
        <w:ind w:firstLine="567"/>
        <w:jc w:val="both"/>
        <w:rPr>
          <w:rFonts w:ascii="Times New Roman" w:eastAsia="Times New Roman" w:hAnsi="Times New Roman" w:cs="Times New Roman"/>
          <w:color w:val="FF0000"/>
          <w:sz w:val="24"/>
          <w:szCs w:val="24"/>
        </w:rPr>
      </w:pPr>
      <w:bookmarkStart w:id="9" w:name="_heading=h.4d34og8" w:colFirst="0" w:colLast="0"/>
      <w:bookmarkEnd w:id="9"/>
      <w:r>
        <w:rPr>
          <w:rFonts w:ascii="Times New Roman" w:eastAsia="Times New Roman" w:hAnsi="Times New Roman" w:cs="Times New Roman"/>
          <w:color w:val="121212"/>
          <w:sz w:val="24"/>
          <w:szCs w:val="24"/>
        </w:rPr>
        <w:t>5.1. Місце поставки Товару:</w:t>
      </w:r>
      <w:r w:rsidR="00B131D8">
        <w:rPr>
          <w:rFonts w:ascii="Times New Roman" w:eastAsia="Times New Roman" w:hAnsi="Times New Roman" w:cs="Times New Roman"/>
          <w:color w:val="121212"/>
          <w:sz w:val="24"/>
          <w:szCs w:val="24"/>
        </w:rPr>
        <w:t xml:space="preserve"> 03061,</w:t>
      </w:r>
      <w:r>
        <w:rPr>
          <w:rFonts w:ascii="Times New Roman" w:eastAsia="Times New Roman" w:hAnsi="Times New Roman" w:cs="Times New Roman"/>
          <w:color w:val="121212"/>
          <w:sz w:val="24"/>
          <w:szCs w:val="24"/>
        </w:rPr>
        <w:t xml:space="preserve"> </w:t>
      </w:r>
      <w:r w:rsidR="005B27CC">
        <w:rPr>
          <w:rFonts w:ascii="Times New Roman" w:eastAsia="Times New Roman" w:hAnsi="Times New Roman" w:cs="Times New Roman"/>
          <w:sz w:val="24"/>
          <w:szCs w:val="24"/>
        </w:rPr>
        <w:t xml:space="preserve">м. Київ, вул. </w:t>
      </w:r>
      <w:proofErr w:type="spellStart"/>
      <w:r w:rsidR="005B27CC">
        <w:rPr>
          <w:rFonts w:ascii="Times New Roman" w:eastAsia="Times New Roman" w:hAnsi="Times New Roman" w:cs="Times New Roman"/>
          <w:sz w:val="24"/>
          <w:szCs w:val="24"/>
        </w:rPr>
        <w:t>Новопольова</w:t>
      </w:r>
      <w:proofErr w:type="spellEnd"/>
      <w:r w:rsidR="005B27CC">
        <w:rPr>
          <w:rFonts w:ascii="Times New Roman" w:eastAsia="Times New Roman" w:hAnsi="Times New Roman" w:cs="Times New Roman"/>
          <w:sz w:val="24"/>
          <w:szCs w:val="24"/>
        </w:rPr>
        <w:t>, 95</w:t>
      </w:r>
    </w:p>
    <w:p w:rsidR="005B27CC" w:rsidRDefault="00E20B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B27CC">
        <w:rPr>
          <w:rFonts w:ascii="Times New Roman" w:eastAsia="Times New Roman" w:hAnsi="Times New Roman" w:cs="Times New Roman"/>
          <w:sz w:val="24"/>
          <w:szCs w:val="24"/>
        </w:rPr>
        <w:t xml:space="preserve">до 31 грудня 2023 року. </w:t>
      </w:r>
    </w:p>
    <w:p w:rsidR="007C1EBA" w:rsidRDefault="005B27CC">
      <w:pPr>
        <w:spacing w:after="0" w:line="240" w:lineRule="auto"/>
        <w:ind w:firstLine="567"/>
        <w:jc w:val="both"/>
        <w:rPr>
          <w:rFonts w:ascii="Times New Roman" w:eastAsia="Times New Roman" w:hAnsi="Times New Roman" w:cs="Times New Roman"/>
          <w:sz w:val="24"/>
          <w:szCs w:val="24"/>
        </w:rPr>
      </w:pPr>
      <w:r w:rsidRPr="005B27CC">
        <w:rPr>
          <w:rFonts w:ascii="Times New Roman" w:eastAsia="Times New Roman" w:hAnsi="Times New Roman" w:cs="Times New Roman"/>
          <w:sz w:val="24"/>
          <w:szCs w:val="24"/>
        </w:rPr>
        <w:t xml:space="preserve">Поставка Товару здійснюється Постачальником протягом 3 (трьох) робочих днів </w:t>
      </w:r>
      <w:r>
        <w:rPr>
          <w:rFonts w:ascii="Times New Roman" w:eastAsia="Times New Roman" w:hAnsi="Times New Roman" w:cs="Times New Roman"/>
          <w:sz w:val="24"/>
          <w:szCs w:val="24"/>
        </w:rPr>
        <w:t>з дня надання заявки Замовником.</w:t>
      </w:r>
    </w:p>
    <w:p w:rsidR="007C1EBA" w:rsidRDefault="00E20B06">
      <w:pPr>
        <w:spacing w:after="0" w:line="240" w:lineRule="auto"/>
        <w:ind w:firstLine="567"/>
        <w:jc w:val="both"/>
        <w:rPr>
          <w:rFonts w:ascii="Times New Roman" w:eastAsia="Times New Roman" w:hAnsi="Times New Roman" w:cs="Times New Roman"/>
          <w:sz w:val="24"/>
          <w:szCs w:val="24"/>
        </w:rPr>
      </w:pPr>
      <w:r w:rsidRPr="005B27CC">
        <w:rPr>
          <w:rFonts w:ascii="Times New Roman" w:eastAsia="Times New Roman" w:hAnsi="Times New Roman" w:cs="Times New Roman"/>
          <w:sz w:val="24"/>
          <w:szCs w:val="24"/>
        </w:rPr>
        <w:t xml:space="preserve">5.3. Поставка Товару здійснюється за адресою Замовника, яка визначена у </w:t>
      </w:r>
      <w:proofErr w:type="spellStart"/>
      <w:r w:rsidR="005B27CC" w:rsidRPr="005B27CC">
        <w:rPr>
          <w:rFonts w:ascii="Times New Roman" w:eastAsia="Times New Roman" w:hAnsi="Times New Roman" w:cs="Times New Roman"/>
          <w:sz w:val="24"/>
          <w:szCs w:val="24"/>
        </w:rPr>
        <w:t>п.п</w:t>
      </w:r>
      <w:proofErr w:type="spellEnd"/>
      <w:r w:rsidR="005B27CC" w:rsidRPr="005B27CC">
        <w:rPr>
          <w:rFonts w:ascii="Times New Roman" w:eastAsia="Times New Roman" w:hAnsi="Times New Roman" w:cs="Times New Roman"/>
          <w:sz w:val="24"/>
          <w:szCs w:val="24"/>
        </w:rPr>
        <w:t>. 5.1. Договору.</w:t>
      </w:r>
    </w:p>
    <w:p w:rsidR="007C1EBA" w:rsidRDefault="00DC5713">
      <w:pPr>
        <w:spacing w:after="0" w:line="240" w:lineRule="auto"/>
        <w:ind w:firstLine="567"/>
        <w:jc w:val="both"/>
        <w:rPr>
          <w:rFonts w:ascii="Times New Roman" w:eastAsia="Times New Roman" w:hAnsi="Times New Roman" w:cs="Times New Roman"/>
          <w:color w:val="000000"/>
          <w:sz w:val="24"/>
          <w:szCs w:val="24"/>
        </w:rPr>
      </w:pPr>
      <w:bookmarkStart w:id="10" w:name="_heading=h.2s8eyo1" w:colFirst="0" w:colLast="0"/>
      <w:bookmarkEnd w:id="10"/>
      <w:r>
        <w:rPr>
          <w:rFonts w:ascii="Times New Roman" w:eastAsia="Times New Roman" w:hAnsi="Times New Roman" w:cs="Times New Roman"/>
          <w:sz w:val="24"/>
          <w:szCs w:val="24"/>
        </w:rPr>
        <w:t>5.4</w:t>
      </w:r>
      <w:r w:rsidR="00E20B06">
        <w:rPr>
          <w:rFonts w:ascii="Times New Roman" w:eastAsia="Times New Roman" w:hAnsi="Times New Roman" w:cs="Times New Roman"/>
          <w:sz w:val="24"/>
          <w:szCs w:val="24"/>
        </w:rPr>
        <w:t xml:space="preserve">.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E20B06">
        <w:rPr>
          <w:rFonts w:ascii="Times New Roman" w:eastAsia="Times New Roman" w:hAnsi="Times New Roman" w:cs="Times New Roman"/>
          <w:sz w:val="24"/>
          <w:szCs w:val="24"/>
          <w:highlight w:val="white"/>
        </w:rPr>
        <w:t>здійсненні вантажно-розвантажувальних послуг при поставці</w:t>
      </w:r>
      <w:r w:rsidR="00E20B06">
        <w:rPr>
          <w:rFonts w:ascii="Times New Roman" w:eastAsia="Times New Roman" w:hAnsi="Times New Roman" w:cs="Times New Roman"/>
          <w:sz w:val="24"/>
          <w:szCs w:val="24"/>
        </w:rPr>
        <w:t>.</w:t>
      </w:r>
      <w:r w:rsidR="00E20B06">
        <w:rPr>
          <w:rFonts w:ascii="Times New Roman" w:eastAsia="Times New Roman" w:hAnsi="Times New Roman" w:cs="Times New Roman"/>
          <w:color w:val="000000"/>
          <w:sz w:val="24"/>
          <w:szCs w:val="24"/>
        </w:rPr>
        <w:t xml:space="preserve"> </w:t>
      </w:r>
      <w:r w:rsidR="00E20B06">
        <w:rPr>
          <w:rFonts w:ascii="Times New Roman" w:eastAsia="Times New Roman" w:hAnsi="Times New Roman" w:cs="Times New Roman"/>
          <w:sz w:val="24"/>
          <w:szCs w:val="24"/>
        </w:rPr>
        <w:t>Постачальник</w:t>
      </w:r>
      <w:r w:rsidR="00E20B06">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C1EBA" w:rsidRDefault="00E20B06">
      <w:pPr>
        <w:spacing w:after="0" w:line="240" w:lineRule="auto"/>
        <w:ind w:firstLine="567"/>
        <w:jc w:val="both"/>
        <w:rPr>
          <w:rFonts w:ascii="Times New Roman" w:eastAsia="Times New Roman" w:hAnsi="Times New Roman" w:cs="Times New Roman"/>
          <w:color w:val="000000"/>
          <w:sz w:val="24"/>
          <w:szCs w:val="24"/>
        </w:rPr>
      </w:pPr>
      <w:bookmarkStart w:id="11" w:name="_heading=h.17dp8vu" w:colFirst="0" w:colLast="0"/>
      <w:bookmarkEnd w:id="11"/>
      <w:r>
        <w:rPr>
          <w:rFonts w:ascii="Times New Roman" w:eastAsia="Times New Roman" w:hAnsi="Times New Roman" w:cs="Times New Roman"/>
          <w:sz w:val="24"/>
          <w:szCs w:val="24"/>
        </w:rPr>
        <w:t>5.</w:t>
      </w:r>
      <w:r w:rsidR="00DC571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5B27CC">
        <w:rPr>
          <w:rFonts w:ascii="Times New Roman" w:eastAsia="Times New Roman" w:hAnsi="Times New Roman" w:cs="Times New Roman"/>
          <w:color w:val="000000" w:themeColor="text1"/>
          <w:sz w:val="24"/>
          <w:szCs w:val="24"/>
        </w:rPr>
        <w:t xml:space="preserve">видаткову накладну </w:t>
      </w:r>
      <w:r>
        <w:rPr>
          <w:rFonts w:ascii="Times New Roman" w:eastAsia="Times New Roman" w:hAnsi="Times New Roman" w:cs="Times New Roman"/>
          <w:sz w:val="24"/>
          <w:szCs w:val="24"/>
        </w:rPr>
        <w:t>та документи, що підтверджують якість, походження та кількість Товару.</w:t>
      </w:r>
    </w:p>
    <w:p w:rsidR="007C1EBA" w:rsidRDefault="00E20B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C571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B27CC">
        <w:rPr>
          <w:rFonts w:ascii="Times New Roman" w:eastAsia="Times New Roman" w:hAnsi="Times New Roman" w:cs="Times New Roman"/>
          <w:color w:val="000000" w:themeColor="text1"/>
          <w:sz w:val="24"/>
          <w:szCs w:val="24"/>
        </w:rPr>
        <w:t xml:space="preserve">видаткової накладної.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5B27CC">
        <w:rPr>
          <w:rFonts w:ascii="Times New Roman" w:eastAsia="Times New Roman" w:hAnsi="Times New Roman" w:cs="Times New Roman"/>
          <w:color w:val="000000" w:themeColor="text1"/>
          <w:sz w:val="24"/>
          <w:szCs w:val="24"/>
        </w:rPr>
        <w:t xml:space="preserve">видаткової накладної. </w:t>
      </w:r>
    </w:p>
    <w:p w:rsidR="007C1EBA" w:rsidRDefault="00E20B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C57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5B27CC">
        <w:rPr>
          <w:rFonts w:ascii="Times New Roman" w:eastAsia="Times New Roman" w:hAnsi="Times New Roman" w:cs="Times New Roman"/>
          <w:color w:val="000000" w:themeColor="text1"/>
          <w:sz w:val="24"/>
          <w:szCs w:val="24"/>
        </w:rPr>
        <w:t>видаткової накладної.</w:t>
      </w:r>
    </w:p>
    <w:p w:rsidR="007C1EBA" w:rsidRDefault="00E20B0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C571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5B27CC">
        <w:rPr>
          <w:rFonts w:ascii="Times New Roman" w:eastAsia="Times New Roman" w:hAnsi="Times New Roman" w:cs="Times New Roman"/>
          <w:color w:val="000000" w:themeColor="text1"/>
          <w:sz w:val="24"/>
          <w:szCs w:val="24"/>
        </w:rPr>
        <w:t>видаткової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накладної та передання Товару Замовнику у місці поставки.</w:t>
      </w:r>
    </w:p>
    <w:p w:rsidR="007C1EBA" w:rsidRDefault="007C1EBA">
      <w:pPr>
        <w:spacing w:after="0" w:line="240" w:lineRule="auto"/>
        <w:ind w:firstLine="567"/>
        <w:jc w:val="both"/>
        <w:rPr>
          <w:rFonts w:ascii="Times New Roman" w:eastAsia="Times New Roman" w:hAnsi="Times New Roman" w:cs="Times New Roman"/>
          <w:sz w:val="24"/>
          <w:szCs w:val="24"/>
        </w:rPr>
      </w:pPr>
    </w:p>
    <w:p w:rsidR="007C1EBA" w:rsidRDefault="00E20B06">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6.1. Замовник зобов’язаний:</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6.1.2. Приймати поставлений Товар згідно з видатковою накладною.</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 xml:space="preserve">6.1.3. Оглянути поставлений Товар у </w:t>
      </w:r>
      <w:r w:rsidR="006E7E34" w:rsidRPr="00B131D8">
        <w:rPr>
          <w:rFonts w:ascii="Times New Roman" w:eastAsia="Times New Roman" w:hAnsi="Times New Roman" w:cs="Times New Roman"/>
          <w:sz w:val="24"/>
          <w:szCs w:val="24"/>
        </w:rPr>
        <w:t>2</w:t>
      </w:r>
      <w:r w:rsidRPr="00B131D8">
        <w:rPr>
          <w:rFonts w:ascii="Times New Roman" w:eastAsia="Times New Roman" w:hAnsi="Times New Roman" w:cs="Times New Roman"/>
          <w:sz w:val="24"/>
          <w:szCs w:val="24"/>
        </w:rPr>
        <w:t>-</w:t>
      </w:r>
      <w:r w:rsidR="006E7E34" w:rsidRPr="00B131D8">
        <w:rPr>
          <w:rFonts w:ascii="Times New Roman" w:eastAsia="Times New Roman" w:hAnsi="Times New Roman" w:cs="Times New Roman"/>
          <w:sz w:val="24"/>
          <w:szCs w:val="24"/>
        </w:rPr>
        <w:t>денний строк.</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bookmarkStart w:id="12" w:name="_heading=h.3rdcrjn" w:colFirst="0" w:colLast="0"/>
      <w:bookmarkEnd w:id="12"/>
      <w:r w:rsidRPr="00B131D8">
        <w:rPr>
          <w:rFonts w:ascii="Times New Roman" w:eastAsia="Times New Roman" w:hAnsi="Times New Roman" w:cs="Times New Roman"/>
          <w:sz w:val="24"/>
          <w:szCs w:val="24"/>
        </w:rPr>
        <w:t>6.2. Замовник має право:</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6.2.2. Контролювати поставку Товару у строки, встановлені цим Договором.</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6.2.3. З</w:t>
      </w:r>
      <w:r>
        <w:rPr>
          <w:rFonts w:ascii="Times New Roman" w:eastAsia="Times New Roman" w:hAnsi="Times New Roman" w:cs="Times New Roman"/>
          <w:sz w:val="24"/>
          <w:szCs w:val="24"/>
        </w:rPr>
        <w:t xml:space="preserve">алучати фахівців </w:t>
      </w:r>
      <w:r w:rsidRPr="00B131D8">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sidRPr="00B131D8">
        <w:rPr>
          <w:rFonts w:ascii="Times New Roman" w:eastAsia="Times New Roman" w:hAnsi="Times New Roman" w:cs="Times New Roman"/>
          <w:sz w:val="24"/>
          <w:szCs w:val="24"/>
        </w:rPr>
        <w:t>Постачальника.</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6.2.4. Повернути неякісний Товар Постачальнику.</w:t>
      </w:r>
    </w:p>
    <w:p w:rsidR="007C1EBA"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 xml:space="preserve">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7C1EBA" w:rsidRDefault="00E20B06" w:rsidP="00B13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6.2.6. Повернути </w:t>
      </w:r>
      <w:r w:rsidRPr="00B131D8">
        <w:rPr>
          <w:rFonts w:ascii="Times New Roman" w:eastAsia="Times New Roman" w:hAnsi="Times New Roman" w:cs="Times New Roman"/>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bookmarkStart w:id="13" w:name="_heading=h.26in1rg" w:colFirst="0" w:colLast="0"/>
      <w:bookmarkEnd w:id="13"/>
      <w:r>
        <w:rPr>
          <w:rFonts w:ascii="Times New Roman" w:eastAsia="Times New Roman" w:hAnsi="Times New Roman" w:cs="Times New Roman"/>
          <w:sz w:val="24"/>
          <w:szCs w:val="24"/>
        </w:rPr>
        <w:t xml:space="preserve">6.2.7. При виявленні </w:t>
      </w:r>
      <w:r w:rsidRPr="00B131D8">
        <w:rPr>
          <w:rFonts w:ascii="Times New Roman" w:eastAsia="Times New Roman" w:hAnsi="Times New Roman" w:cs="Times New Roman"/>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sidRPr="00B131D8">
        <w:rPr>
          <w:rFonts w:ascii="Times New Roman" w:eastAsia="Times New Roman" w:hAnsi="Times New Roman" w:cs="Times New Roman"/>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sidRPr="00B131D8">
          <w:rPr>
            <w:rFonts w:ascii="Times New Roman" w:eastAsia="Times New Roman" w:hAnsi="Times New Roman" w:cs="Times New Roman"/>
            <w:sz w:val="24"/>
            <w:szCs w:val="24"/>
          </w:rPr>
          <w:t>якістю</w:t>
        </w:r>
      </w:hyperlink>
      <w:r w:rsidRPr="00B131D8">
        <w:rPr>
          <w:rFonts w:ascii="Times New Roman" w:eastAsia="Times New Roman" w:hAnsi="Times New Roman" w:cs="Times New Roman"/>
          <w:sz w:val="24"/>
          <w:szCs w:val="24"/>
        </w:rPr>
        <w:t xml:space="preserve">, </w:t>
      </w:r>
      <w:hyperlink r:id="rId7">
        <w:r w:rsidRPr="00B131D8">
          <w:rPr>
            <w:rFonts w:ascii="Times New Roman" w:eastAsia="Times New Roman" w:hAnsi="Times New Roman" w:cs="Times New Roman"/>
            <w:sz w:val="24"/>
            <w:szCs w:val="24"/>
          </w:rPr>
          <w:t>стандартами</w:t>
        </w:r>
      </w:hyperlink>
      <w:r w:rsidRPr="00B131D8">
        <w:rPr>
          <w:rFonts w:ascii="Times New Roman" w:eastAsia="Times New Roman" w:hAnsi="Times New Roman" w:cs="Times New Roman"/>
          <w:sz w:val="24"/>
          <w:szCs w:val="24"/>
        </w:rPr>
        <w:t xml:space="preserve">, </w:t>
      </w:r>
      <w:hyperlink r:id="rId8">
        <w:r w:rsidRPr="00B131D8">
          <w:rPr>
            <w:rFonts w:ascii="Times New Roman" w:eastAsia="Times New Roman" w:hAnsi="Times New Roman" w:cs="Times New Roman"/>
            <w:sz w:val="24"/>
            <w:szCs w:val="24"/>
          </w:rPr>
          <w:t>технічними умовами</w:t>
        </w:r>
      </w:hyperlink>
      <w:r w:rsidRPr="00B131D8">
        <w:rPr>
          <w:rFonts w:ascii="Times New Roman" w:eastAsia="Times New Roman" w:hAnsi="Times New Roman" w:cs="Times New Roman"/>
          <w:sz w:val="24"/>
          <w:szCs w:val="24"/>
        </w:rPr>
        <w:t xml:space="preserve"> та іншим нормам </w:t>
      </w:r>
      <w:hyperlink r:id="rId9">
        <w:r w:rsidRPr="00B131D8">
          <w:rPr>
            <w:rFonts w:ascii="Times New Roman" w:eastAsia="Times New Roman" w:hAnsi="Times New Roman" w:cs="Times New Roman"/>
            <w:sz w:val="24"/>
            <w:szCs w:val="24"/>
          </w:rPr>
          <w:t>технічної документації</w:t>
        </w:r>
      </w:hyperlink>
      <w:r w:rsidRPr="00B131D8">
        <w:rPr>
          <w:rFonts w:ascii="Times New Roman" w:eastAsia="Times New Roman" w:hAnsi="Times New Roman" w:cs="Times New Roman"/>
          <w:sz w:val="24"/>
          <w:szCs w:val="24"/>
        </w:rPr>
        <w:t>.</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6.3. Постачальник зобов’язаний:</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6.3.1. Забезпечити поставку Товару у терміни, встановлені цим Договором.</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w:t>
      </w:r>
      <w:r w:rsidRPr="00B131D8">
        <w:rPr>
          <w:rFonts w:ascii="Times New Roman" w:eastAsia="Times New Roman" w:hAnsi="Times New Roman" w:cs="Times New Roman"/>
          <w:sz w:val="24"/>
          <w:szCs w:val="24"/>
        </w:rPr>
        <w:t>Надавати разом з Товаром супроводжувальні документи, що підтверджують якість Товару.</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6.4. Постачальник має право:</w:t>
      </w:r>
    </w:p>
    <w:p w:rsidR="007C1EBA" w:rsidRPr="00B131D8" w:rsidRDefault="00E20B06" w:rsidP="00B131D8">
      <w:pPr>
        <w:spacing w:after="0" w:line="240" w:lineRule="auto"/>
        <w:ind w:firstLine="567"/>
        <w:jc w:val="both"/>
        <w:rPr>
          <w:rFonts w:ascii="Times New Roman" w:eastAsia="Times New Roman" w:hAnsi="Times New Roman" w:cs="Times New Roman"/>
          <w:sz w:val="24"/>
          <w:szCs w:val="24"/>
        </w:rPr>
      </w:pPr>
      <w:r w:rsidRPr="00B131D8">
        <w:rPr>
          <w:rFonts w:ascii="Times New Roman" w:eastAsia="Times New Roman" w:hAnsi="Times New Roman" w:cs="Times New Roman"/>
          <w:sz w:val="24"/>
          <w:szCs w:val="24"/>
        </w:rPr>
        <w:t>6.4.1. Своєчасно та в повному обсязі отримати плату за поставлений Товар.</w:t>
      </w:r>
    </w:p>
    <w:p w:rsidR="00B131D8" w:rsidRDefault="00B131D8">
      <w:pPr>
        <w:spacing w:after="0" w:line="240" w:lineRule="auto"/>
        <w:ind w:firstLine="709"/>
        <w:jc w:val="center"/>
        <w:rPr>
          <w:rFonts w:ascii="Times New Roman" w:eastAsia="Times New Roman" w:hAnsi="Times New Roman" w:cs="Times New Roman"/>
          <w:b/>
          <w:sz w:val="24"/>
          <w:szCs w:val="24"/>
        </w:rPr>
      </w:pPr>
    </w:p>
    <w:p w:rsidR="007C1EBA" w:rsidRDefault="00E20B0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7C1EBA" w:rsidRDefault="00E20B06">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C1EBA" w:rsidRDefault="00E20B06">
      <w:pPr>
        <w:tabs>
          <w:tab w:val="left" w:pos="10260"/>
        </w:tabs>
        <w:spacing w:after="0" w:line="240" w:lineRule="auto"/>
        <w:ind w:firstLine="69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7C1EBA" w:rsidRDefault="00E20B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7C1EBA" w:rsidRDefault="006E7E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E20B06">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7C1EBA" w:rsidRDefault="006E7E34">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E20B06">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p>
    <w:p w:rsidR="0061604B" w:rsidRDefault="0061604B">
      <w:pPr>
        <w:spacing w:after="0" w:line="240" w:lineRule="auto"/>
        <w:ind w:right="-34"/>
        <w:jc w:val="center"/>
        <w:rPr>
          <w:rFonts w:ascii="Times New Roman" w:eastAsia="Times New Roman" w:hAnsi="Times New Roman" w:cs="Times New Roman"/>
          <w:b/>
          <w:sz w:val="24"/>
          <w:szCs w:val="24"/>
        </w:rPr>
      </w:pPr>
    </w:p>
    <w:p w:rsidR="007C1EBA" w:rsidRDefault="00E20B06">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 xml:space="preserve">8. Обставини непереборної сили </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6E7E34">
        <w:rPr>
          <w:rFonts w:ascii="Times New Roman" w:eastAsia="Times New Roman" w:hAnsi="Times New Roman" w:cs="Times New Roman"/>
          <w:color w:val="000000" w:themeColor="text1"/>
          <w:sz w:val="24"/>
          <w:szCs w:val="24"/>
        </w:rPr>
        <w:t xml:space="preserve">карантин, встановлений Кабінетом Міністрів </w:t>
      </w:r>
      <w:r w:rsidRPr="006E7E34">
        <w:rPr>
          <w:rFonts w:ascii="Times New Roman" w:eastAsia="Times New Roman" w:hAnsi="Times New Roman" w:cs="Times New Roman"/>
          <w:color w:val="000000" w:themeColor="text1"/>
          <w:sz w:val="24"/>
          <w:szCs w:val="24"/>
        </w:rPr>
        <w:lastRenderedPageBreak/>
        <w:t>України</w:t>
      </w:r>
      <w:r w:rsidRPr="006E7E34">
        <w:rPr>
          <w:rFonts w:ascii="Times New Roman" w:eastAsia="Times New Roman" w:hAnsi="Times New Roman" w:cs="Times New Roman"/>
          <w:color w:val="000000" w:themeColor="text1"/>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C1EBA" w:rsidRPr="006E7E34" w:rsidRDefault="00E20B06">
      <w:pPr>
        <w:spacing w:after="0" w:line="240" w:lineRule="auto"/>
        <w:ind w:right="-34"/>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C1EBA" w:rsidRPr="006E7E34" w:rsidRDefault="00E20B06">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E7E34">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C1EBA" w:rsidRPr="006E7E34" w:rsidRDefault="00E20B06">
      <w:pPr>
        <w:spacing w:after="0" w:line="240" w:lineRule="auto"/>
        <w:ind w:right="-34" w:firstLine="720"/>
        <w:jc w:val="both"/>
        <w:rPr>
          <w:rFonts w:ascii="Times New Roman" w:eastAsia="Times New Roman" w:hAnsi="Times New Roman" w:cs="Times New Roman"/>
          <w:b/>
          <w:color w:val="000000" w:themeColor="text1"/>
          <w:sz w:val="24"/>
          <w:szCs w:val="24"/>
        </w:rPr>
      </w:pPr>
      <w:r w:rsidRPr="006E7E34">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C1EBA" w:rsidRDefault="00E20B06" w:rsidP="00B131D8">
      <w:pPr>
        <w:spacing w:after="0" w:line="240" w:lineRule="auto"/>
        <w:ind w:right="-36" w:firstLine="709"/>
        <w:jc w:val="both"/>
        <w:rPr>
          <w:rFonts w:ascii="Times New Roman" w:eastAsia="Times New Roman" w:hAnsi="Times New Roman" w:cs="Times New Roman"/>
          <w:color w:val="000000" w:themeColor="text1"/>
          <w:sz w:val="24"/>
          <w:szCs w:val="24"/>
        </w:rPr>
      </w:pPr>
      <w:r w:rsidRPr="006E7E34">
        <w:rPr>
          <w:rFonts w:ascii="Times New Roman" w:eastAsia="Times New Roman" w:hAnsi="Times New Roman" w:cs="Times New Roman"/>
          <w:color w:val="000000" w:themeColor="text1"/>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525582" w:rsidRPr="00B131D8" w:rsidRDefault="00525582" w:rsidP="00B131D8">
      <w:pPr>
        <w:spacing w:after="0" w:line="240" w:lineRule="auto"/>
        <w:ind w:right="-36" w:firstLine="709"/>
        <w:jc w:val="both"/>
        <w:rPr>
          <w:rFonts w:ascii="Times New Roman" w:eastAsia="Times New Roman" w:hAnsi="Times New Roman" w:cs="Times New Roman"/>
          <w:color w:val="000000" w:themeColor="text1"/>
          <w:sz w:val="24"/>
          <w:szCs w:val="24"/>
        </w:rPr>
      </w:pPr>
    </w:p>
    <w:p w:rsidR="007C1EBA" w:rsidRDefault="00E20B06">
      <w:pPr>
        <w:spacing w:after="0" w:line="240" w:lineRule="auto"/>
        <w:ind w:right="-36"/>
        <w:jc w:val="center"/>
        <w:rPr>
          <w:rFonts w:ascii="Times New Roman" w:eastAsia="Times New Roman" w:hAnsi="Times New Roman" w:cs="Times New Roman"/>
          <w:b/>
          <w:sz w:val="24"/>
          <w:szCs w:val="24"/>
        </w:rPr>
      </w:pPr>
      <w:bookmarkStart w:id="14" w:name="_heading=h.35nkun2" w:colFirst="0" w:colLast="0"/>
      <w:bookmarkEnd w:id="14"/>
      <w:r>
        <w:rPr>
          <w:rFonts w:ascii="Times New Roman" w:eastAsia="Times New Roman" w:hAnsi="Times New Roman" w:cs="Times New Roman"/>
          <w:b/>
          <w:sz w:val="24"/>
          <w:szCs w:val="24"/>
        </w:rPr>
        <w:t>9. Вирішення спорів</w:t>
      </w:r>
    </w:p>
    <w:p w:rsidR="007C1EBA" w:rsidRDefault="00E20B06">
      <w:pPr>
        <w:tabs>
          <w:tab w:val="left" w:pos="540"/>
        </w:tabs>
        <w:spacing w:after="0" w:line="240" w:lineRule="auto"/>
        <w:ind w:right="-36" w:firstLine="709"/>
        <w:jc w:val="both"/>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7C1EBA" w:rsidRPr="00525582" w:rsidRDefault="00E20B06" w:rsidP="00525582">
      <w:pPr>
        <w:tabs>
          <w:tab w:val="left" w:pos="540"/>
        </w:tabs>
        <w:spacing w:after="0" w:line="240" w:lineRule="auto"/>
        <w:ind w:firstLine="709"/>
        <w:jc w:val="both"/>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25582" w:rsidRDefault="00525582">
      <w:pPr>
        <w:tabs>
          <w:tab w:val="left" w:pos="540"/>
        </w:tabs>
        <w:spacing w:after="0" w:line="240" w:lineRule="auto"/>
        <w:ind w:firstLine="709"/>
        <w:jc w:val="center"/>
        <w:rPr>
          <w:rFonts w:ascii="Times New Roman" w:eastAsia="Times New Roman" w:hAnsi="Times New Roman" w:cs="Times New Roman"/>
          <w:b/>
          <w:color w:val="000000"/>
          <w:sz w:val="24"/>
          <w:szCs w:val="24"/>
        </w:rPr>
      </w:pPr>
    </w:p>
    <w:p w:rsidR="007C1EBA" w:rsidRDefault="00E20B06">
      <w:pPr>
        <w:tabs>
          <w:tab w:val="left" w:pos="540"/>
        </w:tabs>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7C1EBA" w:rsidRDefault="00E20B0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C1EBA" w:rsidRDefault="00E20B0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C1EBA"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7C1EBA"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7C1EBA" w:rsidRDefault="00E20B0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7C1EBA" w:rsidRDefault="00E20B0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C1EBA" w:rsidRDefault="00E20B0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w:t>
      </w:r>
      <w:r w:rsidR="00525582">
        <w:rPr>
          <w:rFonts w:ascii="Times New Roman" w:eastAsia="Times New Roman" w:hAnsi="Times New Roman" w:cs="Times New Roman"/>
          <w:sz w:val="24"/>
          <w:szCs w:val="24"/>
        </w:rPr>
        <w:t xml:space="preserve">, </w:t>
      </w:r>
      <w:r w:rsidRPr="00DC5713">
        <w:rPr>
          <w:rFonts w:ascii="Times New Roman" w:eastAsia="Times New Roman" w:hAnsi="Times New Roman" w:cs="Times New Roman"/>
          <w:sz w:val="24"/>
          <w:szCs w:val="24"/>
        </w:rPr>
        <w:t>передбачену в Договорі.</w:t>
      </w:r>
      <w:r>
        <w:rPr>
          <w:rFonts w:ascii="Times New Roman" w:eastAsia="Times New Roman" w:hAnsi="Times New Roman" w:cs="Times New Roman"/>
          <w:sz w:val="24"/>
          <w:szCs w:val="24"/>
        </w:rPr>
        <w:t xml:space="preserve"> </w:t>
      </w:r>
    </w:p>
    <w:p w:rsidR="007C1EBA" w:rsidRDefault="00E20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7C1EBA" w:rsidRDefault="00E20B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7C1EBA" w:rsidRDefault="007C1EBA">
      <w:pPr>
        <w:spacing w:after="0" w:line="240" w:lineRule="auto"/>
        <w:jc w:val="both"/>
        <w:rPr>
          <w:color w:val="FF0000"/>
        </w:rPr>
      </w:pPr>
    </w:p>
    <w:p w:rsidR="007C1EBA" w:rsidRDefault="00E20B06">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7C1EBA" w:rsidRDefault="00E20B06">
      <w:pPr>
        <w:spacing w:after="0" w:line="240" w:lineRule="auto"/>
        <w:ind w:right="-143" w:firstLine="567"/>
        <w:jc w:val="both"/>
        <w:rPr>
          <w:rFonts w:ascii="Times New Roman" w:eastAsia="Times New Roman" w:hAnsi="Times New Roman" w:cs="Times New Roman"/>
          <w:sz w:val="24"/>
          <w:szCs w:val="24"/>
        </w:rPr>
      </w:pPr>
      <w:bookmarkStart w:id="17" w:name="_heading=h.2jxsxqh" w:colFirst="0" w:colLast="0"/>
      <w:bookmarkEnd w:id="17"/>
      <w:r>
        <w:rPr>
          <w:rFonts w:ascii="Times New Roman" w:eastAsia="Times New Roman" w:hAnsi="Times New Roman" w:cs="Times New Roman"/>
          <w:sz w:val="24"/>
          <w:szCs w:val="24"/>
        </w:rPr>
        <w:t xml:space="preserve">11.1.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7C1EBA" w:rsidRDefault="00E20B06">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7C1EBA" w:rsidRDefault="00E20B06">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1EBA" w:rsidRPr="00C54E7B" w:rsidRDefault="00E20B06" w:rsidP="00C54E7B">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25582" w:rsidRDefault="00525582">
      <w:pPr>
        <w:spacing w:after="0" w:line="240" w:lineRule="auto"/>
        <w:jc w:val="center"/>
        <w:rPr>
          <w:rFonts w:ascii="Times New Roman" w:eastAsia="Times New Roman" w:hAnsi="Times New Roman" w:cs="Times New Roman"/>
          <w:b/>
          <w:sz w:val="24"/>
          <w:szCs w:val="24"/>
        </w:rPr>
      </w:pPr>
    </w:p>
    <w:p w:rsidR="007C1EBA" w:rsidRDefault="00E20B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7C1EBA" w:rsidRDefault="00E20B06">
      <w:pPr>
        <w:spacing w:after="0" w:line="240" w:lineRule="auto"/>
        <w:ind w:firstLine="709"/>
        <w:jc w:val="both"/>
        <w:rPr>
          <w:rFonts w:ascii="Times New Roman" w:eastAsia="Times New Roman" w:hAnsi="Times New Roman" w:cs="Times New Roman"/>
          <w:i/>
          <w:sz w:val="24"/>
          <w:szCs w:val="24"/>
        </w:rPr>
      </w:pPr>
      <w:bookmarkStart w:id="18" w:name="_heading=h.z337ya" w:colFirst="0" w:colLast="0"/>
      <w:bookmarkEnd w:id="18"/>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6E7E34">
        <w:rPr>
          <w:rFonts w:ascii="Times New Roman" w:eastAsia="Times New Roman" w:hAnsi="Times New Roman" w:cs="Times New Roman"/>
          <w:sz w:val="24"/>
          <w:szCs w:val="24"/>
        </w:rPr>
        <w:t xml:space="preserve">до </w:t>
      </w:r>
      <w:r w:rsidR="006E7E34" w:rsidRPr="006E7E34">
        <w:rPr>
          <w:rFonts w:ascii="Times New Roman" w:eastAsia="Times New Roman" w:hAnsi="Times New Roman" w:cs="Times New Roman"/>
          <w:sz w:val="24"/>
          <w:szCs w:val="24"/>
        </w:rPr>
        <w:t xml:space="preserve">31 </w:t>
      </w:r>
      <w:r w:rsidR="006E7E34" w:rsidRPr="006E7E34">
        <w:rPr>
          <w:rFonts w:ascii="Times New Roman" w:eastAsia="Times New Roman" w:hAnsi="Times New Roman" w:cs="Times New Roman"/>
          <w:sz w:val="24"/>
          <w:szCs w:val="24"/>
        </w:rPr>
        <w:lastRenderedPageBreak/>
        <w:t xml:space="preserve">грудня 2023 </w:t>
      </w:r>
      <w:r w:rsidRPr="006E7E34">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7C1EBA" w:rsidRDefault="00E20B06">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7C1EBA" w:rsidRDefault="007C1EBA">
      <w:pPr>
        <w:spacing w:after="0" w:line="240" w:lineRule="auto"/>
        <w:ind w:right="-36" w:firstLine="709"/>
        <w:jc w:val="both"/>
        <w:rPr>
          <w:rFonts w:ascii="Times New Roman" w:eastAsia="Times New Roman" w:hAnsi="Times New Roman" w:cs="Times New Roman"/>
          <w:b/>
          <w:sz w:val="24"/>
          <w:szCs w:val="24"/>
        </w:rPr>
      </w:pPr>
    </w:p>
    <w:p w:rsidR="007C1EBA" w:rsidRDefault="00E20B0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7C1EBA" w:rsidRDefault="00E20B06">
      <w:pPr>
        <w:spacing w:after="0" w:line="240" w:lineRule="auto"/>
        <w:ind w:firstLine="426"/>
        <w:jc w:val="both"/>
        <w:rPr>
          <w:rFonts w:ascii="Times New Roman" w:eastAsia="Times New Roman" w:hAnsi="Times New Roman" w:cs="Times New Roman"/>
          <w:sz w:val="24"/>
          <w:szCs w:val="24"/>
        </w:rPr>
      </w:pPr>
      <w:bookmarkStart w:id="19" w:name="_heading=h.3j2qqm3" w:colFirst="0" w:colLast="0"/>
      <w:bookmarkEnd w:id="19"/>
      <w:r>
        <w:rPr>
          <w:rFonts w:ascii="Times New Roman" w:eastAsia="Times New Roman" w:hAnsi="Times New Roman" w:cs="Times New Roman"/>
          <w:sz w:val="24"/>
          <w:szCs w:val="24"/>
        </w:rPr>
        <w:t>13.1. Дія Договору припиняється:</w:t>
      </w:r>
    </w:p>
    <w:p w:rsidR="007C1EBA" w:rsidRDefault="00E20B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7C1EBA" w:rsidRDefault="00E20B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7C1EBA" w:rsidRDefault="00E20B06">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C1EBA" w:rsidRDefault="00E20B06">
      <w:pPr>
        <w:shd w:val="clear" w:color="auto" w:fill="FFFFFF"/>
        <w:spacing w:after="0" w:line="240" w:lineRule="auto"/>
        <w:ind w:firstLine="450"/>
        <w:jc w:val="both"/>
        <w:rPr>
          <w:rFonts w:ascii="Times New Roman" w:eastAsia="Times New Roman" w:hAnsi="Times New Roman" w:cs="Times New Roman"/>
          <w:sz w:val="24"/>
          <w:szCs w:val="24"/>
        </w:rPr>
      </w:pPr>
      <w:bookmarkStart w:id="20" w:name="_heading=h.1y810tw" w:colFirst="0" w:colLast="0"/>
      <w:bookmarkEnd w:id="20"/>
      <w:r>
        <w:rPr>
          <w:rFonts w:ascii="Times New Roman" w:eastAsia="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1EBA" w:rsidRDefault="00E20B06">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13.3.1. </w:t>
      </w: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7C1EBA" w:rsidRDefault="00E20B06">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7C1EBA" w:rsidRDefault="00E20B06">
      <w:pPr>
        <w:shd w:val="clear" w:color="auto" w:fill="FFFFFF"/>
        <w:spacing w:after="0" w:line="240" w:lineRule="auto"/>
        <w:ind w:firstLine="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w:t>
      </w:r>
    </w:p>
    <w:p w:rsidR="007C1EBA" w:rsidRDefault="00E20B06">
      <w:pPr>
        <w:shd w:val="clear" w:color="auto" w:fill="FFFFFF"/>
        <w:spacing w:after="0" w:line="240" w:lineRule="auto"/>
        <w:ind w:firstLine="44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У разі коливання ціни товару на ринку в межах до 10 відсотків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або листом(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(завіреними копіями цих довідки(</w:t>
      </w:r>
      <w:proofErr w:type="spellStart"/>
      <w:r>
        <w:rPr>
          <w:rFonts w:ascii="Times New Roman" w:eastAsia="Times New Roman" w:hAnsi="Times New Roman" w:cs="Times New Roman"/>
          <w:color w:val="000000"/>
          <w:sz w:val="24"/>
          <w:szCs w:val="24"/>
        </w:rPr>
        <w:t>ок</w:t>
      </w:r>
      <w:proofErr w:type="spellEnd"/>
      <w:r>
        <w:rPr>
          <w:rFonts w:ascii="Times New Roman" w:eastAsia="Times New Roman" w:hAnsi="Times New Roman" w:cs="Times New Roman"/>
          <w:color w:val="000000"/>
          <w:sz w:val="24"/>
          <w:szCs w:val="24"/>
        </w:rPr>
        <w:t>) або листа(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r w:rsidRPr="006E7E34">
        <w:rPr>
          <w:rFonts w:ascii="Times New Roman" w:eastAsia="Times New Roman" w:hAnsi="Times New Roman" w:cs="Times New Roman"/>
          <w:color w:val="000000"/>
          <w:sz w:val="24"/>
          <w:szCs w:val="24"/>
        </w:rPr>
        <w:t>Зміна ціни за одиницю товару можлива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rsidR="007C1EBA" w:rsidRDefault="00E20B06">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13.3.3. покращення якості предмета закупівлі за умови, що таке покращення не призведе до збільшення суми, визначеної в Договорі, а також за умови, що така зміна не призведе до зміни предмета закупівлі та відповідає </w:t>
      </w:r>
      <w:r w:rsidRPr="006E7E34">
        <w:rPr>
          <w:rFonts w:ascii="Times New Roman" w:eastAsia="Times New Roman" w:hAnsi="Times New Roman" w:cs="Times New Roman"/>
          <w:color w:val="000000"/>
          <w:sz w:val="24"/>
          <w:szCs w:val="24"/>
        </w:rPr>
        <w:t>оголошенню про</w:t>
      </w:r>
      <w:r w:rsidR="006E7E34" w:rsidRPr="006E7E34">
        <w:rPr>
          <w:rFonts w:ascii="Times New Roman" w:eastAsia="Times New Roman" w:hAnsi="Times New Roman" w:cs="Times New Roman"/>
          <w:color w:val="000000"/>
          <w:sz w:val="24"/>
          <w:szCs w:val="24"/>
        </w:rPr>
        <w:t xml:space="preserve"> проведення спрощеної закупівлі</w:t>
      </w:r>
      <w:r w:rsidRPr="006E7E3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частині встановлення вимог і функціональних характеристик до предмета закупівлі та є покращенням його якості</w:t>
      </w:r>
      <w:r>
        <w:rPr>
          <w:rFonts w:ascii="Times New Roman" w:eastAsia="Times New Roman" w:hAnsi="Times New Roman" w:cs="Times New Roman"/>
          <w:i/>
          <w:color w:val="000000"/>
          <w:sz w:val="24"/>
          <w:szCs w:val="24"/>
        </w:rPr>
        <w:t xml:space="preserve">. </w:t>
      </w:r>
    </w:p>
    <w:p w:rsidR="007C1EBA" w:rsidRDefault="00E20B06">
      <w:pPr>
        <w:pBdr>
          <w:top w:val="nil"/>
          <w:left w:val="nil"/>
          <w:bottom w:val="nil"/>
          <w:right w:val="nil"/>
          <w:between w:val="nil"/>
        </w:pBdr>
        <w:shd w:val="clear" w:color="auto" w:fill="FFFFFF"/>
        <w:spacing w:after="0" w:line="240" w:lineRule="auto"/>
        <w:ind w:firstLine="448"/>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1EBA" w:rsidRDefault="00E20B06">
      <w:pPr>
        <w:shd w:val="clear" w:color="auto" w:fill="FFFFFF"/>
        <w:spacing w:after="0" w:line="240" w:lineRule="auto"/>
        <w:ind w:firstLine="4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13.3.4. продовження строку дії Договору про закупівлю та строку виконання зобов’язань щодо </w:t>
      </w:r>
      <w:r>
        <w:rPr>
          <w:rFonts w:ascii="Times New Roman" w:eastAsia="Times New Roman" w:hAnsi="Times New Roman" w:cs="Times New Roman"/>
          <w:sz w:val="24"/>
          <w:szCs w:val="24"/>
        </w:rPr>
        <w:t>передачі 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C1EBA" w:rsidRDefault="00E20B06">
      <w:pPr>
        <w:spacing w:after="0" w:line="240" w:lineRule="auto"/>
        <w:ind w:firstLine="448"/>
        <w:jc w:val="both"/>
        <w:rPr>
          <w:rFonts w:ascii="Times New Roman" w:eastAsia="Times New Roman" w:hAnsi="Times New Roman" w:cs="Times New Roman"/>
          <w:color w:val="000000"/>
          <w:sz w:val="24"/>
          <w:szCs w:val="24"/>
          <w:shd w:val="clear" w:color="auto" w:fill="D3D3D3"/>
        </w:rPr>
      </w:pPr>
      <w:r>
        <w:rPr>
          <w:rFonts w:ascii="Times New Roman" w:eastAsia="Times New Roman" w:hAnsi="Times New Roman" w:cs="Times New Roman"/>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Pr>
          <w:rFonts w:ascii="Times New Roman" w:eastAsia="Times New Roman" w:hAnsi="Times New Roman" w:cs="Times New Roman"/>
          <w:color w:val="000000"/>
          <w:sz w:val="24"/>
          <w:szCs w:val="24"/>
          <w:shd w:val="clear" w:color="auto" w:fill="D3D3D3"/>
        </w:rPr>
        <w:t>;</w:t>
      </w:r>
    </w:p>
    <w:p w:rsidR="007C1EBA" w:rsidRDefault="00E20B06">
      <w:pPr>
        <w:spacing w:after="0" w:line="240" w:lineRule="auto"/>
        <w:ind w:firstLine="45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13.3.5</w:t>
      </w:r>
      <w:r w:rsidRPr="00DC5713">
        <w:rPr>
          <w:rFonts w:ascii="Times New Roman" w:eastAsia="Times New Roman" w:hAnsi="Times New Roman" w:cs="Times New Roman"/>
          <w:color w:val="000000"/>
          <w:sz w:val="24"/>
          <w:szCs w:val="24"/>
        </w:rPr>
        <w:t>.</w:t>
      </w:r>
      <w:r w:rsidRPr="00DC5713">
        <w:rPr>
          <w:rFonts w:ascii="Times New Roman" w:eastAsia="Times New Roman" w:hAnsi="Times New Roman" w:cs="Times New Roman"/>
          <w:color w:val="000000"/>
          <w:sz w:val="24"/>
          <w:szCs w:val="24"/>
          <w:shd w:val="clear" w:color="auto" w:fill="D3D3D3"/>
        </w:rPr>
        <w:t xml:space="preserve"> </w:t>
      </w:r>
      <w:r w:rsidRPr="00DC5713">
        <w:rPr>
          <w:rFonts w:ascii="Times New Roman" w:eastAsia="Times New Roman" w:hAnsi="Times New Roman" w:cs="Times New Roman"/>
          <w:color w:val="000000"/>
          <w:sz w:val="24"/>
          <w:szCs w:val="24"/>
        </w:rPr>
        <w:t>погодження</w:t>
      </w:r>
      <w:r>
        <w:rPr>
          <w:rFonts w:ascii="Times New Roman" w:eastAsia="Times New Roman" w:hAnsi="Times New Roman" w:cs="Times New Roman"/>
          <w:color w:val="000000"/>
          <w:sz w:val="24"/>
          <w:szCs w:val="24"/>
        </w:rPr>
        <w:t xml:space="preserve"> зміни ціни в Договорі про закупівлю в бік зменшення (без зміни кількості (обсягу) та </w:t>
      </w:r>
      <w:r>
        <w:rPr>
          <w:rFonts w:ascii="Times New Roman" w:eastAsia="Times New Roman" w:hAnsi="Times New Roman" w:cs="Times New Roman"/>
          <w:sz w:val="24"/>
          <w:szCs w:val="24"/>
        </w:rPr>
        <w:t>якості товарів), у</w:t>
      </w:r>
      <w:r>
        <w:rPr>
          <w:rFonts w:ascii="Times New Roman" w:eastAsia="Times New Roman" w:hAnsi="Times New Roman" w:cs="Times New Roman"/>
          <w:color w:val="000000"/>
          <w:sz w:val="24"/>
          <w:szCs w:val="24"/>
        </w:rPr>
        <w:t xml:space="preserve"> тому числі у разі коливання ціни товару на ринку; </w:t>
      </w:r>
    </w:p>
    <w:p w:rsidR="007C1EBA" w:rsidRDefault="00E20B06">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13.3.6. зміни ціни в Договорі про закупівлю у зв’язку зі зміною ставок податків і зборів та / або зміною умов щодо надання пільг з оподаткування — пропорційно до зміни таких ставок та / або пільг з оподаткування. </w:t>
      </w:r>
    </w:p>
    <w:p w:rsidR="007C1EBA" w:rsidRDefault="00E20B06">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Зміна ціни у зв’язку зі зміною ставок податків і зборів та / 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1EBA" w:rsidRDefault="00E20B06">
      <w:pPr>
        <w:shd w:val="clear" w:color="auto" w:fill="FFFFFF"/>
        <w:spacing w:after="0" w:line="240" w:lineRule="auto"/>
        <w:ind w:firstLine="45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13.3.7.</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eastAsia="Times New Roman" w:hAnsi="Times New Roman" w:cs="Times New Roman"/>
          <w:i/>
          <w:color w:val="000000"/>
          <w:sz w:val="24"/>
          <w:szCs w:val="24"/>
        </w:rPr>
        <w:t>.</w:t>
      </w:r>
    </w:p>
    <w:p w:rsidR="007C1EBA" w:rsidRDefault="00E20B06">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1EBA" w:rsidRDefault="00E20B0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7C1EBA" w:rsidRDefault="00E20B0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C1EBA" w:rsidRDefault="00E20B06">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C1EBA" w:rsidRDefault="00E20B06">
      <w:pPr>
        <w:shd w:val="clear" w:color="auto" w:fill="FFFFFF"/>
        <w:spacing w:after="0" w:line="240" w:lineRule="auto"/>
        <w:ind w:firstLine="567"/>
        <w:jc w:val="both"/>
        <w:rPr>
          <w:rFonts w:ascii="Times New Roman" w:eastAsia="Times New Roman" w:hAnsi="Times New Roman" w:cs="Times New Roman"/>
          <w:sz w:val="24"/>
          <w:szCs w:val="24"/>
        </w:rPr>
      </w:pPr>
      <w:r w:rsidRPr="006E7E34">
        <w:rPr>
          <w:rFonts w:ascii="Times New Roman" w:eastAsia="Times New Roman" w:hAnsi="Times New Roman" w:cs="Times New Roman"/>
          <w:sz w:val="24"/>
          <w:szCs w:val="24"/>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E7E34">
        <w:rPr>
          <w:rFonts w:ascii="Times New Roman" w:eastAsia="Times New Roman" w:hAnsi="Times New Roman" w:cs="Times New Roman"/>
          <w:i/>
          <w:sz w:val="24"/>
          <w:szCs w:val="24"/>
        </w:rPr>
        <w:t>(за наявності)</w:t>
      </w:r>
      <w:r w:rsidRPr="006E7E34">
        <w:rPr>
          <w:rFonts w:ascii="Times New Roman" w:eastAsia="Times New Roman" w:hAnsi="Times New Roman" w:cs="Times New Roman"/>
          <w:sz w:val="24"/>
          <w:szCs w:val="24"/>
        </w:rPr>
        <w:t>.</w:t>
      </w:r>
    </w:p>
    <w:p w:rsidR="007C1EBA" w:rsidRDefault="00E20B06" w:rsidP="0052558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525582" w:rsidRPr="00525582" w:rsidRDefault="00525582" w:rsidP="00525582">
      <w:pPr>
        <w:shd w:val="clear" w:color="auto" w:fill="FFFFFF"/>
        <w:spacing w:after="0" w:line="240" w:lineRule="auto"/>
        <w:ind w:firstLine="708"/>
        <w:jc w:val="both"/>
        <w:rPr>
          <w:rFonts w:ascii="Times New Roman" w:eastAsia="Times New Roman" w:hAnsi="Times New Roman" w:cs="Times New Roman"/>
          <w:sz w:val="24"/>
          <w:szCs w:val="24"/>
        </w:rPr>
      </w:pPr>
    </w:p>
    <w:p w:rsidR="007C1EBA" w:rsidRDefault="0052558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E20B06">
        <w:rPr>
          <w:rFonts w:ascii="Times New Roman" w:eastAsia="Times New Roman" w:hAnsi="Times New Roman" w:cs="Times New Roman"/>
          <w:b/>
          <w:sz w:val="24"/>
          <w:szCs w:val="24"/>
        </w:rPr>
        <w:t>. Місцезнаходження та банківські реквізити Сторін</w:t>
      </w:r>
    </w:p>
    <w:p w:rsidR="007C1EBA" w:rsidRDefault="007C1EBA">
      <w:pPr>
        <w:spacing w:after="0"/>
        <w:jc w:val="center"/>
        <w:rPr>
          <w:rFonts w:ascii="Times New Roman" w:eastAsia="Times New Roman" w:hAnsi="Times New Roman" w:cs="Times New Roman"/>
          <w:sz w:val="24"/>
          <w:szCs w:val="24"/>
        </w:rPr>
      </w:pPr>
    </w:p>
    <w:tbl>
      <w:tblPr>
        <w:tblStyle w:val="af"/>
        <w:tblW w:w="9584" w:type="dxa"/>
        <w:jc w:val="center"/>
        <w:tblInd w:w="0" w:type="dxa"/>
        <w:tblLayout w:type="fixed"/>
        <w:tblLook w:val="0600" w:firstRow="0" w:lastRow="0" w:firstColumn="0" w:lastColumn="0" w:noHBand="1" w:noVBand="1"/>
      </w:tblPr>
      <w:tblGrid>
        <w:gridCol w:w="4747"/>
        <w:gridCol w:w="4837"/>
      </w:tblGrid>
      <w:tr w:rsidR="007C1EBA" w:rsidTr="00525582">
        <w:trPr>
          <w:trHeight w:val="5830"/>
          <w:jc w:val="center"/>
        </w:trPr>
        <w:tc>
          <w:tcPr>
            <w:tcW w:w="4747" w:type="dxa"/>
            <w:shd w:val="clear" w:color="auto" w:fill="auto"/>
            <w:tcMar>
              <w:top w:w="100" w:type="dxa"/>
              <w:left w:w="100" w:type="dxa"/>
              <w:bottom w:w="100" w:type="dxa"/>
              <w:right w:w="100" w:type="dxa"/>
            </w:tcMar>
          </w:tcPr>
          <w:p w:rsidR="007C1EBA" w:rsidRDefault="00E20B0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ЗАМОВНИК</w:t>
            </w:r>
          </w:p>
          <w:p w:rsidR="00326CED" w:rsidRPr="00326CED" w:rsidRDefault="00326CED" w:rsidP="00326CED">
            <w:pPr>
              <w:widowControl w:val="0"/>
              <w:spacing w:after="0" w:line="240" w:lineRule="auto"/>
              <w:rPr>
                <w:rFonts w:ascii="Times New Roman" w:eastAsia="Times New Roman" w:hAnsi="Times New Roman" w:cs="Times New Roman"/>
                <w:b/>
                <w:sz w:val="24"/>
                <w:szCs w:val="24"/>
              </w:rPr>
            </w:pPr>
            <w:r w:rsidRPr="00326CED">
              <w:rPr>
                <w:rFonts w:ascii="Times New Roman" w:eastAsia="Times New Roman" w:hAnsi="Times New Roman" w:cs="Times New Roman"/>
                <w:b/>
                <w:sz w:val="24"/>
                <w:szCs w:val="24"/>
              </w:rPr>
              <w:t>Комунальне підприємство по утриманню зелених насаджень Солом’янського району м. Києва</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Адреса: 03061, м. Київ, </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вул. </w:t>
            </w:r>
            <w:proofErr w:type="spellStart"/>
            <w:r w:rsidRPr="00326CED">
              <w:rPr>
                <w:rFonts w:ascii="Times New Roman" w:eastAsia="Times New Roman" w:hAnsi="Times New Roman" w:cs="Times New Roman"/>
                <w:sz w:val="24"/>
                <w:szCs w:val="24"/>
              </w:rPr>
              <w:t>Новопольова</w:t>
            </w:r>
            <w:proofErr w:type="spellEnd"/>
            <w:r w:rsidRPr="00326CED">
              <w:rPr>
                <w:rFonts w:ascii="Times New Roman" w:eastAsia="Times New Roman" w:hAnsi="Times New Roman" w:cs="Times New Roman"/>
                <w:sz w:val="24"/>
                <w:szCs w:val="24"/>
              </w:rPr>
              <w:t>, 95</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Банківські реквізити:  </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р/р UA 423052990000026007036713613</w:t>
            </w:r>
          </w:p>
          <w:p w:rsid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в АТ КБ «ПРИВАТБАНК», МФО 305299</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р/р UA203204780000000026005185857</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в АБ «</w:t>
            </w:r>
            <w:proofErr w:type="spellStart"/>
            <w:r w:rsidRPr="00326CED">
              <w:rPr>
                <w:rFonts w:ascii="Times New Roman" w:eastAsia="Times New Roman" w:hAnsi="Times New Roman" w:cs="Times New Roman"/>
                <w:sz w:val="24"/>
                <w:szCs w:val="24"/>
              </w:rPr>
              <w:t>Укргазбанк</w:t>
            </w:r>
            <w:proofErr w:type="spellEnd"/>
            <w:r w:rsidRPr="00326CED">
              <w:rPr>
                <w:rFonts w:ascii="Times New Roman" w:eastAsia="Times New Roman" w:hAnsi="Times New Roman" w:cs="Times New Roman"/>
                <w:sz w:val="24"/>
                <w:szCs w:val="24"/>
              </w:rPr>
              <w:t>», МФО 320478</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Код за ЄДРПОУ  31806913</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ІПН 318069126585,  </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Свідоцтво № 36059612</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Тел.: (044) 497-50-77</w:t>
            </w: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Факс.: (044) 408-56-97</w:t>
            </w:r>
          </w:p>
          <w:p w:rsidR="00326CED" w:rsidRDefault="00326CED" w:rsidP="00326CED">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Електронна адреса: </w:t>
            </w:r>
            <w:hyperlink r:id="rId10" w:history="1">
              <w:r w:rsidRPr="00B129AC">
                <w:rPr>
                  <w:rStyle w:val="af1"/>
                  <w:rFonts w:ascii="Times New Roman" w:eastAsia="Times New Roman" w:hAnsi="Times New Roman" w:cs="Times New Roman"/>
                  <w:sz w:val="24"/>
                  <w:szCs w:val="24"/>
                </w:rPr>
                <w:t>tender_skzbud@ukr.net</w:t>
              </w:r>
            </w:hyperlink>
          </w:p>
          <w:p w:rsidR="00326CED" w:rsidRPr="00326CED" w:rsidRDefault="00326CED" w:rsidP="000237E2">
            <w:pPr>
              <w:widowControl w:val="0"/>
              <w:spacing w:after="0" w:line="240" w:lineRule="auto"/>
              <w:rPr>
                <w:rFonts w:ascii="Times New Roman" w:eastAsia="Times New Roman" w:hAnsi="Times New Roman" w:cs="Times New Roman"/>
                <w:b/>
                <w:sz w:val="24"/>
                <w:szCs w:val="24"/>
              </w:rPr>
            </w:pPr>
          </w:p>
          <w:p w:rsidR="000237E2" w:rsidRDefault="000237E2" w:rsidP="0052558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Перший заступник директора</w:t>
            </w:r>
          </w:p>
          <w:p w:rsidR="00525582" w:rsidRPr="00326CED" w:rsidRDefault="00525582" w:rsidP="00525582">
            <w:pPr>
              <w:widowControl w:val="0"/>
              <w:spacing w:after="0" w:line="240" w:lineRule="auto"/>
              <w:rPr>
                <w:rFonts w:ascii="Times New Roman" w:eastAsia="Times New Roman" w:hAnsi="Times New Roman" w:cs="Times New Roman"/>
                <w:b/>
                <w:sz w:val="24"/>
                <w:szCs w:val="24"/>
              </w:rPr>
            </w:pPr>
          </w:p>
          <w:p w:rsidR="007C1EBA" w:rsidRDefault="000237E2" w:rsidP="000237E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w:t>
            </w:r>
            <w:r w:rsidRPr="000237E2">
              <w:rPr>
                <w:rFonts w:ascii="Times New Roman" w:eastAsia="Times New Roman" w:hAnsi="Times New Roman" w:cs="Times New Roman"/>
                <w:b/>
                <w:sz w:val="24"/>
                <w:szCs w:val="24"/>
              </w:rPr>
              <w:t>Володимир ЯЦЬКИЙ/</w:t>
            </w:r>
          </w:p>
        </w:tc>
        <w:tc>
          <w:tcPr>
            <w:tcW w:w="4837" w:type="dxa"/>
            <w:shd w:val="clear" w:color="auto" w:fill="auto"/>
            <w:tcMar>
              <w:top w:w="100" w:type="dxa"/>
              <w:left w:w="100" w:type="dxa"/>
              <w:bottom w:w="100" w:type="dxa"/>
              <w:right w:w="100" w:type="dxa"/>
            </w:tcMar>
          </w:tcPr>
          <w:p w:rsidR="007C1EBA" w:rsidRDefault="00E20B0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26CED" w:rsidRDefault="00326CED">
            <w:r>
              <w:rPr>
                <w:rFonts w:ascii="Times New Roman" w:eastAsia="Times New Roman" w:hAnsi="Times New Roman" w:cs="Times New Roman"/>
                <w:b/>
                <w:sz w:val="24"/>
                <w:szCs w:val="24"/>
              </w:rPr>
              <w:t>____________________________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26CED" w:rsidRDefault="00326CED" w:rsidP="00326C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26CED" w:rsidRDefault="00326CED" w:rsidP="00326CED">
            <w:pPr>
              <w:widowControl w:val="0"/>
              <w:spacing w:after="0" w:line="240" w:lineRule="auto"/>
              <w:rPr>
                <w:rFonts w:ascii="Times New Roman" w:eastAsia="Times New Roman" w:hAnsi="Times New Roman" w:cs="Times New Roman"/>
                <w:sz w:val="24"/>
                <w:szCs w:val="24"/>
              </w:rPr>
            </w:pPr>
          </w:p>
          <w:p w:rsidR="00326CED" w:rsidRDefault="00326CED" w:rsidP="00326CED">
            <w:pPr>
              <w:widowControl w:val="0"/>
              <w:spacing w:after="0" w:line="240" w:lineRule="auto"/>
              <w:rPr>
                <w:rFonts w:ascii="Times New Roman" w:eastAsia="Times New Roman" w:hAnsi="Times New Roman" w:cs="Times New Roman"/>
                <w:sz w:val="24"/>
                <w:szCs w:val="24"/>
              </w:rPr>
            </w:pPr>
          </w:p>
          <w:p w:rsidR="00326CED" w:rsidRDefault="00326CED" w:rsidP="00326CED">
            <w:pPr>
              <w:widowControl w:val="0"/>
              <w:spacing w:after="0" w:line="240" w:lineRule="auto"/>
              <w:rPr>
                <w:rFonts w:ascii="Times New Roman" w:eastAsia="Times New Roman" w:hAnsi="Times New Roman" w:cs="Times New Roman"/>
                <w:sz w:val="24"/>
                <w:szCs w:val="24"/>
              </w:rPr>
            </w:pPr>
          </w:p>
          <w:p w:rsidR="00326CED" w:rsidRDefault="00326CED" w:rsidP="00326CED">
            <w:pPr>
              <w:widowControl w:val="0"/>
              <w:spacing w:after="0" w:line="240" w:lineRule="auto"/>
              <w:rPr>
                <w:rFonts w:ascii="Times New Roman" w:eastAsia="Times New Roman" w:hAnsi="Times New Roman" w:cs="Times New Roman"/>
                <w:sz w:val="24"/>
                <w:szCs w:val="24"/>
              </w:rPr>
            </w:pPr>
          </w:p>
          <w:p w:rsidR="00326CED" w:rsidRDefault="00326CED" w:rsidP="00326CED">
            <w:pPr>
              <w:widowControl w:val="0"/>
              <w:spacing w:after="0" w:line="240" w:lineRule="auto"/>
              <w:rPr>
                <w:rFonts w:ascii="Times New Roman" w:eastAsia="Times New Roman" w:hAnsi="Times New Roman" w:cs="Times New Roman"/>
                <w:sz w:val="24"/>
                <w:szCs w:val="24"/>
              </w:rPr>
            </w:pPr>
          </w:p>
          <w:p w:rsidR="000237E2" w:rsidRDefault="000237E2" w:rsidP="00326CED">
            <w:pPr>
              <w:widowControl w:val="0"/>
              <w:spacing w:after="0" w:line="240" w:lineRule="auto"/>
              <w:rPr>
                <w:rFonts w:ascii="Times New Roman" w:eastAsia="Times New Roman" w:hAnsi="Times New Roman" w:cs="Times New Roman"/>
                <w:sz w:val="24"/>
                <w:szCs w:val="24"/>
              </w:rPr>
            </w:pPr>
          </w:p>
          <w:p w:rsidR="00525582" w:rsidRDefault="00525582" w:rsidP="00326CED">
            <w:pPr>
              <w:widowControl w:val="0"/>
              <w:spacing w:after="0" w:line="240" w:lineRule="auto"/>
              <w:rPr>
                <w:rFonts w:ascii="Times New Roman" w:eastAsia="Times New Roman" w:hAnsi="Times New Roman" w:cs="Times New Roman"/>
                <w:sz w:val="24"/>
                <w:szCs w:val="24"/>
              </w:rPr>
            </w:pPr>
          </w:p>
          <w:p w:rsidR="00326CED" w:rsidRPr="00326CED" w:rsidRDefault="00326CED" w:rsidP="00326C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7C1EBA" w:rsidRDefault="007C1EBA">
      <w:pPr>
        <w:spacing w:after="0"/>
        <w:jc w:val="center"/>
        <w:rPr>
          <w:rFonts w:ascii="Times New Roman" w:eastAsia="Times New Roman" w:hAnsi="Times New Roman" w:cs="Times New Roman"/>
          <w:b/>
          <w:sz w:val="24"/>
          <w:szCs w:val="24"/>
        </w:rPr>
      </w:pPr>
    </w:p>
    <w:p w:rsidR="00326CED" w:rsidRDefault="00326CED">
      <w:pPr>
        <w:spacing w:after="0"/>
        <w:jc w:val="center"/>
        <w:rPr>
          <w:rFonts w:ascii="Times New Roman" w:eastAsia="Times New Roman" w:hAnsi="Times New Roman" w:cs="Times New Roman"/>
          <w:b/>
          <w:sz w:val="24"/>
          <w:szCs w:val="24"/>
        </w:rPr>
      </w:pPr>
    </w:p>
    <w:p w:rsidR="00326CED" w:rsidRDefault="00326CED">
      <w:pPr>
        <w:spacing w:after="0"/>
        <w:jc w:val="center"/>
        <w:rPr>
          <w:rFonts w:ascii="Times New Roman" w:eastAsia="Times New Roman" w:hAnsi="Times New Roman" w:cs="Times New Roman"/>
          <w:b/>
          <w:sz w:val="24"/>
          <w:szCs w:val="24"/>
        </w:rPr>
      </w:pPr>
    </w:p>
    <w:p w:rsidR="00326CED" w:rsidRDefault="00326CED">
      <w:pPr>
        <w:spacing w:after="0"/>
        <w:jc w:val="center"/>
        <w:rPr>
          <w:rFonts w:ascii="Times New Roman" w:eastAsia="Times New Roman" w:hAnsi="Times New Roman" w:cs="Times New Roman"/>
          <w:b/>
          <w:sz w:val="24"/>
          <w:szCs w:val="24"/>
        </w:rPr>
      </w:pPr>
    </w:p>
    <w:p w:rsidR="007C1EBA" w:rsidRDefault="007C1EBA">
      <w:pPr>
        <w:spacing w:after="0" w:line="240" w:lineRule="auto"/>
        <w:ind w:right="-36" w:firstLine="567"/>
        <w:jc w:val="center"/>
        <w:rPr>
          <w:rFonts w:ascii="Times New Roman" w:eastAsia="Times New Roman" w:hAnsi="Times New Roman" w:cs="Times New Roman"/>
          <w:b/>
          <w:sz w:val="24"/>
          <w:szCs w:val="24"/>
        </w:rPr>
      </w:pPr>
      <w:bookmarkStart w:id="21" w:name="_heading=h.4i7ojhp" w:colFirst="0" w:colLast="0"/>
      <w:bookmarkEnd w:id="21"/>
    </w:p>
    <w:p w:rsidR="006E7E34" w:rsidRDefault="006E7E34">
      <w:pPr>
        <w:spacing w:after="0" w:line="240" w:lineRule="auto"/>
        <w:ind w:right="-36" w:firstLine="567"/>
        <w:jc w:val="center"/>
        <w:rPr>
          <w:rFonts w:ascii="Times New Roman" w:eastAsia="Times New Roman" w:hAnsi="Times New Roman" w:cs="Times New Roman"/>
          <w:b/>
          <w:sz w:val="24"/>
          <w:szCs w:val="24"/>
        </w:rPr>
      </w:pPr>
    </w:p>
    <w:p w:rsidR="006E7E34" w:rsidRDefault="006E7E34">
      <w:pPr>
        <w:spacing w:after="0" w:line="240" w:lineRule="auto"/>
        <w:ind w:right="-36" w:firstLine="567"/>
        <w:jc w:val="center"/>
        <w:rPr>
          <w:rFonts w:ascii="Times New Roman" w:eastAsia="Times New Roman" w:hAnsi="Times New Roman" w:cs="Times New Roman"/>
          <w:b/>
          <w:sz w:val="24"/>
          <w:szCs w:val="24"/>
        </w:rPr>
      </w:pPr>
    </w:p>
    <w:p w:rsidR="006E7E34" w:rsidRDefault="006E7E34">
      <w:pPr>
        <w:spacing w:after="0" w:line="240" w:lineRule="auto"/>
        <w:ind w:right="-36" w:firstLine="567"/>
        <w:jc w:val="center"/>
        <w:rPr>
          <w:rFonts w:ascii="Times New Roman" w:eastAsia="Times New Roman" w:hAnsi="Times New Roman" w:cs="Times New Roman"/>
          <w:b/>
          <w:sz w:val="24"/>
          <w:szCs w:val="24"/>
        </w:rPr>
      </w:pPr>
    </w:p>
    <w:p w:rsidR="006E7E34" w:rsidRDefault="006E7E34">
      <w:pPr>
        <w:spacing w:after="0" w:line="240" w:lineRule="auto"/>
        <w:ind w:right="-36" w:firstLine="567"/>
        <w:jc w:val="center"/>
        <w:rPr>
          <w:rFonts w:ascii="Times New Roman" w:eastAsia="Times New Roman" w:hAnsi="Times New Roman" w:cs="Times New Roman"/>
          <w:b/>
          <w:sz w:val="24"/>
          <w:szCs w:val="24"/>
        </w:rPr>
      </w:pPr>
    </w:p>
    <w:p w:rsidR="006E7E34" w:rsidRDefault="006E7E34">
      <w:pPr>
        <w:spacing w:after="0" w:line="240" w:lineRule="auto"/>
        <w:ind w:right="-36" w:firstLine="567"/>
        <w:jc w:val="center"/>
        <w:rPr>
          <w:rFonts w:ascii="Times New Roman" w:eastAsia="Times New Roman" w:hAnsi="Times New Roman" w:cs="Times New Roman"/>
          <w:b/>
          <w:sz w:val="24"/>
          <w:szCs w:val="24"/>
        </w:rPr>
      </w:pPr>
    </w:p>
    <w:p w:rsidR="006E7E34" w:rsidRDefault="006E7E34">
      <w:pPr>
        <w:spacing w:after="0" w:line="240" w:lineRule="auto"/>
        <w:ind w:right="-36" w:firstLine="567"/>
        <w:jc w:val="right"/>
        <w:rPr>
          <w:rFonts w:ascii="Times New Roman" w:eastAsia="Times New Roman" w:hAnsi="Times New Roman" w:cs="Times New Roman"/>
          <w:b/>
          <w:sz w:val="24"/>
          <w:szCs w:val="24"/>
        </w:rPr>
      </w:pPr>
      <w:bookmarkStart w:id="22" w:name="_heading=h.2xcytpi" w:colFirst="0" w:colLast="0"/>
      <w:bookmarkEnd w:id="22"/>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525582" w:rsidRDefault="00525582">
      <w:pPr>
        <w:spacing w:after="0" w:line="240" w:lineRule="auto"/>
        <w:ind w:right="-36" w:firstLine="567"/>
        <w:jc w:val="right"/>
        <w:rPr>
          <w:rFonts w:ascii="Times New Roman" w:eastAsia="Times New Roman" w:hAnsi="Times New Roman" w:cs="Times New Roman"/>
          <w:b/>
          <w:sz w:val="24"/>
          <w:szCs w:val="24"/>
        </w:rPr>
      </w:pPr>
    </w:p>
    <w:p w:rsidR="00525582" w:rsidRDefault="00525582">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C54E7B" w:rsidRDefault="00C54E7B">
      <w:pPr>
        <w:spacing w:after="0" w:line="240" w:lineRule="auto"/>
        <w:ind w:right="-36" w:firstLine="567"/>
        <w:jc w:val="right"/>
        <w:rPr>
          <w:rFonts w:ascii="Times New Roman" w:eastAsia="Times New Roman" w:hAnsi="Times New Roman" w:cs="Times New Roman"/>
          <w:b/>
          <w:sz w:val="24"/>
          <w:szCs w:val="24"/>
        </w:rPr>
      </w:pPr>
    </w:p>
    <w:p w:rsidR="00525582" w:rsidRDefault="00525582">
      <w:pPr>
        <w:spacing w:after="0" w:line="240" w:lineRule="auto"/>
        <w:ind w:right="-36" w:firstLine="567"/>
        <w:jc w:val="right"/>
        <w:rPr>
          <w:rFonts w:ascii="Times New Roman" w:eastAsia="Times New Roman" w:hAnsi="Times New Roman" w:cs="Times New Roman"/>
          <w:b/>
          <w:sz w:val="24"/>
          <w:szCs w:val="24"/>
        </w:rPr>
      </w:pPr>
    </w:p>
    <w:p w:rsidR="00525582" w:rsidRDefault="00525582">
      <w:pPr>
        <w:spacing w:after="0" w:line="240" w:lineRule="auto"/>
        <w:ind w:right="-36" w:firstLine="567"/>
        <w:jc w:val="right"/>
        <w:rPr>
          <w:rFonts w:ascii="Times New Roman" w:eastAsia="Times New Roman" w:hAnsi="Times New Roman" w:cs="Times New Roman"/>
          <w:b/>
          <w:sz w:val="24"/>
          <w:szCs w:val="24"/>
        </w:rPr>
      </w:pPr>
    </w:p>
    <w:p w:rsidR="00525582" w:rsidRDefault="00525582">
      <w:pPr>
        <w:spacing w:after="0" w:line="240" w:lineRule="auto"/>
        <w:ind w:right="-36" w:firstLine="567"/>
        <w:jc w:val="right"/>
        <w:rPr>
          <w:rFonts w:ascii="Times New Roman" w:eastAsia="Times New Roman" w:hAnsi="Times New Roman" w:cs="Times New Roman"/>
          <w:b/>
          <w:sz w:val="24"/>
          <w:szCs w:val="24"/>
        </w:rPr>
      </w:pPr>
    </w:p>
    <w:p w:rsidR="00DC5713" w:rsidRDefault="00DC5713">
      <w:pPr>
        <w:spacing w:after="0" w:line="240" w:lineRule="auto"/>
        <w:ind w:right="-36" w:firstLine="567"/>
        <w:jc w:val="right"/>
        <w:rPr>
          <w:rFonts w:ascii="Times New Roman" w:eastAsia="Times New Roman" w:hAnsi="Times New Roman" w:cs="Times New Roman"/>
          <w:b/>
          <w:sz w:val="24"/>
          <w:szCs w:val="24"/>
        </w:rPr>
      </w:pPr>
    </w:p>
    <w:p w:rsidR="007C1EBA" w:rsidRDefault="00E20B06">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7C1EBA" w:rsidRPr="000237E2" w:rsidRDefault="00E20B06">
      <w:pPr>
        <w:spacing w:after="0" w:line="240" w:lineRule="auto"/>
        <w:ind w:right="-36" w:firstLine="567"/>
        <w:jc w:val="right"/>
        <w:rPr>
          <w:rFonts w:ascii="Times New Roman" w:eastAsia="Times New Roman" w:hAnsi="Times New Roman" w:cs="Times New Roman"/>
          <w:sz w:val="24"/>
          <w:szCs w:val="24"/>
        </w:rPr>
      </w:pPr>
      <w:r w:rsidRPr="000237E2">
        <w:rPr>
          <w:rFonts w:ascii="Times New Roman" w:eastAsia="Times New Roman" w:hAnsi="Times New Roman" w:cs="Times New Roman"/>
          <w:sz w:val="24"/>
          <w:szCs w:val="24"/>
        </w:rPr>
        <w:t xml:space="preserve">до Договору </w:t>
      </w:r>
      <w:r w:rsidR="00810A76" w:rsidRPr="000237E2">
        <w:rPr>
          <w:rFonts w:ascii="Times New Roman" w:eastAsia="Times New Roman" w:hAnsi="Times New Roman" w:cs="Times New Roman"/>
          <w:sz w:val="24"/>
          <w:szCs w:val="24"/>
        </w:rPr>
        <w:t>№_____________</w:t>
      </w:r>
      <w:r w:rsidRPr="000237E2">
        <w:rPr>
          <w:rFonts w:ascii="Times New Roman" w:eastAsia="Times New Roman" w:hAnsi="Times New Roman" w:cs="Times New Roman"/>
          <w:sz w:val="24"/>
          <w:szCs w:val="24"/>
        </w:rPr>
        <w:t xml:space="preserve">____ </w:t>
      </w:r>
    </w:p>
    <w:p w:rsidR="007C1EBA" w:rsidRPr="000237E2" w:rsidRDefault="00E20B06">
      <w:pPr>
        <w:spacing w:after="0" w:line="240" w:lineRule="auto"/>
        <w:ind w:right="-36" w:firstLine="567"/>
        <w:jc w:val="right"/>
        <w:rPr>
          <w:rFonts w:ascii="Times New Roman" w:eastAsia="Times New Roman" w:hAnsi="Times New Roman" w:cs="Times New Roman"/>
          <w:sz w:val="24"/>
          <w:szCs w:val="24"/>
        </w:rPr>
      </w:pPr>
      <w:r w:rsidRPr="000237E2">
        <w:rPr>
          <w:rFonts w:ascii="Times New Roman" w:eastAsia="Times New Roman" w:hAnsi="Times New Roman" w:cs="Times New Roman"/>
          <w:sz w:val="24"/>
          <w:szCs w:val="24"/>
        </w:rPr>
        <w:t>від «___»_________20</w:t>
      </w:r>
      <w:r w:rsidR="006E7E34" w:rsidRPr="000237E2">
        <w:rPr>
          <w:rFonts w:ascii="Times New Roman" w:eastAsia="Times New Roman" w:hAnsi="Times New Roman" w:cs="Times New Roman"/>
          <w:sz w:val="24"/>
          <w:szCs w:val="24"/>
        </w:rPr>
        <w:t>23</w:t>
      </w:r>
      <w:r w:rsidRPr="000237E2">
        <w:rPr>
          <w:rFonts w:ascii="Times New Roman" w:eastAsia="Times New Roman" w:hAnsi="Times New Roman" w:cs="Times New Roman"/>
          <w:sz w:val="24"/>
          <w:szCs w:val="24"/>
        </w:rPr>
        <w:t xml:space="preserve"> року</w:t>
      </w:r>
    </w:p>
    <w:p w:rsidR="007C1EBA" w:rsidRDefault="007C1EBA" w:rsidP="000237E2">
      <w:pPr>
        <w:spacing w:after="0" w:line="240" w:lineRule="auto"/>
        <w:ind w:right="-36"/>
        <w:rPr>
          <w:rFonts w:ascii="Times New Roman" w:eastAsia="Times New Roman" w:hAnsi="Times New Roman" w:cs="Times New Roman"/>
          <w:b/>
          <w:sz w:val="24"/>
          <w:szCs w:val="24"/>
        </w:rPr>
      </w:pPr>
    </w:p>
    <w:p w:rsidR="00810A76" w:rsidRPr="00810A76" w:rsidRDefault="00E20B06" w:rsidP="00810A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810A76" w:rsidRPr="00810A76" w:rsidRDefault="00810A76" w:rsidP="000237E2">
      <w:pPr>
        <w:spacing w:after="0"/>
        <w:ind w:firstLine="567"/>
        <w:jc w:val="both"/>
        <w:rPr>
          <w:rFonts w:ascii="Times New Roman" w:hAnsi="Times New Roman" w:cs="Times New Roman"/>
        </w:rPr>
      </w:pPr>
      <w:r w:rsidRPr="00EA5185">
        <w:rPr>
          <w:rFonts w:ascii="Times New Roman" w:eastAsia="Times New Roman" w:hAnsi="Times New Roman" w:cs="Times New Roman"/>
          <w:b/>
          <w:color w:val="000000"/>
          <w:sz w:val="24"/>
          <w:szCs w:val="24"/>
        </w:rPr>
        <w:t xml:space="preserve">Комунальне підприємство по утриманню зелених насаджень Солом’янського району м. Києва, </w:t>
      </w:r>
      <w:r w:rsidRPr="00EA5185">
        <w:rPr>
          <w:rFonts w:ascii="Times New Roman" w:eastAsia="Times New Roman" w:hAnsi="Times New Roman" w:cs="Times New Roman"/>
          <w:color w:val="000000"/>
          <w:sz w:val="24"/>
          <w:szCs w:val="24"/>
        </w:rPr>
        <w:t xml:space="preserve">що має статус платника податку на загальних підставах (далі - </w:t>
      </w:r>
      <w:r w:rsidRPr="00EA5185">
        <w:rPr>
          <w:rFonts w:ascii="Times New Roman" w:eastAsia="Times New Roman" w:hAnsi="Times New Roman" w:cs="Times New Roman"/>
          <w:b/>
          <w:color w:val="000000"/>
          <w:sz w:val="24"/>
          <w:szCs w:val="24"/>
        </w:rPr>
        <w:t>Замовник</w:t>
      </w:r>
      <w:r w:rsidRPr="00EA5185">
        <w:rPr>
          <w:rFonts w:ascii="Times New Roman" w:eastAsia="Times New Roman" w:hAnsi="Times New Roman" w:cs="Times New Roman"/>
          <w:color w:val="000000"/>
          <w:sz w:val="24"/>
          <w:szCs w:val="24"/>
        </w:rPr>
        <w:t xml:space="preserve">), в особі першого заступника директора </w:t>
      </w:r>
      <w:proofErr w:type="spellStart"/>
      <w:r w:rsidRPr="00EA5185">
        <w:rPr>
          <w:rFonts w:ascii="Times New Roman" w:eastAsia="Times New Roman" w:hAnsi="Times New Roman" w:cs="Times New Roman"/>
          <w:color w:val="000000"/>
          <w:sz w:val="24"/>
          <w:szCs w:val="24"/>
        </w:rPr>
        <w:t>Яцького</w:t>
      </w:r>
      <w:proofErr w:type="spellEnd"/>
      <w:r w:rsidRPr="00EA5185">
        <w:rPr>
          <w:rFonts w:ascii="Times New Roman" w:eastAsia="Times New Roman" w:hAnsi="Times New Roman" w:cs="Times New Roman"/>
          <w:color w:val="000000"/>
          <w:sz w:val="24"/>
          <w:szCs w:val="24"/>
        </w:rPr>
        <w:t xml:space="preserve"> Володимира Анатолійовича, що діє на підставі До</w:t>
      </w:r>
      <w:r>
        <w:rPr>
          <w:rFonts w:ascii="Times New Roman" w:eastAsia="Times New Roman" w:hAnsi="Times New Roman" w:cs="Times New Roman"/>
          <w:color w:val="000000"/>
          <w:sz w:val="24"/>
          <w:szCs w:val="24"/>
        </w:rPr>
        <w:t>віреності №19 від 21.09.2022 р.</w:t>
      </w:r>
      <w:r w:rsidRPr="00810A76">
        <w:rPr>
          <w:rFonts w:ascii="Times New Roman" w:hAnsi="Times New Roman" w:cs="Times New Roman"/>
        </w:rPr>
        <w:t>, з однієї сторони купує, а</w:t>
      </w:r>
    </w:p>
    <w:p w:rsidR="00810A76" w:rsidRPr="000237E2" w:rsidRDefault="00810A76" w:rsidP="000237E2">
      <w:pPr>
        <w:spacing w:after="0"/>
        <w:ind w:firstLine="567"/>
        <w:jc w:val="both"/>
        <w:rPr>
          <w:rFonts w:ascii="Times New Roman" w:hAnsi="Times New Roman" w:cs="Times New Roman"/>
        </w:rPr>
      </w:pPr>
      <w:r w:rsidRPr="00810A76">
        <w:rPr>
          <w:rFonts w:ascii="Times New Roman" w:hAnsi="Times New Roman" w:cs="Times New Roman"/>
          <w:b/>
          <w:i/>
        </w:rPr>
        <w:t xml:space="preserve">________________________________, </w:t>
      </w:r>
      <w:r w:rsidRPr="00810A76">
        <w:rPr>
          <w:rFonts w:ascii="Times New Roman" w:hAnsi="Times New Roman" w:cs="Times New Roman"/>
          <w:bCs/>
        </w:rPr>
        <w:t xml:space="preserve">що має статус </w:t>
      </w:r>
      <w:r w:rsidRPr="00810A76">
        <w:rPr>
          <w:rFonts w:ascii="Times New Roman" w:hAnsi="Times New Roman" w:cs="Times New Roman"/>
        </w:rPr>
        <w:t>____________, (далі - Постачальник) в особі ___________________ , що діє на підставі ___________</w:t>
      </w:r>
      <w:r w:rsidRPr="00810A76">
        <w:rPr>
          <w:rFonts w:ascii="Times New Roman" w:hAnsi="Times New Roman" w:cs="Times New Roman"/>
          <w:bCs/>
        </w:rPr>
        <w:t>,</w:t>
      </w:r>
      <w:r w:rsidRPr="00810A76">
        <w:rPr>
          <w:rFonts w:ascii="Times New Roman" w:hAnsi="Times New Roman" w:cs="Times New Roman"/>
          <w:b/>
          <w:i/>
        </w:rPr>
        <w:t xml:space="preserve"> </w:t>
      </w:r>
      <w:r w:rsidRPr="00810A76">
        <w:rPr>
          <w:rFonts w:ascii="Times New Roman" w:hAnsi="Times New Roman" w:cs="Times New Roman"/>
        </w:rPr>
        <w:t>з іншої сторони, з іншої сторони, продає Товар за нижченаведеною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607"/>
        <w:gridCol w:w="1132"/>
        <w:gridCol w:w="1133"/>
        <w:gridCol w:w="1548"/>
        <w:gridCol w:w="1546"/>
      </w:tblGrid>
      <w:tr w:rsidR="00810A76" w:rsidRPr="005E2EC5" w:rsidTr="00FC54A1">
        <w:trPr>
          <w:trHeight w:val="650"/>
        </w:trPr>
        <w:tc>
          <w:tcPr>
            <w:tcW w:w="555"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 п/п</w:t>
            </w:r>
          </w:p>
        </w:tc>
        <w:tc>
          <w:tcPr>
            <w:tcW w:w="3607"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Назва товару</w:t>
            </w:r>
          </w:p>
        </w:tc>
        <w:tc>
          <w:tcPr>
            <w:tcW w:w="1132"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Одиниця виміру</w:t>
            </w:r>
          </w:p>
        </w:tc>
        <w:tc>
          <w:tcPr>
            <w:tcW w:w="1133"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Кількість</w:t>
            </w:r>
          </w:p>
        </w:tc>
        <w:tc>
          <w:tcPr>
            <w:tcW w:w="1548"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Ціна за одиницю, грн. без ПДВ</w:t>
            </w:r>
          </w:p>
        </w:tc>
        <w:tc>
          <w:tcPr>
            <w:tcW w:w="1546"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Загальна вартість без ПДВ, грн.</w:t>
            </w:r>
          </w:p>
        </w:tc>
      </w:tr>
      <w:tr w:rsidR="00810A76" w:rsidRPr="005E2EC5" w:rsidTr="00525582">
        <w:trPr>
          <w:trHeight w:val="302"/>
        </w:trPr>
        <w:tc>
          <w:tcPr>
            <w:tcW w:w="555" w:type="dxa"/>
            <w:shd w:val="clear" w:color="auto" w:fill="auto"/>
          </w:tcPr>
          <w:p w:rsidR="00810A76" w:rsidRPr="00810A76" w:rsidRDefault="00810A76" w:rsidP="00FC54A1">
            <w:pPr>
              <w:rPr>
                <w:rFonts w:ascii="Times New Roman" w:hAnsi="Times New Roman" w:cs="Times New Roman"/>
              </w:rPr>
            </w:pPr>
            <w:r w:rsidRPr="00810A76">
              <w:rPr>
                <w:rFonts w:ascii="Times New Roman" w:hAnsi="Times New Roman" w:cs="Times New Roman"/>
              </w:rPr>
              <w:t>1</w:t>
            </w:r>
          </w:p>
        </w:tc>
        <w:tc>
          <w:tcPr>
            <w:tcW w:w="3607" w:type="dxa"/>
            <w:shd w:val="clear" w:color="auto" w:fill="auto"/>
          </w:tcPr>
          <w:p w:rsidR="00810A76" w:rsidRPr="00810A76" w:rsidRDefault="00810A76" w:rsidP="00FC54A1">
            <w:pPr>
              <w:rPr>
                <w:rFonts w:ascii="Times New Roman" w:hAnsi="Times New Roman" w:cs="Times New Roman"/>
              </w:rPr>
            </w:pPr>
          </w:p>
        </w:tc>
        <w:tc>
          <w:tcPr>
            <w:tcW w:w="1132" w:type="dxa"/>
            <w:shd w:val="clear" w:color="auto" w:fill="auto"/>
            <w:vAlign w:val="center"/>
          </w:tcPr>
          <w:p w:rsidR="00810A76" w:rsidRPr="00810A76" w:rsidRDefault="000237E2" w:rsidP="00525582">
            <w:pPr>
              <w:jc w:val="center"/>
              <w:rPr>
                <w:rFonts w:ascii="Times New Roman" w:hAnsi="Times New Roman" w:cs="Times New Roman"/>
              </w:rPr>
            </w:pPr>
            <w:proofErr w:type="spellStart"/>
            <w:r>
              <w:rPr>
                <w:rFonts w:ascii="Times New Roman" w:hAnsi="Times New Roman" w:cs="Times New Roman"/>
              </w:rPr>
              <w:t>шт</w:t>
            </w:r>
            <w:proofErr w:type="spellEnd"/>
          </w:p>
        </w:tc>
        <w:tc>
          <w:tcPr>
            <w:tcW w:w="1133" w:type="dxa"/>
            <w:shd w:val="clear" w:color="auto" w:fill="auto"/>
            <w:vAlign w:val="center"/>
          </w:tcPr>
          <w:p w:rsidR="00810A76" w:rsidRPr="00810A76" w:rsidRDefault="000237E2" w:rsidP="00525582">
            <w:pPr>
              <w:jc w:val="center"/>
              <w:rPr>
                <w:rFonts w:ascii="Times New Roman" w:hAnsi="Times New Roman" w:cs="Times New Roman"/>
              </w:rPr>
            </w:pPr>
            <w:r>
              <w:rPr>
                <w:rFonts w:ascii="Times New Roman" w:hAnsi="Times New Roman" w:cs="Times New Roman"/>
              </w:rPr>
              <w:t>1</w:t>
            </w:r>
          </w:p>
        </w:tc>
        <w:tc>
          <w:tcPr>
            <w:tcW w:w="1548" w:type="dxa"/>
            <w:shd w:val="clear" w:color="auto" w:fill="auto"/>
            <w:vAlign w:val="center"/>
          </w:tcPr>
          <w:p w:rsidR="00810A76" w:rsidRPr="00810A76" w:rsidRDefault="00810A76" w:rsidP="00FC54A1">
            <w:pPr>
              <w:jc w:val="center"/>
              <w:rPr>
                <w:rFonts w:ascii="Times New Roman" w:hAnsi="Times New Roman" w:cs="Times New Roman"/>
              </w:rPr>
            </w:pPr>
          </w:p>
        </w:tc>
        <w:tc>
          <w:tcPr>
            <w:tcW w:w="1546" w:type="dxa"/>
            <w:shd w:val="clear" w:color="auto" w:fill="auto"/>
            <w:vAlign w:val="center"/>
          </w:tcPr>
          <w:p w:rsidR="00810A76" w:rsidRPr="00810A76" w:rsidRDefault="00810A76" w:rsidP="00FC54A1">
            <w:pPr>
              <w:jc w:val="center"/>
              <w:rPr>
                <w:rFonts w:ascii="Times New Roman" w:hAnsi="Times New Roman" w:cs="Times New Roman"/>
              </w:rPr>
            </w:pPr>
          </w:p>
        </w:tc>
      </w:tr>
      <w:tr w:rsidR="00810A76" w:rsidRPr="005E2EC5" w:rsidTr="000237E2">
        <w:trPr>
          <w:trHeight w:val="507"/>
        </w:trPr>
        <w:tc>
          <w:tcPr>
            <w:tcW w:w="4162" w:type="dxa"/>
            <w:gridSpan w:val="2"/>
            <w:vMerge w:val="restart"/>
            <w:tcBorders>
              <w:righ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2265" w:type="dxa"/>
            <w:gridSpan w:val="2"/>
            <w:vMerge w:val="restart"/>
            <w:tcBorders>
              <w:lef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1548"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Разом без ПДВ</w:t>
            </w:r>
          </w:p>
        </w:tc>
        <w:tc>
          <w:tcPr>
            <w:tcW w:w="1546" w:type="dxa"/>
            <w:shd w:val="clear" w:color="auto" w:fill="auto"/>
            <w:vAlign w:val="center"/>
          </w:tcPr>
          <w:p w:rsidR="00810A76" w:rsidRPr="00810A76" w:rsidRDefault="00810A76" w:rsidP="00FC54A1">
            <w:pPr>
              <w:jc w:val="center"/>
              <w:rPr>
                <w:rFonts w:ascii="Times New Roman" w:hAnsi="Times New Roman" w:cs="Times New Roman"/>
              </w:rPr>
            </w:pPr>
          </w:p>
        </w:tc>
      </w:tr>
      <w:tr w:rsidR="00810A76" w:rsidRPr="005E2EC5" w:rsidTr="00FC54A1">
        <w:trPr>
          <w:trHeight w:val="345"/>
        </w:trPr>
        <w:tc>
          <w:tcPr>
            <w:tcW w:w="4162" w:type="dxa"/>
            <w:gridSpan w:val="2"/>
            <w:vMerge/>
            <w:tcBorders>
              <w:righ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2265" w:type="dxa"/>
            <w:gridSpan w:val="2"/>
            <w:vMerge/>
            <w:tcBorders>
              <w:lef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1548"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ПДВ ___%</w:t>
            </w:r>
          </w:p>
        </w:tc>
        <w:tc>
          <w:tcPr>
            <w:tcW w:w="1546" w:type="dxa"/>
            <w:shd w:val="clear" w:color="auto" w:fill="auto"/>
            <w:vAlign w:val="center"/>
          </w:tcPr>
          <w:p w:rsidR="00810A76" w:rsidRPr="00810A76" w:rsidRDefault="00810A76" w:rsidP="00FC54A1">
            <w:pPr>
              <w:jc w:val="center"/>
              <w:rPr>
                <w:rFonts w:ascii="Times New Roman" w:hAnsi="Times New Roman" w:cs="Times New Roman"/>
              </w:rPr>
            </w:pPr>
          </w:p>
        </w:tc>
      </w:tr>
      <w:tr w:rsidR="00810A76" w:rsidRPr="005E2EC5" w:rsidTr="00FC54A1">
        <w:trPr>
          <w:trHeight w:val="354"/>
        </w:trPr>
        <w:tc>
          <w:tcPr>
            <w:tcW w:w="4162" w:type="dxa"/>
            <w:gridSpan w:val="2"/>
            <w:vMerge/>
            <w:tcBorders>
              <w:righ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2265" w:type="dxa"/>
            <w:gridSpan w:val="2"/>
            <w:vMerge/>
            <w:tcBorders>
              <w:left w:val="nil"/>
            </w:tcBorders>
            <w:shd w:val="clear" w:color="auto" w:fill="auto"/>
            <w:vAlign w:val="center"/>
          </w:tcPr>
          <w:p w:rsidR="00810A76" w:rsidRPr="00810A76" w:rsidRDefault="00810A76" w:rsidP="00FC54A1">
            <w:pPr>
              <w:jc w:val="center"/>
              <w:rPr>
                <w:rFonts w:ascii="Times New Roman" w:hAnsi="Times New Roman" w:cs="Times New Roman"/>
              </w:rPr>
            </w:pPr>
          </w:p>
        </w:tc>
        <w:tc>
          <w:tcPr>
            <w:tcW w:w="1548" w:type="dxa"/>
            <w:shd w:val="clear" w:color="auto" w:fill="auto"/>
            <w:vAlign w:val="center"/>
          </w:tcPr>
          <w:p w:rsidR="00810A76" w:rsidRPr="00810A76" w:rsidRDefault="00810A76" w:rsidP="00FC54A1">
            <w:pPr>
              <w:jc w:val="center"/>
              <w:rPr>
                <w:rFonts w:ascii="Times New Roman" w:hAnsi="Times New Roman" w:cs="Times New Roman"/>
              </w:rPr>
            </w:pPr>
            <w:r w:rsidRPr="00810A76">
              <w:rPr>
                <w:rFonts w:ascii="Times New Roman" w:hAnsi="Times New Roman" w:cs="Times New Roman"/>
              </w:rPr>
              <w:t>Разом з ПДВ</w:t>
            </w:r>
          </w:p>
        </w:tc>
        <w:tc>
          <w:tcPr>
            <w:tcW w:w="1546" w:type="dxa"/>
            <w:shd w:val="clear" w:color="auto" w:fill="auto"/>
            <w:vAlign w:val="center"/>
          </w:tcPr>
          <w:p w:rsidR="00810A76" w:rsidRPr="00810A76" w:rsidRDefault="00810A76" w:rsidP="00FC54A1">
            <w:pPr>
              <w:jc w:val="center"/>
              <w:rPr>
                <w:rFonts w:ascii="Times New Roman" w:hAnsi="Times New Roman" w:cs="Times New Roman"/>
              </w:rPr>
            </w:pPr>
          </w:p>
        </w:tc>
      </w:tr>
    </w:tbl>
    <w:p w:rsidR="00810A76" w:rsidRDefault="00810A76" w:rsidP="00810A76"/>
    <w:tbl>
      <w:tblPr>
        <w:tblStyle w:val="af"/>
        <w:tblW w:w="9600" w:type="dxa"/>
        <w:jc w:val="center"/>
        <w:tblInd w:w="0" w:type="dxa"/>
        <w:tblLayout w:type="fixed"/>
        <w:tblLook w:val="0600" w:firstRow="0" w:lastRow="0" w:firstColumn="0" w:lastColumn="0" w:noHBand="1" w:noVBand="1"/>
      </w:tblPr>
      <w:tblGrid>
        <w:gridCol w:w="4755"/>
        <w:gridCol w:w="4845"/>
      </w:tblGrid>
      <w:tr w:rsidR="00326CED" w:rsidRPr="00326CED" w:rsidTr="00FC54A1">
        <w:trPr>
          <w:trHeight w:val="5906"/>
          <w:jc w:val="center"/>
        </w:trPr>
        <w:tc>
          <w:tcPr>
            <w:tcW w:w="4755" w:type="dxa"/>
            <w:shd w:val="clear" w:color="auto" w:fill="auto"/>
            <w:tcMar>
              <w:top w:w="100" w:type="dxa"/>
              <w:left w:w="100" w:type="dxa"/>
              <w:bottom w:w="100" w:type="dxa"/>
              <w:right w:w="100" w:type="dxa"/>
            </w:tcMar>
          </w:tcPr>
          <w:p w:rsidR="00326CED" w:rsidRDefault="00326CED" w:rsidP="00FC54A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26CED" w:rsidRPr="00326CED" w:rsidRDefault="00326CED" w:rsidP="00FC54A1">
            <w:pPr>
              <w:widowControl w:val="0"/>
              <w:spacing w:after="0" w:line="240" w:lineRule="auto"/>
              <w:rPr>
                <w:rFonts w:ascii="Times New Roman" w:eastAsia="Times New Roman" w:hAnsi="Times New Roman" w:cs="Times New Roman"/>
                <w:b/>
                <w:sz w:val="24"/>
                <w:szCs w:val="24"/>
              </w:rPr>
            </w:pPr>
            <w:r w:rsidRPr="00326CED">
              <w:rPr>
                <w:rFonts w:ascii="Times New Roman" w:eastAsia="Times New Roman" w:hAnsi="Times New Roman" w:cs="Times New Roman"/>
                <w:b/>
                <w:sz w:val="24"/>
                <w:szCs w:val="24"/>
              </w:rPr>
              <w:t>Комунальне підприємство по утриманню зелених насаджень Солом’янського району м. Києва</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Адреса: 03061, м. Київ, </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вул. </w:t>
            </w:r>
            <w:proofErr w:type="spellStart"/>
            <w:r w:rsidRPr="00326CED">
              <w:rPr>
                <w:rFonts w:ascii="Times New Roman" w:eastAsia="Times New Roman" w:hAnsi="Times New Roman" w:cs="Times New Roman"/>
                <w:sz w:val="24"/>
                <w:szCs w:val="24"/>
              </w:rPr>
              <w:t>Новопольова</w:t>
            </w:r>
            <w:proofErr w:type="spellEnd"/>
            <w:r w:rsidRPr="00326CED">
              <w:rPr>
                <w:rFonts w:ascii="Times New Roman" w:eastAsia="Times New Roman" w:hAnsi="Times New Roman" w:cs="Times New Roman"/>
                <w:sz w:val="24"/>
                <w:szCs w:val="24"/>
              </w:rPr>
              <w:t>, 95</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Банківські реквізити:  </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р/р UA 423052990000026007036713613</w:t>
            </w:r>
          </w:p>
          <w:p w:rsid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в АТ КБ «ПРИВАТБАНК», МФО 305299</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р/р UA203204780000000026005185857</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в АБ «</w:t>
            </w:r>
            <w:proofErr w:type="spellStart"/>
            <w:r w:rsidRPr="00326CED">
              <w:rPr>
                <w:rFonts w:ascii="Times New Roman" w:eastAsia="Times New Roman" w:hAnsi="Times New Roman" w:cs="Times New Roman"/>
                <w:sz w:val="24"/>
                <w:szCs w:val="24"/>
              </w:rPr>
              <w:t>Укргазбанк</w:t>
            </w:r>
            <w:proofErr w:type="spellEnd"/>
            <w:r w:rsidRPr="00326CED">
              <w:rPr>
                <w:rFonts w:ascii="Times New Roman" w:eastAsia="Times New Roman" w:hAnsi="Times New Roman" w:cs="Times New Roman"/>
                <w:sz w:val="24"/>
                <w:szCs w:val="24"/>
              </w:rPr>
              <w:t>», МФО 320478</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Код за ЄДРПОУ  31806913</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ІПН 318069126585,  </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Свідоцтво № 36059612</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Тел.: (044) 497-50-77</w:t>
            </w: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Факс.: (044) 408-56-97</w:t>
            </w:r>
          </w:p>
          <w:p w:rsidR="00326CED" w:rsidRDefault="00326CED" w:rsidP="00FC54A1">
            <w:pPr>
              <w:widowControl w:val="0"/>
              <w:spacing w:after="0" w:line="240" w:lineRule="auto"/>
              <w:rPr>
                <w:rFonts w:ascii="Times New Roman" w:eastAsia="Times New Roman" w:hAnsi="Times New Roman" w:cs="Times New Roman"/>
                <w:sz w:val="24"/>
                <w:szCs w:val="24"/>
              </w:rPr>
            </w:pPr>
            <w:r w:rsidRPr="00326CED">
              <w:rPr>
                <w:rFonts w:ascii="Times New Roman" w:eastAsia="Times New Roman" w:hAnsi="Times New Roman" w:cs="Times New Roman"/>
                <w:sz w:val="24"/>
                <w:szCs w:val="24"/>
              </w:rPr>
              <w:t xml:space="preserve">Електронна адреса: </w:t>
            </w:r>
            <w:hyperlink r:id="rId11" w:history="1">
              <w:r w:rsidRPr="00B129AC">
                <w:rPr>
                  <w:rStyle w:val="af1"/>
                  <w:rFonts w:ascii="Times New Roman" w:eastAsia="Times New Roman" w:hAnsi="Times New Roman" w:cs="Times New Roman"/>
                  <w:sz w:val="24"/>
                  <w:szCs w:val="24"/>
                </w:rPr>
                <w:t>tender_skzbud@ukr.net</w:t>
              </w:r>
            </w:hyperlink>
          </w:p>
          <w:p w:rsidR="00326CED" w:rsidRP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0237E2" w:rsidP="000237E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Перший заступник директора</w:t>
            </w:r>
          </w:p>
          <w:p w:rsidR="000237E2" w:rsidRPr="00326CED" w:rsidRDefault="000237E2" w:rsidP="00FC54A1">
            <w:pPr>
              <w:widowControl w:val="0"/>
              <w:spacing w:after="0" w:line="240" w:lineRule="auto"/>
              <w:jc w:val="center"/>
              <w:rPr>
                <w:rFonts w:ascii="Times New Roman" w:eastAsia="Times New Roman" w:hAnsi="Times New Roman" w:cs="Times New Roman"/>
                <w:b/>
                <w:sz w:val="24"/>
                <w:szCs w:val="24"/>
              </w:rPr>
            </w:pPr>
          </w:p>
          <w:p w:rsidR="00326CED" w:rsidRDefault="00326CED" w:rsidP="000237E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w:t>
            </w:r>
            <w:r w:rsidR="000237E2" w:rsidRPr="000237E2">
              <w:rPr>
                <w:rFonts w:ascii="Times New Roman" w:eastAsia="Times New Roman" w:hAnsi="Times New Roman" w:cs="Times New Roman"/>
                <w:b/>
                <w:sz w:val="24"/>
                <w:szCs w:val="24"/>
              </w:rPr>
              <w:t>Володимир ЯЦЬКИЙ/</w:t>
            </w:r>
          </w:p>
        </w:tc>
        <w:tc>
          <w:tcPr>
            <w:tcW w:w="4845" w:type="dxa"/>
            <w:shd w:val="clear" w:color="auto" w:fill="auto"/>
            <w:tcMar>
              <w:top w:w="100" w:type="dxa"/>
              <w:left w:w="100" w:type="dxa"/>
              <w:bottom w:w="100" w:type="dxa"/>
              <w:right w:w="100" w:type="dxa"/>
            </w:tcMar>
          </w:tcPr>
          <w:p w:rsidR="00326CED" w:rsidRDefault="00326CED" w:rsidP="00FC54A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26CED" w:rsidRDefault="00326CED" w:rsidP="00FC54A1">
            <w:r>
              <w:rPr>
                <w:rFonts w:ascii="Times New Roman" w:eastAsia="Times New Roman" w:hAnsi="Times New Roman" w:cs="Times New Roman"/>
                <w:b/>
                <w:sz w:val="24"/>
                <w:szCs w:val="24"/>
              </w:rPr>
              <w:t>____________________________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326CED" w:rsidRDefault="00326CED" w:rsidP="00FC54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326CED" w:rsidP="00FC54A1">
            <w:pPr>
              <w:widowControl w:val="0"/>
              <w:spacing w:after="0" w:line="240" w:lineRule="auto"/>
              <w:rPr>
                <w:rFonts w:ascii="Times New Roman" w:eastAsia="Times New Roman" w:hAnsi="Times New Roman" w:cs="Times New Roman"/>
                <w:sz w:val="24"/>
                <w:szCs w:val="24"/>
              </w:rPr>
            </w:pPr>
          </w:p>
          <w:p w:rsidR="00326CED" w:rsidRDefault="00326CED" w:rsidP="00FC54A1">
            <w:pPr>
              <w:widowControl w:val="0"/>
              <w:spacing w:after="0" w:line="240" w:lineRule="auto"/>
              <w:rPr>
                <w:rFonts w:ascii="Times New Roman" w:eastAsia="Times New Roman" w:hAnsi="Times New Roman" w:cs="Times New Roman"/>
                <w:sz w:val="24"/>
                <w:szCs w:val="24"/>
              </w:rPr>
            </w:pPr>
          </w:p>
          <w:p w:rsidR="000237E2" w:rsidRDefault="000237E2" w:rsidP="00FC54A1">
            <w:pPr>
              <w:widowControl w:val="0"/>
              <w:spacing w:after="0" w:line="240" w:lineRule="auto"/>
              <w:rPr>
                <w:rFonts w:ascii="Times New Roman" w:eastAsia="Times New Roman" w:hAnsi="Times New Roman" w:cs="Times New Roman"/>
                <w:sz w:val="24"/>
                <w:szCs w:val="24"/>
              </w:rPr>
            </w:pPr>
          </w:p>
          <w:p w:rsidR="00326CED" w:rsidRPr="00326CED" w:rsidRDefault="00326CED" w:rsidP="00FC54A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7C1EBA" w:rsidRDefault="007C1EBA">
      <w:pPr>
        <w:spacing w:line="240" w:lineRule="auto"/>
      </w:pPr>
    </w:p>
    <w:sectPr w:rsidR="007C1EBA" w:rsidSect="00525582">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139EC"/>
    <w:multiLevelType w:val="multilevel"/>
    <w:tmpl w:val="C57EE4B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7C1EBA"/>
    <w:rsid w:val="000237E2"/>
    <w:rsid w:val="00326CED"/>
    <w:rsid w:val="00525582"/>
    <w:rsid w:val="005B27CC"/>
    <w:rsid w:val="0061604B"/>
    <w:rsid w:val="006E7E34"/>
    <w:rsid w:val="007C1EBA"/>
    <w:rsid w:val="00810A76"/>
    <w:rsid w:val="00B131D8"/>
    <w:rsid w:val="00C54E7B"/>
    <w:rsid w:val="00CC42E8"/>
    <w:rsid w:val="00DC5713"/>
    <w:rsid w:val="00E20B06"/>
    <w:rsid w:val="00EA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BDD1"/>
  <w15:docId w15:val="{207ACE85-981B-429D-A666-35BAC63D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left w:w="108" w:type="dxa"/>
        <w:right w:w="108" w:type="dxa"/>
      </w:tblCellMar>
    </w:tblPr>
  </w:style>
  <w:style w:type="character" w:styleId="af1">
    <w:name w:val="Hyperlink"/>
    <w:basedOn w:val="a0"/>
    <w:uiPriority w:val="99"/>
    <w:unhideWhenUsed/>
    <w:rsid w:val="00326CED"/>
    <w:rPr>
      <w:color w:val="0563C1" w:themeColor="hyperlink"/>
      <w:u w:val="single"/>
    </w:rPr>
  </w:style>
  <w:style w:type="paragraph" w:styleId="af2">
    <w:name w:val="Balloon Text"/>
    <w:basedOn w:val="a"/>
    <w:link w:val="af3"/>
    <w:uiPriority w:val="99"/>
    <w:semiHidden/>
    <w:unhideWhenUsed/>
    <w:rsid w:val="00C54E7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54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tender_skzbud@ukr.net" TargetMode="External"/><Relationship Id="rId5" Type="http://schemas.openxmlformats.org/officeDocument/2006/relationships/webSettings" Target="webSettings.xml"/><Relationship Id="rId10" Type="http://schemas.openxmlformats.org/officeDocument/2006/relationships/hyperlink" Target="mailto:tender_skzbud@ukr.net"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4108</Words>
  <Characters>23420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8</cp:revision>
  <cp:lastPrinted>2023-01-16T08:06:00Z</cp:lastPrinted>
  <dcterms:created xsi:type="dcterms:W3CDTF">2023-01-05T13:09:00Z</dcterms:created>
  <dcterms:modified xsi:type="dcterms:W3CDTF">2023-01-16T13:24:00Z</dcterms:modified>
</cp:coreProperties>
</file>