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9C0AD1"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 xml:space="preserve">Додаток </w:t>
      </w:r>
      <w:r w:rsidR="00134265">
        <w:rPr>
          <w:rFonts w:ascii="Times New Roman" w:eastAsia="Times New Roman" w:hAnsi="Times New Roman" w:cs="Times New Roman"/>
          <w:b/>
          <w:sz w:val="24"/>
          <w:szCs w:val="24"/>
          <w:lang w:val="uk-UA" w:eastAsia="zh-CN"/>
        </w:rPr>
        <w:t>5</w:t>
      </w:r>
    </w:p>
    <w:p w:rsidR="009C0AD1" w:rsidRPr="009C0AD1"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9C0AD1" w:rsidTr="00316E12">
        <w:tc>
          <w:tcPr>
            <w:tcW w:w="5250" w:type="dxa"/>
            <w:shd w:val="clear" w:color="auto" w:fill="auto"/>
            <w:vAlign w:val="center"/>
          </w:tcPr>
          <w:p w:rsidR="009C0AD1" w:rsidRPr="009C0AD1"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w:t>
            </w:r>
            <w:r w:rsidR="00365444" w:rsidRPr="00365444">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9C0AD1"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C0480D">
              <w:rPr>
                <w:rFonts w:ascii="Times New Roman" w:eastAsia="Times New Roman" w:hAnsi="Times New Roman" w:cs="Times New Roman"/>
                <w:b/>
                <w:sz w:val="24"/>
                <w:szCs w:val="24"/>
                <w:lang w:val="uk-UA" w:eastAsia="zh-CN"/>
              </w:rPr>
              <w:t>2</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36544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046EC6">
              <w:rPr>
                <w:rFonts w:ascii="Times New Roman" w:eastAsia="Times New Roman" w:hAnsi="Times New Roman" w:cs="Times New Roman"/>
                <w:bCs/>
                <w:sz w:val="24"/>
                <w:szCs w:val="24"/>
                <w:lang w:val="uk-UA" w:eastAsia="zh-CN"/>
              </w:rPr>
              <w:t xml:space="preserve"> </w:t>
            </w:r>
            <w:r w:rsidR="009C0AD1" w:rsidRPr="009C0AD1">
              <w:rPr>
                <w:rFonts w:ascii="Times New Roman" w:eastAsia="Times New Roman" w:hAnsi="Times New Roman" w:cs="Times New Roman"/>
                <w:b/>
                <w:bCs/>
                <w:sz w:val="24"/>
                <w:szCs w:val="24"/>
                <w:lang w:val="uk-UA" w:eastAsia="zh-CN"/>
              </w:rPr>
              <w:t xml:space="preserve">Статуту </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9C0AD1"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9C0AD1" w:rsidRPr="00E16B1F"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Постачальник зобов'язується у 202</w:t>
      </w:r>
      <w:r w:rsidR="00C0480D">
        <w:rPr>
          <w:rFonts w:ascii="Times New Roman" w:eastAsia="Times New Roman" w:hAnsi="Times New Roman" w:cs="Times New Roman"/>
          <w:sz w:val="24"/>
          <w:szCs w:val="24"/>
          <w:lang w:val="uk-UA" w:eastAsia="ar-SA"/>
        </w:rPr>
        <w:t>2</w:t>
      </w:r>
      <w:r w:rsidR="00FB606E">
        <w:rPr>
          <w:rFonts w:ascii="Times New Roman" w:eastAsia="Times New Roman" w:hAnsi="Times New Roman" w:cs="Times New Roman"/>
          <w:sz w:val="24"/>
          <w:szCs w:val="24"/>
          <w:lang w:val="uk-UA" w:eastAsia="ar-SA"/>
        </w:rPr>
        <w:t xml:space="preserve"> році поставити Замовнику товари</w:t>
      </w:r>
      <w:r w:rsidRPr="009C0AD1">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134265" w:rsidRPr="00134265">
        <w:rPr>
          <w:rFonts w:ascii="Times New Roman" w:hAnsi="Times New Roman" w:cs="Times New Roman"/>
          <w:b/>
          <w:bCs/>
          <w:sz w:val="24"/>
          <w:szCs w:val="24"/>
          <w:lang w:val="uk-UA"/>
        </w:rPr>
        <w:t>«ДК 021:2015 "Єдиний закупівельний словник": 33600000-6 Фармацевтична продукція (Everolimus; Bicalutamide; Bicalutamide; Abiraterone; Zoledronic acid; Ibandronic acid; Ibandronic acid; Pemetrexed; Oxaliplatin; Oxaliplatin; Capecitabine; Irinotecan; Goserelin; Gemcitabine; Paclitaxel)</w:t>
      </w:r>
      <w:r w:rsidR="00C173C2" w:rsidRPr="00C173C2">
        <w:rPr>
          <w:rFonts w:ascii="Times New Roman" w:hAnsi="Times New Roman" w:cs="Times New Roman"/>
          <w:b/>
          <w:bCs/>
          <w:sz w:val="24"/>
          <w:szCs w:val="24"/>
          <w:lang w:val="uk-UA"/>
        </w:rPr>
        <w:t>»</w:t>
      </w:r>
    </w:p>
    <w:p w:rsidR="009C0AD1" w:rsidRPr="009C0AD1"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1.2. Кількість товарів  вказані у </w:t>
      </w:r>
      <w:r w:rsidRPr="009C0AD1">
        <w:rPr>
          <w:rFonts w:ascii="Times New Roman" w:eastAsia="Times New Roman" w:hAnsi="Times New Roman" w:cs="Times New Roman"/>
          <w:sz w:val="24"/>
          <w:szCs w:val="24"/>
          <w:lang w:val="uk-UA"/>
        </w:rPr>
        <w:t>додатку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Pr>
          <w:rFonts w:ascii="Times New Roman" w:eastAsia="Times New Roman" w:hAnsi="Times New Roman" w:cs="Times New Roman"/>
          <w:sz w:val="24"/>
          <w:szCs w:val="24"/>
          <w:lang w:val="uk-UA" w:eastAsia="ar-SA"/>
        </w:rPr>
        <w:t xml:space="preserve"> </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w:t>
      </w:r>
      <w:r w:rsidR="00134265">
        <w:rPr>
          <w:rFonts w:ascii="Times New Roman" w:eastAsia="Times New Roman" w:hAnsi="Times New Roman" w:cs="Times New Roman"/>
          <w:sz w:val="24"/>
          <w:szCs w:val="24"/>
          <w:lang w:val="uk-UA" w:eastAsia="ar-SA"/>
        </w:rPr>
        <w:t xml:space="preserve"> </w:t>
      </w:r>
      <w:r w:rsidR="00134265" w:rsidRPr="00134265">
        <w:rPr>
          <w:rFonts w:ascii="Times New Roman" w:eastAsia="Times New Roman" w:hAnsi="Times New Roman" w:cs="Times New Roman"/>
          <w:sz w:val="24"/>
          <w:szCs w:val="24"/>
          <w:lang w:val="uk-UA" w:eastAsia="ar-SA"/>
        </w:rPr>
        <w:t>або 75%.</w:t>
      </w:r>
      <w:r w:rsidRPr="009C0AD1">
        <w:rPr>
          <w:rFonts w:ascii="Times New Roman" w:eastAsia="Times New Roman" w:hAnsi="Times New Roman" w:cs="Times New Roman"/>
          <w:sz w:val="24"/>
          <w:szCs w:val="24"/>
          <w:lang w:val="uk-UA" w:eastAsia="ar-SA"/>
        </w:rPr>
        <w:t xml:space="preserve"> від заг</w:t>
      </w:r>
      <w:r w:rsidR="00134265">
        <w:rPr>
          <w:rFonts w:ascii="Times New Roman" w:eastAsia="Times New Roman" w:hAnsi="Times New Roman" w:cs="Times New Roman"/>
          <w:sz w:val="24"/>
          <w:szCs w:val="24"/>
          <w:lang w:val="uk-UA" w:eastAsia="ar-SA"/>
        </w:rPr>
        <w:t xml:space="preserve">ального терміну придатності на </w:t>
      </w:r>
      <w:r w:rsidRPr="009C0AD1">
        <w:rPr>
          <w:rFonts w:ascii="Times New Roman" w:eastAsia="Times New Roman" w:hAnsi="Times New Roman" w:cs="Times New Roman"/>
          <w:sz w:val="24"/>
          <w:szCs w:val="24"/>
          <w:lang w:val="uk-UA" w:eastAsia="ar-SA"/>
        </w:rPr>
        <w:t>дату завезення їх на склад Замовника.</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290E04" w:rsidRDefault="009C0AD1" w:rsidP="00290E04">
      <w:pPr>
        <w:spacing w:after="0"/>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290E04">
      <w:pPr>
        <w:spacing w:after="0"/>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9C0AD1"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3F7FC9" w:rsidRDefault="009C0AD1" w:rsidP="00DE3FE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pacing w:val="-1"/>
          <w:sz w:val="24"/>
          <w:szCs w:val="24"/>
          <w:lang w:val="uk-UA" w:eastAsia="ar-SA"/>
        </w:rPr>
        <w:t xml:space="preserve">3.4. </w:t>
      </w:r>
      <w:r w:rsidR="00DE3FE9" w:rsidRPr="003F7FC9">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sidR="00DE3FE9">
        <w:rPr>
          <w:rFonts w:ascii="Times New Roman" w:eastAsia="Times New Roman" w:hAnsi="Times New Roman" w:cs="Times New Roman"/>
          <w:sz w:val="24"/>
          <w:szCs w:val="24"/>
          <w:lang w:val="uk-UA" w:eastAsia="ar-SA"/>
        </w:rPr>
        <w:t>41</w:t>
      </w:r>
      <w:r w:rsidR="00DE3FE9"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lastRenderedPageBreak/>
        <w:t xml:space="preserve">2) </w:t>
      </w:r>
      <w:r w:rsidR="00365444" w:rsidRPr="00365444">
        <w:rPr>
          <w:rFonts w:ascii="Times New Roman" w:eastAsia="Times New Roman" w:hAnsi="Times New Roman" w:cs="Times New Roman"/>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E3FE9" w:rsidRPr="00423F19" w:rsidRDefault="00DE3FE9" w:rsidP="00DE3FE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65444"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C0AD1" w:rsidRPr="009C0AD1" w:rsidRDefault="00DE3FE9" w:rsidP="00365444">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Pr>
          <w:rFonts w:ascii="Times New Roman" w:eastAsia="Times New Roman" w:hAnsi="Times New Roman" w:cs="Times New Roman"/>
          <w:sz w:val="24"/>
          <w:szCs w:val="24"/>
          <w:lang w:val="uk-UA" w:eastAsia="ar-SA"/>
        </w:rPr>
        <w:t>д</w:t>
      </w:r>
      <w:r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9C0AD1"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9C0AD1"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 xml:space="preserve">4.2. Розрахунки проводяться протягом </w:t>
      </w:r>
      <w:r w:rsidR="00134265">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9C0AD1" w:rsidRPr="009C0AD1"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5.1. Строк поставки  товару - до </w:t>
      </w:r>
      <w:r w:rsidR="00134265">
        <w:rPr>
          <w:rFonts w:ascii="Times New Roman" w:eastAsia="Times New Roman" w:hAnsi="Times New Roman" w:cs="Times New Roman"/>
          <w:sz w:val="24"/>
          <w:szCs w:val="24"/>
          <w:lang w:val="uk-UA" w:eastAsia="ar-SA"/>
        </w:rPr>
        <w:t>23</w:t>
      </w:r>
      <w:r w:rsidRPr="009C0AD1">
        <w:rPr>
          <w:rFonts w:ascii="Times New Roman" w:eastAsia="Times New Roman" w:hAnsi="Times New Roman" w:cs="Times New Roman"/>
          <w:sz w:val="24"/>
          <w:szCs w:val="24"/>
          <w:lang w:val="uk-UA" w:eastAsia="ar-SA"/>
        </w:rPr>
        <w:t xml:space="preserve"> </w:t>
      </w:r>
      <w:r w:rsidR="00134265">
        <w:rPr>
          <w:rFonts w:ascii="Times New Roman" w:eastAsia="Times New Roman" w:hAnsi="Times New Roman" w:cs="Times New Roman"/>
          <w:sz w:val="24"/>
          <w:szCs w:val="24"/>
          <w:lang w:val="uk-UA" w:eastAsia="ar-SA"/>
        </w:rPr>
        <w:t>серп</w:t>
      </w:r>
      <w:r w:rsidRPr="009C0AD1">
        <w:rPr>
          <w:rFonts w:ascii="Times New Roman" w:eastAsia="Times New Roman" w:hAnsi="Times New Roman" w:cs="Times New Roman"/>
          <w:sz w:val="24"/>
          <w:szCs w:val="24"/>
          <w:lang w:val="uk-UA" w:eastAsia="ar-SA"/>
        </w:rPr>
        <w:t>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w:t>
      </w:r>
      <w:r w:rsidR="00134265">
        <w:rPr>
          <w:rFonts w:ascii="Times New Roman" w:eastAsia="Times New Roman" w:hAnsi="Times New Roman" w:cs="Times New Roman"/>
          <w:sz w:val="24"/>
          <w:szCs w:val="24"/>
          <w:lang w:val="uk-UA" w:eastAsia="ar-SA"/>
        </w:rPr>
        <w:t xml:space="preserve"> з враховунням </w:t>
      </w:r>
      <w:r w:rsidR="00134265" w:rsidRPr="00134265">
        <w:rPr>
          <w:rFonts w:ascii="Times New Roman" w:eastAsia="Times New Roman" w:hAnsi="Times New Roman" w:cs="Times New Roman"/>
          <w:sz w:val="24"/>
          <w:szCs w:val="24"/>
          <w:lang w:val="uk-UA" w:eastAsia="ar-SA"/>
        </w:rPr>
        <w:t>Указ</w:t>
      </w:r>
      <w:r w:rsidR="00134265">
        <w:rPr>
          <w:rFonts w:ascii="Times New Roman" w:eastAsia="Times New Roman" w:hAnsi="Times New Roman" w:cs="Times New Roman"/>
          <w:sz w:val="24"/>
          <w:szCs w:val="24"/>
          <w:lang w:val="uk-UA" w:eastAsia="ar-SA"/>
        </w:rPr>
        <w:t>у</w:t>
      </w:r>
      <w:r w:rsidR="00134265" w:rsidRPr="00134265">
        <w:rPr>
          <w:rFonts w:ascii="Times New Roman" w:eastAsia="Times New Roman" w:hAnsi="Times New Roman" w:cs="Times New Roman"/>
          <w:sz w:val="24"/>
          <w:szCs w:val="24"/>
          <w:lang w:val="uk-UA" w:eastAsia="ar-SA"/>
        </w:rPr>
        <w:t xml:space="preserve"> Президента України від 18 травня 2022 року № 341/202</w:t>
      </w:r>
      <w:r w:rsidR="00134265">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5.3. Постачальник повинен забезпечувати належні умови зберігання та транспортування препаратів </w:t>
      </w:r>
      <w:r w:rsidRPr="009C0AD1">
        <w:rPr>
          <w:rFonts w:ascii="Times New Roman" w:eastAsia="Times New Roman" w:hAnsi="Times New Roman" w:cs="Times New Roman"/>
          <w:sz w:val="24"/>
          <w:szCs w:val="24"/>
          <w:lang w:val="uk-UA" w:eastAsia="ar-SA"/>
        </w:rPr>
        <w:lastRenderedPageBreak/>
        <w:t>лікарських , що потребують особливих температурних умов («холодовий ланцюг»).</w:t>
      </w:r>
    </w:p>
    <w:p w:rsidR="009C0AD1" w:rsidRPr="009C0AD1"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365444">
        <w:rPr>
          <w:rFonts w:ascii="Times New Roman" w:eastAsia="Times New Roman" w:hAnsi="Times New Roman" w:cs="Times New Roman"/>
          <w:sz w:val="24"/>
          <w:szCs w:val="24"/>
          <w:lang w:val="uk-UA" w:eastAsia="ar-SA"/>
        </w:rPr>
        <w:t xml:space="preserve"> </w:t>
      </w:r>
      <w:r w:rsidR="00C0480D" w:rsidRPr="00C0480D">
        <w:rPr>
          <w:rFonts w:ascii="Times New Roman" w:eastAsia="Times New Roman" w:hAnsi="Times New Roman" w:cs="Times New Roman"/>
          <w:sz w:val="24"/>
          <w:szCs w:val="24"/>
          <w:lang w:val="uk-UA" w:eastAsia="ar-SA"/>
        </w:rPr>
        <w:t>(за адресою замовника) 29000, Хмельни</w:t>
      </w:r>
      <w:r w:rsidR="00C0480D">
        <w:rPr>
          <w:rFonts w:ascii="Times New Roman" w:eastAsia="Times New Roman" w:hAnsi="Times New Roman" w:cs="Times New Roman"/>
          <w:sz w:val="24"/>
          <w:szCs w:val="24"/>
          <w:lang w:val="uk-UA" w:eastAsia="ar-SA"/>
        </w:rPr>
        <w:t xml:space="preserve">цька обл., місто Хмельницький, </w:t>
      </w:r>
      <w:r w:rsidR="00C0480D" w:rsidRPr="00C0480D">
        <w:rPr>
          <w:rFonts w:ascii="Times New Roman" w:eastAsia="Times New Roman" w:hAnsi="Times New Roman" w:cs="Times New Roman"/>
          <w:sz w:val="24"/>
          <w:szCs w:val="24"/>
          <w:lang w:val="uk-UA" w:eastAsia="ar-SA"/>
        </w:rPr>
        <w:t>вул. Пілотська, будинок 1</w:t>
      </w:r>
      <w:r w:rsidRPr="009C0AD1">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9C0AD1"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009D4A25">
        <w:rPr>
          <w:rFonts w:ascii="Times New Roman" w:eastAsia="Times New Roman" w:hAnsi="Times New Roman" w:cs="Times New Roman"/>
          <w:sz w:val="24"/>
          <w:szCs w:val="24"/>
          <w:lang w:val="uk-UA" w:eastAsia="ar-SA"/>
        </w:rPr>
        <w:t>23</w:t>
      </w:r>
      <w:r w:rsidRPr="009C0AD1">
        <w:rPr>
          <w:rFonts w:ascii="Times New Roman" w:eastAsia="Times New Roman" w:hAnsi="Times New Roman" w:cs="Times New Roman"/>
          <w:sz w:val="24"/>
          <w:szCs w:val="24"/>
          <w:lang w:val="uk-UA" w:eastAsia="ar-SA"/>
        </w:rPr>
        <w:t xml:space="preserve"> </w:t>
      </w:r>
      <w:r w:rsidR="009D4A25">
        <w:rPr>
          <w:rFonts w:ascii="Times New Roman" w:eastAsia="Times New Roman" w:hAnsi="Times New Roman" w:cs="Times New Roman"/>
          <w:sz w:val="24"/>
          <w:szCs w:val="24"/>
          <w:lang w:val="uk-UA" w:eastAsia="ar-SA"/>
        </w:rPr>
        <w:t>серп</w:t>
      </w:r>
      <w:bookmarkStart w:id="0" w:name="_GoBack"/>
      <w:bookmarkEnd w:id="0"/>
      <w:r w:rsidRPr="009C0AD1">
        <w:rPr>
          <w:rFonts w:ascii="Times New Roman" w:eastAsia="Times New Roman" w:hAnsi="Times New Roman" w:cs="Times New Roman"/>
          <w:sz w:val="24"/>
          <w:szCs w:val="24"/>
          <w:lang w:val="uk-UA" w:eastAsia="ar-SA"/>
        </w:rPr>
        <w:t>ня 202</w:t>
      </w:r>
      <w:r w:rsidR="00C0480D">
        <w:rPr>
          <w:rFonts w:ascii="Times New Roman" w:eastAsia="Times New Roman" w:hAnsi="Times New Roman" w:cs="Times New Roman"/>
          <w:sz w:val="24"/>
          <w:szCs w:val="24"/>
          <w:lang w:val="uk-UA" w:eastAsia="ar-SA"/>
        </w:rPr>
        <w:t>2</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sz w:val="24"/>
          <w:szCs w:val="24"/>
          <w:lang w:val="uk-UA" w:eastAsia="ar-SA"/>
        </w:rPr>
        <w:t xml:space="preserve">10.3. На підставі </w:t>
      </w:r>
      <w:r w:rsidRPr="009C0AD1">
        <w:rPr>
          <w:rFonts w:ascii="Times New Roman" w:eastAsia="Calibri" w:hAnsi="Times New Roman" w:cs="Times New Roman"/>
          <w:b/>
          <w:sz w:val="24"/>
          <w:szCs w:val="24"/>
          <w:lang w:val="uk-UA" w:eastAsia="ar-SA"/>
        </w:rPr>
        <w:t>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Calibri" w:hAnsi="Times New Roman" w:cs="Times New Roman"/>
          <w:sz w:val="24"/>
          <w:szCs w:val="24"/>
          <w:lang w:val="uk-UA" w:eastAsia="ar-SA"/>
        </w:rPr>
        <w:t>,</w:t>
      </w:r>
      <w:r w:rsidRPr="009C0AD1">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Pr>
          <w:rFonts w:ascii="Times New Roman" w:eastAsia="Times New Roman" w:hAnsi="Times New Roman" w:cs="Times New Roman"/>
          <w:kern w:val="3"/>
          <w:sz w:val="24"/>
          <w:szCs w:val="24"/>
          <w:lang w:val="uk-UA" w:eastAsia="ar-SA"/>
        </w:rPr>
        <w:t>41</w:t>
      </w:r>
      <w:r w:rsidRPr="009C0AD1">
        <w:rPr>
          <w:rFonts w:ascii="Times New Roman" w:eastAsia="Times New Roman" w:hAnsi="Times New Roman" w:cs="Times New Roman"/>
          <w:kern w:val="3"/>
          <w:sz w:val="24"/>
          <w:szCs w:val="24"/>
          <w:lang w:val="uk-UA" w:eastAsia="ar-SA"/>
        </w:rPr>
        <w:t xml:space="preserve"> Закону України «Про публічні закупівлі» №922 – VIII </w:t>
      </w:r>
      <w:r w:rsidR="00DE3FE9">
        <w:rPr>
          <w:rFonts w:ascii="Times New Roman" w:eastAsia="Times New Roman" w:hAnsi="Times New Roman" w:cs="Times New Roman"/>
          <w:kern w:val="3"/>
          <w:sz w:val="24"/>
          <w:szCs w:val="24"/>
          <w:lang w:val="uk-UA" w:eastAsia="ar-SA"/>
        </w:rPr>
        <w:t xml:space="preserve">в редакції від </w:t>
      </w:r>
      <w:r w:rsidR="00DE3FE9" w:rsidRPr="00DE3FE9">
        <w:rPr>
          <w:rFonts w:ascii="Times New Roman" w:eastAsia="Times New Roman" w:hAnsi="Times New Roman" w:cs="Times New Roman"/>
          <w:kern w:val="3"/>
          <w:sz w:val="24"/>
          <w:szCs w:val="24"/>
          <w:lang w:val="uk-UA" w:eastAsia="ar-SA"/>
        </w:rPr>
        <w:t>19.04.2020</w:t>
      </w:r>
      <w:r w:rsidR="00DE3FE9">
        <w:rPr>
          <w:rFonts w:ascii="Times New Roman" w:eastAsia="Times New Roman" w:hAnsi="Times New Roman" w:cs="Times New Roman"/>
          <w:kern w:val="3"/>
          <w:sz w:val="24"/>
          <w:szCs w:val="24"/>
          <w:lang w:val="uk-UA" w:eastAsia="ar-SA"/>
        </w:rPr>
        <w:t xml:space="preserve"> року</w:t>
      </w:r>
      <w:r w:rsidRPr="009C0AD1">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11.5.Згідно</w:t>
      </w:r>
      <w:r w:rsidRPr="009C0AD1">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C0AD1" w:rsidRPr="009C0AD1"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rPr>
        <w:t>11.6</w:t>
      </w:r>
      <w:r w:rsidRPr="009C0AD1">
        <w:rPr>
          <w:rFonts w:ascii="Times New Roman" w:eastAsia="Times New Roman" w:hAnsi="Times New Roman" w:cs="Times New Roman"/>
          <w:b/>
          <w:sz w:val="24"/>
          <w:szCs w:val="24"/>
          <w:lang w:val="uk-UA"/>
        </w:rPr>
        <w:t xml:space="preserve">. </w:t>
      </w:r>
      <w:r w:rsidRPr="009C0AD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Pr>
          <w:rFonts w:ascii="Times New Roman" w:eastAsia="Times New Roman" w:hAnsi="Times New Roman" w:cs="Times New Roman"/>
          <w:sz w:val="24"/>
          <w:szCs w:val="24"/>
          <w:lang w:val="uk-UA" w:eastAsia="ar-SA"/>
        </w:rPr>
        <w:t>5</w:t>
      </w:r>
      <w:r w:rsidRPr="009C0AD1">
        <w:rPr>
          <w:rFonts w:ascii="Times New Roman" w:eastAsia="Times New Roman" w:hAnsi="Times New Roman" w:cs="Times New Roman"/>
          <w:sz w:val="24"/>
          <w:szCs w:val="24"/>
          <w:lang w:val="uk-UA" w:eastAsia="ar-SA"/>
        </w:rPr>
        <w:t xml:space="preserve"> ст.</w:t>
      </w:r>
      <w:r w:rsidR="00DE3FE9">
        <w:rPr>
          <w:rFonts w:ascii="Times New Roman" w:eastAsia="Times New Roman" w:hAnsi="Times New Roman" w:cs="Times New Roman"/>
          <w:sz w:val="24"/>
          <w:szCs w:val="24"/>
          <w:lang w:val="uk-UA" w:eastAsia="ar-SA"/>
        </w:rPr>
        <w:t>41</w:t>
      </w:r>
      <w:r w:rsidRPr="009C0AD1">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kern w:val="3"/>
          <w:sz w:val="24"/>
          <w:szCs w:val="24"/>
          <w:lang w:val="uk-UA" w:eastAsia="ar-SA"/>
        </w:rPr>
        <w:t xml:space="preserve">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w:t>
      </w:r>
      <w:r w:rsidRPr="009C0AD1">
        <w:rPr>
          <w:rFonts w:ascii="Times New Roman" w:eastAsia="Times New Roman" w:hAnsi="Times New Roman" w:cs="Times New Roman"/>
          <w:kern w:val="3"/>
          <w:sz w:val="24"/>
          <w:szCs w:val="24"/>
          <w:lang w:val="uk-UA" w:eastAsia="ar-SA"/>
        </w:rPr>
        <w:lastRenderedPageBreak/>
        <w:t>системі «Prozorro»</w:t>
      </w:r>
      <w:r w:rsidR="00DE3FE9">
        <w:rPr>
          <w:rFonts w:ascii="Times New Roman" w:eastAsia="Times New Roman" w:hAnsi="Times New Roman" w:cs="Times New Roman"/>
          <w:kern w:val="3"/>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9C0AD1"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9C0AD1" w:rsidTr="007807CD">
        <w:trPr>
          <w:trHeight w:val="3894"/>
        </w:trPr>
        <w:tc>
          <w:tcPr>
            <w:tcW w:w="5003" w:type="dxa"/>
            <w:shd w:val="clear" w:color="auto" w:fill="auto"/>
          </w:tcPr>
          <w:p w:rsidR="001B2713"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9C0AD1" w:rsidRPr="009C0AD1"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C0480D">
        <w:rPr>
          <w:rFonts w:ascii="Times New Roman CYR" w:eastAsia="Times New Roman" w:hAnsi="Times New Roman CYR" w:cs="Times New Roman CYR"/>
          <w:b/>
          <w:sz w:val="24"/>
          <w:szCs w:val="24"/>
          <w:lang w:val="uk-UA" w:eastAsia="ar-SA"/>
        </w:rPr>
        <w:t>2</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E16B1F"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9C0AD1">
        <w:rPr>
          <w:rFonts w:ascii="Times New Roman CYR" w:eastAsia="Times New Roman" w:hAnsi="Times New Roman CYR" w:cs="Times New Roman CYR"/>
          <w:b/>
          <w:sz w:val="24"/>
          <w:szCs w:val="24"/>
          <w:lang w:val="uk-UA" w:eastAsia="ar-SA"/>
        </w:rPr>
        <w:t xml:space="preserve">на закупівлю: </w:t>
      </w:r>
      <w:r w:rsidR="00134265" w:rsidRPr="00134265">
        <w:rPr>
          <w:rFonts w:ascii="Times New Roman" w:hAnsi="Times New Roman" w:cs="Times New Roman"/>
          <w:b/>
          <w:bCs/>
          <w:szCs w:val="20"/>
          <w:lang w:val="uk-UA"/>
        </w:rPr>
        <w:t>«ДК 021:2015 "Єдиний закупівельний словник": 33600000-6 Фармацевтична продукція (Everolimus; Bicalutamide; Bicalutamide; Abiraterone; Zoledronic acid; Ibandronic acid; Ibandronic acid; Pemetrexed; Oxaliplatin; Oxaliplatin; Capecitabine; Irinotecan; Goserelin; Gemcitabine; Paclitaxel)</w:t>
      </w:r>
    </w:p>
    <w:tbl>
      <w:tblPr>
        <w:tblW w:w="15491" w:type="dxa"/>
        <w:tblInd w:w="5" w:type="dxa"/>
        <w:tblLayout w:type="fixed"/>
        <w:tblCellMar>
          <w:left w:w="0" w:type="dxa"/>
          <w:right w:w="0" w:type="dxa"/>
        </w:tblCellMar>
        <w:tblLook w:val="0000" w:firstRow="0" w:lastRow="0" w:firstColumn="0" w:lastColumn="0" w:noHBand="0" w:noVBand="0"/>
      </w:tblPr>
      <w:tblGrid>
        <w:gridCol w:w="506"/>
        <w:gridCol w:w="2471"/>
        <w:gridCol w:w="96"/>
        <w:gridCol w:w="1747"/>
        <w:gridCol w:w="2551"/>
        <w:gridCol w:w="705"/>
        <w:gridCol w:w="429"/>
        <w:gridCol w:w="1134"/>
        <w:gridCol w:w="1579"/>
        <w:gridCol w:w="1115"/>
        <w:gridCol w:w="762"/>
        <w:gridCol w:w="817"/>
        <w:gridCol w:w="1579"/>
      </w:tblGrid>
      <w:tr w:rsidR="00C0480D" w:rsidRPr="00CD26BD" w:rsidTr="00C0480D">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47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Країна походження</w:t>
            </w:r>
          </w:p>
        </w:tc>
        <w:tc>
          <w:tcPr>
            <w:tcW w:w="2551"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gridSpan w:val="2"/>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C0480D" w:rsidRPr="00CD26BD" w:rsidRDefault="00C0480D" w:rsidP="00C6069D">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C0480D" w:rsidRDefault="00C0480D" w:rsidP="00C6069D">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2471" w:type="dxa"/>
            <w:tcBorders>
              <w:top w:val="single" w:sz="4" w:space="0" w:color="000000"/>
              <w:left w:val="single" w:sz="4" w:space="0" w:color="000000"/>
              <w:bottom w:val="single" w:sz="4" w:space="0" w:color="000000"/>
            </w:tcBorders>
            <w:shd w:val="clear" w:color="auto" w:fill="auto"/>
            <w:vAlign w:val="center"/>
          </w:tcPr>
          <w:p w:rsidR="00C0480D" w:rsidRPr="00E91033" w:rsidRDefault="00C0480D" w:rsidP="00C6069D">
            <w:pPr>
              <w:widowControl w:val="0"/>
              <w:suppressAutoHyphens/>
              <w:autoSpaceDE w:val="0"/>
              <w:snapToGrid w:val="0"/>
              <w:spacing w:after="0" w:line="240" w:lineRule="auto"/>
              <w:jc w:val="center"/>
              <w:rPr>
                <w:rFonts w:ascii="Times New Roman" w:hAnsi="Times New Roman"/>
                <w:b/>
                <w:bCs/>
                <w:lang w:val="uk-UA"/>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0480D" w:rsidRPr="00CD26BD" w:rsidTr="00C0480D">
        <w:tblPrEx>
          <w:tblCellMar>
            <w:top w:w="80" w:type="dxa"/>
            <w:left w:w="80" w:type="dxa"/>
            <w:bottom w:w="80" w:type="dxa"/>
            <w:right w:w="80" w:type="dxa"/>
          </w:tblCellMar>
        </w:tblPrEx>
        <w:trPr>
          <w:trHeight w:val="23"/>
        </w:trPr>
        <w:tc>
          <w:tcPr>
            <w:tcW w:w="2977" w:type="dxa"/>
            <w:gridSpan w:val="2"/>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09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C0480D" w:rsidRPr="00CD26BD" w:rsidRDefault="00C0480D" w:rsidP="00C6069D">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365444" w:rsidRPr="009C0AD1" w:rsidTr="00C0480D">
        <w:tblPrEx>
          <w:jc w:val="center"/>
          <w:tblCellMar>
            <w:left w:w="108" w:type="dxa"/>
            <w:right w:w="108" w:type="dxa"/>
          </w:tblCellMar>
        </w:tblPrEx>
        <w:trPr>
          <w:gridBefore w:val="3"/>
          <w:gridAfter w:val="2"/>
          <w:wBefore w:w="3073" w:type="dxa"/>
          <w:wAfter w:w="2396" w:type="dxa"/>
          <w:trHeight w:val="3894"/>
          <w:jc w:val="center"/>
        </w:trPr>
        <w:tc>
          <w:tcPr>
            <w:tcW w:w="5003" w:type="dxa"/>
            <w:gridSpan w:val="3"/>
            <w:shd w:val="clear" w:color="auto" w:fill="auto"/>
          </w:tcPr>
          <w:p w:rsidR="00C0480D" w:rsidRDefault="00C0480D"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365444" w:rsidRPr="00EB4EB1" w:rsidRDefault="00365444" w:rsidP="00625EB2">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c>
          <w:tcPr>
            <w:tcW w:w="5019" w:type="dxa"/>
            <w:gridSpan w:val="5"/>
            <w:shd w:val="clear" w:color="auto" w:fill="auto"/>
          </w:tcPr>
          <w:p w:rsidR="00C0480D" w:rsidRPr="009C0AD1" w:rsidRDefault="00C0480D"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EB4EB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625EB2">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365444" w:rsidRPr="009C0AD1" w:rsidRDefault="00365444" w:rsidP="00625EB2">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color w:val="000000"/>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E4186"/>
    <w:rsid w:val="000F3CAB"/>
    <w:rsid w:val="00134265"/>
    <w:rsid w:val="00142DED"/>
    <w:rsid w:val="001B2713"/>
    <w:rsid w:val="00206755"/>
    <w:rsid w:val="0021043B"/>
    <w:rsid w:val="00290E04"/>
    <w:rsid w:val="002C0D9E"/>
    <w:rsid w:val="003306C6"/>
    <w:rsid w:val="00365444"/>
    <w:rsid w:val="00377710"/>
    <w:rsid w:val="003F0AC6"/>
    <w:rsid w:val="004029C5"/>
    <w:rsid w:val="004126D7"/>
    <w:rsid w:val="00436C3B"/>
    <w:rsid w:val="00476C7B"/>
    <w:rsid w:val="00493E04"/>
    <w:rsid w:val="00505C8C"/>
    <w:rsid w:val="005A24FD"/>
    <w:rsid w:val="00607EF0"/>
    <w:rsid w:val="00691EA1"/>
    <w:rsid w:val="006961E1"/>
    <w:rsid w:val="006A34A3"/>
    <w:rsid w:val="006D714B"/>
    <w:rsid w:val="00722087"/>
    <w:rsid w:val="007623D9"/>
    <w:rsid w:val="007B5D47"/>
    <w:rsid w:val="007E53CF"/>
    <w:rsid w:val="007F24E4"/>
    <w:rsid w:val="00805647"/>
    <w:rsid w:val="00852372"/>
    <w:rsid w:val="009A22E7"/>
    <w:rsid w:val="009B0315"/>
    <w:rsid w:val="009C0AD1"/>
    <w:rsid w:val="009D4A25"/>
    <w:rsid w:val="009D5244"/>
    <w:rsid w:val="00A311D8"/>
    <w:rsid w:val="00A34106"/>
    <w:rsid w:val="00A85CCB"/>
    <w:rsid w:val="00AB323E"/>
    <w:rsid w:val="00AD639A"/>
    <w:rsid w:val="00AE0417"/>
    <w:rsid w:val="00B50037"/>
    <w:rsid w:val="00BC4F77"/>
    <w:rsid w:val="00BD291F"/>
    <w:rsid w:val="00C0480D"/>
    <w:rsid w:val="00C141FE"/>
    <w:rsid w:val="00C173C2"/>
    <w:rsid w:val="00C262FF"/>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3DB1-0570-4F24-AF25-C90FFE7E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50</cp:revision>
  <dcterms:created xsi:type="dcterms:W3CDTF">2020-02-13T13:17:00Z</dcterms:created>
  <dcterms:modified xsi:type="dcterms:W3CDTF">2022-07-07T08:30:00Z</dcterms:modified>
</cp:coreProperties>
</file>