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2B6" w:rsidRPr="002E7982" w:rsidRDefault="000232B6" w:rsidP="000232B6">
      <w:pPr>
        <w:shd w:val="clear" w:color="auto" w:fill="FFFFFF"/>
        <w:jc w:val="right"/>
        <w:rPr>
          <w:color w:val="000000"/>
          <w:lang w:val="uk-UA"/>
        </w:rPr>
      </w:pPr>
      <w:r w:rsidRPr="002E7982">
        <w:rPr>
          <w:b/>
          <w:color w:val="000000"/>
          <w:lang w:val="uk-UA"/>
        </w:rPr>
        <w:t xml:space="preserve">ДОДАТОК № </w:t>
      </w:r>
      <w:r w:rsidR="003910D6">
        <w:rPr>
          <w:b/>
          <w:color w:val="000000"/>
          <w:lang w:val="uk-UA"/>
        </w:rPr>
        <w:t>3</w:t>
      </w:r>
    </w:p>
    <w:p w:rsidR="000232B6" w:rsidRPr="002E7982" w:rsidRDefault="000232B6" w:rsidP="000232B6">
      <w:pPr>
        <w:shd w:val="clear" w:color="auto" w:fill="FFFFFF"/>
        <w:jc w:val="right"/>
        <w:rPr>
          <w:color w:val="000000"/>
          <w:lang w:val="uk-UA"/>
        </w:rPr>
      </w:pPr>
      <w:r w:rsidRPr="002E7982">
        <w:rPr>
          <w:color w:val="000000"/>
          <w:lang w:val="uk-UA"/>
        </w:rPr>
        <w:t xml:space="preserve">до тендерної документації </w:t>
      </w:r>
    </w:p>
    <w:p w:rsidR="000232B6" w:rsidRPr="002E7982" w:rsidRDefault="000232B6" w:rsidP="00795597">
      <w:pPr>
        <w:widowControl w:val="0"/>
        <w:pBdr>
          <w:top w:val="nil"/>
          <w:left w:val="nil"/>
          <w:bottom w:val="nil"/>
          <w:right w:val="nil"/>
          <w:between w:val="nil"/>
        </w:pBdr>
        <w:shd w:val="clear" w:color="auto" w:fill="FFFFFF"/>
        <w:ind w:left="7200" w:right="-125" w:firstLine="30"/>
        <w:jc w:val="center"/>
        <w:rPr>
          <w:color w:val="000000"/>
          <w:lang w:val="uk-UA"/>
        </w:rPr>
      </w:pPr>
      <w:r w:rsidRPr="002E7982">
        <w:rPr>
          <w:color w:val="000000"/>
          <w:lang w:val="uk-UA"/>
        </w:rPr>
        <w:t>«Проєкт договору»</w:t>
      </w:r>
    </w:p>
    <w:p w:rsidR="003149F0" w:rsidRPr="002E7982" w:rsidRDefault="003149F0" w:rsidP="003149F0">
      <w:pPr>
        <w:shd w:val="clear" w:color="auto" w:fill="FFFFFF"/>
        <w:spacing w:line="240" w:lineRule="atLeast"/>
        <w:jc w:val="center"/>
        <w:rPr>
          <w:rStyle w:val="translation-chunk"/>
          <w:b/>
          <w:shd w:val="clear" w:color="auto" w:fill="FFFFFF"/>
          <w:lang w:val="uk-UA"/>
        </w:rPr>
      </w:pPr>
      <w:r w:rsidRPr="002E7982">
        <w:rPr>
          <w:rStyle w:val="translation-chunk"/>
          <w:b/>
          <w:shd w:val="clear" w:color="auto" w:fill="FFFFFF"/>
          <w:lang w:val="uk-UA"/>
        </w:rPr>
        <w:t>ДОГОВ</w:t>
      </w:r>
      <w:r w:rsidR="00AD1354" w:rsidRPr="002E7982">
        <w:rPr>
          <w:rStyle w:val="translation-chunk"/>
          <w:b/>
          <w:shd w:val="clear" w:color="auto" w:fill="FFFFFF"/>
          <w:lang w:val="uk-UA"/>
        </w:rPr>
        <w:t>І</w:t>
      </w:r>
      <w:r w:rsidRPr="002E7982">
        <w:rPr>
          <w:rStyle w:val="translation-chunk"/>
          <w:b/>
          <w:shd w:val="clear" w:color="auto" w:fill="FFFFFF"/>
          <w:lang w:val="uk-UA"/>
        </w:rPr>
        <w:t xml:space="preserve">Р </w:t>
      </w:r>
      <w:r w:rsidR="00D42852" w:rsidRPr="002E7982">
        <w:rPr>
          <w:rStyle w:val="translation-chunk"/>
          <w:b/>
          <w:shd w:val="clear" w:color="auto" w:fill="FFFFFF"/>
          <w:lang w:val="uk-UA"/>
        </w:rPr>
        <w:t xml:space="preserve">КУПІВЛІ-ПРОДАЖУ </w:t>
      </w:r>
      <w:r w:rsidRPr="002E7982">
        <w:rPr>
          <w:rStyle w:val="translation-chunk"/>
          <w:b/>
          <w:shd w:val="clear" w:color="auto" w:fill="FFFFFF"/>
          <w:lang w:val="uk-UA"/>
        </w:rPr>
        <w:t>№ _____</w:t>
      </w:r>
    </w:p>
    <w:p w:rsidR="003149F0" w:rsidRPr="002E7982" w:rsidRDefault="003149F0" w:rsidP="003149F0">
      <w:pPr>
        <w:shd w:val="clear" w:color="auto" w:fill="FFFFFF"/>
        <w:spacing w:line="240" w:lineRule="atLeast"/>
        <w:jc w:val="both"/>
        <w:rPr>
          <w:rStyle w:val="translation-chunk"/>
          <w:shd w:val="clear" w:color="auto" w:fill="FFFFFF"/>
          <w:lang w:val="uk-UA"/>
        </w:rPr>
      </w:pPr>
    </w:p>
    <w:tbl>
      <w:tblPr>
        <w:tblW w:w="9498" w:type="dxa"/>
        <w:tblInd w:w="109" w:type="dxa"/>
        <w:tblLook w:val="0000"/>
      </w:tblPr>
      <w:tblGrid>
        <w:gridCol w:w="4427"/>
        <w:gridCol w:w="5071"/>
      </w:tblGrid>
      <w:tr w:rsidR="003149F0" w:rsidRPr="002E7982" w:rsidTr="00201428">
        <w:trPr>
          <w:trHeight w:val="133"/>
        </w:trPr>
        <w:tc>
          <w:tcPr>
            <w:tcW w:w="4427" w:type="dxa"/>
          </w:tcPr>
          <w:p w:rsidR="003149F0" w:rsidRPr="002E7982" w:rsidRDefault="003149F0" w:rsidP="00232857">
            <w:pPr>
              <w:rPr>
                <w:lang w:val="uk-UA"/>
              </w:rPr>
            </w:pPr>
            <w:r w:rsidRPr="002E7982">
              <w:rPr>
                <w:u w:val="single"/>
                <w:lang w:val="uk-UA"/>
              </w:rPr>
              <w:t xml:space="preserve">м. </w:t>
            </w:r>
            <w:r w:rsidR="00232857" w:rsidRPr="002E7982">
              <w:rPr>
                <w:u w:val="single"/>
                <w:lang w:val="uk-UA"/>
              </w:rPr>
              <w:t>Київ</w:t>
            </w:r>
          </w:p>
        </w:tc>
        <w:tc>
          <w:tcPr>
            <w:tcW w:w="5071" w:type="dxa"/>
          </w:tcPr>
          <w:p w:rsidR="003149F0" w:rsidRPr="002E7982" w:rsidRDefault="005E3616" w:rsidP="008A6D06">
            <w:pPr>
              <w:jc w:val="right"/>
              <w:rPr>
                <w:lang w:val="uk-UA"/>
              </w:rPr>
            </w:pPr>
            <w:r w:rsidRPr="002E7982">
              <w:rPr>
                <w:lang w:val="uk-UA"/>
              </w:rPr>
              <w:t>" ___" _________ 202</w:t>
            </w:r>
            <w:r w:rsidR="008A6D06" w:rsidRPr="002E7982">
              <w:rPr>
                <w:lang w:val="uk-UA"/>
              </w:rPr>
              <w:t>3</w:t>
            </w:r>
            <w:r w:rsidR="003149F0" w:rsidRPr="002E7982">
              <w:rPr>
                <w:lang w:val="uk-UA"/>
              </w:rPr>
              <w:t xml:space="preserve"> р.</w:t>
            </w:r>
          </w:p>
        </w:tc>
      </w:tr>
    </w:tbl>
    <w:p w:rsidR="003149F0" w:rsidRDefault="003149F0" w:rsidP="003149F0">
      <w:pPr>
        <w:rPr>
          <w:b/>
          <w:lang w:val="uk-UA"/>
        </w:rPr>
      </w:pPr>
    </w:p>
    <w:p w:rsidR="00FD1FF7" w:rsidRPr="002E7982" w:rsidRDefault="00D96048" w:rsidP="007A7A70">
      <w:pPr>
        <w:pStyle w:val="a7"/>
        <w:spacing w:after="0"/>
        <w:ind w:left="0" w:firstLine="708"/>
        <w:jc w:val="both"/>
        <w:rPr>
          <w:snapToGrid w:val="0"/>
          <w:lang w:val="uk-UA"/>
        </w:rPr>
      </w:pPr>
      <w:r w:rsidRPr="002E7982">
        <w:rPr>
          <w:rFonts w:ascii="Times New Roman" w:hAnsi="Times New Roman"/>
          <w:b/>
          <w:lang w:val="uk-UA"/>
        </w:rPr>
        <w:t>Державна податкова служба України</w:t>
      </w:r>
      <w:r w:rsidRPr="002E7982">
        <w:rPr>
          <w:rFonts w:ascii="Times New Roman" w:hAnsi="Times New Roman"/>
          <w:lang w:val="uk-UA"/>
        </w:rPr>
        <w:t xml:space="preserve"> (надалі – «Покупець»), в особі </w:t>
      </w:r>
      <w:r w:rsidRPr="002E7982">
        <w:rPr>
          <w:rFonts w:ascii="Times New Roman" w:hAnsi="Times New Roman"/>
          <w:b/>
          <w:lang w:val="uk-UA"/>
        </w:rPr>
        <w:t>виконуючого обов’язки начальника Головного управління ДПС у Донецькій області Гринцова Олександра Васильовича</w:t>
      </w:r>
      <w:r w:rsidRPr="002E7982">
        <w:rPr>
          <w:rFonts w:ascii="Times New Roman" w:hAnsi="Times New Roman"/>
          <w:lang w:val="uk-UA"/>
        </w:rPr>
        <w:t xml:space="preserve">, що діє на підставі довіреності ДПС України від </w:t>
      </w:r>
      <w:r w:rsidRPr="002E7982">
        <w:rPr>
          <w:lang w:val="uk-UA"/>
        </w:rPr>
        <w:t>02.01.2023 року №7/99-00-10-01</w:t>
      </w:r>
      <w:r w:rsidR="007A7A70" w:rsidRPr="002E7982">
        <w:rPr>
          <w:lang w:val="uk-UA"/>
        </w:rPr>
        <w:t>-02-23 і ____________________________________________________</w:t>
      </w:r>
      <w:r w:rsidR="00E91CD7">
        <w:rPr>
          <w:lang w:val="uk-UA"/>
        </w:rPr>
        <w:t>___</w:t>
      </w:r>
      <w:r w:rsidR="007A7A70" w:rsidRPr="002E7982">
        <w:rPr>
          <w:lang w:val="uk-UA"/>
        </w:rPr>
        <w:t>_</w:t>
      </w:r>
      <w:r w:rsidR="0079688F" w:rsidRPr="002E7982">
        <w:rPr>
          <w:lang w:val="uk-UA"/>
        </w:rPr>
        <w:t>_</w:t>
      </w:r>
      <w:r w:rsidR="005B391A" w:rsidRPr="002E7982">
        <w:rPr>
          <w:rFonts w:ascii="Times New Roman" w:hAnsi="Times New Roman"/>
          <w:lang w:val="uk-UA"/>
        </w:rPr>
        <w:t>,</w:t>
      </w:r>
      <w:r w:rsidR="00AC073F">
        <w:rPr>
          <w:rFonts w:ascii="Times New Roman" w:hAnsi="Times New Roman"/>
          <w:lang w:val="uk-UA"/>
        </w:rPr>
        <w:t> </w:t>
      </w:r>
      <w:r w:rsidR="00AA1AED" w:rsidRPr="002E7982">
        <w:rPr>
          <w:rFonts w:ascii="Times New Roman" w:hAnsi="Times New Roman"/>
          <w:lang w:val="uk-UA"/>
        </w:rPr>
        <w:t>в особі</w:t>
      </w:r>
      <w:r w:rsidR="0079688F" w:rsidRPr="002E7982">
        <w:rPr>
          <w:rFonts w:ascii="Times New Roman" w:hAnsi="Times New Roman"/>
          <w:lang w:val="uk-UA"/>
        </w:rPr>
        <w:t xml:space="preserve"> __________________________________________________</w:t>
      </w:r>
      <w:r w:rsidR="00AA1AED" w:rsidRPr="002E7982">
        <w:rPr>
          <w:rFonts w:ascii="Times New Roman" w:hAnsi="Times New Roman"/>
          <w:lang w:val="uk-UA"/>
        </w:rPr>
        <w:t xml:space="preserve">, </w:t>
      </w:r>
      <w:r w:rsidRPr="002E7982">
        <w:rPr>
          <w:rFonts w:ascii="Times New Roman" w:hAnsi="Times New Roman"/>
          <w:lang w:val="uk-UA"/>
        </w:rPr>
        <w:t>що діє на підставі</w:t>
      </w:r>
      <w:r w:rsidR="005A4FE7" w:rsidRPr="002E7982">
        <w:rPr>
          <w:rFonts w:ascii="Times New Roman" w:hAnsi="Times New Roman"/>
          <w:lang w:val="uk-UA"/>
        </w:rPr>
        <w:br/>
        <w:t>______________________________________________________</w:t>
      </w:r>
      <w:r w:rsidRPr="002E7982">
        <w:rPr>
          <w:rFonts w:ascii="Times New Roman" w:hAnsi="Times New Roman"/>
          <w:lang w:val="uk-UA"/>
        </w:rPr>
        <w:t>та</w:t>
      </w:r>
      <w:r w:rsidR="003149F0" w:rsidRPr="002E7982">
        <w:rPr>
          <w:lang w:val="uk-UA"/>
        </w:rPr>
        <w:t xml:space="preserve"> імену</w:t>
      </w:r>
      <w:r w:rsidRPr="002E7982">
        <w:rPr>
          <w:lang w:val="uk-UA"/>
        </w:rPr>
        <w:t>є</w:t>
      </w:r>
      <w:r w:rsidR="003149F0" w:rsidRPr="002E7982">
        <w:rPr>
          <w:lang w:val="uk-UA"/>
        </w:rPr>
        <w:t>ться надалі «</w:t>
      </w:r>
      <w:r w:rsidR="00182F99" w:rsidRPr="002E7982">
        <w:rPr>
          <w:snapToGrid w:val="0"/>
          <w:lang w:val="uk-UA"/>
        </w:rPr>
        <w:t>Продавець</w:t>
      </w:r>
      <w:r w:rsidR="003A7B6B" w:rsidRPr="002E7982">
        <w:rPr>
          <w:lang w:val="uk-UA"/>
        </w:rPr>
        <w:t xml:space="preserve">» </w:t>
      </w:r>
      <w:r w:rsidR="00FD1FF7" w:rsidRPr="002E7982">
        <w:rPr>
          <w:snapToGrid w:val="0"/>
          <w:lang w:val="uk-UA"/>
        </w:rPr>
        <w:t xml:space="preserve">з іншої сторони  (далі - Сторони) уклали цей Договір </w:t>
      </w:r>
      <w:r w:rsidR="00952E2A" w:rsidRPr="002E7982">
        <w:rPr>
          <w:snapToGrid w:val="0"/>
          <w:lang w:val="uk-UA"/>
        </w:rPr>
        <w:t>куп</w:t>
      </w:r>
      <w:r w:rsidR="005A4FE7" w:rsidRPr="002E7982">
        <w:rPr>
          <w:snapToGrid w:val="0"/>
          <w:lang w:val="uk-UA"/>
        </w:rPr>
        <w:t>ів</w:t>
      </w:r>
      <w:r w:rsidR="00952E2A" w:rsidRPr="002E7982">
        <w:rPr>
          <w:snapToGrid w:val="0"/>
          <w:lang w:val="uk-UA"/>
        </w:rPr>
        <w:t xml:space="preserve">лі-продажу </w:t>
      </w:r>
      <w:r w:rsidR="00FD1FF7" w:rsidRPr="002E7982">
        <w:rPr>
          <w:snapToGrid w:val="0"/>
          <w:lang w:val="uk-UA"/>
        </w:rPr>
        <w:t>(надалі іменується "Договір") про наступне:</w:t>
      </w:r>
    </w:p>
    <w:p w:rsidR="003149F0" w:rsidRPr="002E7982" w:rsidRDefault="003149F0" w:rsidP="003149F0">
      <w:pPr>
        <w:pStyle w:val="a7"/>
        <w:spacing w:after="0"/>
        <w:ind w:left="0"/>
        <w:jc w:val="both"/>
        <w:rPr>
          <w:snapToGrid w:val="0"/>
          <w:lang w:val="uk-UA"/>
        </w:rPr>
      </w:pPr>
    </w:p>
    <w:p w:rsidR="003149F0" w:rsidRPr="002E7982" w:rsidRDefault="003149F0" w:rsidP="003149F0">
      <w:pPr>
        <w:pStyle w:val="a9"/>
        <w:widowControl w:val="0"/>
        <w:numPr>
          <w:ilvl w:val="0"/>
          <w:numId w:val="2"/>
        </w:numPr>
        <w:suppressAutoHyphens w:val="0"/>
        <w:autoSpaceDE w:val="0"/>
        <w:autoSpaceDN w:val="0"/>
        <w:adjustRightInd w:val="0"/>
        <w:contextualSpacing/>
        <w:jc w:val="center"/>
        <w:rPr>
          <w:rFonts w:ascii="Times New Roman" w:hAnsi="Times New Roman"/>
          <w:b/>
          <w:bCs/>
          <w:lang w:val="uk-UA"/>
        </w:rPr>
      </w:pPr>
      <w:r w:rsidRPr="002E7982">
        <w:rPr>
          <w:rFonts w:ascii="Times New Roman" w:hAnsi="Times New Roman"/>
          <w:b/>
          <w:bCs/>
          <w:lang w:val="uk-UA"/>
        </w:rPr>
        <w:t>ПРЕДМЕТ ДОГОВОРУ</w:t>
      </w:r>
    </w:p>
    <w:p w:rsidR="0031645B" w:rsidRPr="002E7982" w:rsidRDefault="0031645B" w:rsidP="00C75783">
      <w:pPr>
        <w:ind w:firstLine="708"/>
        <w:jc w:val="both"/>
        <w:rPr>
          <w:lang w:val="uk-UA"/>
        </w:rPr>
      </w:pPr>
      <w:r w:rsidRPr="002E7982">
        <w:rPr>
          <w:snapToGrid w:val="0"/>
          <w:lang w:val="uk-UA"/>
        </w:rPr>
        <w:t>1.1.</w:t>
      </w:r>
      <w:r w:rsidRPr="002E7982">
        <w:rPr>
          <w:lang w:val="uk-UA"/>
        </w:rPr>
        <w:t> Продавець зобов’язується у визначений</w:t>
      </w:r>
      <w:r w:rsidR="007A7A70" w:rsidRPr="002E7982">
        <w:rPr>
          <w:lang w:val="uk-UA"/>
        </w:rPr>
        <w:t xml:space="preserve"> цим Договором строк передати у </w:t>
      </w:r>
      <w:r w:rsidRPr="002E7982">
        <w:rPr>
          <w:lang w:val="uk-UA"/>
        </w:rPr>
        <w:t xml:space="preserve">власність </w:t>
      </w:r>
      <w:r w:rsidRPr="000E5C4F">
        <w:rPr>
          <w:lang w:val="uk-UA"/>
        </w:rPr>
        <w:t xml:space="preserve">Покупця </w:t>
      </w:r>
      <w:r w:rsidR="000E5C4F" w:rsidRPr="000E5C4F">
        <w:rPr>
          <w:lang w:val="uk-UA"/>
        </w:rPr>
        <w:t>т</w:t>
      </w:r>
      <w:r w:rsidR="000E5C4F" w:rsidRPr="000E5C4F">
        <w:rPr>
          <w:color w:val="000000"/>
        </w:rPr>
        <w:t>еплові панелі (керамічні обігрівачі)</w:t>
      </w:r>
      <w:r w:rsidRPr="000E5C4F">
        <w:rPr>
          <w:b/>
          <w:lang w:val="uk-UA"/>
        </w:rPr>
        <w:t xml:space="preserve"> за кодом ДК 021:2015 – </w:t>
      </w:r>
      <w:r w:rsidR="000E5C4F" w:rsidRPr="000E5C4F">
        <w:rPr>
          <w:b/>
        </w:rPr>
        <w:t>39710000-2 Електричні побутові прилади</w:t>
      </w:r>
      <w:r w:rsidRPr="000E5C4F">
        <w:rPr>
          <w:lang w:val="uk-UA"/>
        </w:rPr>
        <w:t xml:space="preserve"> (далі – Товар</w:t>
      </w:r>
      <w:r w:rsidRPr="002E7982">
        <w:rPr>
          <w:lang w:val="uk-UA"/>
        </w:rPr>
        <w:t>),в</w:t>
      </w:r>
      <w:r w:rsidR="007545F1" w:rsidRPr="002E7982">
        <w:rPr>
          <w:lang w:val="uk-UA"/>
        </w:rPr>
        <w:t> </w:t>
      </w:r>
      <w:r w:rsidRPr="002E7982">
        <w:rPr>
          <w:lang w:val="uk-UA"/>
        </w:rPr>
        <w:t>асортименті, кількості та за ціною відповідно до Специфікації (Додаток 1</w:t>
      </w:r>
      <w:r w:rsidR="007A7A70" w:rsidRPr="002E7982">
        <w:rPr>
          <w:lang w:val="uk-UA"/>
        </w:rPr>
        <w:t xml:space="preserve"> до </w:t>
      </w:r>
      <w:r w:rsidR="00BD7820" w:rsidRPr="002E7982">
        <w:rPr>
          <w:lang w:val="uk-UA"/>
        </w:rPr>
        <w:t>Договору</w:t>
      </w:r>
      <w:r w:rsidRPr="002E7982">
        <w:rPr>
          <w:lang w:val="uk-UA"/>
        </w:rPr>
        <w:t xml:space="preserve">), </w:t>
      </w:r>
      <w:r w:rsidR="002E67C8" w:rsidRPr="002E7982">
        <w:rPr>
          <w:lang w:val="uk-UA"/>
        </w:rPr>
        <w:t xml:space="preserve">з технічними характеристиками згідно Технічних вимог (Додаток 2 до Договору), </w:t>
      </w:r>
      <w:r w:rsidRPr="002E7982">
        <w:rPr>
          <w:lang w:val="uk-UA"/>
        </w:rPr>
        <w:t>що є</w:t>
      </w:r>
      <w:r w:rsidR="000E5C4F">
        <w:rPr>
          <w:lang w:val="uk-UA"/>
        </w:rPr>
        <w:t xml:space="preserve"> </w:t>
      </w:r>
      <w:r w:rsidRPr="002E7982">
        <w:rPr>
          <w:lang w:val="uk-UA"/>
        </w:rPr>
        <w:t>невід’ємними частинами цього Договору, а Покупець – прийняти і оплатити такий Товар на умовах, визначених цим Договором</w:t>
      </w:r>
      <w:r w:rsidR="00654409" w:rsidRPr="002E7982">
        <w:rPr>
          <w:lang w:val="uk-UA"/>
        </w:rPr>
        <w:t>.</w:t>
      </w:r>
    </w:p>
    <w:p w:rsidR="00654409" w:rsidRPr="002E7982" w:rsidRDefault="00654409" w:rsidP="00654409">
      <w:pPr>
        <w:tabs>
          <w:tab w:val="left" w:pos="1200"/>
        </w:tabs>
        <w:autoSpaceDE w:val="0"/>
        <w:autoSpaceDN w:val="0"/>
        <w:adjustRightInd w:val="0"/>
        <w:ind w:firstLine="720"/>
        <w:jc w:val="both"/>
        <w:rPr>
          <w:spacing w:val="-2"/>
          <w:lang w:val="uk-UA"/>
        </w:rPr>
      </w:pPr>
      <w:r w:rsidRPr="002E7982">
        <w:rPr>
          <w:spacing w:val="-2"/>
          <w:lang w:val="uk-UA"/>
        </w:rPr>
        <w:t>1.2.</w:t>
      </w:r>
      <w:r w:rsidR="004902CF">
        <w:rPr>
          <w:spacing w:val="-2"/>
          <w:lang w:val="uk-UA"/>
        </w:rPr>
        <w:t> </w:t>
      </w:r>
      <w:r w:rsidRPr="002E7982">
        <w:rPr>
          <w:spacing w:val="-2"/>
          <w:lang w:val="uk-UA"/>
        </w:rPr>
        <w:t xml:space="preserve">Обсяг закупівлі Товару може бути зменшено </w:t>
      </w:r>
      <w:r w:rsidRPr="002E7982">
        <w:rPr>
          <w:lang w:val="uk-UA"/>
        </w:rPr>
        <w:t>Покупцем</w:t>
      </w:r>
      <w:r w:rsidRPr="002E7982">
        <w:rPr>
          <w:spacing w:val="-2"/>
          <w:lang w:val="uk-UA"/>
        </w:rPr>
        <w:t xml:space="preserve">, з урахуванням положень </w:t>
      </w:r>
      <w:r w:rsidR="007A7A70" w:rsidRPr="002E7982">
        <w:rPr>
          <w:spacing w:val="-2"/>
          <w:lang w:val="uk-UA"/>
        </w:rPr>
        <w:t>ЗУ </w:t>
      </w:r>
      <w:r w:rsidRPr="002E7982">
        <w:rPr>
          <w:spacing w:val="-2"/>
          <w:lang w:val="uk-UA"/>
        </w:rPr>
        <w:t xml:space="preserve">«Про публічні закупівлі», </w:t>
      </w:r>
      <w:r w:rsidRPr="002E7982">
        <w:rPr>
          <w:lang w:val="uk-UA"/>
        </w:rPr>
        <w:t>залежно від реального фінансування видатків.</w:t>
      </w:r>
    </w:p>
    <w:p w:rsidR="003149F0" w:rsidRPr="002E7982" w:rsidRDefault="003149F0" w:rsidP="003149F0">
      <w:pPr>
        <w:pStyle w:val="a7"/>
        <w:spacing w:after="0"/>
        <w:ind w:left="0" w:firstLine="720"/>
        <w:jc w:val="both"/>
        <w:rPr>
          <w:lang w:val="uk-UA"/>
        </w:rPr>
      </w:pPr>
      <w:r w:rsidRPr="002E7982">
        <w:rPr>
          <w:lang w:val="uk-UA"/>
        </w:rPr>
        <w:t>1.</w:t>
      </w:r>
      <w:r w:rsidR="00654409" w:rsidRPr="002E7982">
        <w:rPr>
          <w:lang w:val="uk-UA"/>
        </w:rPr>
        <w:t>3</w:t>
      </w:r>
      <w:r w:rsidRPr="002E7982">
        <w:rPr>
          <w:lang w:val="uk-UA"/>
        </w:rPr>
        <w:t>.</w:t>
      </w:r>
      <w:r w:rsidR="00BD7820" w:rsidRPr="002E7982">
        <w:rPr>
          <w:lang w:val="uk-UA"/>
        </w:rPr>
        <w:t> </w:t>
      </w:r>
      <w:r w:rsidR="00182F99" w:rsidRPr="002E7982">
        <w:rPr>
          <w:lang w:val="uk-UA"/>
        </w:rPr>
        <w:t>Продавець</w:t>
      </w:r>
      <w:r w:rsidRPr="002E7982">
        <w:rPr>
          <w:lang w:val="uk-UA"/>
        </w:rPr>
        <w:t xml:space="preserve"> гарантує, що </w:t>
      </w:r>
      <w:r w:rsidR="00C63DD7" w:rsidRPr="002E7982">
        <w:rPr>
          <w:lang w:val="uk-UA"/>
        </w:rPr>
        <w:t>Т</w:t>
      </w:r>
      <w:r w:rsidRPr="002E7982">
        <w:rPr>
          <w:lang w:val="uk-UA"/>
        </w:rPr>
        <w:t xml:space="preserve">овар </w:t>
      </w:r>
      <w:r w:rsidR="00C63DD7" w:rsidRPr="002E7982">
        <w:rPr>
          <w:lang w:val="uk-UA"/>
        </w:rPr>
        <w:t xml:space="preserve">новий, </w:t>
      </w:r>
      <w:r w:rsidRPr="002E7982">
        <w:rPr>
          <w:lang w:val="uk-UA"/>
        </w:rPr>
        <w:t>належить йому на праві власності, не перебуває під забороною відчуження, арештом, не є предметом застави та іншим засобом забезпечення виконання зобов</w:t>
      </w:r>
      <w:r w:rsidRPr="002E7982">
        <w:rPr>
          <w:snapToGrid w:val="0"/>
          <w:lang w:val="uk-UA"/>
        </w:rPr>
        <w:t>'</w:t>
      </w:r>
      <w:r w:rsidRPr="002E7982">
        <w:rPr>
          <w:lang w:val="uk-UA"/>
        </w:rPr>
        <w:t>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540BB9" w:rsidRPr="002E7982" w:rsidRDefault="00540BB9" w:rsidP="00540BB9">
      <w:pPr>
        <w:pStyle w:val="a7"/>
        <w:spacing w:after="0" w:line="216" w:lineRule="auto"/>
        <w:ind w:left="0" w:firstLine="720"/>
        <w:jc w:val="both"/>
        <w:rPr>
          <w:lang w:val="uk-UA"/>
        </w:rPr>
      </w:pPr>
      <w:r w:rsidRPr="002E7982">
        <w:rPr>
          <w:lang w:val="uk-UA"/>
        </w:rPr>
        <w:t xml:space="preserve">Також Продавець гарантує фактичну наявність товару на момент підписання цього договору, а також, те що своєчасна поставка товару, що є предметом цього договору не залежить від дії або бездіяльності третіх осіб, що не є стороною цього договору. </w:t>
      </w:r>
    </w:p>
    <w:p w:rsidR="003149F0" w:rsidRPr="002E7982" w:rsidRDefault="00654409" w:rsidP="003149F0">
      <w:pPr>
        <w:ind w:firstLine="720"/>
        <w:jc w:val="both"/>
        <w:rPr>
          <w:lang w:val="uk-UA"/>
        </w:rPr>
      </w:pPr>
      <w:r w:rsidRPr="002E7982">
        <w:rPr>
          <w:lang w:val="uk-UA"/>
        </w:rPr>
        <w:t>1.4</w:t>
      </w:r>
      <w:r w:rsidR="003149F0" w:rsidRPr="002E7982">
        <w:rPr>
          <w:lang w:val="uk-UA"/>
        </w:rPr>
        <w:t>.</w:t>
      </w:r>
      <w:r w:rsidR="00C72CBE" w:rsidRPr="002E7982">
        <w:rPr>
          <w:lang w:val="uk-UA"/>
        </w:rPr>
        <w:t> </w:t>
      </w:r>
      <w:r w:rsidR="00182F99" w:rsidRPr="002E7982">
        <w:rPr>
          <w:lang w:val="uk-UA"/>
        </w:rPr>
        <w:t>Продавець</w:t>
      </w:r>
      <w:r w:rsidR="003149F0" w:rsidRPr="002E7982">
        <w:rPr>
          <w:lang w:val="uk-UA"/>
        </w:rPr>
        <w:t xml:space="preserve">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w:t>
      </w:r>
      <w:r w:rsidR="00182F99" w:rsidRPr="002E7982">
        <w:rPr>
          <w:lang w:val="uk-UA"/>
        </w:rPr>
        <w:t>Продавця</w:t>
      </w:r>
      <w:r w:rsidR="003149F0" w:rsidRPr="002E7982">
        <w:rPr>
          <w:lang w:val="uk-UA"/>
        </w:rPr>
        <w:t xml:space="preserve"> положенням його установчих документів чи інших локальних актів.</w:t>
      </w:r>
    </w:p>
    <w:p w:rsidR="003149F0" w:rsidRPr="002E7982" w:rsidRDefault="003149F0" w:rsidP="003149F0">
      <w:pPr>
        <w:pStyle w:val="2"/>
        <w:spacing w:after="0" w:line="216" w:lineRule="auto"/>
        <w:ind w:left="0" w:firstLine="720"/>
        <w:jc w:val="both"/>
        <w:rPr>
          <w:lang w:val="uk-UA"/>
        </w:rPr>
      </w:pPr>
      <w:r w:rsidRPr="002E7982">
        <w:rPr>
          <w:lang w:val="uk-UA"/>
        </w:rPr>
        <w:t>1.</w:t>
      </w:r>
      <w:r w:rsidR="0036688A" w:rsidRPr="002E7982">
        <w:rPr>
          <w:lang w:val="uk-UA"/>
        </w:rPr>
        <w:t>5</w:t>
      </w:r>
      <w:r w:rsidR="00385221" w:rsidRPr="002E7982">
        <w:rPr>
          <w:lang w:val="uk-UA"/>
        </w:rPr>
        <w:t>. </w:t>
      </w:r>
      <w:r w:rsidRPr="002E7982">
        <w:rPr>
          <w:lang w:val="uk-UA"/>
        </w:rPr>
        <w:t xml:space="preserve">Умови цього Договору викладені Сторонами у відповідності до вимог Міжнародних правил тлумачення торговельних термінів </w:t>
      </w:r>
      <w:r w:rsidR="005B1DE1" w:rsidRPr="002E7982">
        <w:rPr>
          <w:lang w:val="uk-UA"/>
        </w:rPr>
        <w:t>«</w:t>
      </w:r>
      <w:r w:rsidRPr="002E7982">
        <w:rPr>
          <w:lang w:val="uk-UA"/>
        </w:rPr>
        <w:t>Інкотермс</w:t>
      </w:r>
      <w:r w:rsidR="005B1DE1" w:rsidRPr="002E7982">
        <w:rPr>
          <w:lang w:val="uk-UA"/>
        </w:rPr>
        <w:t>»</w:t>
      </w:r>
      <w:r w:rsidRPr="002E7982">
        <w:rPr>
          <w:lang w:val="uk-UA"/>
        </w:rPr>
        <w:t xml:space="preserve"> (в редакції 20</w:t>
      </w:r>
      <w:r w:rsidR="00FB6F7E" w:rsidRPr="002E7982">
        <w:rPr>
          <w:lang w:val="uk-UA"/>
        </w:rPr>
        <w:t>2</w:t>
      </w:r>
      <w:r w:rsidRPr="002E7982">
        <w:rPr>
          <w:lang w:val="uk-UA"/>
        </w:rPr>
        <w:t>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182F99" w:rsidRDefault="00182F99" w:rsidP="00182F99">
      <w:pPr>
        <w:tabs>
          <w:tab w:val="left" w:pos="1200"/>
        </w:tabs>
        <w:autoSpaceDE w:val="0"/>
        <w:autoSpaceDN w:val="0"/>
        <w:adjustRightInd w:val="0"/>
        <w:ind w:firstLine="720"/>
        <w:jc w:val="both"/>
        <w:rPr>
          <w:spacing w:val="-2"/>
          <w:lang w:val="uk-UA"/>
        </w:rPr>
      </w:pPr>
      <w:r w:rsidRPr="002E7982">
        <w:rPr>
          <w:spacing w:val="-2"/>
          <w:lang w:val="uk-UA"/>
        </w:rPr>
        <w:t>1.</w:t>
      </w:r>
      <w:r w:rsidR="0036688A" w:rsidRPr="002E7982">
        <w:rPr>
          <w:spacing w:val="-2"/>
          <w:lang w:val="uk-UA"/>
        </w:rPr>
        <w:t>6</w:t>
      </w:r>
      <w:r w:rsidRPr="002E7982">
        <w:rPr>
          <w:spacing w:val="-2"/>
          <w:lang w:val="uk-UA"/>
        </w:rPr>
        <w:t>.</w:t>
      </w:r>
      <w:r w:rsidR="00385221" w:rsidRPr="002E7982">
        <w:rPr>
          <w:spacing w:val="-2"/>
          <w:lang w:val="uk-UA"/>
        </w:rPr>
        <w:t> </w:t>
      </w:r>
      <w:r w:rsidRPr="002E7982">
        <w:rPr>
          <w:spacing w:val="-2"/>
          <w:lang w:val="uk-UA"/>
        </w:rPr>
        <w:t xml:space="preserve">Істотні умови Договору, або додаткових угод до нього що відрізняються від змісту тендерної документації </w:t>
      </w:r>
      <w:r w:rsidR="002440BA" w:rsidRPr="002E7982">
        <w:rPr>
          <w:lang w:val="uk-UA"/>
        </w:rPr>
        <w:t>Покупця</w:t>
      </w:r>
      <w:r w:rsidRPr="002E7982">
        <w:rPr>
          <w:spacing w:val="-2"/>
          <w:lang w:val="uk-UA"/>
        </w:rPr>
        <w:t xml:space="preserve"> та тендерної пропозиції (у тому числі ціни за одиницю товару) </w:t>
      </w:r>
      <w:r w:rsidR="00385684" w:rsidRPr="002E7982">
        <w:rPr>
          <w:spacing w:val="-2"/>
          <w:lang w:val="uk-UA"/>
        </w:rPr>
        <w:t>Продав</w:t>
      </w:r>
      <w:r w:rsidRPr="002E7982">
        <w:rPr>
          <w:spacing w:val="-2"/>
          <w:lang w:val="uk-UA"/>
        </w:rPr>
        <w:t>ця є нікчемними, за винятком обставин які передбачені ч.ч. 4, 5 ст. 41 ЗУ «Про публічні закупівлі».</w:t>
      </w:r>
    </w:p>
    <w:p w:rsidR="00F307AD" w:rsidRDefault="00F307AD" w:rsidP="00182F99">
      <w:pPr>
        <w:tabs>
          <w:tab w:val="left" w:pos="1200"/>
        </w:tabs>
        <w:autoSpaceDE w:val="0"/>
        <w:autoSpaceDN w:val="0"/>
        <w:adjustRightInd w:val="0"/>
        <w:ind w:firstLine="720"/>
        <w:jc w:val="both"/>
        <w:rPr>
          <w:spacing w:val="-2"/>
          <w:lang w:val="uk-UA"/>
        </w:rPr>
      </w:pPr>
    </w:p>
    <w:p w:rsidR="00F307AD" w:rsidRPr="002E7982" w:rsidRDefault="00F307AD" w:rsidP="00F307AD">
      <w:pPr>
        <w:pStyle w:val="a9"/>
        <w:widowControl w:val="0"/>
        <w:numPr>
          <w:ilvl w:val="0"/>
          <w:numId w:val="2"/>
        </w:numPr>
        <w:suppressAutoHyphens w:val="0"/>
        <w:autoSpaceDE w:val="0"/>
        <w:autoSpaceDN w:val="0"/>
        <w:adjustRightInd w:val="0"/>
        <w:contextualSpacing/>
        <w:jc w:val="center"/>
        <w:rPr>
          <w:rFonts w:ascii="Times New Roman" w:hAnsi="Times New Roman"/>
          <w:b/>
          <w:bCs/>
          <w:lang w:val="uk-UA"/>
        </w:rPr>
      </w:pPr>
      <w:r w:rsidRPr="00F307AD">
        <w:rPr>
          <w:rFonts w:ascii="Times New Roman" w:hAnsi="Times New Roman"/>
          <w:b/>
          <w:bCs/>
          <w:lang w:val="uk-UA"/>
        </w:rPr>
        <w:t>ЯКІСТЬ ТОВАРУ</w:t>
      </w:r>
    </w:p>
    <w:p w:rsidR="00385221" w:rsidRDefault="00385221" w:rsidP="00385221">
      <w:pPr>
        <w:pStyle w:val="2"/>
        <w:spacing w:after="0" w:line="240" w:lineRule="auto"/>
        <w:ind w:left="0" w:firstLine="567"/>
        <w:jc w:val="both"/>
        <w:rPr>
          <w:lang w:val="uk-UA"/>
        </w:rPr>
      </w:pPr>
      <w:r w:rsidRPr="002E7982">
        <w:rPr>
          <w:lang w:val="uk-UA"/>
        </w:rPr>
        <w:t xml:space="preserve">2.1. Продавець повинен передати Покупцю Товар, якість якого має відповідати </w:t>
      </w:r>
      <w:r w:rsidR="002E67C8" w:rsidRPr="002E7982">
        <w:rPr>
          <w:lang w:val="uk-UA"/>
        </w:rPr>
        <w:t xml:space="preserve">Технічним вимогам (Додаток 2 до Договору), </w:t>
      </w:r>
      <w:r w:rsidRPr="002E7982">
        <w:rPr>
          <w:lang w:val="uk-UA"/>
        </w:rPr>
        <w:t xml:space="preserve">державним стандартам та іншим нормам, встановленим чинними нормативно - правовими актами України для такого виду Товару, бути придатним для мети, з якою Товар використовується. </w:t>
      </w:r>
    </w:p>
    <w:p w:rsidR="00385221" w:rsidRPr="002E7982" w:rsidRDefault="00385221" w:rsidP="00385221">
      <w:pPr>
        <w:pStyle w:val="2"/>
        <w:spacing w:after="0" w:line="240" w:lineRule="auto"/>
        <w:ind w:left="0" w:firstLine="567"/>
        <w:jc w:val="both"/>
        <w:rPr>
          <w:lang w:val="uk-UA"/>
        </w:rPr>
      </w:pPr>
      <w:r w:rsidRPr="002E7982">
        <w:rPr>
          <w:lang w:val="uk-UA"/>
        </w:rPr>
        <w:t xml:space="preserve">2.2. Продавець дає гарантію, що весь Товар не має дефектів, пов’язаних з матеріалом, з якого Товар виготовлений. Товар за цим Договором має забезпечувати його повну </w:t>
      </w:r>
      <w:r w:rsidRPr="002E7982">
        <w:rPr>
          <w:lang w:val="uk-UA"/>
        </w:rPr>
        <w:lastRenderedPageBreak/>
        <w:t>придатність для використання, а також відповідати усім вимогам, що звичайно ставляться на ринку до аналогічних Товарів.</w:t>
      </w:r>
    </w:p>
    <w:p w:rsidR="00385221" w:rsidRPr="002E7982" w:rsidRDefault="00385221" w:rsidP="00385221">
      <w:pPr>
        <w:ind w:right="-1" w:firstLine="567"/>
        <w:jc w:val="both"/>
        <w:rPr>
          <w:lang w:val="uk-UA"/>
        </w:rPr>
      </w:pPr>
      <w:r w:rsidRPr="002E7982">
        <w:rPr>
          <w:lang w:val="uk-UA"/>
        </w:rPr>
        <w:t xml:space="preserve">2.3. Кількість Товару зазначено у Специфікації на Товар (Додаток № 1 до Договору). Документом, що підтверджує кількість проданого Покупцю Товару, є видаткова накладна, оформлена Продавцем відповідно до вимог законодавства України. </w:t>
      </w:r>
    </w:p>
    <w:p w:rsidR="00385221" w:rsidRPr="002E7982" w:rsidRDefault="00385221" w:rsidP="00385221">
      <w:pPr>
        <w:pStyle w:val="2"/>
        <w:spacing w:after="0" w:line="240" w:lineRule="auto"/>
        <w:ind w:left="0" w:firstLine="567"/>
        <w:jc w:val="both"/>
        <w:rPr>
          <w:lang w:val="uk-UA"/>
        </w:rPr>
      </w:pPr>
      <w:r w:rsidRPr="002E7982">
        <w:rPr>
          <w:lang w:val="uk-UA"/>
        </w:rPr>
        <w:t>2.4. Упаковка повинна забезпечувати збереження Товару під час його транспортування до Покупця і зберігання останнім, у відповідності до вимог, що встановлюються до</w:t>
      </w:r>
      <w:r w:rsidR="007A7A70" w:rsidRPr="002E7982">
        <w:rPr>
          <w:lang w:val="uk-UA"/>
        </w:rPr>
        <w:t> </w:t>
      </w:r>
      <w:r w:rsidRPr="002E7982">
        <w:rPr>
          <w:lang w:val="uk-UA"/>
        </w:rPr>
        <w:t>подібного роду/виду Товару, та упереджувати всі негативні наслідки атмосферних впливів.</w:t>
      </w:r>
    </w:p>
    <w:p w:rsidR="00385221" w:rsidRPr="002E7982" w:rsidRDefault="00B80EEF" w:rsidP="00385221">
      <w:pPr>
        <w:pStyle w:val="2"/>
        <w:spacing w:after="0" w:line="240" w:lineRule="auto"/>
        <w:ind w:left="0" w:firstLine="567"/>
        <w:jc w:val="both"/>
        <w:rPr>
          <w:lang w:val="uk-UA"/>
        </w:rPr>
      </w:pPr>
      <w:r w:rsidRPr="002E7982">
        <w:rPr>
          <w:lang w:val="uk-UA"/>
        </w:rPr>
        <w:t>2</w:t>
      </w:r>
      <w:r w:rsidR="00385221" w:rsidRPr="002E7982">
        <w:rPr>
          <w:lang w:val="uk-UA"/>
        </w:rPr>
        <w:t>.5.</w:t>
      </w:r>
      <w:r w:rsidRPr="002E7982">
        <w:rPr>
          <w:lang w:val="uk-UA"/>
        </w:rPr>
        <w:t> </w:t>
      </w:r>
      <w:r w:rsidR="00385221" w:rsidRPr="002E7982">
        <w:rPr>
          <w:lang w:val="uk-UA"/>
        </w:rPr>
        <w:t xml:space="preserve">Якість Товару, маркування, тара (упаковка) по своїм технічним характеристикам та комплектності повинні відповідати вимогам діючих стандартів та технічних умов його виробника, які визначені в документації на Товар і технічним вимогам, які встановлені чинними державними стандартами України, а також повинна бути підтверджена відповідними документами (сертифікатом та/або паспортом та/або висновком державної санітарно-епідеміологічної експертизи тощо, що підтверджує відповідну якість Товару). </w:t>
      </w:r>
    </w:p>
    <w:p w:rsidR="00385221" w:rsidRPr="002E7982" w:rsidRDefault="00B80EEF" w:rsidP="00B80EEF">
      <w:pPr>
        <w:pStyle w:val="2"/>
        <w:spacing w:after="0" w:line="240" w:lineRule="auto"/>
        <w:ind w:left="0" w:firstLine="567"/>
        <w:jc w:val="both"/>
        <w:rPr>
          <w:lang w:val="uk-UA"/>
        </w:rPr>
      </w:pPr>
      <w:r w:rsidRPr="002E7982">
        <w:rPr>
          <w:lang w:val="uk-UA"/>
        </w:rPr>
        <w:t>2.6. </w:t>
      </w:r>
      <w:r w:rsidR="00385221" w:rsidRPr="002E7982">
        <w:rPr>
          <w:lang w:val="uk-UA"/>
        </w:rPr>
        <w:t>Якість Товару підтверджується сертифікатами якості, стандартами, технічними умовами або посвідченнями якості виробника тощо.</w:t>
      </w:r>
    </w:p>
    <w:p w:rsidR="00385221" w:rsidRPr="002E7982" w:rsidRDefault="00B80EEF" w:rsidP="00385221">
      <w:pPr>
        <w:pStyle w:val="2"/>
        <w:spacing w:after="0" w:line="240" w:lineRule="auto"/>
        <w:ind w:left="0" w:firstLine="567"/>
        <w:jc w:val="both"/>
        <w:rPr>
          <w:lang w:val="uk-UA"/>
        </w:rPr>
      </w:pPr>
      <w:r w:rsidRPr="002E7982">
        <w:rPr>
          <w:lang w:val="uk-UA"/>
        </w:rPr>
        <w:t>2</w:t>
      </w:r>
      <w:r w:rsidR="00385221" w:rsidRPr="002E7982">
        <w:rPr>
          <w:lang w:val="uk-UA"/>
        </w:rPr>
        <w:t>.7.</w:t>
      </w:r>
      <w:r w:rsidRPr="002E7982">
        <w:rPr>
          <w:lang w:val="uk-UA"/>
        </w:rPr>
        <w:t> </w:t>
      </w:r>
      <w:r w:rsidR="00385221" w:rsidRPr="002E7982">
        <w:rPr>
          <w:lang w:val="uk-UA"/>
        </w:rPr>
        <w:t>Якщо якість Товару виявиться такою, що не відповідає вимог</w:t>
      </w:r>
      <w:r w:rsidR="007A7A70" w:rsidRPr="002E7982">
        <w:rPr>
          <w:lang w:val="uk-UA"/>
        </w:rPr>
        <w:t>ам вказаним в пункті </w:t>
      </w:r>
      <w:r w:rsidRPr="002E7982">
        <w:rPr>
          <w:lang w:val="uk-UA"/>
        </w:rPr>
        <w:t>2</w:t>
      </w:r>
      <w:r w:rsidR="00385221" w:rsidRPr="002E7982">
        <w:rPr>
          <w:lang w:val="uk-UA"/>
        </w:rPr>
        <w:t xml:space="preserve">.1. розділу </w:t>
      </w:r>
      <w:r w:rsidRPr="002E7982">
        <w:rPr>
          <w:lang w:val="uk-UA"/>
        </w:rPr>
        <w:t>2</w:t>
      </w:r>
      <w:r w:rsidR="00385221" w:rsidRPr="002E7982">
        <w:rPr>
          <w:lang w:val="uk-UA"/>
        </w:rPr>
        <w:t xml:space="preserve"> цього Договору, Покупець має право відмовитися від його прийняття та оплати. </w:t>
      </w:r>
    </w:p>
    <w:p w:rsidR="00385221" w:rsidRPr="002E7982" w:rsidRDefault="00B80EEF" w:rsidP="00385221">
      <w:pPr>
        <w:pStyle w:val="2"/>
        <w:spacing w:after="0" w:line="240" w:lineRule="auto"/>
        <w:ind w:left="0" w:firstLine="567"/>
        <w:jc w:val="both"/>
        <w:rPr>
          <w:lang w:val="uk-UA"/>
        </w:rPr>
      </w:pPr>
      <w:r w:rsidRPr="002E7982">
        <w:rPr>
          <w:lang w:val="uk-UA"/>
        </w:rPr>
        <w:t>2</w:t>
      </w:r>
      <w:r w:rsidR="00385221" w:rsidRPr="002E7982">
        <w:rPr>
          <w:lang w:val="uk-UA"/>
        </w:rPr>
        <w:t>.8.</w:t>
      </w:r>
      <w:r w:rsidRPr="002E7982">
        <w:rPr>
          <w:lang w:val="uk-UA"/>
        </w:rPr>
        <w:t> </w:t>
      </w:r>
      <w:r w:rsidR="00385221" w:rsidRPr="002E7982">
        <w:rPr>
          <w:lang w:val="uk-UA"/>
        </w:rPr>
        <w:t>Продавець гарантує, що має всі необхідні документи, передбаченні чинним законодавством України, які необхідні для продажу (передачі) вищезазначеного Товару.</w:t>
      </w:r>
    </w:p>
    <w:p w:rsidR="00385221" w:rsidRPr="002E7982" w:rsidRDefault="00B80EEF" w:rsidP="00385221">
      <w:pPr>
        <w:pStyle w:val="2"/>
        <w:spacing w:after="0" w:line="240" w:lineRule="auto"/>
        <w:ind w:left="0" w:firstLine="567"/>
        <w:jc w:val="both"/>
        <w:rPr>
          <w:lang w:val="uk-UA"/>
        </w:rPr>
      </w:pPr>
      <w:r w:rsidRPr="002E7982">
        <w:rPr>
          <w:lang w:val="uk-UA"/>
        </w:rPr>
        <w:t>2</w:t>
      </w:r>
      <w:r w:rsidR="00385221" w:rsidRPr="002E7982">
        <w:rPr>
          <w:lang w:val="uk-UA"/>
        </w:rPr>
        <w:t>.</w:t>
      </w:r>
      <w:r w:rsidRPr="002E7982">
        <w:rPr>
          <w:lang w:val="uk-UA"/>
        </w:rPr>
        <w:t>9</w:t>
      </w:r>
      <w:r w:rsidR="00385221" w:rsidRPr="002E7982">
        <w:rPr>
          <w:lang w:val="uk-UA"/>
        </w:rPr>
        <w:t>.</w:t>
      </w:r>
      <w:r w:rsidR="0036688A" w:rsidRPr="002E7982">
        <w:rPr>
          <w:lang w:val="uk-UA"/>
        </w:rPr>
        <w:t> </w:t>
      </w:r>
      <w:r w:rsidR="00385221" w:rsidRPr="002E7982">
        <w:rPr>
          <w:lang w:val="uk-UA"/>
        </w:rPr>
        <w:t>В разі виявлення Покупцем після прийняття Товару, такого що не відповідає вимогам якості, останній має невідкладно повідомити Продавця про необхідність явки для складання Акту виявлених недоліків (далі – Акт). В разі відмови від явки Продавця, Покупець складає Акт в односторонньому порядку. Даний Акт при цьому буде мати обов’язкову юридичну силу для Продавця.</w:t>
      </w:r>
    </w:p>
    <w:p w:rsidR="00385221" w:rsidRPr="002E7982" w:rsidRDefault="00B80EEF" w:rsidP="00385221">
      <w:pPr>
        <w:pStyle w:val="2"/>
        <w:spacing w:after="0" w:line="240" w:lineRule="auto"/>
        <w:ind w:left="0" w:firstLine="567"/>
        <w:jc w:val="both"/>
        <w:rPr>
          <w:lang w:val="uk-UA"/>
        </w:rPr>
      </w:pPr>
      <w:r w:rsidRPr="002E7982">
        <w:rPr>
          <w:lang w:val="uk-UA"/>
        </w:rPr>
        <w:t>2</w:t>
      </w:r>
      <w:r w:rsidR="00385221" w:rsidRPr="002E7982">
        <w:rPr>
          <w:lang w:val="uk-UA"/>
        </w:rPr>
        <w:t>.10.</w:t>
      </w:r>
      <w:r w:rsidR="0036688A" w:rsidRPr="002E7982">
        <w:rPr>
          <w:lang w:val="uk-UA"/>
        </w:rPr>
        <w:t> </w:t>
      </w:r>
      <w:r w:rsidR="00385221" w:rsidRPr="002E7982">
        <w:rPr>
          <w:lang w:val="uk-UA"/>
        </w:rPr>
        <w:t xml:space="preserve">У разі продажу Товару неналежної якості, Покупець має право відмовитися від прийняття і оплати такого Товару і такий Товар вважається не переданим. </w:t>
      </w:r>
    </w:p>
    <w:p w:rsidR="0002285F" w:rsidRPr="002E7982" w:rsidRDefault="0002285F" w:rsidP="003149F0">
      <w:pPr>
        <w:shd w:val="clear" w:color="auto" w:fill="FFFFFF"/>
        <w:jc w:val="center"/>
        <w:rPr>
          <w:b/>
          <w:bCs/>
          <w:lang w:val="uk-UA"/>
        </w:rPr>
      </w:pPr>
    </w:p>
    <w:p w:rsidR="000E5C4F" w:rsidRPr="00BC08B5" w:rsidRDefault="003149F0" w:rsidP="000E5C4F">
      <w:pPr>
        <w:pStyle w:val="a9"/>
        <w:numPr>
          <w:ilvl w:val="0"/>
          <w:numId w:val="2"/>
        </w:numPr>
        <w:shd w:val="clear" w:color="auto" w:fill="FFFFFF"/>
        <w:jc w:val="center"/>
        <w:rPr>
          <w:rFonts w:ascii="Times New Roman" w:hAnsi="Times New Roman"/>
          <w:b/>
          <w:bCs/>
          <w:lang w:val="uk-UA"/>
        </w:rPr>
      </w:pPr>
      <w:r w:rsidRPr="00BC08B5">
        <w:rPr>
          <w:rFonts w:ascii="Times New Roman" w:hAnsi="Times New Roman"/>
          <w:b/>
          <w:bCs/>
          <w:lang w:val="uk-UA"/>
        </w:rPr>
        <w:t>ЦІНА ДОГОВОРУ</w:t>
      </w:r>
    </w:p>
    <w:p w:rsidR="001A63BF" w:rsidRPr="002E7982" w:rsidRDefault="009D471C" w:rsidP="00D95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5"/>
        <w:rPr>
          <w:lang w:val="uk-UA"/>
        </w:rPr>
      </w:pPr>
      <w:r w:rsidRPr="002E7982">
        <w:rPr>
          <w:lang w:val="uk-UA"/>
        </w:rPr>
        <w:t>3.1</w:t>
      </w:r>
      <w:r w:rsidR="00D955CB" w:rsidRPr="002E7982">
        <w:rPr>
          <w:lang w:val="uk-UA"/>
        </w:rPr>
        <w:t>. </w:t>
      </w:r>
      <w:r w:rsidR="00597E5E" w:rsidRPr="002E7982">
        <w:rPr>
          <w:lang w:val="uk-UA"/>
        </w:rPr>
        <w:t xml:space="preserve">Ціна Договору </w:t>
      </w:r>
      <w:r w:rsidR="00C15010" w:rsidRPr="002E7982">
        <w:rPr>
          <w:lang w:val="uk-UA"/>
        </w:rPr>
        <w:t xml:space="preserve">згідно зі Специфікацією на поставку Товару (Додаток №1 до цього Договору) становить </w:t>
      </w:r>
      <w:r w:rsidR="0079688F" w:rsidRPr="002E7982">
        <w:rPr>
          <w:lang w:val="uk-UA"/>
        </w:rPr>
        <w:t>__________</w:t>
      </w:r>
      <w:r w:rsidR="00597E5E" w:rsidRPr="002E7982">
        <w:rPr>
          <w:b/>
          <w:lang w:val="uk-UA"/>
        </w:rPr>
        <w:t>грн.</w:t>
      </w:r>
      <w:r w:rsidR="0079688F" w:rsidRPr="002E7982">
        <w:rPr>
          <w:b/>
          <w:lang w:val="uk-UA"/>
        </w:rPr>
        <w:t>__</w:t>
      </w:r>
      <w:r w:rsidR="007E2D44" w:rsidRPr="002E7982">
        <w:rPr>
          <w:b/>
          <w:lang w:val="uk-UA"/>
        </w:rPr>
        <w:t xml:space="preserve"> коп</w:t>
      </w:r>
      <w:r w:rsidR="007E2D44" w:rsidRPr="002E7982">
        <w:rPr>
          <w:lang w:val="uk-UA"/>
        </w:rPr>
        <w:t>.</w:t>
      </w:r>
      <w:r w:rsidR="00597E5E" w:rsidRPr="002E7982">
        <w:rPr>
          <w:lang w:val="uk-UA"/>
        </w:rPr>
        <w:t>(</w:t>
      </w:r>
      <w:r w:rsidR="00C51637" w:rsidRPr="002E7982">
        <w:rPr>
          <w:lang w:val="uk-UA"/>
        </w:rPr>
        <w:t>_</w:t>
      </w:r>
      <w:r w:rsidR="00C15010" w:rsidRPr="002E7982">
        <w:rPr>
          <w:lang w:val="uk-UA"/>
        </w:rPr>
        <w:t>_____</w:t>
      </w:r>
      <w:r w:rsidR="00C51637" w:rsidRPr="002E7982">
        <w:rPr>
          <w:lang w:val="uk-UA"/>
        </w:rPr>
        <w:t>____________________________ ____________________</w:t>
      </w:r>
      <w:r w:rsidR="0079688F" w:rsidRPr="002E7982">
        <w:rPr>
          <w:lang w:val="uk-UA"/>
        </w:rPr>
        <w:t xml:space="preserve">_________________________________ ___ </w:t>
      </w:r>
      <w:r w:rsidR="00AA1AED" w:rsidRPr="002E7982">
        <w:rPr>
          <w:lang w:val="uk-UA"/>
        </w:rPr>
        <w:t xml:space="preserve">гривень </w:t>
      </w:r>
      <w:r w:rsidR="0079688F" w:rsidRPr="002E7982">
        <w:rPr>
          <w:lang w:val="uk-UA"/>
        </w:rPr>
        <w:t>___</w:t>
      </w:r>
      <w:r w:rsidR="00AA1AED" w:rsidRPr="002E7982">
        <w:rPr>
          <w:lang w:val="uk-UA"/>
        </w:rPr>
        <w:t xml:space="preserve"> копійок</w:t>
      </w:r>
      <w:r w:rsidR="00597E5E" w:rsidRPr="002E7982">
        <w:rPr>
          <w:lang w:val="uk-UA"/>
        </w:rPr>
        <w:t>),</w:t>
      </w:r>
      <w:r w:rsidR="00C51637" w:rsidRPr="002E7982">
        <w:rPr>
          <w:lang w:val="uk-UA"/>
        </w:rPr>
        <w:br/>
      </w:r>
      <w:r w:rsidR="00D96048" w:rsidRPr="002E7982">
        <w:rPr>
          <w:lang w:val="uk-UA"/>
        </w:rPr>
        <w:t>у тому числі</w:t>
      </w:r>
      <w:r w:rsidR="00597E5E" w:rsidRPr="002E7982">
        <w:rPr>
          <w:lang w:val="uk-UA"/>
        </w:rPr>
        <w:t xml:space="preserve"> ПДВ</w:t>
      </w:r>
      <w:r w:rsidR="0079688F" w:rsidRPr="002E7982">
        <w:rPr>
          <w:bCs/>
          <w:lang w:val="uk-UA"/>
        </w:rPr>
        <w:t>_____</w:t>
      </w:r>
      <w:r w:rsidR="00D96048" w:rsidRPr="002E7982">
        <w:rPr>
          <w:b/>
          <w:lang w:val="uk-UA"/>
        </w:rPr>
        <w:t>грн.</w:t>
      </w:r>
      <w:r w:rsidR="0079688F" w:rsidRPr="002E7982">
        <w:rPr>
          <w:b/>
          <w:lang w:val="uk-UA"/>
        </w:rPr>
        <w:t>___</w:t>
      </w:r>
      <w:r w:rsidR="00D96048" w:rsidRPr="002E7982">
        <w:rPr>
          <w:b/>
          <w:lang w:val="uk-UA"/>
        </w:rPr>
        <w:t xml:space="preserve"> коп</w:t>
      </w:r>
      <w:r w:rsidR="00D96048" w:rsidRPr="002E7982">
        <w:rPr>
          <w:lang w:val="uk-UA"/>
        </w:rPr>
        <w:t>.(</w:t>
      </w:r>
      <w:r w:rsidR="0079688F" w:rsidRPr="002E7982">
        <w:rPr>
          <w:lang w:val="uk-UA"/>
        </w:rPr>
        <w:t xml:space="preserve">______________________ ___ </w:t>
      </w:r>
      <w:r w:rsidR="0029596D" w:rsidRPr="002E7982">
        <w:rPr>
          <w:lang w:val="uk-UA"/>
        </w:rPr>
        <w:t>грив</w:t>
      </w:r>
      <w:r w:rsidR="007A3A60" w:rsidRPr="002E7982">
        <w:rPr>
          <w:lang w:val="uk-UA"/>
        </w:rPr>
        <w:t>ень</w:t>
      </w:r>
      <w:r w:rsidR="0079688F" w:rsidRPr="002E7982">
        <w:rPr>
          <w:lang w:val="uk-UA"/>
        </w:rPr>
        <w:t>___</w:t>
      </w:r>
      <w:r w:rsidR="00AA1AED" w:rsidRPr="002E7982">
        <w:rPr>
          <w:lang w:val="uk-UA"/>
        </w:rPr>
        <w:t xml:space="preserve"> копійок)</w:t>
      </w:r>
    </w:p>
    <w:p w:rsidR="00D955CB" w:rsidRPr="002E7982" w:rsidRDefault="00D955CB" w:rsidP="00D95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2E7982">
        <w:rPr>
          <w:lang w:val="uk-UA"/>
        </w:rPr>
        <w:t>3.2. Джерелом фінансування витрат Покупця за цим Договором є кошти</w:t>
      </w:r>
      <w:r w:rsidR="00556F2A" w:rsidRPr="002E7982">
        <w:rPr>
          <w:lang w:val="uk-UA"/>
        </w:rPr>
        <w:t xml:space="preserve"> </w:t>
      </w:r>
      <w:r w:rsidRPr="002E7982">
        <w:rPr>
          <w:lang w:val="uk-UA"/>
        </w:rPr>
        <w:t>Державного бюджету Укр</w:t>
      </w:r>
      <w:r w:rsidR="00117697" w:rsidRPr="002E7982">
        <w:rPr>
          <w:lang w:val="uk-UA"/>
        </w:rPr>
        <w:t>аїни</w:t>
      </w:r>
      <w:r w:rsidRPr="002E7982">
        <w:rPr>
          <w:lang w:val="uk-UA"/>
        </w:rPr>
        <w:t>.</w:t>
      </w:r>
    </w:p>
    <w:p w:rsidR="00C15010" w:rsidRPr="002E7982" w:rsidRDefault="00C15010" w:rsidP="00C15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2E7982">
        <w:rPr>
          <w:lang w:val="uk-UA"/>
        </w:rPr>
        <w:t xml:space="preserve">3.3. Ціна на Товар (Товари) встановлюється в національній валюті України. </w:t>
      </w:r>
    </w:p>
    <w:p w:rsidR="00633955" w:rsidRPr="002E7982" w:rsidRDefault="00C15010" w:rsidP="00633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2E7982">
        <w:rPr>
          <w:lang w:val="uk-UA"/>
        </w:rPr>
        <w:t xml:space="preserve">3.4. </w:t>
      </w:r>
      <w:r w:rsidRPr="002E7982">
        <w:rPr>
          <w:color w:val="000000"/>
          <w:lang w:val="uk-UA" w:eastAsia="uk-UA"/>
        </w:rPr>
        <w:t xml:space="preserve">Ціна Товару згідно Договору включає в себе всі витрати Продавця, пов’язані </w:t>
      </w:r>
      <w:r w:rsidR="007A7A70" w:rsidRPr="002E7982">
        <w:rPr>
          <w:color w:val="000000"/>
          <w:lang w:val="uk-UA" w:eastAsia="uk-UA"/>
        </w:rPr>
        <w:t>з </w:t>
      </w:r>
      <w:r w:rsidRPr="002E7982">
        <w:rPr>
          <w:color w:val="000000"/>
          <w:lang w:val="uk-UA" w:eastAsia="uk-UA"/>
        </w:rPr>
        <w:t>виконанням цього Договору</w:t>
      </w:r>
      <w:r w:rsidRPr="002E7982">
        <w:rPr>
          <w:lang w:val="uk-UA"/>
        </w:rPr>
        <w:t xml:space="preserve"> (</w:t>
      </w:r>
      <w:r w:rsidR="00633955" w:rsidRPr="002E7982">
        <w:rPr>
          <w:lang w:val="uk-UA"/>
        </w:rPr>
        <w:t xml:space="preserve">витрати на </w:t>
      </w:r>
      <w:r w:rsidRPr="002E7982">
        <w:rPr>
          <w:lang w:val="uk-UA"/>
        </w:rPr>
        <w:t xml:space="preserve">пакування, </w:t>
      </w:r>
      <w:r w:rsidR="00633955" w:rsidRPr="002E7982">
        <w:rPr>
          <w:lang w:val="uk-UA"/>
        </w:rPr>
        <w:t>транспортування Товару до місця поставки,</w:t>
      </w:r>
      <w:r w:rsidRPr="002E7982">
        <w:rPr>
          <w:lang w:val="uk-UA"/>
        </w:rPr>
        <w:t>розвантаження,</w:t>
      </w:r>
      <w:r w:rsidR="00633955" w:rsidRPr="002E7982">
        <w:rPr>
          <w:lang w:val="uk-UA"/>
        </w:rPr>
        <w:t xml:space="preserve"> податки та інші збори і обов’язкові платежі, що сплачуються або мають бути сплачені згідно з чинним законодавством України</w:t>
      </w:r>
      <w:r w:rsidRPr="002E7982">
        <w:rPr>
          <w:lang w:val="uk-UA"/>
        </w:rPr>
        <w:t>)</w:t>
      </w:r>
      <w:r w:rsidR="00633955" w:rsidRPr="002E7982">
        <w:rPr>
          <w:lang w:val="uk-UA"/>
        </w:rPr>
        <w:t>.</w:t>
      </w:r>
    </w:p>
    <w:p w:rsidR="00633955" w:rsidRPr="002E7982" w:rsidRDefault="00CC2956" w:rsidP="00633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2E7982">
        <w:rPr>
          <w:lang w:val="uk-UA"/>
        </w:rPr>
        <w:t>3.</w:t>
      </w:r>
      <w:r w:rsidR="00A166DF">
        <w:rPr>
          <w:lang w:val="uk-UA"/>
        </w:rPr>
        <w:t>5</w:t>
      </w:r>
      <w:r w:rsidRPr="002E7982">
        <w:rPr>
          <w:lang w:val="uk-UA"/>
        </w:rPr>
        <w:t>. </w:t>
      </w:r>
      <w:r w:rsidR="00633955" w:rsidRPr="002E7982">
        <w:rPr>
          <w:lang w:val="uk-UA"/>
        </w:rPr>
        <w:t xml:space="preserve">Залежно від </w:t>
      </w:r>
      <w:r w:rsidR="00633955" w:rsidRPr="002E7982">
        <w:rPr>
          <w:spacing w:val="-2"/>
          <w:lang w:val="uk-UA"/>
        </w:rPr>
        <w:t>фактичного обсягу видатків Покупця та об</w:t>
      </w:r>
      <w:r w:rsidR="00C15010" w:rsidRPr="002E7982">
        <w:rPr>
          <w:spacing w:val="-2"/>
          <w:lang w:val="uk-UA"/>
        </w:rPr>
        <w:t>сягу</w:t>
      </w:r>
      <w:r w:rsidR="00633955" w:rsidRPr="002E7982">
        <w:rPr>
          <w:spacing w:val="-2"/>
          <w:lang w:val="uk-UA"/>
        </w:rPr>
        <w:t xml:space="preserve"> його бюджетного фінансування,</w:t>
      </w:r>
      <w:r w:rsidR="00633955" w:rsidRPr="002E7982">
        <w:rPr>
          <w:lang w:val="uk-UA"/>
        </w:rPr>
        <w:t xml:space="preserve"> ціна цього Договору може бути зменшена за взаємною згодою Сторін, шляхом укладання відповідної </w:t>
      </w:r>
      <w:r w:rsidRPr="002E7982">
        <w:rPr>
          <w:lang w:val="uk-UA"/>
        </w:rPr>
        <w:t>Д</w:t>
      </w:r>
      <w:r w:rsidR="00633955" w:rsidRPr="002E7982">
        <w:rPr>
          <w:lang w:val="uk-UA"/>
        </w:rPr>
        <w:t>одаткової угоди,</w:t>
      </w:r>
      <w:r w:rsidRPr="002E7982">
        <w:rPr>
          <w:lang w:val="uk-UA" w:eastAsia="en-US"/>
        </w:rPr>
        <w:t xml:space="preserve"> що є невід’ємною частиною Договору</w:t>
      </w:r>
      <w:r w:rsidR="00E26464">
        <w:rPr>
          <w:lang w:val="uk-UA" w:eastAsia="en-US"/>
        </w:rPr>
        <w:t xml:space="preserve"> </w:t>
      </w:r>
      <w:r w:rsidRPr="002E7982">
        <w:rPr>
          <w:lang w:val="uk-UA"/>
        </w:rPr>
        <w:t xml:space="preserve">і </w:t>
      </w:r>
      <w:r w:rsidR="00633955" w:rsidRPr="002E7982">
        <w:rPr>
          <w:lang w:val="uk-UA"/>
        </w:rPr>
        <w:t>яка має бути підписана Сторонами та скріплена печатками (за наявності).</w:t>
      </w:r>
    </w:p>
    <w:p w:rsidR="00633955" w:rsidRPr="002E7982" w:rsidRDefault="00CC2956" w:rsidP="00633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2E7982">
        <w:rPr>
          <w:lang w:val="uk-UA"/>
        </w:rPr>
        <w:t>3.</w:t>
      </w:r>
      <w:r w:rsidR="00A166DF">
        <w:rPr>
          <w:lang w:val="uk-UA"/>
        </w:rPr>
        <w:t>6</w:t>
      </w:r>
      <w:r w:rsidRPr="002E7982">
        <w:rPr>
          <w:lang w:val="uk-UA"/>
        </w:rPr>
        <w:t>. </w:t>
      </w:r>
      <w:r w:rsidR="00633955" w:rsidRPr="002E7982">
        <w:rPr>
          <w:lang w:val="uk-UA"/>
        </w:rPr>
        <w:t>Зміна ціни на Товар (загальної ціни Договору) в сторону збільшення не допускається, навіть якщо такі ціни менше ринкових, за винятком умов передбачених п.</w:t>
      </w:r>
      <w:r w:rsidR="00795597" w:rsidRPr="002E7982">
        <w:rPr>
          <w:lang w:val="uk-UA"/>
        </w:rPr>
        <w:t> 2 </w:t>
      </w:r>
      <w:r w:rsidR="00633955" w:rsidRPr="002E7982">
        <w:rPr>
          <w:lang w:val="uk-UA"/>
        </w:rPr>
        <w:t>ч.</w:t>
      </w:r>
      <w:r w:rsidR="00795597" w:rsidRPr="002E7982">
        <w:rPr>
          <w:lang w:val="uk-UA"/>
        </w:rPr>
        <w:t> </w:t>
      </w:r>
      <w:r w:rsidR="00633955" w:rsidRPr="002E7982">
        <w:rPr>
          <w:lang w:val="uk-UA"/>
        </w:rPr>
        <w:t xml:space="preserve">5 </w:t>
      </w:r>
      <w:r w:rsidR="00633955" w:rsidRPr="002E7982">
        <w:rPr>
          <w:spacing w:val="-2"/>
          <w:lang w:val="uk-UA"/>
        </w:rPr>
        <w:t>ст. 41 ЗУ «Про публічні закупівлі»</w:t>
      </w:r>
      <w:r w:rsidR="00633955" w:rsidRPr="002E7982">
        <w:rPr>
          <w:lang w:val="uk-UA"/>
        </w:rPr>
        <w:t>.</w:t>
      </w:r>
    </w:p>
    <w:p w:rsidR="00D955CB" w:rsidRPr="002E7982" w:rsidRDefault="00D955CB" w:rsidP="00D955CB">
      <w:pPr>
        <w:spacing w:line="276" w:lineRule="auto"/>
        <w:ind w:firstLine="567"/>
        <w:contextualSpacing/>
        <w:jc w:val="both"/>
        <w:rPr>
          <w:lang w:val="uk-UA"/>
        </w:rPr>
      </w:pPr>
    </w:p>
    <w:p w:rsidR="000E5C4F" w:rsidRPr="002E7982" w:rsidRDefault="008254C7" w:rsidP="003149F0">
      <w:pPr>
        <w:jc w:val="center"/>
        <w:rPr>
          <w:b/>
          <w:snapToGrid w:val="0"/>
          <w:lang w:val="uk-UA"/>
        </w:rPr>
      </w:pPr>
      <w:r w:rsidRPr="002E7982">
        <w:rPr>
          <w:b/>
          <w:snapToGrid w:val="0"/>
          <w:lang w:val="uk-UA"/>
        </w:rPr>
        <w:t>4</w:t>
      </w:r>
      <w:r w:rsidR="003149F0" w:rsidRPr="002E7982">
        <w:rPr>
          <w:b/>
          <w:snapToGrid w:val="0"/>
          <w:lang w:val="uk-UA"/>
        </w:rPr>
        <w:t>. РОЗРАХУНКИ ЗА ДОГОВОРОМ</w:t>
      </w:r>
    </w:p>
    <w:p w:rsidR="00500CFB" w:rsidRPr="00C11CA8" w:rsidRDefault="001B4E04" w:rsidP="00500CFB">
      <w:pPr>
        <w:shd w:val="clear" w:color="auto" w:fill="FFFFFF"/>
        <w:ind w:firstLine="567"/>
        <w:jc w:val="both"/>
        <w:rPr>
          <w:lang w:val="uk-UA"/>
        </w:rPr>
      </w:pPr>
      <w:r w:rsidRPr="002E7982">
        <w:rPr>
          <w:color w:val="000000"/>
          <w:lang w:val="uk-UA"/>
        </w:rPr>
        <w:t>4.1. </w:t>
      </w:r>
      <w:r w:rsidR="00500CFB" w:rsidRPr="00C11CA8">
        <w:rPr>
          <w:color w:val="000000"/>
          <w:lang w:val="uk-UA"/>
        </w:rPr>
        <w:t xml:space="preserve"> </w:t>
      </w:r>
      <w:r w:rsidR="00500CFB" w:rsidRPr="00C11CA8">
        <w:rPr>
          <w:lang w:val="uk-UA"/>
        </w:rPr>
        <w:t xml:space="preserve">Розрахунки Товар здійснюються </w:t>
      </w:r>
      <w:r w:rsidR="00500CFB" w:rsidRPr="00C11CA8">
        <w:rPr>
          <w:color w:val="000000"/>
          <w:spacing w:val="-4"/>
          <w:lang w:val="uk-UA"/>
        </w:rPr>
        <w:t xml:space="preserve">шляхом безготівкового перерахування коштів на розрахунковий рахунок Продавця </w:t>
      </w:r>
      <w:r w:rsidR="00500CFB" w:rsidRPr="00C11CA8">
        <w:rPr>
          <w:lang w:val="uk-UA"/>
        </w:rPr>
        <w:t xml:space="preserve">протягом 10 банківських днів з дати постачання Товару яка </w:t>
      </w:r>
      <w:r w:rsidR="00500CFB" w:rsidRPr="00C11CA8">
        <w:rPr>
          <w:lang w:val="uk-UA"/>
        </w:rPr>
        <w:lastRenderedPageBreak/>
        <w:t>повинна бути оформлена  Актом  приймання-передачі, та направлення Продавцем на адресу Покупця відповідного рахунку.</w:t>
      </w:r>
    </w:p>
    <w:p w:rsidR="00500CFB" w:rsidRPr="00C11CA8" w:rsidRDefault="00500CFB" w:rsidP="00500CFB">
      <w:pPr>
        <w:shd w:val="clear" w:color="auto" w:fill="FFFFFF"/>
        <w:ind w:firstLine="567"/>
        <w:jc w:val="both"/>
        <w:rPr>
          <w:lang w:val="uk-UA"/>
        </w:rPr>
      </w:pPr>
      <w:r w:rsidRPr="00C11CA8">
        <w:rPr>
          <w:lang w:val="uk-UA"/>
        </w:rPr>
        <w:t xml:space="preserve">Розрахунки за Товар здійснюються за умови своєчасного надходження коштів  на бюджетний рахунок Покупця. </w:t>
      </w:r>
    </w:p>
    <w:p w:rsidR="00500CFB" w:rsidRPr="00C11CA8" w:rsidRDefault="00500CFB" w:rsidP="00500CFB">
      <w:pPr>
        <w:shd w:val="clear" w:color="auto" w:fill="FFFFFF"/>
        <w:ind w:firstLine="567"/>
        <w:jc w:val="both"/>
        <w:rPr>
          <w:lang w:val="uk-UA"/>
        </w:rPr>
      </w:pPr>
      <w:r w:rsidRPr="00C11CA8">
        <w:rPr>
          <w:color w:val="000000"/>
          <w:spacing w:val="-4"/>
          <w:lang w:val="uk-UA"/>
        </w:rPr>
        <w:t xml:space="preserve">У випадку </w:t>
      </w:r>
      <w:r w:rsidRPr="00C11CA8">
        <w:rPr>
          <w:lang w:val="uk-UA"/>
        </w:rPr>
        <w:t xml:space="preserve">затримки бюджетного фінансування </w:t>
      </w:r>
      <w:r w:rsidRPr="00C11CA8">
        <w:rPr>
          <w:color w:val="000000"/>
          <w:spacing w:val="-4"/>
          <w:lang w:val="uk-UA"/>
        </w:rPr>
        <w:t xml:space="preserve">та/або зупинення проведення платежів органами Державної казначейської служби України згідно зі </w:t>
      </w:r>
      <w:r w:rsidRPr="00C11CA8">
        <w:rPr>
          <w:lang w:val="uk-UA"/>
        </w:rPr>
        <w:t>ст. 49 Бюджетного Кодексу України та</w:t>
      </w:r>
      <w:r w:rsidRPr="00C11CA8">
        <w:rPr>
          <w:color w:val="000000"/>
          <w:spacing w:val="-4"/>
          <w:lang w:val="uk-UA"/>
        </w:rPr>
        <w:t xml:space="preserve"> Постановою Кабінету Міністрів від 03.08.2011 № 845, </w:t>
      </w:r>
      <w:r w:rsidRPr="00C11CA8">
        <w:rPr>
          <w:lang w:val="uk-UA"/>
        </w:rPr>
        <w:t>розрахунок за надану послугу здійснюється протягом 30 банківських днів з дати отримання Замовником бюджетного фінансування на свій рахунок, або відновлення проведення відповідних бюджетних платежів.</w:t>
      </w:r>
    </w:p>
    <w:p w:rsidR="00500CFB" w:rsidRPr="00C11CA8" w:rsidRDefault="00500CFB" w:rsidP="00500CFB">
      <w:pPr>
        <w:jc w:val="both"/>
        <w:rPr>
          <w:lang w:val="uk-UA" w:eastAsia="en-US"/>
        </w:rPr>
      </w:pPr>
      <w:r w:rsidRPr="00C11CA8">
        <w:rPr>
          <w:lang w:val="uk-UA"/>
        </w:rPr>
        <w:t xml:space="preserve">         4.</w:t>
      </w:r>
      <w:r>
        <w:rPr>
          <w:lang w:val="uk-UA"/>
        </w:rPr>
        <w:t>2</w:t>
      </w:r>
      <w:r w:rsidRPr="00C11CA8">
        <w:rPr>
          <w:lang w:val="uk-UA"/>
        </w:rPr>
        <w:t>.</w:t>
      </w:r>
      <w:r w:rsidRPr="00C11CA8">
        <w:rPr>
          <w:color w:val="000000"/>
          <w:lang w:val="uk-UA"/>
        </w:rPr>
        <w:t xml:space="preserve"> </w:t>
      </w:r>
      <w:r w:rsidRPr="00C11CA8">
        <w:rPr>
          <w:lang w:val="uk-UA" w:eastAsia="en-US"/>
        </w:rPr>
        <w:t>Датою оплати Товару вважається дата списання грошових коштів з рахунку Покупця.</w:t>
      </w:r>
    </w:p>
    <w:p w:rsidR="003149F0" w:rsidRPr="002E7982" w:rsidRDefault="00500CFB" w:rsidP="00500CFB">
      <w:pPr>
        <w:shd w:val="clear" w:color="auto" w:fill="FFFFFF"/>
        <w:ind w:firstLine="567"/>
        <w:jc w:val="both"/>
        <w:rPr>
          <w:lang w:val="uk-UA" w:eastAsia="ru-RU"/>
        </w:rPr>
      </w:pPr>
      <w:r w:rsidRPr="00C11CA8">
        <w:rPr>
          <w:lang w:val="uk-UA" w:eastAsia="en-US"/>
        </w:rPr>
        <w:t xml:space="preserve"> </w:t>
      </w:r>
      <w:r w:rsidRPr="00C11CA8">
        <w:rPr>
          <w:lang w:val="uk-UA" w:eastAsia="ru-RU"/>
        </w:rPr>
        <w:t>4.</w:t>
      </w:r>
      <w:r>
        <w:rPr>
          <w:lang w:val="uk-UA" w:eastAsia="ru-RU"/>
        </w:rPr>
        <w:t>3</w:t>
      </w:r>
      <w:r w:rsidRPr="00C11CA8">
        <w:rPr>
          <w:lang w:val="uk-UA" w:eastAsia="ru-RU"/>
        </w:rPr>
        <w:t>. У разі зайвого перерахування коштів, Продавець зобов'язаний перерахувати грошові кошти, зайво отримані від Покупця, на поточний рахунок Покупцю негайно, але не пізніше трьох банківських днів з моменту відповідної вимоги Покупця</w:t>
      </w:r>
      <w:r w:rsidR="00B73DBB" w:rsidRPr="002E7982">
        <w:rPr>
          <w:lang w:val="uk-UA" w:eastAsia="ru-RU"/>
        </w:rPr>
        <w:t>.</w:t>
      </w:r>
    </w:p>
    <w:p w:rsidR="003149F0" w:rsidRPr="002E7982" w:rsidRDefault="003149F0" w:rsidP="003149F0">
      <w:pPr>
        <w:shd w:val="clear" w:color="auto" w:fill="FFFFFF"/>
        <w:tabs>
          <w:tab w:val="left" w:pos="1156"/>
          <w:tab w:val="left" w:leader="underscore" w:pos="8053"/>
        </w:tabs>
        <w:spacing w:line="274" w:lineRule="exact"/>
        <w:ind w:firstLine="728"/>
        <w:jc w:val="center"/>
        <w:rPr>
          <w:b/>
          <w:lang w:val="uk-UA"/>
        </w:rPr>
      </w:pPr>
    </w:p>
    <w:p w:rsidR="003149F0" w:rsidRPr="002E7982" w:rsidRDefault="008254C7" w:rsidP="00B73DBB">
      <w:pPr>
        <w:shd w:val="clear" w:color="auto" w:fill="FFFFFF"/>
        <w:tabs>
          <w:tab w:val="left" w:pos="1156"/>
          <w:tab w:val="left" w:leader="underscore" w:pos="8053"/>
        </w:tabs>
        <w:spacing w:line="274" w:lineRule="exact"/>
        <w:jc w:val="center"/>
        <w:rPr>
          <w:b/>
          <w:lang w:val="uk-UA"/>
        </w:rPr>
      </w:pPr>
      <w:r w:rsidRPr="002E7982">
        <w:rPr>
          <w:b/>
          <w:lang w:val="uk-UA"/>
        </w:rPr>
        <w:t>5</w:t>
      </w:r>
      <w:r w:rsidR="003149F0" w:rsidRPr="002E7982">
        <w:rPr>
          <w:b/>
          <w:lang w:val="uk-UA"/>
        </w:rPr>
        <w:t>.</w:t>
      </w:r>
      <w:r w:rsidR="00D51BCF">
        <w:rPr>
          <w:b/>
          <w:lang w:val="uk-UA"/>
        </w:rPr>
        <w:t> </w:t>
      </w:r>
      <w:r w:rsidR="003149F0" w:rsidRPr="002E7982">
        <w:rPr>
          <w:b/>
          <w:lang w:val="uk-UA"/>
        </w:rPr>
        <w:t>УМОВИ ПОСТАВКИ ТА ПРИЙМАННЯ-ЗДАВАННЯ ТОВАРУ</w:t>
      </w:r>
    </w:p>
    <w:p w:rsidR="000E5C4F" w:rsidRDefault="000E5C4F" w:rsidP="00B73DBB">
      <w:pPr>
        <w:pStyle w:val="ab"/>
        <w:ind w:firstLine="567"/>
        <w:jc w:val="both"/>
        <w:rPr>
          <w:rFonts w:ascii="Times New Roman" w:hAnsi="Times New Roman"/>
          <w:szCs w:val="24"/>
          <w:lang w:val="uk-UA"/>
        </w:rPr>
      </w:pPr>
    </w:p>
    <w:p w:rsidR="00232857" w:rsidRDefault="00B178E9" w:rsidP="00B73DBB">
      <w:pPr>
        <w:pStyle w:val="ab"/>
        <w:ind w:firstLine="567"/>
        <w:jc w:val="both"/>
        <w:rPr>
          <w:rFonts w:ascii="Times New Roman" w:hAnsi="Times New Roman"/>
          <w:b/>
          <w:szCs w:val="24"/>
          <w:lang w:val="uk-UA"/>
        </w:rPr>
      </w:pPr>
      <w:r w:rsidRPr="002E7982">
        <w:rPr>
          <w:rFonts w:ascii="Times New Roman" w:hAnsi="Times New Roman"/>
          <w:szCs w:val="24"/>
          <w:lang w:val="uk-UA"/>
        </w:rPr>
        <w:t>5</w:t>
      </w:r>
      <w:r w:rsidR="003149F0" w:rsidRPr="002E7982">
        <w:rPr>
          <w:rFonts w:ascii="Times New Roman" w:hAnsi="Times New Roman"/>
          <w:szCs w:val="24"/>
          <w:lang w:val="uk-UA"/>
        </w:rPr>
        <w:t>.1.</w:t>
      </w:r>
      <w:r w:rsidR="00D52A0C" w:rsidRPr="002E7982">
        <w:rPr>
          <w:rFonts w:ascii="Times New Roman" w:hAnsi="Times New Roman"/>
          <w:szCs w:val="24"/>
          <w:lang w:val="uk-UA"/>
        </w:rPr>
        <w:t> </w:t>
      </w:r>
      <w:r w:rsidR="003149F0" w:rsidRPr="002E7982">
        <w:rPr>
          <w:rFonts w:ascii="Times New Roman" w:hAnsi="Times New Roman"/>
          <w:szCs w:val="24"/>
          <w:lang w:val="uk-UA"/>
        </w:rPr>
        <w:t xml:space="preserve">Поставка </w:t>
      </w:r>
      <w:r w:rsidR="00B73DBB" w:rsidRPr="002E7982">
        <w:rPr>
          <w:rFonts w:ascii="Times New Roman" w:hAnsi="Times New Roman"/>
          <w:szCs w:val="24"/>
          <w:lang w:val="uk-UA"/>
        </w:rPr>
        <w:t>Т</w:t>
      </w:r>
      <w:r w:rsidR="003149F0" w:rsidRPr="002E7982">
        <w:rPr>
          <w:rFonts w:ascii="Times New Roman" w:hAnsi="Times New Roman"/>
          <w:szCs w:val="24"/>
          <w:lang w:val="uk-UA"/>
        </w:rPr>
        <w:t xml:space="preserve">овару за </w:t>
      </w:r>
      <w:r w:rsidR="00B73DBB" w:rsidRPr="002E7982">
        <w:rPr>
          <w:rFonts w:ascii="Times New Roman" w:hAnsi="Times New Roman"/>
          <w:szCs w:val="24"/>
          <w:lang w:val="uk-UA"/>
        </w:rPr>
        <w:t>цім Д</w:t>
      </w:r>
      <w:r w:rsidR="003149F0" w:rsidRPr="002E7982">
        <w:rPr>
          <w:rFonts w:ascii="Times New Roman" w:hAnsi="Times New Roman"/>
          <w:szCs w:val="24"/>
          <w:lang w:val="uk-UA"/>
        </w:rPr>
        <w:t>оговором</w:t>
      </w:r>
      <w:r w:rsidR="00B73DBB" w:rsidRPr="002E7982">
        <w:rPr>
          <w:rFonts w:ascii="Times New Roman" w:hAnsi="Times New Roman"/>
          <w:szCs w:val="24"/>
          <w:lang w:val="uk-UA"/>
        </w:rPr>
        <w:t xml:space="preserve"> повинна бути здійснена Продавцем у</w:t>
      </w:r>
      <w:r w:rsidR="003149F0" w:rsidRPr="002E7982">
        <w:rPr>
          <w:rFonts w:ascii="Times New Roman" w:hAnsi="Times New Roman"/>
          <w:szCs w:val="24"/>
          <w:lang w:val="uk-UA"/>
        </w:rPr>
        <w:t xml:space="preserve"> строк</w:t>
      </w:r>
      <w:r w:rsidR="00BC08B5">
        <w:rPr>
          <w:rFonts w:ascii="Times New Roman" w:hAnsi="Times New Roman"/>
          <w:szCs w:val="24"/>
          <w:lang w:val="uk-UA"/>
        </w:rPr>
        <w:t xml:space="preserve"> </w:t>
      </w:r>
      <w:r w:rsidR="002E67C8" w:rsidRPr="00902022">
        <w:rPr>
          <w:rFonts w:ascii="Times New Roman" w:hAnsi="Times New Roman"/>
          <w:b/>
          <w:bCs/>
          <w:szCs w:val="24"/>
          <w:lang w:val="uk-UA"/>
        </w:rPr>
        <w:t>не</w:t>
      </w:r>
      <w:r w:rsidR="00F44C76" w:rsidRPr="00902022">
        <w:rPr>
          <w:rFonts w:ascii="Times New Roman" w:hAnsi="Times New Roman"/>
          <w:b/>
          <w:bCs/>
          <w:szCs w:val="24"/>
          <w:lang w:val="uk-UA"/>
        </w:rPr>
        <w:t> </w:t>
      </w:r>
      <w:r w:rsidR="002E67C8" w:rsidRPr="00902022">
        <w:rPr>
          <w:rFonts w:ascii="Times New Roman" w:hAnsi="Times New Roman"/>
          <w:b/>
          <w:bCs/>
          <w:szCs w:val="24"/>
          <w:lang w:val="uk-UA"/>
        </w:rPr>
        <w:t xml:space="preserve">пізніше </w:t>
      </w:r>
      <w:r w:rsidR="00BC08B5">
        <w:rPr>
          <w:rFonts w:ascii="Times New Roman" w:hAnsi="Times New Roman"/>
          <w:b/>
          <w:szCs w:val="24"/>
          <w:lang w:val="uk-UA"/>
        </w:rPr>
        <w:t xml:space="preserve">26 грудня 2023 року </w:t>
      </w:r>
      <w:r w:rsidR="003318D7" w:rsidRPr="002E7982">
        <w:rPr>
          <w:rFonts w:ascii="Times New Roman" w:hAnsi="Times New Roman"/>
          <w:szCs w:val="24"/>
          <w:lang w:val="uk-UA"/>
        </w:rPr>
        <w:t>однією партією</w:t>
      </w:r>
      <w:r w:rsidR="00FF7B31" w:rsidRPr="002E7982">
        <w:rPr>
          <w:rFonts w:ascii="Times New Roman" w:hAnsi="Times New Roman"/>
          <w:szCs w:val="24"/>
          <w:lang w:val="uk-UA"/>
        </w:rPr>
        <w:t xml:space="preserve"> на адресу Покупця</w:t>
      </w:r>
      <w:r w:rsidR="00B73DBB" w:rsidRPr="002E7982">
        <w:rPr>
          <w:rFonts w:ascii="Times New Roman" w:hAnsi="Times New Roman"/>
          <w:szCs w:val="24"/>
          <w:lang w:val="uk-UA"/>
        </w:rPr>
        <w:t>:</w:t>
      </w:r>
      <w:r w:rsidR="00232857" w:rsidRPr="002E7982">
        <w:rPr>
          <w:rFonts w:ascii="Times New Roman" w:hAnsi="Times New Roman"/>
          <w:b/>
          <w:szCs w:val="24"/>
          <w:lang w:val="uk-UA"/>
        </w:rPr>
        <w:t xml:space="preserve"> вул.</w:t>
      </w:r>
      <w:r w:rsidR="00825620">
        <w:rPr>
          <w:rFonts w:ascii="Times New Roman" w:hAnsi="Times New Roman"/>
          <w:b/>
          <w:szCs w:val="24"/>
          <w:lang w:val="uk-UA"/>
        </w:rPr>
        <w:t> </w:t>
      </w:r>
      <w:r w:rsidR="00232857" w:rsidRPr="002E7982">
        <w:rPr>
          <w:rFonts w:ascii="Times New Roman" w:hAnsi="Times New Roman"/>
          <w:b/>
          <w:szCs w:val="24"/>
          <w:lang w:val="uk-UA"/>
        </w:rPr>
        <w:t>Кошиця,</w:t>
      </w:r>
      <w:r w:rsidR="00825620">
        <w:rPr>
          <w:rFonts w:ascii="Times New Roman" w:hAnsi="Times New Roman"/>
          <w:b/>
          <w:szCs w:val="24"/>
          <w:lang w:val="uk-UA"/>
        </w:rPr>
        <w:t xml:space="preserve"> буд. </w:t>
      </w:r>
      <w:r w:rsidR="00232857" w:rsidRPr="002E7982">
        <w:rPr>
          <w:rFonts w:ascii="Times New Roman" w:hAnsi="Times New Roman"/>
          <w:b/>
          <w:szCs w:val="24"/>
          <w:lang w:val="uk-UA"/>
        </w:rPr>
        <w:t xml:space="preserve">3 </w:t>
      </w:r>
      <w:r w:rsidR="00825620">
        <w:rPr>
          <w:rFonts w:ascii="Times New Roman" w:hAnsi="Times New Roman"/>
          <w:b/>
          <w:szCs w:val="24"/>
          <w:lang w:val="uk-UA"/>
        </w:rPr>
        <w:t xml:space="preserve">, </w:t>
      </w:r>
      <w:r w:rsidR="00825620" w:rsidRPr="002E7982">
        <w:rPr>
          <w:rFonts w:ascii="Times New Roman" w:hAnsi="Times New Roman"/>
          <w:b/>
          <w:szCs w:val="24"/>
          <w:lang w:val="uk-UA"/>
        </w:rPr>
        <w:t>м.</w:t>
      </w:r>
      <w:r w:rsidR="00825620">
        <w:rPr>
          <w:rFonts w:ascii="Times New Roman" w:hAnsi="Times New Roman"/>
          <w:b/>
          <w:szCs w:val="24"/>
          <w:lang w:val="uk-UA"/>
        </w:rPr>
        <w:t> </w:t>
      </w:r>
      <w:r w:rsidR="00825620" w:rsidRPr="002E7982">
        <w:rPr>
          <w:rFonts w:ascii="Times New Roman" w:hAnsi="Times New Roman"/>
          <w:b/>
          <w:szCs w:val="24"/>
          <w:lang w:val="uk-UA"/>
        </w:rPr>
        <w:t>Київ</w:t>
      </w:r>
      <w:r w:rsidR="00825620">
        <w:rPr>
          <w:rFonts w:ascii="Times New Roman" w:hAnsi="Times New Roman"/>
          <w:b/>
          <w:szCs w:val="24"/>
          <w:lang w:val="uk-UA"/>
        </w:rPr>
        <w:t xml:space="preserve">, Україна, </w:t>
      </w:r>
      <w:r w:rsidR="00825620" w:rsidRPr="002E7982">
        <w:rPr>
          <w:rFonts w:ascii="Times New Roman" w:hAnsi="Times New Roman"/>
          <w:b/>
          <w:szCs w:val="24"/>
          <w:lang w:val="uk-UA"/>
        </w:rPr>
        <w:t>02068</w:t>
      </w:r>
      <w:r w:rsidR="00825620">
        <w:rPr>
          <w:rFonts w:ascii="Times New Roman" w:hAnsi="Times New Roman"/>
          <w:b/>
          <w:szCs w:val="24"/>
          <w:lang w:val="uk-UA"/>
        </w:rPr>
        <w:t>.</w:t>
      </w:r>
    </w:p>
    <w:p w:rsidR="00B73DBB" w:rsidRPr="002E7982" w:rsidRDefault="00B73DBB" w:rsidP="00B73DBB">
      <w:pPr>
        <w:pStyle w:val="ab"/>
        <w:ind w:firstLine="567"/>
        <w:jc w:val="both"/>
        <w:rPr>
          <w:rFonts w:ascii="Times New Roman" w:hAnsi="Times New Roman"/>
          <w:szCs w:val="24"/>
          <w:lang w:val="uk-UA"/>
        </w:rPr>
      </w:pPr>
      <w:r w:rsidRPr="002E7982">
        <w:rPr>
          <w:rFonts w:ascii="Times New Roman" w:hAnsi="Times New Roman"/>
          <w:szCs w:val="24"/>
          <w:lang w:val="uk-UA"/>
        </w:rPr>
        <w:t xml:space="preserve">Датою поставки товару є дата підписання Покупцем відповідної </w:t>
      </w:r>
      <w:r w:rsidR="00922E86" w:rsidRPr="002E7982">
        <w:rPr>
          <w:rFonts w:ascii="Times New Roman" w:hAnsi="Times New Roman"/>
          <w:szCs w:val="24"/>
          <w:lang w:val="uk-UA"/>
        </w:rPr>
        <w:t xml:space="preserve">видаткової </w:t>
      </w:r>
      <w:r w:rsidRPr="002E7982">
        <w:rPr>
          <w:rFonts w:ascii="Times New Roman" w:hAnsi="Times New Roman"/>
          <w:szCs w:val="24"/>
          <w:lang w:val="uk-UA"/>
        </w:rPr>
        <w:t>накладної.</w:t>
      </w:r>
    </w:p>
    <w:p w:rsidR="00922E86" w:rsidRPr="002E7982" w:rsidRDefault="00922E86" w:rsidP="00922E86">
      <w:pPr>
        <w:ind w:firstLine="567"/>
        <w:jc w:val="both"/>
        <w:rPr>
          <w:lang w:val="uk-UA"/>
        </w:rPr>
      </w:pPr>
      <w:r w:rsidRPr="002E7982">
        <w:rPr>
          <w:highlight w:val="white"/>
          <w:lang w:val="uk-UA"/>
        </w:rPr>
        <w:t xml:space="preserve">5.2. Продавець несе всі витрати, пов’язані з поставкою Товару, у тому числі транспортні витрати, </w:t>
      </w:r>
      <w:r w:rsidR="00D52A0C" w:rsidRPr="002E7982">
        <w:rPr>
          <w:highlight w:val="white"/>
          <w:lang w:val="uk-UA"/>
        </w:rPr>
        <w:t xml:space="preserve">витрати на розвантаження, </w:t>
      </w:r>
      <w:r w:rsidRPr="002E7982">
        <w:rPr>
          <w:highlight w:val="white"/>
          <w:lang w:val="uk-UA"/>
        </w:rPr>
        <w:t xml:space="preserve">а також всі ризики втрати або пошкодження Товару до моменту передачі Товару </w:t>
      </w:r>
      <w:r w:rsidRPr="002E7982">
        <w:rPr>
          <w:lang w:val="uk-UA"/>
        </w:rPr>
        <w:t>Покупцю в місце поставки.</w:t>
      </w:r>
    </w:p>
    <w:p w:rsidR="002F640D" w:rsidRPr="002E7982" w:rsidRDefault="00922E86" w:rsidP="00B73DBB">
      <w:pPr>
        <w:pStyle w:val="ab"/>
        <w:ind w:firstLine="567"/>
        <w:jc w:val="both"/>
        <w:rPr>
          <w:rFonts w:ascii="Times New Roman" w:hAnsi="Times New Roman"/>
          <w:color w:val="000000"/>
          <w:szCs w:val="24"/>
          <w:lang w:val="uk-UA" w:eastAsia="ru-RU"/>
        </w:rPr>
      </w:pPr>
      <w:r w:rsidRPr="002E7982">
        <w:rPr>
          <w:rFonts w:ascii="Times New Roman" w:hAnsi="Times New Roman"/>
          <w:color w:val="000000"/>
          <w:szCs w:val="24"/>
          <w:lang w:val="uk-UA" w:eastAsia="ru-RU"/>
        </w:rPr>
        <w:t>5.3. </w:t>
      </w:r>
      <w:r w:rsidR="00B73DBB" w:rsidRPr="002E7982">
        <w:rPr>
          <w:rFonts w:ascii="Times New Roman" w:hAnsi="Times New Roman"/>
          <w:color w:val="000000"/>
          <w:szCs w:val="24"/>
          <w:lang w:val="uk-UA" w:eastAsia="ru-RU"/>
        </w:rPr>
        <w:t xml:space="preserve">Приймання товару </w:t>
      </w:r>
      <w:r w:rsidR="002F640D" w:rsidRPr="002E7982">
        <w:rPr>
          <w:rFonts w:ascii="Times New Roman" w:hAnsi="Times New Roman"/>
          <w:color w:val="000000"/>
          <w:szCs w:val="24"/>
          <w:lang w:val="uk-UA" w:eastAsia="ru-RU"/>
        </w:rPr>
        <w:t>відбувається за довіреністю</w:t>
      </w:r>
      <w:r w:rsidR="005131E3" w:rsidRPr="002E7982">
        <w:rPr>
          <w:rFonts w:ascii="Times New Roman" w:hAnsi="Times New Roman"/>
          <w:color w:val="000000"/>
          <w:szCs w:val="24"/>
          <w:lang w:val="uk-UA" w:eastAsia="ru-RU"/>
        </w:rPr>
        <w:t>.</w:t>
      </w:r>
    </w:p>
    <w:p w:rsidR="00B73DBB" w:rsidRPr="002E7982" w:rsidRDefault="002F640D" w:rsidP="00B73DBB">
      <w:pPr>
        <w:pStyle w:val="ab"/>
        <w:ind w:firstLine="567"/>
        <w:jc w:val="both"/>
        <w:rPr>
          <w:rFonts w:ascii="Times New Roman" w:hAnsi="Times New Roman"/>
          <w:color w:val="000000"/>
          <w:szCs w:val="24"/>
          <w:lang w:val="uk-UA" w:eastAsia="ru-RU"/>
        </w:rPr>
      </w:pPr>
      <w:r w:rsidRPr="002E7982">
        <w:rPr>
          <w:rFonts w:ascii="Times New Roman" w:hAnsi="Times New Roman"/>
          <w:color w:val="000000"/>
          <w:szCs w:val="24"/>
          <w:lang w:val="uk-UA" w:eastAsia="ru-RU"/>
        </w:rPr>
        <w:t xml:space="preserve">Приймання товару </w:t>
      </w:r>
      <w:r w:rsidR="00B73DBB" w:rsidRPr="002E7982">
        <w:rPr>
          <w:rFonts w:ascii="Times New Roman" w:hAnsi="Times New Roman"/>
          <w:color w:val="000000"/>
          <w:szCs w:val="24"/>
          <w:lang w:val="uk-UA"/>
        </w:rPr>
        <w:t xml:space="preserve">за кількістю та за якістю здійснюється: </w:t>
      </w:r>
    </w:p>
    <w:p w:rsidR="00B73DBB" w:rsidRPr="002E7982" w:rsidRDefault="00D52A0C" w:rsidP="00B73DBB">
      <w:pPr>
        <w:suppressAutoHyphens w:val="0"/>
        <w:ind w:firstLine="567"/>
        <w:jc w:val="both"/>
        <w:rPr>
          <w:color w:val="000000"/>
          <w:lang w:val="uk-UA" w:eastAsia="ru-RU"/>
        </w:rPr>
      </w:pPr>
      <w:r w:rsidRPr="002E7982">
        <w:rPr>
          <w:color w:val="000000"/>
          <w:lang w:val="uk-UA" w:eastAsia="ru-RU"/>
        </w:rPr>
        <w:t>- </w:t>
      </w:r>
      <w:r w:rsidR="00B73DBB" w:rsidRPr="002E7982">
        <w:rPr>
          <w:color w:val="000000"/>
          <w:lang w:val="uk-UA" w:eastAsia="ru-RU"/>
        </w:rPr>
        <w:t>відповідно до Інструкції «Про порядок приймання продукції виробничо-технічного призначення і товарів народного споживання за кількістю», затвердженої постановою Держарбітражу П-6 від 15.06.1965</w:t>
      </w:r>
      <w:r w:rsidR="00AC124A" w:rsidRPr="002E7982">
        <w:rPr>
          <w:color w:val="000000"/>
          <w:lang w:val="uk-UA" w:eastAsia="ru-RU"/>
        </w:rPr>
        <w:t>;</w:t>
      </w:r>
    </w:p>
    <w:p w:rsidR="00B73DBB" w:rsidRPr="002E7982" w:rsidRDefault="00B73DBB" w:rsidP="00B73DBB">
      <w:pPr>
        <w:suppressAutoHyphens w:val="0"/>
        <w:ind w:firstLine="567"/>
        <w:jc w:val="both"/>
        <w:rPr>
          <w:lang w:val="uk-UA" w:eastAsia="ru-RU"/>
        </w:rPr>
      </w:pPr>
      <w:r w:rsidRPr="002E7982">
        <w:rPr>
          <w:color w:val="000000"/>
          <w:lang w:val="uk-UA" w:eastAsia="ru-RU"/>
        </w:rPr>
        <w:t>-</w:t>
      </w:r>
      <w:r w:rsidR="00D52A0C" w:rsidRPr="002E7982">
        <w:rPr>
          <w:color w:val="000000"/>
          <w:lang w:val="uk-UA" w:eastAsia="ru-RU"/>
        </w:rPr>
        <w:t> </w:t>
      </w:r>
      <w:r w:rsidRPr="002E7982">
        <w:rPr>
          <w:color w:val="000000"/>
          <w:lang w:val="uk-UA" w:eastAsia="ru-RU"/>
        </w:rPr>
        <w:t>«Про порядок приймання продукції виробничо-технічного призначення і товарів народного споживання за якістю», затвердженої постановою Держарбітражу П-7 від</w:t>
      </w:r>
      <w:r w:rsidR="00D51BCF">
        <w:rPr>
          <w:color w:val="000000"/>
          <w:lang w:val="uk-UA" w:eastAsia="ru-RU"/>
        </w:rPr>
        <w:t> </w:t>
      </w:r>
      <w:r w:rsidRPr="002E7982">
        <w:rPr>
          <w:color w:val="000000"/>
          <w:lang w:val="uk-UA" w:eastAsia="ru-RU"/>
        </w:rPr>
        <w:t>25.04.1966.</w:t>
      </w:r>
    </w:p>
    <w:p w:rsidR="00B73DBB" w:rsidRPr="002E7982" w:rsidRDefault="00B178E9" w:rsidP="00B73DBB">
      <w:pPr>
        <w:pStyle w:val="ab"/>
        <w:ind w:firstLine="567"/>
        <w:jc w:val="both"/>
        <w:rPr>
          <w:rFonts w:ascii="Times New Roman" w:hAnsi="Times New Roman"/>
          <w:szCs w:val="24"/>
          <w:lang w:val="uk-UA"/>
        </w:rPr>
      </w:pPr>
      <w:r w:rsidRPr="002E7982">
        <w:rPr>
          <w:rFonts w:ascii="Times New Roman" w:hAnsi="Times New Roman"/>
          <w:szCs w:val="24"/>
          <w:lang w:val="uk-UA"/>
        </w:rPr>
        <w:t>5</w:t>
      </w:r>
      <w:r w:rsidR="003149F0" w:rsidRPr="002E7982">
        <w:rPr>
          <w:rFonts w:ascii="Times New Roman" w:hAnsi="Times New Roman"/>
          <w:szCs w:val="24"/>
          <w:lang w:val="uk-UA"/>
        </w:rPr>
        <w:t>.</w:t>
      </w:r>
      <w:r w:rsidR="00922E86" w:rsidRPr="002E7982">
        <w:rPr>
          <w:rFonts w:ascii="Times New Roman" w:hAnsi="Times New Roman"/>
          <w:szCs w:val="24"/>
          <w:lang w:val="uk-UA"/>
        </w:rPr>
        <w:t>4</w:t>
      </w:r>
      <w:r w:rsidR="003149F0" w:rsidRPr="002E7982">
        <w:rPr>
          <w:rFonts w:ascii="Times New Roman" w:hAnsi="Times New Roman"/>
          <w:szCs w:val="24"/>
          <w:lang w:val="uk-UA"/>
        </w:rPr>
        <w:t>.</w:t>
      </w:r>
      <w:r w:rsidR="00922E86" w:rsidRPr="002E7982">
        <w:rPr>
          <w:rFonts w:ascii="Times New Roman" w:hAnsi="Times New Roman"/>
          <w:szCs w:val="24"/>
          <w:lang w:val="uk-UA"/>
        </w:rPr>
        <w:t> </w:t>
      </w:r>
      <w:r w:rsidR="00B73DBB" w:rsidRPr="002E7982">
        <w:rPr>
          <w:rFonts w:ascii="Times New Roman" w:hAnsi="Times New Roman"/>
          <w:szCs w:val="24"/>
          <w:lang w:val="uk-UA"/>
        </w:rPr>
        <w:t>Зобов’язання</w:t>
      </w:r>
      <w:r w:rsidR="003149F0" w:rsidRPr="002E7982">
        <w:rPr>
          <w:rFonts w:ascii="Times New Roman" w:hAnsi="Times New Roman"/>
          <w:szCs w:val="24"/>
          <w:lang w:val="uk-UA"/>
        </w:rPr>
        <w:t xml:space="preserve"> Продавця щодо поставки товару вважаються виконаними у повному обсязі з моменту </w:t>
      </w:r>
      <w:r w:rsidR="00B73DBB" w:rsidRPr="002E7982">
        <w:rPr>
          <w:rFonts w:ascii="Times New Roman" w:hAnsi="Times New Roman"/>
          <w:szCs w:val="24"/>
          <w:lang w:val="uk-UA"/>
        </w:rPr>
        <w:t xml:space="preserve">підписання Сторонами </w:t>
      </w:r>
      <w:r w:rsidR="0025754A" w:rsidRPr="002E7982">
        <w:rPr>
          <w:rFonts w:ascii="Times New Roman" w:hAnsi="Times New Roman"/>
          <w:szCs w:val="24"/>
          <w:lang w:val="uk-UA"/>
        </w:rPr>
        <w:t>видаткової накладної</w:t>
      </w:r>
      <w:r w:rsidR="00B73DBB" w:rsidRPr="002E7982">
        <w:rPr>
          <w:rFonts w:ascii="Times New Roman" w:hAnsi="Times New Roman"/>
          <w:szCs w:val="24"/>
          <w:lang w:val="uk-UA"/>
        </w:rPr>
        <w:t>.</w:t>
      </w:r>
    </w:p>
    <w:p w:rsidR="00B73DBB" w:rsidRPr="002E7982" w:rsidRDefault="00B178E9" w:rsidP="00795597">
      <w:pPr>
        <w:pStyle w:val="ab"/>
        <w:ind w:firstLine="567"/>
        <w:jc w:val="both"/>
        <w:rPr>
          <w:rFonts w:ascii="Times New Roman" w:hAnsi="Times New Roman"/>
          <w:szCs w:val="24"/>
          <w:lang w:val="uk-UA"/>
        </w:rPr>
      </w:pPr>
      <w:r w:rsidRPr="002E7982">
        <w:rPr>
          <w:rFonts w:ascii="Times New Roman" w:hAnsi="Times New Roman"/>
          <w:szCs w:val="24"/>
          <w:lang w:val="uk-UA"/>
        </w:rPr>
        <w:t>5</w:t>
      </w:r>
      <w:r w:rsidR="003149F0" w:rsidRPr="002E7982">
        <w:rPr>
          <w:rFonts w:ascii="Times New Roman" w:hAnsi="Times New Roman"/>
          <w:szCs w:val="24"/>
          <w:lang w:val="uk-UA"/>
        </w:rPr>
        <w:t>.</w:t>
      </w:r>
      <w:r w:rsidR="00922E86" w:rsidRPr="002E7982">
        <w:rPr>
          <w:rFonts w:ascii="Times New Roman" w:hAnsi="Times New Roman"/>
          <w:szCs w:val="24"/>
          <w:lang w:val="uk-UA"/>
        </w:rPr>
        <w:t>5</w:t>
      </w:r>
      <w:r w:rsidR="003149F0" w:rsidRPr="002E7982">
        <w:rPr>
          <w:rFonts w:ascii="Times New Roman" w:hAnsi="Times New Roman"/>
          <w:szCs w:val="24"/>
          <w:lang w:val="uk-UA"/>
        </w:rPr>
        <w:t>.</w:t>
      </w:r>
      <w:r w:rsidR="00D52A0C" w:rsidRPr="002E7982">
        <w:rPr>
          <w:rFonts w:ascii="Times New Roman" w:hAnsi="Times New Roman"/>
          <w:szCs w:val="24"/>
          <w:lang w:val="uk-UA"/>
        </w:rPr>
        <w:t> </w:t>
      </w:r>
      <w:r w:rsidR="003149F0" w:rsidRPr="002E7982">
        <w:rPr>
          <w:rFonts w:ascii="Times New Roman" w:hAnsi="Times New Roman"/>
          <w:szCs w:val="24"/>
          <w:lang w:val="uk-UA"/>
        </w:rPr>
        <w:t xml:space="preserve">Покупець має право пред`явити претензію продавцю по кількості та якості товару. Претензія готується та подається у письмовій формі і </w:t>
      </w:r>
      <w:r w:rsidR="007E2D44" w:rsidRPr="002E7982">
        <w:rPr>
          <w:rFonts w:ascii="Times New Roman" w:hAnsi="Times New Roman"/>
          <w:szCs w:val="24"/>
          <w:lang w:val="uk-UA"/>
        </w:rPr>
        <w:t>надається</w:t>
      </w:r>
      <w:r w:rsidR="003149F0" w:rsidRPr="002E7982">
        <w:rPr>
          <w:rFonts w:ascii="Times New Roman" w:hAnsi="Times New Roman"/>
          <w:szCs w:val="24"/>
          <w:lang w:val="uk-UA"/>
        </w:rPr>
        <w:t xml:space="preserve"> Продавцю, по кількості – у</w:t>
      </w:r>
      <w:r w:rsidR="00795597" w:rsidRPr="002E7982">
        <w:rPr>
          <w:rFonts w:ascii="Times New Roman" w:hAnsi="Times New Roman"/>
          <w:szCs w:val="24"/>
          <w:lang w:val="uk-UA"/>
        </w:rPr>
        <w:t> </w:t>
      </w:r>
      <w:r w:rsidR="003149F0" w:rsidRPr="002E7982">
        <w:rPr>
          <w:rFonts w:ascii="Times New Roman" w:hAnsi="Times New Roman"/>
          <w:szCs w:val="24"/>
          <w:lang w:val="uk-UA"/>
        </w:rPr>
        <w:t>день прийому-передачі товару</w:t>
      </w:r>
      <w:r w:rsidR="00AC124A" w:rsidRPr="002E7982">
        <w:rPr>
          <w:rFonts w:ascii="Times New Roman" w:hAnsi="Times New Roman"/>
          <w:szCs w:val="24"/>
          <w:lang w:val="uk-UA"/>
        </w:rPr>
        <w:t xml:space="preserve"> (за винятком випадків передбачених положеннями </w:t>
      </w:r>
      <w:r w:rsidR="00AC124A" w:rsidRPr="002E7982">
        <w:rPr>
          <w:rFonts w:ascii="Times New Roman" w:hAnsi="Times New Roman"/>
          <w:color w:val="000000"/>
          <w:szCs w:val="24"/>
          <w:lang w:val="uk-UA" w:eastAsia="ru-RU"/>
        </w:rPr>
        <w:t>затвердженими постановою Держарбітражу  П-6 від 15.06.1965)</w:t>
      </w:r>
      <w:r w:rsidR="003149F0" w:rsidRPr="002E7982">
        <w:rPr>
          <w:rFonts w:ascii="Times New Roman" w:hAnsi="Times New Roman"/>
          <w:szCs w:val="24"/>
          <w:lang w:val="uk-UA"/>
        </w:rPr>
        <w:t>, по якості – у будь-який момент впродовж терміну використання товару.</w:t>
      </w:r>
    </w:p>
    <w:p w:rsidR="00B73DBB" w:rsidRDefault="00B178E9" w:rsidP="00B73DBB">
      <w:pPr>
        <w:pStyle w:val="ab"/>
        <w:ind w:firstLine="567"/>
        <w:jc w:val="both"/>
        <w:rPr>
          <w:rFonts w:ascii="Times New Roman" w:hAnsi="Times New Roman"/>
          <w:szCs w:val="24"/>
          <w:lang w:val="uk-UA"/>
        </w:rPr>
      </w:pPr>
      <w:r w:rsidRPr="002E7982">
        <w:rPr>
          <w:rFonts w:ascii="Times New Roman" w:hAnsi="Times New Roman"/>
          <w:szCs w:val="24"/>
          <w:lang w:val="uk-UA"/>
        </w:rPr>
        <w:t>5</w:t>
      </w:r>
      <w:r w:rsidR="00922E86" w:rsidRPr="002E7982">
        <w:rPr>
          <w:rFonts w:ascii="Times New Roman" w:hAnsi="Times New Roman"/>
          <w:szCs w:val="24"/>
          <w:lang w:val="uk-UA"/>
        </w:rPr>
        <w:t>.6</w:t>
      </w:r>
      <w:r w:rsidR="00D52A0C" w:rsidRPr="002E7982">
        <w:rPr>
          <w:rFonts w:ascii="Times New Roman" w:hAnsi="Times New Roman"/>
          <w:szCs w:val="24"/>
          <w:lang w:val="uk-UA"/>
        </w:rPr>
        <w:t>. </w:t>
      </w:r>
      <w:r w:rsidR="003149F0" w:rsidRPr="002E7982">
        <w:rPr>
          <w:rFonts w:ascii="Times New Roman" w:hAnsi="Times New Roman"/>
          <w:szCs w:val="24"/>
          <w:lang w:val="uk-UA"/>
        </w:rPr>
        <w:t>При виникненні у Покупця претензій до Продавця по кількості чи якості товару, що виникли з вини Продавця, останній повинен здійснити заміну неякісного товару, або додаткову поставку товару належної якості протягом 3-х робочих днів з дат</w:t>
      </w:r>
      <w:r w:rsidR="00D52A0C" w:rsidRPr="002E7982">
        <w:rPr>
          <w:rFonts w:ascii="Times New Roman" w:hAnsi="Times New Roman"/>
          <w:szCs w:val="24"/>
          <w:lang w:val="uk-UA"/>
        </w:rPr>
        <w:t>и</w:t>
      </w:r>
      <w:r w:rsidR="003149F0" w:rsidRPr="002E7982">
        <w:rPr>
          <w:rFonts w:ascii="Times New Roman" w:hAnsi="Times New Roman"/>
          <w:szCs w:val="24"/>
          <w:lang w:val="uk-UA"/>
        </w:rPr>
        <w:t xml:space="preserve"> отримання письмових претензій від Покупця.</w:t>
      </w:r>
    </w:p>
    <w:p w:rsidR="000E5C4F" w:rsidRPr="002E7982" w:rsidRDefault="000E5C4F" w:rsidP="00B73DBB">
      <w:pPr>
        <w:pStyle w:val="ab"/>
        <w:ind w:firstLine="567"/>
        <w:jc w:val="both"/>
        <w:rPr>
          <w:rFonts w:ascii="Times New Roman" w:hAnsi="Times New Roman"/>
          <w:szCs w:val="24"/>
          <w:lang w:val="uk-UA"/>
        </w:rPr>
      </w:pPr>
      <w:r>
        <w:rPr>
          <w:rFonts w:ascii="Times New Roman" w:hAnsi="Times New Roman"/>
          <w:szCs w:val="24"/>
          <w:lang w:val="uk-UA"/>
        </w:rPr>
        <w:t>5.7. Гарантійний ремонт (обслуговування) або гарантійна заміна відбувається відповідно до вимог Постанови Кабінету міністрів України  від 11 квітня 2002 року №506 «Про затвердження Порядку гарантійного ремонту (обслуговування)або гарантійної заміни технічно складних побутових товарів»</w:t>
      </w:r>
    </w:p>
    <w:p w:rsidR="004B5CF5" w:rsidRPr="002E7982" w:rsidRDefault="004B5CF5" w:rsidP="003149F0">
      <w:pPr>
        <w:pStyle w:val="a3"/>
        <w:spacing w:after="0"/>
        <w:ind w:firstLine="720"/>
        <w:jc w:val="center"/>
        <w:rPr>
          <w:b/>
          <w:lang w:val="uk-UA"/>
        </w:rPr>
      </w:pPr>
    </w:p>
    <w:p w:rsidR="000E5C4F" w:rsidRPr="003910D6" w:rsidRDefault="00B80EEF" w:rsidP="00BC08B5">
      <w:pPr>
        <w:pStyle w:val="a9"/>
        <w:widowControl w:val="0"/>
        <w:suppressAutoHyphens w:val="0"/>
        <w:autoSpaceDE w:val="0"/>
        <w:autoSpaceDN w:val="0"/>
        <w:adjustRightInd w:val="0"/>
        <w:contextualSpacing/>
        <w:jc w:val="center"/>
        <w:rPr>
          <w:rFonts w:ascii="Times New Roman" w:hAnsi="Times New Roman"/>
          <w:lang w:val="ru-RU"/>
        </w:rPr>
      </w:pPr>
      <w:r w:rsidRPr="002E7982">
        <w:rPr>
          <w:rFonts w:ascii="Times New Roman" w:hAnsi="Times New Roman"/>
          <w:b/>
          <w:snapToGrid w:val="0"/>
          <w:lang w:val="uk-UA"/>
        </w:rPr>
        <w:t>6. ПРАВА ТА ОБОВ'ЯЗКИ СТОРІН</w:t>
      </w:r>
    </w:p>
    <w:p w:rsidR="00B80EEF" w:rsidRPr="002E7982" w:rsidRDefault="00B80EEF" w:rsidP="00B80EEF">
      <w:pPr>
        <w:pStyle w:val="1"/>
        <w:ind w:firstLine="567"/>
        <w:jc w:val="both"/>
        <w:rPr>
          <w:rFonts w:ascii="Times New Roman" w:hAnsi="Times New Roman"/>
          <w:sz w:val="24"/>
          <w:szCs w:val="24"/>
        </w:rPr>
      </w:pPr>
      <w:r w:rsidRPr="002E7982">
        <w:rPr>
          <w:rFonts w:ascii="Times New Roman" w:hAnsi="Times New Roman"/>
          <w:sz w:val="24"/>
          <w:szCs w:val="24"/>
        </w:rPr>
        <w:t>6.1.</w:t>
      </w:r>
      <w:r w:rsidR="00694528" w:rsidRPr="002E7982">
        <w:rPr>
          <w:rFonts w:ascii="Times New Roman" w:hAnsi="Times New Roman"/>
          <w:sz w:val="24"/>
          <w:szCs w:val="24"/>
        </w:rPr>
        <w:t> </w:t>
      </w:r>
      <w:r w:rsidRPr="002E7982">
        <w:rPr>
          <w:rFonts w:ascii="Times New Roman" w:hAnsi="Times New Roman"/>
          <w:b/>
          <w:sz w:val="24"/>
          <w:szCs w:val="24"/>
        </w:rPr>
        <w:t>Покупець зобов’язаний:</w:t>
      </w:r>
    </w:p>
    <w:p w:rsidR="00B80EEF" w:rsidRPr="002E7982" w:rsidRDefault="00B80EEF" w:rsidP="006E39F1">
      <w:pPr>
        <w:pStyle w:val="1"/>
        <w:ind w:firstLine="567"/>
        <w:jc w:val="both"/>
        <w:rPr>
          <w:rFonts w:ascii="Times New Roman" w:hAnsi="Times New Roman"/>
          <w:sz w:val="24"/>
          <w:szCs w:val="24"/>
        </w:rPr>
      </w:pPr>
      <w:r w:rsidRPr="002E7982">
        <w:rPr>
          <w:rFonts w:ascii="Times New Roman" w:hAnsi="Times New Roman"/>
          <w:sz w:val="24"/>
          <w:szCs w:val="24"/>
        </w:rPr>
        <w:t>6.1.1. с</w:t>
      </w:r>
      <w:r w:rsidRPr="002E7982">
        <w:rPr>
          <w:rFonts w:ascii="Times New Roman" w:hAnsi="Times New Roman"/>
          <w:bCs/>
          <w:sz w:val="24"/>
          <w:szCs w:val="24"/>
        </w:rPr>
        <w:t>воєчасно та в повному обсязі сплачувати кошти за поставлений Товар;</w:t>
      </w:r>
    </w:p>
    <w:p w:rsidR="00B80EEF" w:rsidRPr="006E39F1" w:rsidRDefault="00B80EEF" w:rsidP="006E39F1">
      <w:pPr>
        <w:pStyle w:val="ab"/>
        <w:ind w:firstLine="567"/>
        <w:jc w:val="both"/>
        <w:rPr>
          <w:rFonts w:ascii="Times New Roman" w:hAnsi="Times New Roman"/>
          <w:szCs w:val="24"/>
          <w:lang w:val="uk-UA"/>
        </w:rPr>
      </w:pPr>
      <w:r w:rsidRPr="006E39F1">
        <w:rPr>
          <w:rFonts w:ascii="Times New Roman" w:hAnsi="Times New Roman"/>
          <w:szCs w:val="24"/>
          <w:lang w:val="uk-UA"/>
        </w:rPr>
        <w:lastRenderedPageBreak/>
        <w:t>6.1.2. прийняти поставлений Товар згідно з видатковою накладною, якщо товар відповідає умовам Договору;</w:t>
      </w:r>
    </w:p>
    <w:p w:rsidR="00B80EEF" w:rsidRPr="006E39F1" w:rsidRDefault="00B80EEF" w:rsidP="006E39F1">
      <w:pPr>
        <w:pStyle w:val="ab"/>
        <w:ind w:firstLine="567"/>
        <w:jc w:val="both"/>
        <w:rPr>
          <w:rFonts w:ascii="Times New Roman" w:hAnsi="Times New Roman"/>
          <w:szCs w:val="24"/>
          <w:lang w:val="uk-UA"/>
        </w:rPr>
      </w:pPr>
      <w:r w:rsidRPr="006E39F1">
        <w:rPr>
          <w:rFonts w:ascii="Times New Roman" w:hAnsi="Times New Roman"/>
          <w:szCs w:val="24"/>
          <w:lang w:val="uk-UA"/>
        </w:rPr>
        <w:t>6.1.3. належним чином виконувати свої зобов’язання за цим Договором.</w:t>
      </w:r>
    </w:p>
    <w:p w:rsidR="00B80EEF" w:rsidRPr="006E39F1" w:rsidRDefault="00B80EEF" w:rsidP="006E39F1">
      <w:pPr>
        <w:pStyle w:val="ab"/>
        <w:ind w:firstLine="567"/>
        <w:jc w:val="both"/>
        <w:rPr>
          <w:rFonts w:ascii="Times New Roman" w:hAnsi="Times New Roman"/>
          <w:szCs w:val="24"/>
          <w:lang w:val="uk-UA"/>
        </w:rPr>
      </w:pPr>
      <w:r w:rsidRPr="006E39F1">
        <w:rPr>
          <w:rFonts w:ascii="Times New Roman" w:hAnsi="Times New Roman"/>
          <w:szCs w:val="24"/>
          <w:lang w:val="uk-UA"/>
        </w:rPr>
        <w:t>6.2.</w:t>
      </w:r>
      <w:r w:rsidR="00694528" w:rsidRPr="006E39F1">
        <w:rPr>
          <w:rFonts w:ascii="Times New Roman" w:hAnsi="Times New Roman"/>
          <w:szCs w:val="24"/>
          <w:lang w:val="uk-UA"/>
        </w:rPr>
        <w:t> </w:t>
      </w:r>
      <w:r w:rsidRPr="006E39F1">
        <w:rPr>
          <w:rFonts w:ascii="Times New Roman" w:hAnsi="Times New Roman"/>
          <w:szCs w:val="24"/>
          <w:lang w:val="uk-UA"/>
        </w:rPr>
        <w:t xml:space="preserve">Покупець має право: </w:t>
      </w:r>
    </w:p>
    <w:p w:rsidR="00B80EEF" w:rsidRPr="00DB5D06" w:rsidRDefault="00B80EEF" w:rsidP="006E39F1">
      <w:pPr>
        <w:pStyle w:val="ab"/>
        <w:ind w:firstLine="567"/>
        <w:jc w:val="both"/>
        <w:rPr>
          <w:rFonts w:ascii="Times New Roman" w:hAnsi="Times New Roman"/>
          <w:szCs w:val="24"/>
          <w:lang w:val="uk-UA"/>
        </w:rPr>
      </w:pPr>
      <w:r w:rsidRPr="006E39F1">
        <w:rPr>
          <w:rFonts w:ascii="Times New Roman" w:hAnsi="Times New Roman"/>
          <w:szCs w:val="24"/>
          <w:lang w:val="uk-UA"/>
        </w:rPr>
        <w:t>6.</w:t>
      </w:r>
      <w:r w:rsidRPr="00DB5D06">
        <w:rPr>
          <w:rFonts w:ascii="Times New Roman" w:hAnsi="Times New Roman"/>
          <w:szCs w:val="24"/>
          <w:lang w:val="uk-UA"/>
        </w:rPr>
        <w:t>2.1. достроково розірвати Договір, письмово повідомивши про це Продавця. Договір вважається розірваним на дату, вказану в повідомленні;</w:t>
      </w:r>
    </w:p>
    <w:p w:rsidR="00B80EEF" w:rsidRPr="002E7982" w:rsidRDefault="00B80EEF" w:rsidP="0019297E">
      <w:pPr>
        <w:pStyle w:val="1"/>
        <w:ind w:firstLine="567"/>
        <w:contextualSpacing/>
        <w:jc w:val="both"/>
        <w:rPr>
          <w:rFonts w:ascii="Times New Roman" w:hAnsi="Times New Roman"/>
          <w:sz w:val="24"/>
          <w:szCs w:val="24"/>
        </w:rPr>
      </w:pPr>
      <w:r w:rsidRPr="00DB5D06">
        <w:rPr>
          <w:rFonts w:ascii="Times New Roman" w:hAnsi="Times New Roman"/>
          <w:sz w:val="24"/>
          <w:szCs w:val="24"/>
        </w:rPr>
        <w:t>6.2.2. контролювати поставку Товару у строки</w:t>
      </w:r>
      <w:r w:rsidRPr="002E7982">
        <w:rPr>
          <w:rFonts w:ascii="Times New Roman" w:hAnsi="Times New Roman"/>
          <w:sz w:val="24"/>
          <w:szCs w:val="24"/>
        </w:rPr>
        <w:t>, встановлені цим Договором;</w:t>
      </w:r>
    </w:p>
    <w:p w:rsidR="00B80EEF" w:rsidRPr="0019297E" w:rsidRDefault="00B80EEF" w:rsidP="0019297E">
      <w:pPr>
        <w:pStyle w:val="ab"/>
        <w:ind w:firstLine="567"/>
        <w:jc w:val="both"/>
        <w:rPr>
          <w:rFonts w:ascii="Times New Roman" w:hAnsi="Times New Roman"/>
          <w:szCs w:val="24"/>
          <w:lang w:val="uk-UA"/>
        </w:rPr>
      </w:pPr>
      <w:r w:rsidRPr="0019297E">
        <w:rPr>
          <w:rFonts w:ascii="Times New Roman" w:hAnsi="Times New Roman"/>
          <w:szCs w:val="24"/>
          <w:lang w:val="uk-UA"/>
        </w:rPr>
        <w:t>6.2.3. зменшувати обсяг закупівлі Товару та загальну вартість цього Договору залежно від реального фінансування видатків. У такому разі, представники Сторін підписують додаткову угоду до цього Договору;</w:t>
      </w:r>
    </w:p>
    <w:p w:rsidR="00B80EEF" w:rsidRPr="0019297E" w:rsidRDefault="00B80EEF" w:rsidP="0019297E">
      <w:pPr>
        <w:pStyle w:val="ab"/>
        <w:ind w:firstLine="567"/>
        <w:jc w:val="both"/>
        <w:rPr>
          <w:rFonts w:ascii="Times New Roman" w:hAnsi="Times New Roman"/>
          <w:szCs w:val="24"/>
          <w:lang w:val="uk-UA"/>
        </w:rPr>
      </w:pPr>
      <w:r w:rsidRPr="0019297E">
        <w:rPr>
          <w:rFonts w:ascii="Times New Roman" w:hAnsi="Times New Roman"/>
          <w:szCs w:val="24"/>
          <w:lang w:val="uk-UA"/>
        </w:rPr>
        <w:t>6.2.4. повернути рахунок Продавцю без здійснення оплати в разі неналежного його оформлення (відсутність печатки, підписів тощо);</w:t>
      </w:r>
    </w:p>
    <w:p w:rsidR="00B80EEF" w:rsidRPr="0019297E" w:rsidRDefault="00B80EEF" w:rsidP="0019297E">
      <w:pPr>
        <w:pStyle w:val="ab"/>
        <w:ind w:firstLine="567"/>
        <w:jc w:val="both"/>
        <w:rPr>
          <w:rFonts w:ascii="Times New Roman" w:hAnsi="Times New Roman"/>
          <w:szCs w:val="24"/>
          <w:lang w:val="uk-UA"/>
        </w:rPr>
      </w:pPr>
      <w:r w:rsidRPr="0019297E">
        <w:rPr>
          <w:rFonts w:ascii="Times New Roman" w:hAnsi="Times New Roman"/>
          <w:szCs w:val="24"/>
          <w:lang w:val="uk-UA"/>
        </w:rPr>
        <w:t>6.2.5.у разі продажу Товару неналежної якості, відмовитися від прийняття і оплати такого Товару;</w:t>
      </w:r>
    </w:p>
    <w:p w:rsidR="00B80EEF" w:rsidRPr="0019297E" w:rsidRDefault="00B80EEF" w:rsidP="0019297E">
      <w:pPr>
        <w:pStyle w:val="ab"/>
        <w:ind w:firstLine="567"/>
        <w:jc w:val="both"/>
        <w:rPr>
          <w:rFonts w:ascii="Times New Roman" w:hAnsi="Times New Roman"/>
          <w:szCs w:val="24"/>
          <w:lang w:val="uk-UA"/>
        </w:rPr>
      </w:pPr>
      <w:r w:rsidRPr="0019297E">
        <w:rPr>
          <w:rFonts w:ascii="Times New Roman" w:hAnsi="Times New Roman"/>
          <w:szCs w:val="24"/>
          <w:lang w:val="uk-UA"/>
        </w:rPr>
        <w:t>6.2.6. на відшкодування завданих йому збитків, відповідно до чинного законодавства України та умов цього Договору.</w:t>
      </w:r>
    </w:p>
    <w:p w:rsidR="00B80EEF" w:rsidRPr="0019297E" w:rsidRDefault="00B80EEF" w:rsidP="0019297E">
      <w:pPr>
        <w:pStyle w:val="ab"/>
        <w:ind w:firstLine="567"/>
        <w:jc w:val="both"/>
        <w:rPr>
          <w:rFonts w:ascii="Times New Roman" w:hAnsi="Times New Roman"/>
          <w:szCs w:val="24"/>
          <w:lang w:val="uk-UA"/>
        </w:rPr>
      </w:pPr>
      <w:r w:rsidRPr="0019297E">
        <w:rPr>
          <w:rFonts w:ascii="Times New Roman" w:hAnsi="Times New Roman"/>
          <w:szCs w:val="24"/>
          <w:lang w:val="uk-UA"/>
        </w:rPr>
        <w:t xml:space="preserve">6.3. Продавець зобов'язаний: </w:t>
      </w:r>
    </w:p>
    <w:p w:rsidR="00B80EEF" w:rsidRPr="0019297E" w:rsidRDefault="00B80EEF" w:rsidP="0019297E">
      <w:pPr>
        <w:pStyle w:val="ab"/>
        <w:ind w:firstLine="567"/>
        <w:jc w:val="both"/>
        <w:rPr>
          <w:rFonts w:ascii="Times New Roman" w:hAnsi="Times New Roman"/>
          <w:szCs w:val="24"/>
          <w:lang w:val="uk-UA"/>
        </w:rPr>
      </w:pPr>
      <w:r w:rsidRPr="0019297E">
        <w:rPr>
          <w:rFonts w:ascii="Times New Roman" w:hAnsi="Times New Roman"/>
          <w:szCs w:val="24"/>
          <w:lang w:val="uk-UA"/>
        </w:rPr>
        <w:t xml:space="preserve">6.3.1. забезпечити поставку Товару  у строки, встановлені в Договорі. </w:t>
      </w:r>
    </w:p>
    <w:p w:rsidR="00B80EEF" w:rsidRPr="0019297E" w:rsidRDefault="00B80EEF" w:rsidP="0019297E">
      <w:pPr>
        <w:pStyle w:val="ab"/>
        <w:ind w:firstLine="567"/>
        <w:jc w:val="both"/>
        <w:rPr>
          <w:rFonts w:ascii="Times New Roman" w:hAnsi="Times New Roman"/>
          <w:szCs w:val="24"/>
          <w:lang w:val="uk-UA"/>
        </w:rPr>
      </w:pPr>
      <w:r w:rsidRPr="0019297E">
        <w:rPr>
          <w:rFonts w:ascii="Times New Roman" w:hAnsi="Times New Roman"/>
          <w:szCs w:val="24"/>
          <w:lang w:val="uk-UA"/>
        </w:rPr>
        <w:t xml:space="preserve">6.3.2. забезпечити поставку Товару, якість та кількість якого відповідає умовам, передбаченим цим Договором та технічним завданням Покупця; </w:t>
      </w:r>
    </w:p>
    <w:p w:rsidR="00B80EEF" w:rsidRPr="0019297E" w:rsidRDefault="00B80EEF" w:rsidP="0019297E">
      <w:pPr>
        <w:pStyle w:val="ab"/>
        <w:ind w:firstLine="567"/>
        <w:jc w:val="both"/>
        <w:rPr>
          <w:rFonts w:ascii="Times New Roman" w:hAnsi="Times New Roman"/>
          <w:szCs w:val="24"/>
          <w:lang w:val="uk-UA"/>
        </w:rPr>
      </w:pPr>
      <w:r w:rsidRPr="0019297E">
        <w:rPr>
          <w:rFonts w:ascii="Times New Roman" w:hAnsi="Times New Roman"/>
          <w:szCs w:val="24"/>
          <w:lang w:val="uk-UA"/>
        </w:rPr>
        <w:t>6.3.3. у разі поставки Товару неналежної якості та/або кількості замінити такий Товар Товаром відповідної якості та/або у відповідній кількості впродовж 3 робочих днів;</w:t>
      </w:r>
    </w:p>
    <w:p w:rsidR="00B80EEF" w:rsidRPr="0019297E" w:rsidRDefault="00B80EEF" w:rsidP="0019297E">
      <w:pPr>
        <w:pStyle w:val="ab"/>
        <w:ind w:firstLine="567"/>
        <w:jc w:val="both"/>
        <w:rPr>
          <w:rFonts w:ascii="Times New Roman" w:hAnsi="Times New Roman"/>
          <w:szCs w:val="24"/>
          <w:lang w:val="uk-UA"/>
        </w:rPr>
      </w:pPr>
      <w:r w:rsidRPr="0019297E">
        <w:rPr>
          <w:rFonts w:ascii="Times New Roman" w:hAnsi="Times New Roman"/>
          <w:szCs w:val="24"/>
          <w:lang w:val="uk-UA"/>
        </w:rPr>
        <w:t>6.3.4. не здійснювати будь-яких дії, які можуть призвести до порушень прав та законних інтересів Покупця;</w:t>
      </w:r>
    </w:p>
    <w:p w:rsidR="00B80EEF" w:rsidRPr="0019297E" w:rsidRDefault="00B80EEF" w:rsidP="0019297E">
      <w:pPr>
        <w:pStyle w:val="ab"/>
        <w:ind w:firstLine="567"/>
        <w:jc w:val="both"/>
        <w:rPr>
          <w:rFonts w:ascii="Times New Roman" w:hAnsi="Times New Roman"/>
          <w:szCs w:val="24"/>
          <w:lang w:val="uk-UA"/>
        </w:rPr>
      </w:pPr>
      <w:r w:rsidRPr="0019297E">
        <w:rPr>
          <w:rFonts w:ascii="Times New Roman" w:hAnsi="Times New Roman"/>
          <w:szCs w:val="24"/>
          <w:lang w:val="uk-UA"/>
        </w:rPr>
        <w:t xml:space="preserve">6.3.5. здійснювати гарантійне обслуговування Товару під час усього гарантійного терміну. </w:t>
      </w:r>
    </w:p>
    <w:p w:rsidR="00B80EEF" w:rsidRPr="0019297E" w:rsidRDefault="00B80EEF" w:rsidP="0019297E">
      <w:pPr>
        <w:pStyle w:val="ab"/>
        <w:ind w:firstLine="567"/>
        <w:jc w:val="both"/>
        <w:rPr>
          <w:rFonts w:ascii="Times New Roman" w:hAnsi="Times New Roman"/>
          <w:szCs w:val="24"/>
          <w:lang w:val="uk-UA"/>
        </w:rPr>
      </w:pPr>
      <w:r w:rsidRPr="0019297E">
        <w:rPr>
          <w:rFonts w:ascii="Times New Roman" w:hAnsi="Times New Roman"/>
          <w:szCs w:val="24"/>
          <w:lang w:val="uk-UA"/>
        </w:rPr>
        <w:t xml:space="preserve">6.4. Продавець має право: </w:t>
      </w:r>
    </w:p>
    <w:p w:rsidR="00B80EEF" w:rsidRPr="0019297E" w:rsidRDefault="00B80EEF" w:rsidP="0019297E">
      <w:pPr>
        <w:pStyle w:val="ab"/>
        <w:ind w:firstLine="567"/>
        <w:jc w:val="both"/>
        <w:rPr>
          <w:rFonts w:ascii="Times New Roman" w:hAnsi="Times New Roman"/>
          <w:szCs w:val="24"/>
          <w:lang w:val="uk-UA"/>
        </w:rPr>
      </w:pPr>
      <w:r w:rsidRPr="0019297E">
        <w:rPr>
          <w:rFonts w:ascii="Times New Roman" w:hAnsi="Times New Roman"/>
          <w:szCs w:val="24"/>
          <w:lang w:val="uk-UA"/>
        </w:rPr>
        <w:t xml:space="preserve">6.4.1. своєчасно та в повному обсязі отримати плату за поставлений Товар, на умовах передбачених цім договором; </w:t>
      </w:r>
    </w:p>
    <w:p w:rsidR="00B80EEF" w:rsidRPr="0019297E" w:rsidRDefault="00B80EEF" w:rsidP="0019297E">
      <w:pPr>
        <w:pStyle w:val="ab"/>
        <w:ind w:firstLine="567"/>
        <w:jc w:val="both"/>
        <w:rPr>
          <w:rFonts w:ascii="Times New Roman" w:hAnsi="Times New Roman"/>
          <w:szCs w:val="24"/>
          <w:lang w:val="uk-UA"/>
        </w:rPr>
      </w:pPr>
      <w:r w:rsidRPr="0019297E">
        <w:rPr>
          <w:rFonts w:ascii="Times New Roman" w:hAnsi="Times New Roman"/>
          <w:szCs w:val="24"/>
          <w:lang w:val="uk-UA"/>
        </w:rPr>
        <w:t xml:space="preserve">6.4.2. на дострокову поставку Товару за письмовим погодженням з Покупцем. </w:t>
      </w:r>
    </w:p>
    <w:p w:rsidR="00B80EEF" w:rsidRPr="002E7982" w:rsidRDefault="00B80EEF" w:rsidP="00B80EEF">
      <w:pPr>
        <w:shd w:val="clear" w:color="auto" w:fill="FFFFFF"/>
        <w:jc w:val="center"/>
        <w:rPr>
          <w:b/>
          <w:bCs/>
          <w:lang w:val="uk-UA"/>
        </w:rPr>
      </w:pPr>
    </w:p>
    <w:p w:rsidR="000E5C4F" w:rsidRDefault="00350941" w:rsidP="00BC08B5">
      <w:pPr>
        <w:pStyle w:val="a3"/>
        <w:spacing w:after="0"/>
        <w:ind w:firstLine="720"/>
        <w:jc w:val="center"/>
        <w:rPr>
          <w:lang w:val="uk-UA"/>
        </w:rPr>
      </w:pPr>
      <w:r w:rsidRPr="002E7982">
        <w:rPr>
          <w:b/>
          <w:lang w:val="uk-UA"/>
        </w:rPr>
        <w:t>7</w:t>
      </w:r>
      <w:r w:rsidR="003149F0" w:rsidRPr="002E7982">
        <w:rPr>
          <w:b/>
          <w:lang w:val="uk-UA"/>
        </w:rPr>
        <w:t>. ВІДПОВІДАЛЬНІСТЬ СТОРІН ЗА ПОРУШЕННЯ ДОГОВОРУ</w:t>
      </w:r>
    </w:p>
    <w:p w:rsidR="00AC124A" w:rsidRPr="002E7982" w:rsidRDefault="00350941" w:rsidP="00AC124A">
      <w:pPr>
        <w:widowControl w:val="0"/>
        <w:shd w:val="clear" w:color="auto" w:fill="FFFFFF"/>
        <w:tabs>
          <w:tab w:val="left" w:pos="567"/>
        </w:tabs>
        <w:autoSpaceDE w:val="0"/>
        <w:autoSpaceDN w:val="0"/>
        <w:adjustRightInd w:val="0"/>
        <w:ind w:firstLine="567"/>
        <w:jc w:val="both"/>
        <w:rPr>
          <w:lang w:val="uk-UA"/>
        </w:rPr>
      </w:pPr>
      <w:r w:rsidRPr="002E7982">
        <w:rPr>
          <w:lang w:val="uk-UA"/>
        </w:rPr>
        <w:t>7.</w:t>
      </w:r>
      <w:r w:rsidR="003149F0" w:rsidRPr="002E7982">
        <w:rPr>
          <w:lang w:val="uk-UA"/>
        </w:rPr>
        <w:t>1.</w:t>
      </w:r>
      <w:r w:rsidR="00D52A0C" w:rsidRPr="002E7982">
        <w:rPr>
          <w:lang w:val="uk-UA"/>
        </w:rPr>
        <w:t> </w:t>
      </w:r>
      <w:r w:rsidR="00AC124A" w:rsidRPr="002E7982">
        <w:rPr>
          <w:lang w:val="uk-UA"/>
        </w:rPr>
        <w:t>За невиконання або неналежне виконання умов договору Сторони несуть відповідальність передбачену чинним законодавством та цим Договором.</w:t>
      </w:r>
    </w:p>
    <w:p w:rsidR="00AC124A" w:rsidRPr="002E7982" w:rsidRDefault="00350941" w:rsidP="00D52A0C">
      <w:pPr>
        <w:widowControl w:val="0"/>
        <w:shd w:val="clear" w:color="auto" w:fill="FFFFFF"/>
        <w:autoSpaceDE w:val="0"/>
        <w:autoSpaceDN w:val="0"/>
        <w:adjustRightInd w:val="0"/>
        <w:ind w:firstLine="567"/>
        <w:jc w:val="both"/>
        <w:rPr>
          <w:lang w:val="uk-UA"/>
        </w:rPr>
      </w:pPr>
      <w:r w:rsidRPr="002E7982">
        <w:rPr>
          <w:lang w:val="uk-UA"/>
        </w:rPr>
        <w:t>7.</w:t>
      </w:r>
      <w:r w:rsidR="00D52A0C" w:rsidRPr="002E7982">
        <w:rPr>
          <w:lang w:val="uk-UA"/>
        </w:rPr>
        <w:t>2. </w:t>
      </w:r>
      <w:r w:rsidR="00AC124A" w:rsidRPr="002E7982">
        <w:rPr>
          <w:lang w:val="uk-UA"/>
        </w:rPr>
        <w:t xml:space="preserve">За порушення строків виконання зобов'язань </w:t>
      </w:r>
      <w:r w:rsidR="00385684" w:rsidRPr="002E7982">
        <w:rPr>
          <w:lang w:val="uk-UA"/>
        </w:rPr>
        <w:t>Продавець</w:t>
      </w:r>
      <w:r w:rsidR="00AC124A" w:rsidRPr="002E7982">
        <w:rPr>
          <w:lang w:val="uk-UA"/>
        </w:rPr>
        <w:t xml:space="preserve"> сплачує </w:t>
      </w:r>
      <w:r w:rsidR="002440BA" w:rsidRPr="002E7982">
        <w:rPr>
          <w:lang w:val="uk-UA"/>
        </w:rPr>
        <w:t>Покупцю</w:t>
      </w:r>
      <w:r w:rsidR="00AC124A" w:rsidRPr="002E7982">
        <w:rPr>
          <w:lang w:val="uk-UA"/>
        </w:rPr>
        <w:t xml:space="preserve"> пеню </w:t>
      </w:r>
      <w:r w:rsidR="00D52A0C" w:rsidRPr="002E7982">
        <w:rPr>
          <w:lang w:val="uk-UA"/>
        </w:rPr>
        <w:br/>
      </w:r>
      <w:r w:rsidR="00AC124A" w:rsidRPr="002E7982">
        <w:rPr>
          <w:lang w:val="uk-UA"/>
        </w:rPr>
        <w:t xml:space="preserve">в розмірі </w:t>
      </w:r>
      <w:r w:rsidR="00AB5C54" w:rsidRPr="002E7982">
        <w:rPr>
          <w:lang w:val="uk-UA"/>
        </w:rPr>
        <w:t>подвійної облікової ставки НБУ за кожен день прострочен</w:t>
      </w:r>
      <w:r w:rsidR="00107636" w:rsidRPr="002E7982">
        <w:rPr>
          <w:lang w:val="uk-UA"/>
        </w:rPr>
        <w:t>ня</w:t>
      </w:r>
      <w:r w:rsidR="00AB5C54" w:rsidRPr="002E7982">
        <w:rPr>
          <w:lang w:val="uk-UA"/>
        </w:rPr>
        <w:t xml:space="preserve"> зобов’язання</w:t>
      </w:r>
      <w:r w:rsidR="00107636" w:rsidRPr="002E7982">
        <w:rPr>
          <w:lang w:val="uk-UA"/>
        </w:rPr>
        <w:t>.</w:t>
      </w:r>
    </w:p>
    <w:p w:rsidR="00AC124A" w:rsidRPr="002E7982" w:rsidRDefault="00350941" w:rsidP="00D52A0C">
      <w:pPr>
        <w:widowControl w:val="0"/>
        <w:shd w:val="clear" w:color="auto" w:fill="FFFFFF"/>
        <w:autoSpaceDE w:val="0"/>
        <w:autoSpaceDN w:val="0"/>
        <w:adjustRightInd w:val="0"/>
        <w:ind w:firstLine="567"/>
        <w:jc w:val="both"/>
        <w:rPr>
          <w:lang w:val="uk-UA"/>
        </w:rPr>
      </w:pPr>
      <w:r w:rsidRPr="002E7982">
        <w:rPr>
          <w:lang w:val="uk-UA"/>
        </w:rPr>
        <w:t>7.</w:t>
      </w:r>
      <w:r w:rsidR="00AC124A" w:rsidRPr="002E7982">
        <w:rPr>
          <w:lang w:val="uk-UA"/>
        </w:rPr>
        <w:t>3.</w:t>
      </w:r>
      <w:r w:rsidR="00D52A0C" w:rsidRPr="002E7982">
        <w:rPr>
          <w:lang w:val="uk-UA"/>
        </w:rPr>
        <w:t> </w:t>
      </w:r>
      <w:r w:rsidR="00AC124A" w:rsidRPr="002E7982">
        <w:rPr>
          <w:lang w:val="uk-UA"/>
        </w:rPr>
        <w:t xml:space="preserve">За порушення умов зобов'язання щодо якості Товару </w:t>
      </w:r>
      <w:r w:rsidR="00385684" w:rsidRPr="002E7982">
        <w:rPr>
          <w:lang w:val="uk-UA"/>
        </w:rPr>
        <w:t>Продавець</w:t>
      </w:r>
      <w:r w:rsidR="00AC124A" w:rsidRPr="002E7982">
        <w:rPr>
          <w:lang w:val="uk-UA"/>
        </w:rPr>
        <w:t xml:space="preserve"> сплачує штраф </w:t>
      </w:r>
      <w:r w:rsidR="00D52A0C" w:rsidRPr="002E7982">
        <w:rPr>
          <w:lang w:val="uk-UA"/>
        </w:rPr>
        <w:br/>
      </w:r>
      <w:r w:rsidR="00AC124A" w:rsidRPr="002E7982">
        <w:rPr>
          <w:lang w:val="uk-UA"/>
        </w:rPr>
        <w:t xml:space="preserve">у розмірі </w:t>
      </w:r>
      <w:r w:rsidR="00107636" w:rsidRPr="002E7982">
        <w:rPr>
          <w:lang w:val="uk-UA"/>
        </w:rPr>
        <w:t>5</w:t>
      </w:r>
      <w:r w:rsidR="00AC124A" w:rsidRPr="002E7982">
        <w:rPr>
          <w:lang w:val="uk-UA"/>
        </w:rPr>
        <w:t xml:space="preserve"> % вартості неякісного Товару.</w:t>
      </w:r>
    </w:p>
    <w:p w:rsidR="00AC124A" w:rsidRPr="002E7982" w:rsidRDefault="00350941" w:rsidP="00AC1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2E7982">
        <w:rPr>
          <w:lang w:val="uk-UA"/>
        </w:rPr>
        <w:t>7.</w:t>
      </w:r>
      <w:r w:rsidR="00AC124A" w:rsidRPr="002E7982">
        <w:rPr>
          <w:lang w:val="uk-UA"/>
        </w:rPr>
        <w:t>4.</w:t>
      </w:r>
      <w:r w:rsidR="00D52A0C" w:rsidRPr="002E7982">
        <w:rPr>
          <w:lang w:val="uk-UA"/>
        </w:rPr>
        <w:t> </w:t>
      </w:r>
      <w:r w:rsidR="00AC124A" w:rsidRPr="002E7982">
        <w:rPr>
          <w:lang w:val="uk-UA"/>
        </w:rPr>
        <w:t>Покупець не відповідає перед Продавцем за несвоєчасне виконання грошових зобов’язань за цим Договором у разі затримки (відсутності, обмеження) бюджетного фінансування або не проведення Державною казначейською службою України відповідних платежів.</w:t>
      </w:r>
    </w:p>
    <w:p w:rsidR="00AC124A" w:rsidRPr="002E7982" w:rsidRDefault="00350941" w:rsidP="00D52A0C">
      <w:pPr>
        <w:ind w:firstLine="567"/>
        <w:jc w:val="both"/>
        <w:rPr>
          <w:lang w:val="uk-UA"/>
        </w:rPr>
      </w:pPr>
      <w:r w:rsidRPr="002E7982">
        <w:rPr>
          <w:lang w:val="uk-UA"/>
        </w:rPr>
        <w:t>7.</w:t>
      </w:r>
      <w:r w:rsidR="00AC124A" w:rsidRPr="002E7982">
        <w:rPr>
          <w:lang w:val="uk-UA"/>
        </w:rPr>
        <w:t>5.</w:t>
      </w:r>
      <w:r w:rsidR="00A36D4F" w:rsidRPr="002E7982">
        <w:rPr>
          <w:lang w:val="uk-UA"/>
        </w:rPr>
        <w:t> </w:t>
      </w:r>
      <w:r w:rsidR="00AC124A" w:rsidRPr="002E7982">
        <w:rPr>
          <w:lang w:val="uk-UA"/>
        </w:rPr>
        <w:t xml:space="preserve">Якщо внаслідок прострочення боржника (Продавця) виконання зобов'язання втратило інтерес для Покупця, останній може відмовитися від прийняття Товару і вимагати відшкодування відповідних збитків. </w:t>
      </w:r>
    </w:p>
    <w:p w:rsidR="00AC124A" w:rsidRPr="002E7982" w:rsidRDefault="00350941" w:rsidP="00AC124A">
      <w:pPr>
        <w:ind w:firstLine="567"/>
        <w:jc w:val="both"/>
        <w:rPr>
          <w:lang w:val="uk-UA"/>
        </w:rPr>
      </w:pPr>
      <w:r w:rsidRPr="002E7982">
        <w:rPr>
          <w:lang w:val="uk-UA"/>
        </w:rPr>
        <w:t>7.</w:t>
      </w:r>
      <w:r w:rsidR="00694528" w:rsidRPr="002E7982">
        <w:rPr>
          <w:lang w:val="uk-UA"/>
        </w:rPr>
        <w:t>6</w:t>
      </w:r>
      <w:r w:rsidRPr="002E7982">
        <w:rPr>
          <w:lang w:val="uk-UA"/>
        </w:rPr>
        <w:t>.</w:t>
      </w:r>
      <w:r w:rsidR="00A36D4F" w:rsidRPr="002E7982">
        <w:rPr>
          <w:lang w:val="uk-UA"/>
        </w:rPr>
        <w:t> </w:t>
      </w:r>
      <w:r w:rsidR="00AC124A" w:rsidRPr="002E7982">
        <w:rPr>
          <w:lang w:val="uk-UA"/>
        </w:rPr>
        <w:t xml:space="preserve">У разі не постачання, або несвоєчасного постачання Продавцем Товару визначеного цим Договором, Покупець має право замовить постачання такого Товару третій особі і вимагати від </w:t>
      </w:r>
      <w:r w:rsidR="00385684" w:rsidRPr="002E7982">
        <w:rPr>
          <w:lang w:val="uk-UA"/>
        </w:rPr>
        <w:t>Прода</w:t>
      </w:r>
      <w:r w:rsidR="00AC124A" w:rsidRPr="002E7982">
        <w:rPr>
          <w:lang w:val="uk-UA"/>
        </w:rPr>
        <w:t xml:space="preserve">вця відшкодування відповідних збитків. </w:t>
      </w:r>
    </w:p>
    <w:p w:rsidR="00AC124A" w:rsidRPr="002E7982" w:rsidRDefault="00350941" w:rsidP="00766141">
      <w:pPr>
        <w:widowControl w:val="0"/>
        <w:shd w:val="clear" w:color="auto" w:fill="FFFFFF"/>
        <w:autoSpaceDE w:val="0"/>
        <w:autoSpaceDN w:val="0"/>
        <w:adjustRightInd w:val="0"/>
        <w:ind w:firstLine="567"/>
        <w:jc w:val="both"/>
        <w:rPr>
          <w:lang w:val="uk-UA"/>
        </w:rPr>
      </w:pPr>
      <w:r w:rsidRPr="002E7982">
        <w:rPr>
          <w:lang w:val="uk-UA"/>
        </w:rPr>
        <w:t>7.</w:t>
      </w:r>
      <w:r w:rsidR="00A36D4F" w:rsidRPr="002E7982">
        <w:rPr>
          <w:lang w:val="uk-UA"/>
        </w:rPr>
        <w:t>7. </w:t>
      </w:r>
      <w:r w:rsidR="00AC124A" w:rsidRPr="002E7982">
        <w:rPr>
          <w:lang w:val="uk-UA"/>
        </w:rPr>
        <w:t xml:space="preserve">Штрафи (пеня) що підлягають стягненню з </w:t>
      </w:r>
      <w:r w:rsidR="00385684" w:rsidRPr="002E7982">
        <w:rPr>
          <w:lang w:val="uk-UA"/>
        </w:rPr>
        <w:t>Прода</w:t>
      </w:r>
      <w:r w:rsidR="00AC124A" w:rsidRPr="002E7982">
        <w:rPr>
          <w:lang w:val="uk-UA"/>
        </w:rPr>
        <w:t>вця згідно умов цього Договору, сплачуються шляхом утримання Покупцем відповідної суми штрафу (пені) із сумі що підлягає сплати на користь Продавця за постачання Товару згідно умов цього Договору. Таке утримання здійснюється на розсуд Покупця та не може бути оскаржено з боку Продавця.</w:t>
      </w:r>
    </w:p>
    <w:p w:rsidR="003149F0" w:rsidRPr="002E7982" w:rsidRDefault="00350941" w:rsidP="0030539A">
      <w:pPr>
        <w:pStyle w:val="a3"/>
        <w:spacing w:after="0"/>
        <w:ind w:firstLine="567"/>
        <w:jc w:val="both"/>
        <w:rPr>
          <w:lang w:val="uk-UA"/>
        </w:rPr>
      </w:pPr>
      <w:r w:rsidRPr="002E7982">
        <w:rPr>
          <w:lang w:val="uk-UA"/>
        </w:rPr>
        <w:lastRenderedPageBreak/>
        <w:t>7.</w:t>
      </w:r>
      <w:r w:rsidR="0030539A" w:rsidRPr="002E7982">
        <w:rPr>
          <w:lang w:val="uk-UA"/>
        </w:rPr>
        <w:t>8</w:t>
      </w:r>
      <w:r w:rsidR="00A36D4F" w:rsidRPr="002E7982">
        <w:rPr>
          <w:lang w:val="uk-UA"/>
        </w:rPr>
        <w:t>. </w:t>
      </w:r>
      <w:r w:rsidR="003149F0" w:rsidRPr="002E7982">
        <w:rPr>
          <w:lang w:val="uk-UA"/>
        </w:rPr>
        <w:t>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виникненню або збільшенню збитків.</w:t>
      </w:r>
    </w:p>
    <w:p w:rsidR="003149F0" w:rsidRPr="002E7982" w:rsidRDefault="00350941" w:rsidP="0030539A">
      <w:pPr>
        <w:pStyle w:val="a3"/>
        <w:spacing w:after="0"/>
        <w:ind w:firstLine="567"/>
        <w:jc w:val="both"/>
        <w:rPr>
          <w:lang w:val="uk-UA"/>
        </w:rPr>
      </w:pPr>
      <w:r w:rsidRPr="002E7982">
        <w:rPr>
          <w:lang w:val="uk-UA"/>
        </w:rPr>
        <w:t>7.</w:t>
      </w:r>
      <w:r w:rsidR="0030539A" w:rsidRPr="002E7982">
        <w:rPr>
          <w:lang w:val="uk-UA"/>
        </w:rPr>
        <w:t>9</w:t>
      </w:r>
      <w:r w:rsidR="00A36D4F" w:rsidRPr="002E7982">
        <w:rPr>
          <w:lang w:val="uk-UA"/>
        </w:rPr>
        <w:t>. </w:t>
      </w:r>
      <w:r w:rsidR="003149F0" w:rsidRPr="002E7982">
        <w:rPr>
          <w:lang w:val="uk-UA"/>
        </w:rPr>
        <w:t>Сплата Стороною визначених цим Договором та (або) чинним законодавством України штрафних санкцій (неустойки, штрафу, пені) не звільняє її від обов'язку відшкодувати за вимогою іншої Сторони збитки, завдані порушенням Договору (реальні збитки та (або) упущену вигоду) у повному обсязі, а відшкодування збитків не звільняє її від обов</w:t>
      </w:r>
      <w:r w:rsidR="003149F0" w:rsidRPr="002E7982">
        <w:rPr>
          <w:snapToGrid w:val="0"/>
          <w:lang w:val="uk-UA"/>
        </w:rPr>
        <w:t>'</w:t>
      </w:r>
      <w:r w:rsidR="003149F0" w:rsidRPr="002E7982">
        <w:rPr>
          <w:lang w:val="uk-UA"/>
        </w:rPr>
        <w:t>язку сплатити за вимогою іншої Сторони штрафні санкції у повному обсязі.</w:t>
      </w:r>
    </w:p>
    <w:p w:rsidR="003149F0" w:rsidRPr="002E7982" w:rsidRDefault="00350941" w:rsidP="0030539A">
      <w:pPr>
        <w:pStyle w:val="a3"/>
        <w:spacing w:after="0"/>
        <w:ind w:firstLine="567"/>
        <w:rPr>
          <w:lang w:val="uk-UA"/>
        </w:rPr>
      </w:pPr>
      <w:r w:rsidRPr="002E7982">
        <w:rPr>
          <w:lang w:val="uk-UA"/>
        </w:rPr>
        <w:t>7.</w:t>
      </w:r>
      <w:r w:rsidR="0030539A" w:rsidRPr="002E7982">
        <w:rPr>
          <w:lang w:val="uk-UA"/>
        </w:rPr>
        <w:t>10</w:t>
      </w:r>
      <w:r w:rsidR="003149F0" w:rsidRPr="002E7982">
        <w:rPr>
          <w:lang w:val="uk-UA"/>
        </w:rPr>
        <w:t>.</w:t>
      </w:r>
      <w:r w:rsidR="00A36D4F" w:rsidRPr="002E7982">
        <w:rPr>
          <w:lang w:val="uk-UA"/>
        </w:rPr>
        <w:t> </w:t>
      </w:r>
      <w:r w:rsidR="003149F0" w:rsidRPr="002E7982">
        <w:rPr>
          <w:lang w:val="uk-UA"/>
        </w:rPr>
        <w:t>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rsidR="009645A5" w:rsidRPr="002E7982" w:rsidRDefault="009645A5" w:rsidP="0030539A">
      <w:pPr>
        <w:pStyle w:val="a3"/>
        <w:spacing w:after="0"/>
        <w:ind w:firstLine="567"/>
        <w:rPr>
          <w:snapToGrid w:val="0"/>
          <w:lang w:val="uk-UA"/>
        </w:rPr>
      </w:pPr>
    </w:p>
    <w:p w:rsidR="000E5C4F" w:rsidRDefault="00350941" w:rsidP="00BC08B5">
      <w:pPr>
        <w:pStyle w:val="a3"/>
        <w:spacing w:after="0"/>
        <w:ind w:firstLine="720"/>
        <w:jc w:val="center"/>
        <w:rPr>
          <w:lang w:val="uk-UA"/>
        </w:rPr>
      </w:pPr>
      <w:r w:rsidRPr="002E7982">
        <w:rPr>
          <w:b/>
          <w:lang w:val="uk-UA"/>
        </w:rPr>
        <w:t>8</w:t>
      </w:r>
      <w:r w:rsidR="003149F0" w:rsidRPr="002E7982">
        <w:rPr>
          <w:b/>
          <w:lang w:val="uk-UA"/>
        </w:rPr>
        <w:t>. ВИРІШЕННЯ СПОРІВ</w:t>
      </w:r>
    </w:p>
    <w:p w:rsidR="003149F0" w:rsidRPr="002E7982" w:rsidRDefault="00350941" w:rsidP="003149F0">
      <w:pPr>
        <w:ind w:firstLine="720"/>
        <w:jc w:val="both"/>
        <w:rPr>
          <w:lang w:val="uk-UA"/>
        </w:rPr>
      </w:pPr>
      <w:r w:rsidRPr="002E7982">
        <w:rPr>
          <w:lang w:val="uk-UA"/>
        </w:rPr>
        <w:t>8</w:t>
      </w:r>
      <w:r w:rsidR="003149F0" w:rsidRPr="002E7982">
        <w:rPr>
          <w:lang w:val="uk-UA"/>
        </w:rPr>
        <w:t>.1.</w:t>
      </w:r>
      <w:r w:rsidR="00A36D4F" w:rsidRPr="002E7982">
        <w:rPr>
          <w:lang w:val="uk-UA"/>
        </w:rPr>
        <w:t> </w:t>
      </w:r>
      <w:r w:rsidR="00A36D4F" w:rsidRPr="002E7982">
        <w:rPr>
          <w:lang w:val="uk-UA" w:eastAsia="ru-RU"/>
        </w:rPr>
        <w:t>У випадку виникнення спорів або розбіжностей Сторони зобов’язуються вирішувати їх шляхом взаємних переговорів та консультацій</w:t>
      </w:r>
      <w:r w:rsidR="003149F0" w:rsidRPr="002E7982">
        <w:rPr>
          <w:lang w:val="uk-UA"/>
        </w:rPr>
        <w:t>.</w:t>
      </w:r>
    </w:p>
    <w:p w:rsidR="003149F0" w:rsidRPr="002E7982" w:rsidRDefault="00350941" w:rsidP="007845CD">
      <w:pPr>
        <w:pStyle w:val="a3"/>
        <w:spacing w:after="0"/>
        <w:ind w:firstLine="720"/>
        <w:jc w:val="both"/>
        <w:rPr>
          <w:lang w:val="uk-UA"/>
        </w:rPr>
      </w:pPr>
      <w:r w:rsidRPr="002E7982">
        <w:rPr>
          <w:lang w:val="uk-UA"/>
        </w:rPr>
        <w:t>8</w:t>
      </w:r>
      <w:r w:rsidR="003149F0" w:rsidRPr="002E7982">
        <w:rPr>
          <w:lang w:val="uk-UA"/>
        </w:rPr>
        <w:t>.2.</w:t>
      </w:r>
      <w:r w:rsidR="00DB5D06">
        <w:rPr>
          <w:lang w:val="uk-UA"/>
        </w:rPr>
        <w:t> </w:t>
      </w:r>
      <w:r w:rsidR="00C46CA5" w:rsidRPr="002E7982">
        <w:rPr>
          <w:lang w:val="uk-UA" w:eastAsia="ru-RU"/>
        </w:rPr>
        <w:t>У випадку, коли Сторони не прийдуть до взаємної згоди, спори (розбіжності) вирішується у судовому порядку відповідно до  чинного законодавства України</w:t>
      </w:r>
      <w:r w:rsidR="003149F0" w:rsidRPr="002E7982">
        <w:rPr>
          <w:lang w:val="uk-UA"/>
        </w:rPr>
        <w:t>.</w:t>
      </w:r>
    </w:p>
    <w:p w:rsidR="003149F0" w:rsidRPr="002E7982" w:rsidRDefault="003149F0" w:rsidP="003149F0">
      <w:pPr>
        <w:pStyle w:val="a3"/>
        <w:spacing w:after="0"/>
        <w:ind w:firstLine="720"/>
        <w:rPr>
          <w:lang w:val="uk-UA"/>
        </w:rPr>
      </w:pPr>
    </w:p>
    <w:p w:rsidR="00BC08B5" w:rsidRPr="002E7982" w:rsidRDefault="00350941" w:rsidP="00A31A73">
      <w:pPr>
        <w:ind w:firstLine="567"/>
        <w:jc w:val="center"/>
        <w:rPr>
          <w:b/>
          <w:lang w:val="uk-UA"/>
        </w:rPr>
      </w:pPr>
      <w:r w:rsidRPr="002E7982">
        <w:rPr>
          <w:b/>
          <w:color w:val="000000"/>
          <w:lang w:val="uk-UA"/>
        </w:rPr>
        <w:t>9.</w:t>
      </w:r>
      <w:r w:rsidR="00047455" w:rsidRPr="002E7982">
        <w:rPr>
          <w:b/>
          <w:lang w:val="uk-UA"/>
        </w:rPr>
        <w:t>ОБСТАВИНИ НЕПЕРЕБОРНОЇ СИЛИ</w:t>
      </w:r>
    </w:p>
    <w:p w:rsidR="00667C1C" w:rsidRPr="002E7982" w:rsidRDefault="00350941" w:rsidP="00667C1C">
      <w:pPr>
        <w:pStyle w:val="ab"/>
        <w:ind w:firstLine="426"/>
        <w:jc w:val="both"/>
        <w:rPr>
          <w:rFonts w:ascii="Times New Roman" w:hAnsi="Times New Roman"/>
          <w:szCs w:val="24"/>
          <w:lang w:val="uk-UA"/>
        </w:rPr>
      </w:pPr>
      <w:r w:rsidRPr="002E7982">
        <w:rPr>
          <w:rFonts w:ascii="Times New Roman" w:hAnsi="Times New Roman"/>
          <w:szCs w:val="24"/>
          <w:lang w:val="uk-UA"/>
        </w:rPr>
        <w:t>9.</w:t>
      </w:r>
      <w:r w:rsidR="00667C1C" w:rsidRPr="002E7982">
        <w:rPr>
          <w:rFonts w:ascii="Times New Roman" w:hAnsi="Times New Roman"/>
          <w:szCs w:val="24"/>
          <w:lang w:val="uk-UA"/>
        </w:rPr>
        <w:t>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 та у листі торгово-промислової палати України від 28.02.2022 № 2024/02.0-7.1.</w:t>
      </w:r>
    </w:p>
    <w:p w:rsidR="00667C1C" w:rsidRPr="002E7982" w:rsidRDefault="00350941" w:rsidP="00667C1C">
      <w:pPr>
        <w:pStyle w:val="ab"/>
        <w:tabs>
          <w:tab w:val="left" w:pos="1134"/>
        </w:tabs>
        <w:ind w:firstLine="426"/>
        <w:jc w:val="both"/>
        <w:rPr>
          <w:rFonts w:ascii="Times New Roman" w:hAnsi="Times New Roman"/>
          <w:szCs w:val="24"/>
          <w:lang w:val="uk-UA"/>
        </w:rPr>
      </w:pPr>
      <w:r w:rsidRPr="002E7982">
        <w:rPr>
          <w:rFonts w:ascii="Times New Roman" w:hAnsi="Times New Roman"/>
          <w:szCs w:val="24"/>
          <w:lang w:val="uk-UA"/>
        </w:rPr>
        <w:t>9.</w:t>
      </w:r>
      <w:r w:rsidR="00667C1C" w:rsidRPr="002E7982">
        <w:rPr>
          <w:rFonts w:ascii="Times New Roman" w:hAnsi="Times New Roman"/>
          <w:szCs w:val="24"/>
          <w:lang w:val="uk-UA"/>
        </w:rPr>
        <w:t>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rsidR="00667C1C" w:rsidRPr="002E7982" w:rsidRDefault="00350941" w:rsidP="00667C1C">
      <w:pPr>
        <w:pStyle w:val="ab"/>
        <w:tabs>
          <w:tab w:val="left" w:pos="1134"/>
        </w:tabs>
        <w:ind w:firstLine="426"/>
        <w:jc w:val="both"/>
        <w:rPr>
          <w:rFonts w:ascii="Times New Roman" w:hAnsi="Times New Roman"/>
          <w:szCs w:val="24"/>
          <w:lang w:val="uk-UA"/>
        </w:rPr>
      </w:pPr>
      <w:r w:rsidRPr="002E7982">
        <w:rPr>
          <w:rFonts w:ascii="Times New Roman" w:hAnsi="Times New Roman"/>
          <w:szCs w:val="24"/>
          <w:lang w:val="uk-UA"/>
        </w:rPr>
        <w:t>9.</w:t>
      </w:r>
      <w:r w:rsidR="00667C1C" w:rsidRPr="002E7982">
        <w:rPr>
          <w:rFonts w:ascii="Times New Roman" w:hAnsi="Times New Roman"/>
          <w:szCs w:val="24"/>
          <w:lang w:val="uk-UA"/>
        </w:rPr>
        <w:t xml:space="preserve">3. Сторона, що не може виконувати зобов’язання за цим Договором унаслідок дії обставин непереборної сили, повинна не пізніше ніж протягом 2 (двох) днів з моменту отримання документів, що підтверджують </w:t>
      </w:r>
      <w:r w:rsidR="000D7EA0" w:rsidRPr="002E7982">
        <w:rPr>
          <w:rFonts w:ascii="Times New Roman" w:hAnsi="Times New Roman"/>
          <w:szCs w:val="24"/>
          <w:lang w:val="uk-UA"/>
        </w:rPr>
        <w:t>виникнення обставин непереборної сили</w:t>
      </w:r>
      <w:r w:rsidR="00667C1C" w:rsidRPr="002E7982">
        <w:rPr>
          <w:rFonts w:ascii="Times New Roman" w:hAnsi="Times New Roman"/>
          <w:szCs w:val="24"/>
          <w:lang w:val="uk-UA"/>
        </w:rPr>
        <w:t>, повідомити про це іншу Сторону у письмовій формі.</w:t>
      </w:r>
    </w:p>
    <w:p w:rsidR="00667C1C" w:rsidRPr="002E7982" w:rsidRDefault="00350941" w:rsidP="00667C1C">
      <w:pPr>
        <w:pStyle w:val="ab"/>
        <w:tabs>
          <w:tab w:val="left" w:pos="1134"/>
        </w:tabs>
        <w:ind w:firstLine="426"/>
        <w:jc w:val="both"/>
        <w:rPr>
          <w:rFonts w:ascii="Times New Roman" w:hAnsi="Times New Roman"/>
          <w:szCs w:val="24"/>
          <w:lang w:val="uk-UA"/>
        </w:rPr>
      </w:pPr>
      <w:r w:rsidRPr="002E7982">
        <w:rPr>
          <w:rFonts w:ascii="Times New Roman" w:hAnsi="Times New Roman"/>
          <w:szCs w:val="24"/>
          <w:lang w:val="uk-UA"/>
        </w:rPr>
        <w:t>9.</w:t>
      </w:r>
      <w:r w:rsidR="00667C1C" w:rsidRPr="002E7982">
        <w:rPr>
          <w:rFonts w:ascii="Times New Roman" w:hAnsi="Times New Roman"/>
          <w:szCs w:val="24"/>
          <w:lang w:val="uk-UA"/>
        </w:rPr>
        <w:t>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667C1C" w:rsidRDefault="00350941" w:rsidP="00667C1C">
      <w:pPr>
        <w:pStyle w:val="ab"/>
        <w:tabs>
          <w:tab w:val="left" w:pos="1134"/>
        </w:tabs>
        <w:ind w:firstLine="426"/>
        <w:jc w:val="both"/>
        <w:rPr>
          <w:rFonts w:ascii="Times New Roman" w:hAnsi="Times New Roman"/>
          <w:szCs w:val="24"/>
          <w:lang w:val="uk-UA"/>
        </w:rPr>
      </w:pPr>
      <w:r w:rsidRPr="002E7982">
        <w:rPr>
          <w:rFonts w:ascii="Times New Roman" w:hAnsi="Times New Roman"/>
          <w:szCs w:val="24"/>
          <w:lang w:val="uk-UA"/>
        </w:rPr>
        <w:t>9.</w:t>
      </w:r>
      <w:r w:rsidR="00667C1C" w:rsidRPr="002E7982">
        <w:rPr>
          <w:rFonts w:ascii="Times New Roman" w:hAnsi="Times New Roman"/>
          <w:szCs w:val="24"/>
          <w:lang w:val="uk-UA"/>
        </w:rPr>
        <w:t xml:space="preserve">5. У разі, коли строк дії обставин непереборної сили продовжується більше ніж </w:t>
      </w:r>
      <w:r w:rsidR="000D7EA0" w:rsidRPr="002E7982">
        <w:rPr>
          <w:rFonts w:ascii="Times New Roman" w:hAnsi="Times New Roman"/>
          <w:szCs w:val="24"/>
          <w:lang w:val="uk-UA"/>
        </w:rPr>
        <w:br/>
        <w:t>3</w:t>
      </w:r>
      <w:r w:rsidR="00667C1C" w:rsidRPr="002E7982">
        <w:rPr>
          <w:rFonts w:ascii="Times New Roman" w:hAnsi="Times New Roman"/>
          <w:szCs w:val="24"/>
          <w:lang w:val="uk-UA"/>
        </w:rPr>
        <w:t>0 (</w:t>
      </w:r>
      <w:r w:rsidR="000D7EA0" w:rsidRPr="002E7982">
        <w:rPr>
          <w:rFonts w:ascii="Times New Roman" w:hAnsi="Times New Roman"/>
          <w:szCs w:val="24"/>
          <w:lang w:val="uk-UA"/>
        </w:rPr>
        <w:t>трид</w:t>
      </w:r>
      <w:r w:rsidR="00667C1C" w:rsidRPr="002E7982">
        <w:rPr>
          <w:rFonts w:ascii="Times New Roman" w:hAnsi="Times New Roman"/>
          <w:szCs w:val="24"/>
          <w:lang w:val="uk-UA"/>
        </w:rPr>
        <w:t>цять) календарних днів, кожна зі Сторін в установленому порядку має право розірвати цей Договір.</w:t>
      </w:r>
    </w:p>
    <w:p w:rsidR="0089507B" w:rsidRDefault="0089507B" w:rsidP="00667C1C">
      <w:pPr>
        <w:pStyle w:val="ab"/>
        <w:tabs>
          <w:tab w:val="left" w:pos="1134"/>
        </w:tabs>
        <w:ind w:firstLine="426"/>
        <w:jc w:val="both"/>
        <w:rPr>
          <w:rFonts w:ascii="Times New Roman" w:hAnsi="Times New Roman"/>
          <w:szCs w:val="24"/>
          <w:lang w:val="uk-UA"/>
        </w:rPr>
      </w:pPr>
    </w:p>
    <w:p w:rsidR="000E5C4F" w:rsidRDefault="0089507B" w:rsidP="00BC08B5">
      <w:pPr>
        <w:spacing w:line="360" w:lineRule="auto"/>
        <w:ind w:firstLine="720"/>
        <w:jc w:val="center"/>
        <w:rPr>
          <w:lang w:val="uk-UA"/>
        </w:rPr>
      </w:pPr>
      <w:r w:rsidRPr="006048FB">
        <w:rPr>
          <w:b/>
        </w:rPr>
        <w:t>10</w:t>
      </w:r>
      <w:r w:rsidRPr="006048FB">
        <w:rPr>
          <w:b/>
          <w:lang w:val="uk-UA"/>
        </w:rPr>
        <w:t>. ПОРЯДОК ЗМІНИ УМОВ ДОГОВОРУ</w:t>
      </w:r>
    </w:p>
    <w:p w:rsidR="0089507B" w:rsidRDefault="0089507B" w:rsidP="0089507B">
      <w:pPr>
        <w:ind w:firstLine="720"/>
        <w:jc w:val="both"/>
        <w:rPr>
          <w:lang w:val="uk-UA"/>
        </w:rPr>
      </w:pPr>
      <w:r>
        <w:rPr>
          <w:lang w:val="uk-UA"/>
        </w:rPr>
        <w:t xml:space="preserve">10.1.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 </w:t>
      </w:r>
      <w:r w:rsidRPr="0089507B">
        <w:rPr>
          <w:lang w:val="en-US"/>
        </w:rPr>
        <w:t>dn</w:t>
      </w:r>
      <w:r w:rsidRPr="0089507B">
        <w:rPr>
          <w:lang w:val="uk-UA"/>
        </w:rPr>
        <w:t>.</w:t>
      </w:r>
      <w:r w:rsidRPr="0089507B">
        <w:rPr>
          <w:lang w:val="en-US"/>
        </w:rPr>
        <w:t>official</w:t>
      </w:r>
      <w:r w:rsidRPr="0089507B">
        <w:rPr>
          <w:lang w:val="uk-UA"/>
        </w:rPr>
        <w:t>@</w:t>
      </w:r>
      <w:r w:rsidRPr="0089507B">
        <w:rPr>
          <w:lang w:val="en-US"/>
        </w:rPr>
        <w:t>tax</w:t>
      </w:r>
      <w:r w:rsidRPr="0089507B">
        <w:rPr>
          <w:lang w:val="uk-UA"/>
        </w:rPr>
        <w:t>.</w:t>
      </w:r>
      <w:r w:rsidRPr="0089507B">
        <w:rPr>
          <w:lang w:val="en-US"/>
        </w:rPr>
        <w:t>gov</w:t>
      </w:r>
      <w:r w:rsidRPr="0089507B">
        <w:rPr>
          <w:lang w:val="uk-UA"/>
        </w:rPr>
        <w:t>.</w:t>
      </w:r>
      <w:r w:rsidRPr="0089507B">
        <w:rPr>
          <w:lang w:val="en-US"/>
        </w:rPr>
        <w:t>ua</w:t>
      </w:r>
      <w:r w:rsidRPr="0089507B">
        <w:rPr>
          <w:lang w:val="uk-UA"/>
        </w:rPr>
        <w:t xml:space="preserve"> або</w:t>
      </w:r>
      <w:r>
        <w:rPr>
          <w:lang w:val="uk-UA"/>
        </w:rPr>
        <w:t xml:space="preserve"> постачальника : ______________ або на поштову адресу Замовника або Постачальника, визначену у реквізитах цього Договору, з описом відправлення та повідомлення про отримання.</w:t>
      </w:r>
    </w:p>
    <w:p w:rsidR="0089507B" w:rsidRDefault="0089507B" w:rsidP="0089507B">
      <w:pPr>
        <w:ind w:firstLine="720"/>
        <w:jc w:val="both"/>
        <w:rPr>
          <w:lang w:val="uk-UA"/>
        </w:rPr>
      </w:pPr>
      <w:r>
        <w:rPr>
          <w:lang w:val="uk-UA"/>
        </w:rPr>
        <w:t>10.2. Сторона договору, яка одержала пропозицію про зміну чи розірвання договору, у двадцятиденний строк після одержання пропозиції повідомляє другій стороні про результати її розгляду. Днем одержання пропозиції вважається день отримання на електрону адресу визначену пунктом 10.1 Договору або дата отримання визначена у повідомлені про отримання.</w:t>
      </w:r>
    </w:p>
    <w:p w:rsidR="0089507B" w:rsidRDefault="0089507B" w:rsidP="0089507B">
      <w:pPr>
        <w:ind w:firstLine="720"/>
        <w:jc w:val="both"/>
        <w:rPr>
          <w:lang w:val="uk-UA"/>
        </w:rPr>
      </w:pPr>
      <w:r>
        <w:rPr>
          <w:lang w:val="uk-UA"/>
        </w:rPr>
        <w:lastRenderedPageBreak/>
        <w:t>10.3.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89507B" w:rsidRPr="006048FB" w:rsidRDefault="0089507B" w:rsidP="0089507B">
      <w:pPr>
        <w:ind w:firstLine="720"/>
        <w:jc w:val="both"/>
        <w:rPr>
          <w:lang w:val="uk-UA"/>
        </w:rPr>
      </w:pPr>
      <w:r>
        <w:rPr>
          <w:lang w:val="uk-UA"/>
        </w:rPr>
        <w:t>10.4.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89507B" w:rsidRPr="00C11CA8" w:rsidRDefault="0089507B" w:rsidP="0089507B">
      <w:pPr>
        <w:ind w:firstLine="720"/>
        <w:jc w:val="both"/>
        <w:rPr>
          <w:lang w:val="uk-UA"/>
        </w:rPr>
      </w:pPr>
    </w:p>
    <w:p w:rsidR="000E5C4F" w:rsidRDefault="00350941" w:rsidP="00BC08B5">
      <w:pPr>
        <w:pStyle w:val="a3"/>
        <w:spacing w:after="0"/>
        <w:ind w:firstLine="720"/>
        <w:jc w:val="center"/>
        <w:rPr>
          <w:lang w:val="uk-UA"/>
        </w:rPr>
      </w:pPr>
      <w:r w:rsidRPr="002E7982">
        <w:rPr>
          <w:b/>
          <w:lang w:val="uk-UA"/>
        </w:rPr>
        <w:t>1</w:t>
      </w:r>
      <w:r w:rsidR="0089507B">
        <w:rPr>
          <w:b/>
          <w:lang w:val="uk-UA"/>
        </w:rPr>
        <w:t>1</w:t>
      </w:r>
      <w:r w:rsidRPr="002E7982">
        <w:rPr>
          <w:b/>
          <w:lang w:val="uk-UA"/>
        </w:rPr>
        <w:t>.</w:t>
      </w:r>
      <w:r w:rsidR="000F3F6C" w:rsidRPr="002E7982">
        <w:rPr>
          <w:b/>
          <w:bCs/>
          <w:spacing w:val="-2"/>
          <w:lang w:val="uk-UA"/>
        </w:rPr>
        <w:t>СТРОК</w:t>
      </w:r>
      <w:r w:rsidR="003149F0" w:rsidRPr="002E7982">
        <w:rPr>
          <w:b/>
          <w:lang w:val="uk-UA"/>
        </w:rPr>
        <w:t>ДІ</w:t>
      </w:r>
      <w:r w:rsidR="000F3F6C" w:rsidRPr="002E7982">
        <w:rPr>
          <w:b/>
          <w:lang w:val="uk-UA"/>
        </w:rPr>
        <w:t>Ї</w:t>
      </w:r>
      <w:r w:rsidR="003149F0" w:rsidRPr="002E7982">
        <w:rPr>
          <w:b/>
          <w:lang w:val="uk-UA"/>
        </w:rPr>
        <w:t xml:space="preserve"> ДОГОВОРУ</w:t>
      </w:r>
    </w:p>
    <w:p w:rsidR="0030539A" w:rsidRPr="002E7982" w:rsidRDefault="00350941" w:rsidP="00305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2E7982">
        <w:rPr>
          <w:lang w:val="uk-UA"/>
        </w:rPr>
        <w:t>1</w:t>
      </w:r>
      <w:r w:rsidR="0089507B">
        <w:rPr>
          <w:lang w:val="uk-UA"/>
        </w:rPr>
        <w:t>1</w:t>
      </w:r>
      <w:r w:rsidRPr="002E7982">
        <w:rPr>
          <w:lang w:val="uk-UA"/>
        </w:rPr>
        <w:t>.</w:t>
      </w:r>
      <w:r w:rsidR="00BB0D22" w:rsidRPr="002E7982">
        <w:rPr>
          <w:lang w:val="uk-UA"/>
        </w:rPr>
        <w:t>1. </w:t>
      </w:r>
      <w:r w:rsidR="0030539A" w:rsidRPr="002E7982">
        <w:rPr>
          <w:lang w:val="uk-UA"/>
        </w:rPr>
        <w:t>Цей Договір набирає чинності з дня його</w:t>
      </w:r>
      <w:r w:rsidR="00952E2A" w:rsidRPr="002E7982">
        <w:rPr>
          <w:lang w:val="uk-UA"/>
        </w:rPr>
        <w:t xml:space="preserve"> підписання і діє до 31.12.202</w:t>
      </w:r>
      <w:r w:rsidR="008F5222" w:rsidRPr="002E7982">
        <w:rPr>
          <w:lang w:val="uk-UA"/>
        </w:rPr>
        <w:t>3</w:t>
      </w:r>
      <w:r w:rsidR="0030539A" w:rsidRPr="002E7982">
        <w:rPr>
          <w:lang w:val="uk-UA"/>
        </w:rPr>
        <w:t xml:space="preserve"> року включно, але у будь якому разі до повного виконання Сторонами прийнятих на себе за договором зобов’язань.</w:t>
      </w:r>
    </w:p>
    <w:p w:rsidR="0030539A" w:rsidRPr="002E7982" w:rsidRDefault="00350941" w:rsidP="00305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2E7982">
        <w:rPr>
          <w:lang w:val="uk-UA"/>
        </w:rPr>
        <w:t>1</w:t>
      </w:r>
      <w:r w:rsidR="0089507B">
        <w:rPr>
          <w:lang w:val="uk-UA"/>
        </w:rPr>
        <w:t>1</w:t>
      </w:r>
      <w:r w:rsidRPr="002E7982">
        <w:rPr>
          <w:lang w:val="uk-UA"/>
        </w:rPr>
        <w:t>.</w:t>
      </w:r>
      <w:r w:rsidR="00BB0D22" w:rsidRPr="002E7982">
        <w:rPr>
          <w:lang w:val="uk-UA"/>
        </w:rPr>
        <w:t>2. </w:t>
      </w:r>
      <w:r w:rsidR="0030539A" w:rsidRPr="002E7982">
        <w:rPr>
          <w:lang w:val="uk-UA"/>
        </w:rPr>
        <w:t xml:space="preserve">У випадках якщо після укладення цього Договору законодавством буде встановлено правила, що погіршують становище Сторін, умови Договору, обумовлені раніше, зберігають чинність протягом всього строку його дії. </w:t>
      </w:r>
    </w:p>
    <w:p w:rsidR="0030539A" w:rsidRPr="002E7982" w:rsidRDefault="00350941" w:rsidP="00305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2E7982">
        <w:rPr>
          <w:lang w:val="uk-UA"/>
        </w:rPr>
        <w:t>1</w:t>
      </w:r>
      <w:r w:rsidR="0089507B">
        <w:rPr>
          <w:lang w:val="uk-UA"/>
        </w:rPr>
        <w:t>1</w:t>
      </w:r>
      <w:r w:rsidRPr="002E7982">
        <w:rPr>
          <w:lang w:val="uk-UA"/>
        </w:rPr>
        <w:t>.</w:t>
      </w:r>
      <w:r w:rsidR="0030539A" w:rsidRPr="002E7982">
        <w:rPr>
          <w:lang w:val="uk-UA"/>
        </w:rPr>
        <w:t>3. Реорганізація Сторони не є підставою для зміни умов або припинення дії цього Договору.</w:t>
      </w:r>
    </w:p>
    <w:p w:rsidR="0030539A" w:rsidRPr="002E7982" w:rsidRDefault="00350941" w:rsidP="00305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2E7982">
        <w:rPr>
          <w:lang w:val="uk-UA"/>
        </w:rPr>
        <w:t>1</w:t>
      </w:r>
      <w:r w:rsidR="0089507B">
        <w:rPr>
          <w:lang w:val="uk-UA"/>
        </w:rPr>
        <w:t>1</w:t>
      </w:r>
      <w:r w:rsidRPr="002E7982">
        <w:rPr>
          <w:lang w:val="uk-UA"/>
        </w:rPr>
        <w:t>.</w:t>
      </w:r>
      <w:r w:rsidR="0030539A" w:rsidRPr="002E7982">
        <w:rPr>
          <w:lang w:val="uk-UA"/>
        </w:rPr>
        <w:t>4.</w:t>
      </w:r>
      <w:r w:rsidR="00BB0D22" w:rsidRPr="002E7982">
        <w:rPr>
          <w:lang w:val="uk-UA"/>
        </w:rPr>
        <w:t> </w:t>
      </w:r>
      <w:r w:rsidR="0030539A" w:rsidRPr="002E7982">
        <w:rPr>
          <w:lang w:val="uk-UA"/>
        </w:rPr>
        <w:t>Договір може бути достроково розірваним:</w:t>
      </w:r>
    </w:p>
    <w:p w:rsidR="0030539A" w:rsidRPr="002E7982" w:rsidRDefault="00350941" w:rsidP="00305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2E7982">
        <w:rPr>
          <w:lang w:val="uk-UA"/>
        </w:rPr>
        <w:t>1</w:t>
      </w:r>
      <w:r w:rsidR="0089507B">
        <w:rPr>
          <w:lang w:val="uk-UA"/>
        </w:rPr>
        <w:t>1</w:t>
      </w:r>
      <w:r w:rsidRPr="002E7982">
        <w:rPr>
          <w:lang w:val="uk-UA"/>
        </w:rPr>
        <w:t>.</w:t>
      </w:r>
      <w:r w:rsidR="0030539A" w:rsidRPr="002E7982">
        <w:rPr>
          <w:lang w:val="uk-UA"/>
        </w:rPr>
        <w:t>4.1.</w:t>
      </w:r>
      <w:r w:rsidR="00BB0D22" w:rsidRPr="002E7982">
        <w:rPr>
          <w:lang w:val="uk-UA"/>
        </w:rPr>
        <w:t> </w:t>
      </w:r>
      <w:r w:rsidR="0030539A" w:rsidRPr="002E7982">
        <w:rPr>
          <w:lang w:val="uk-UA"/>
        </w:rPr>
        <w:t>За згодою Сторін шляхом укладання відповідної додаткової угоди до Договору;</w:t>
      </w:r>
    </w:p>
    <w:p w:rsidR="0030539A" w:rsidRPr="002E7982" w:rsidRDefault="00350941" w:rsidP="00305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2E7982">
        <w:rPr>
          <w:lang w:val="uk-UA"/>
        </w:rPr>
        <w:t>1</w:t>
      </w:r>
      <w:r w:rsidR="0089507B">
        <w:rPr>
          <w:lang w:val="uk-UA"/>
        </w:rPr>
        <w:t>1</w:t>
      </w:r>
      <w:r w:rsidRPr="002E7982">
        <w:rPr>
          <w:lang w:val="uk-UA"/>
        </w:rPr>
        <w:t>.</w:t>
      </w:r>
      <w:r w:rsidR="0030539A" w:rsidRPr="002E7982">
        <w:rPr>
          <w:lang w:val="uk-UA"/>
        </w:rPr>
        <w:t>4.2.</w:t>
      </w:r>
      <w:r w:rsidR="00BB0D22" w:rsidRPr="002E7982">
        <w:rPr>
          <w:lang w:val="uk-UA"/>
        </w:rPr>
        <w:t> </w:t>
      </w:r>
      <w:r w:rsidR="0030539A" w:rsidRPr="002E7982">
        <w:rPr>
          <w:lang w:val="uk-UA"/>
        </w:rPr>
        <w:t xml:space="preserve">За невиконання чи неналежне виконання </w:t>
      </w:r>
      <w:r w:rsidR="00385684" w:rsidRPr="002E7982">
        <w:rPr>
          <w:lang w:val="uk-UA"/>
        </w:rPr>
        <w:t>Прода</w:t>
      </w:r>
      <w:r w:rsidR="0030539A" w:rsidRPr="002E7982">
        <w:rPr>
          <w:lang w:val="uk-UA"/>
        </w:rPr>
        <w:t xml:space="preserve">вцем своїх зобов’язань за Договором, шляхом направлення </w:t>
      </w:r>
      <w:r w:rsidR="002440BA" w:rsidRPr="002E7982">
        <w:rPr>
          <w:lang w:val="uk-UA"/>
        </w:rPr>
        <w:t>Покупце</w:t>
      </w:r>
      <w:r w:rsidR="001A63BF" w:rsidRPr="002E7982">
        <w:rPr>
          <w:lang w:val="uk-UA"/>
        </w:rPr>
        <w:t>ві</w:t>
      </w:r>
      <w:r w:rsidR="0030539A" w:rsidRPr="002E7982">
        <w:rPr>
          <w:lang w:val="uk-UA"/>
        </w:rPr>
        <w:t xml:space="preserve"> письмового повідомлення </w:t>
      </w:r>
      <w:r w:rsidR="00385684" w:rsidRPr="002E7982">
        <w:rPr>
          <w:lang w:val="uk-UA"/>
        </w:rPr>
        <w:t>Продав</w:t>
      </w:r>
      <w:r w:rsidR="0030539A" w:rsidRPr="002E7982">
        <w:rPr>
          <w:lang w:val="uk-UA"/>
        </w:rPr>
        <w:t>цю не менш ніж за 10 календарних днів до дати розірвання Договору.</w:t>
      </w:r>
    </w:p>
    <w:p w:rsidR="0030539A" w:rsidRPr="002E7982" w:rsidRDefault="00350941" w:rsidP="00305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2E7982">
        <w:rPr>
          <w:lang w:val="uk-UA"/>
        </w:rPr>
        <w:t>1</w:t>
      </w:r>
      <w:r w:rsidR="0089507B">
        <w:rPr>
          <w:lang w:val="uk-UA"/>
        </w:rPr>
        <w:t>1</w:t>
      </w:r>
      <w:r w:rsidRPr="002E7982">
        <w:rPr>
          <w:lang w:val="uk-UA"/>
        </w:rPr>
        <w:t>.</w:t>
      </w:r>
      <w:r w:rsidR="00BB0D22" w:rsidRPr="002E7982">
        <w:rPr>
          <w:lang w:val="uk-UA"/>
        </w:rPr>
        <w:t>5. </w:t>
      </w:r>
      <w:r w:rsidR="0030539A" w:rsidRPr="002E7982">
        <w:rPr>
          <w:lang w:val="uk-UA"/>
        </w:rPr>
        <w:t>Закінчення строку дії Договору не звільняє Сторони від виконання тих зобов'язань, що лишились невиконаними.</w:t>
      </w:r>
    </w:p>
    <w:p w:rsidR="00694528" w:rsidRPr="002E7982" w:rsidRDefault="00694528" w:rsidP="003149F0">
      <w:pPr>
        <w:ind w:firstLine="720"/>
        <w:jc w:val="both"/>
        <w:rPr>
          <w:lang w:val="uk-UA"/>
        </w:rPr>
      </w:pPr>
    </w:p>
    <w:p w:rsidR="000E5C4F" w:rsidRDefault="00350941" w:rsidP="00BC08B5">
      <w:pPr>
        <w:spacing w:line="288" w:lineRule="auto"/>
        <w:ind w:left="360"/>
        <w:jc w:val="center"/>
        <w:rPr>
          <w:shd w:val="clear" w:color="auto" w:fill="FFFFFF"/>
          <w:lang w:val="uk-UA"/>
        </w:rPr>
      </w:pPr>
      <w:r w:rsidRPr="002E7982">
        <w:rPr>
          <w:rFonts w:eastAsia="Calibri"/>
          <w:b/>
          <w:lang w:val="uk-UA" w:eastAsia="en-US"/>
        </w:rPr>
        <w:t>1</w:t>
      </w:r>
      <w:r w:rsidR="0089507B">
        <w:rPr>
          <w:rFonts w:eastAsia="Calibri"/>
          <w:b/>
          <w:lang w:val="uk-UA" w:eastAsia="en-US"/>
        </w:rPr>
        <w:t>2</w:t>
      </w:r>
      <w:r w:rsidRPr="002E7982">
        <w:rPr>
          <w:rFonts w:eastAsia="Calibri"/>
          <w:b/>
          <w:lang w:val="uk-UA" w:eastAsia="en-US"/>
        </w:rPr>
        <w:t>.</w:t>
      </w:r>
      <w:r w:rsidR="0039148F" w:rsidRPr="002E7982">
        <w:rPr>
          <w:rFonts w:eastAsia="Calibri"/>
          <w:b/>
          <w:lang w:val="uk-UA" w:eastAsia="en-US"/>
        </w:rPr>
        <w:t xml:space="preserve"> АНТИКОРУПЦІЙНЕ ЗАСТЕРЕЖЕННЯ</w:t>
      </w:r>
    </w:p>
    <w:p w:rsidR="0030539A" w:rsidRPr="002E7982" w:rsidRDefault="00350941" w:rsidP="00BC08B5">
      <w:pPr>
        <w:ind w:firstLine="709"/>
        <w:jc w:val="both"/>
        <w:rPr>
          <w:shd w:val="clear" w:color="auto" w:fill="FFFFFF"/>
          <w:lang w:val="uk-UA"/>
        </w:rPr>
      </w:pPr>
      <w:r w:rsidRPr="002E7982">
        <w:rPr>
          <w:shd w:val="clear" w:color="auto" w:fill="FFFFFF"/>
          <w:lang w:val="uk-UA"/>
        </w:rPr>
        <w:t>1</w:t>
      </w:r>
      <w:r w:rsidR="0089507B">
        <w:rPr>
          <w:shd w:val="clear" w:color="auto" w:fill="FFFFFF"/>
          <w:lang w:val="uk-UA"/>
        </w:rPr>
        <w:t>2</w:t>
      </w:r>
      <w:r w:rsidRPr="002E7982">
        <w:rPr>
          <w:shd w:val="clear" w:color="auto" w:fill="FFFFFF"/>
          <w:lang w:val="uk-UA"/>
        </w:rPr>
        <w:t>.</w:t>
      </w:r>
      <w:r w:rsidR="0030539A" w:rsidRPr="002E7982">
        <w:rPr>
          <w:shd w:val="clear" w:color="auto" w:fill="FFFFFF"/>
          <w:lang w:val="uk-UA"/>
        </w:rPr>
        <w:t>1.</w:t>
      </w:r>
      <w:r w:rsidR="00BB0D22" w:rsidRPr="002E7982">
        <w:rPr>
          <w:shd w:val="clear" w:color="auto" w:fill="FFFFFF"/>
          <w:lang w:val="uk-UA"/>
        </w:rPr>
        <w:t> </w:t>
      </w:r>
      <w:r w:rsidR="0030539A" w:rsidRPr="002E7982">
        <w:rPr>
          <w:shd w:val="clear" w:color="auto" w:fill="FFFFFF"/>
          <w:lang w:val="uk-UA"/>
        </w:rPr>
        <w:t xml:space="preserve">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w:t>
      </w:r>
      <w:r w:rsidR="004B1C5F" w:rsidRPr="002E7982">
        <w:rPr>
          <w:shd w:val="clear" w:color="auto" w:fill="FFFFFF"/>
          <w:lang w:val="uk-UA"/>
        </w:rPr>
        <w:br/>
      </w:r>
      <w:r w:rsidR="0030539A" w:rsidRPr="002E7982">
        <w:rPr>
          <w:shd w:val="clear" w:color="auto" w:fill="FFFFFF"/>
          <w:lang w:val="uk-UA"/>
        </w:rPr>
        <w:t>з метою отримання обіцянки неправомірної вигоди або отримання неправомірної вигоди від таких осіб.</w:t>
      </w:r>
    </w:p>
    <w:p w:rsidR="0030539A" w:rsidRPr="002E7982" w:rsidRDefault="00350941" w:rsidP="00BC08B5">
      <w:pPr>
        <w:ind w:firstLine="709"/>
        <w:jc w:val="both"/>
        <w:rPr>
          <w:shd w:val="clear" w:color="auto" w:fill="FFFFFF"/>
          <w:lang w:val="uk-UA"/>
        </w:rPr>
      </w:pPr>
      <w:r w:rsidRPr="002E7982">
        <w:rPr>
          <w:shd w:val="clear" w:color="auto" w:fill="FFFFFF"/>
          <w:lang w:val="uk-UA"/>
        </w:rPr>
        <w:t>1</w:t>
      </w:r>
      <w:r w:rsidR="0089507B">
        <w:rPr>
          <w:shd w:val="clear" w:color="auto" w:fill="FFFFFF"/>
          <w:lang w:val="uk-UA"/>
        </w:rPr>
        <w:t>2</w:t>
      </w:r>
      <w:r w:rsidRPr="002E7982">
        <w:rPr>
          <w:shd w:val="clear" w:color="auto" w:fill="FFFFFF"/>
          <w:lang w:val="uk-UA"/>
        </w:rPr>
        <w:t>.</w:t>
      </w:r>
      <w:r w:rsidR="0030539A" w:rsidRPr="002E7982">
        <w:rPr>
          <w:shd w:val="clear" w:color="auto" w:fill="FFFFFF"/>
          <w:lang w:val="uk-UA"/>
        </w:rPr>
        <w:t xml:space="preserve">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w:t>
      </w:r>
      <w:r w:rsidR="004B1C5F" w:rsidRPr="002E7982">
        <w:rPr>
          <w:shd w:val="clear" w:color="auto" w:fill="FFFFFF"/>
          <w:lang w:val="uk-UA"/>
        </w:rPr>
        <w:br/>
      </w:r>
      <w:r w:rsidR="0030539A" w:rsidRPr="002E7982">
        <w:rPr>
          <w:shd w:val="clear" w:color="auto" w:fill="FFFFFF"/>
          <w:lang w:val="uk-UA"/>
        </w:rPr>
        <w:t>з корупцією.</w:t>
      </w:r>
    </w:p>
    <w:p w:rsidR="0030539A" w:rsidRPr="002E7982" w:rsidRDefault="00350941" w:rsidP="00BC08B5">
      <w:pPr>
        <w:ind w:firstLine="709"/>
        <w:jc w:val="both"/>
        <w:rPr>
          <w:shd w:val="clear" w:color="auto" w:fill="FFFFFF"/>
          <w:lang w:val="uk-UA"/>
        </w:rPr>
      </w:pPr>
      <w:r w:rsidRPr="002E7982">
        <w:rPr>
          <w:shd w:val="clear" w:color="auto" w:fill="FFFFFF"/>
          <w:lang w:val="uk-UA"/>
        </w:rPr>
        <w:t>1</w:t>
      </w:r>
      <w:r w:rsidR="0089507B">
        <w:rPr>
          <w:shd w:val="clear" w:color="auto" w:fill="FFFFFF"/>
          <w:lang w:val="uk-UA"/>
        </w:rPr>
        <w:t>2</w:t>
      </w:r>
      <w:r w:rsidRPr="002E7982">
        <w:rPr>
          <w:shd w:val="clear" w:color="auto" w:fill="FFFFFF"/>
          <w:lang w:val="uk-UA"/>
        </w:rPr>
        <w:t>.</w:t>
      </w:r>
      <w:r w:rsidR="0030539A" w:rsidRPr="002E7982">
        <w:rPr>
          <w:shd w:val="clear" w:color="auto" w:fill="FFFFFF"/>
          <w:lang w:val="uk-UA"/>
        </w:rPr>
        <w:t>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30539A" w:rsidRPr="002E7982" w:rsidRDefault="00350941" w:rsidP="00BC08B5">
      <w:pPr>
        <w:ind w:firstLine="709"/>
        <w:jc w:val="both"/>
        <w:rPr>
          <w:shd w:val="clear" w:color="auto" w:fill="FFFFFF"/>
          <w:lang w:val="uk-UA"/>
        </w:rPr>
      </w:pPr>
      <w:r w:rsidRPr="002E7982">
        <w:rPr>
          <w:shd w:val="clear" w:color="auto" w:fill="FFFFFF"/>
          <w:lang w:val="uk-UA"/>
        </w:rPr>
        <w:t>1</w:t>
      </w:r>
      <w:r w:rsidR="0089507B">
        <w:rPr>
          <w:shd w:val="clear" w:color="auto" w:fill="FFFFFF"/>
          <w:lang w:val="uk-UA"/>
        </w:rPr>
        <w:t>2</w:t>
      </w:r>
      <w:r w:rsidRPr="002E7982">
        <w:rPr>
          <w:shd w:val="clear" w:color="auto" w:fill="FFFFFF"/>
          <w:lang w:val="uk-UA"/>
        </w:rPr>
        <w:t>.</w:t>
      </w:r>
      <w:r w:rsidR="0030539A" w:rsidRPr="002E7982">
        <w:rPr>
          <w:shd w:val="clear" w:color="auto" w:fill="FFFFFF"/>
          <w:lang w:val="uk-UA"/>
        </w:rPr>
        <w:t>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8B7704" w:rsidRPr="002E7982" w:rsidRDefault="008B7704" w:rsidP="00483D02">
      <w:pPr>
        <w:spacing w:line="288" w:lineRule="auto"/>
        <w:ind w:firstLine="720"/>
        <w:jc w:val="center"/>
        <w:rPr>
          <w:b/>
          <w:lang w:val="uk-UA"/>
        </w:rPr>
      </w:pPr>
    </w:p>
    <w:p w:rsidR="000E5C4F" w:rsidRDefault="00350941" w:rsidP="00BC08B5">
      <w:pPr>
        <w:spacing w:line="288" w:lineRule="auto"/>
        <w:ind w:firstLine="720"/>
        <w:jc w:val="center"/>
        <w:rPr>
          <w:lang w:val="uk-UA"/>
        </w:rPr>
      </w:pPr>
      <w:r w:rsidRPr="002E7982">
        <w:rPr>
          <w:b/>
          <w:lang w:val="uk-UA"/>
        </w:rPr>
        <w:t>1</w:t>
      </w:r>
      <w:r w:rsidR="0089507B">
        <w:rPr>
          <w:b/>
          <w:lang w:val="uk-UA"/>
        </w:rPr>
        <w:t>3</w:t>
      </w:r>
      <w:r w:rsidRPr="002E7982">
        <w:rPr>
          <w:b/>
          <w:lang w:val="uk-UA"/>
        </w:rPr>
        <w:t>.</w:t>
      </w:r>
      <w:r w:rsidR="003149F0" w:rsidRPr="002E7982">
        <w:rPr>
          <w:b/>
          <w:lang w:val="uk-UA"/>
        </w:rPr>
        <w:t xml:space="preserve"> ДОДАТКОВІ УМОВИ</w:t>
      </w:r>
    </w:p>
    <w:p w:rsidR="0030539A" w:rsidRPr="002E7982" w:rsidRDefault="00350941" w:rsidP="00BC08B5">
      <w:pPr>
        <w:ind w:firstLine="567"/>
        <w:jc w:val="both"/>
        <w:rPr>
          <w:lang w:val="uk-UA"/>
        </w:rPr>
      </w:pPr>
      <w:r w:rsidRPr="002E7982">
        <w:rPr>
          <w:lang w:val="uk-UA"/>
        </w:rPr>
        <w:lastRenderedPageBreak/>
        <w:t>1</w:t>
      </w:r>
      <w:r w:rsidR="0089507B">
        <w:rPr>
          <w:lang w:val="uk-UA"/>
        </w:rPr>
        <w:t>3</w:t>
      </w:r>
      <w:r w:rsidRPr="002E7982">
        <w:rPr>
          <w:lang w:val="uk-UA"/>
        </w:rPr>
        <w:t>.1. </w:t>
      </w:r>
      <w:r w:rsidR="0030539A" w:rsidRPr="002E7982">
        <w:rPr>
          <w:lang w:val="uk-UA"/>
        </w:rPr>
        <w:t xml:space="preserve">Цей Договір складений українською мовою, при повному розумінні Сторонами його умов та термінології, у двох ідентичних примірниках, які мають однакову юридичну силу, </w:t>
      </w:r>
      <w:r w:rsidR="004B1C5F" w:rsidRPr="002E7982">
        <w:rPr>
          <w:lang w:val="uk-UA"/>
        </w:rPr>
        <w:br/>
      </w:r>
      <w:r w:rsidR="0030539A" w:rsidRPr="002E7982">
        <w:rPr>
          <w:lang w:val="uk-UA"/>
        </w:rPr>
        <w:t>по одному для кожної із Сторін.</w:t>
      </w:r>
    </w:p>
    <w:p w:rsidR="0030539A" w:rsidRPr="002E7982" w:rsidRDefault="00350941" w:rsidP="00BC08B5">
      <w:pPr>
        <w:ind w:firstLine="567"/>
        <w:jc w:val="both"/>
        <w:rPr>
          <w:lang w:val="uk-UA"/>
        </w:rPr>
      </w:pPr>
      <w:r w:rsidRPr="002E7982">
        <w:rPr>
          <w:lang w:val="uk-UA"/>
        </w:rPr>
        <w:t>1</w:t>
      </w:r>
      <w:r w:rsidR="0089507B">
        <w:rPr>
          <w:lang w:val="uk-UA"/>
        </w:rPr>
        <w:t>3</w:t>
      </w:r>
      <w:r w:rsidRPr="002E7982">
        <w:rPr>
          <w:lang w:val="uk-UA"/>
        </w:rPr>
        <w:t>.2. </w:t>
      </w:r>
      <w:r w:rsidR="0030539A" w:rsidRPr="002E7982">
        <w:rPr>
          <w:lang w:val="uk-UA"/>
        </w:rPr>
        <w:t xml:space="preserve">Всі зміни та доповнення до цього Договору дійсні лише за умови, якщо вони виконані в письмовій формі при взаємному погодженні Сторін, підписані Сторонами та скріплені їх печатками (за наявності). Оформлені таким чином зміни і доповнення є невід’ємними частинами Договору. </w:t>
      </w:r>
    </w:p>
    <w:p w:rsidR="0030539A" w:rsidRPr="002E7982" w:rsidRDefault="00350941" w:rsidP="00BC08B5">
      <w:pPr>
        <w:ind w:firstLine="567"/>
        <w:jc w:val="both"/>
        <w:rPr>
          <w:lang w:val="uk-UA"/>
        </w:rPr>
      </w:pPr>
      <w:r w:rsidRPr="002E7982">
        <w:rPr>
          <w:lang w:val="uk-UA"/>
        </w:rPr>
        <w:t>1</w:t>
      </w:r>
      <w:r w:rsidR="0089507B">
        <w:rPr>
          <w:lang w:val="uk-UA"/>
        </w:rPr>
        <w:t>3</w:t>
      </w:r>
      <w:r w:rsidRPr="002E7982">
        <w:rPr>
          <w:lang w:val="uk-UA"/>
        </w:rPr>
        <w:t>.3. </w:t>
      </w:r>
      <w:r w:rsidR="0030539A" w:rsidRPr="002E7982">
        <w:rPr>
          <w:lang w:val="uk-UA"/>
        </w:rPr>
        <w:t xml:space="preserve">Умови Договору не повинні відрізнятися від змісту тендерної пропозиції за результатами електронного аукціону переможця процедури закупівлі, крім випадків перерахунку ціни за результатами електронного аукціону в бік зменшення ціни тендерної пропозиції учасника без зменшення обсягів закупівлі. </w:t>
      </w:r>
    </w:p>
    <w:p w:rsidR="0030539A" w:rsidRPr="002E7982" w:rsidRDefault="0030539A" w:rsidP="00BC08B5">
      <w:pPr>
        <w:ind w:firstLine="567"/>
        <w:jc w:val="both"/>
        <w:rPr>
          <w:lang w:val="uk-UA"/>
        </w:rPr>
      </w:pPr>
      <w:r w:rsidRPr="002E7982">
        <w:rPr>
          <w:lang w:val="uk-UA"/>
        </w:rPr>
        <w:t>Істотні умови Договору не можуть змінюватися після його підписання до виконання зобов’язань сторонами в повному обсязі, крім випадків:</w:t>
      </w:r>
    </w:p>
    <w:p w:rsidR="0030539A" w:rsidRPr="002E7982" w:rsidRDefault="00350941" w:rsidP="00BC08B5">
      <w:pPr>
        <w:ind w:firstLine="567"/>
        <w:jc w:val="both"/>
        <w:rPr>
          <w:lang w:val="uk-UA"/>
        </w:rPr>
      </w:pPr>
      <w:r w:rsidRPr="002E7982">
        <w:rPr>
          <w:lang w:val="uk-UA"/>
        </w:rPr>
        <w:t>1</w:t>
      </w:r>
      <w:r w:rsidR="0089507B">
        <w:rPr>
          <w:lang w:val="uk-UA"/>
        </w:rPr>
        <w:t>3</w:t>
      </w:r>
      <w:r w:rsidRPr="002E7982">
        <w:rPr>
          <w:lang w:val="uk-UA"/>
        </w:rPr>
        <w:t>.3.1. </w:t>
      </w:r>
      <w:r w:rsidR="0030539A" w:rsidRPr="002E7982">
        <w:rPr>
          <w:lang w:val="uk-UA"/>
        </w:rPr>
        <w:t xml:space="preserve">зменшення обсягів закупівлі, зокрема з урахуванням фактичного обсягу видатків </w:t>
      </w:r>
      <w:r w:rsidR="002440BA" w:rsidRPr="002E7982">
        <w:rPr>
          <w:lang w:val="uk-UA"/>
        </w:rPr>
        <w:t>Покупця</w:t>
      </w:r>
      <w:r w:rsidR="0030539A" w:rsidRPr="002E7982">
        <w:rPr>
          <w:lang w:val="uk-UA"/>
        </w:rPr>
        <w:t>;</w:t>
      </w:r>
    </w:p>
    <w:p w:rsidR="0030539A" w:rsidRPr="002E7982" w:rsidRDefault="00350941" w:rsidP="00BC08B5">
      <w:pPr>
        <w:ind w:firstLine="567"/>
        <w:jc w:val="both"/>
        <w:rPr>
          <w:lang w:val="uk-UA"/>
        </w:rPr>
      </w:pPr>
      <w:r w:rsidRPr="002E7982">
        <w:rPr>
          <w:lang w:val="uk-UA"/>
        </w:rPr>
        <w:t>1</w:t>
      </w:r>
      <w:r w:rsidR="0089507B">
        <w:rPr>
          <w:lang w:val="uk-UA"/>
        </w:rPr>
        <w:t>3</w:t>
      </w:r>
      <w:r w:rsidRPr="002E7982">
        <w:rPr>
          <w:lang w:val="uk-UA"/>
        </w:rPr>
        <w:t>.3.2. </w:t>
      </w:r>
      <w:r w:rsidR="0030539A" w:rsidRPr="002E7982">
        <w:rPr>
          <w:lang w:val="uk-UA"/>
        </w:rPr>
        <w:t>покращення якості предмета закупівлі за умови, що таке покращення не призведе до збільшення суми, визначеної в Договорі;</w:t>
      </w:r>
    </w:p>
    <w:p w:rsidR="0030539A" w:rsidRPr="002E7982" w:rsidRDefault="00350941" w:rsidP="00BC08B5">
      <w:pPr>
        <w:ind w:firstLine="567"/>
        <w:jc w:val="both"/>
        <w:rPr>
          <w:lang w:val="uk-UA"/>
        </w:rPr>
      </w:pPr>
      <w:r w:rsidRPr="002E7982">
        <w:rPr>
          <w:lang w:val="uk-UA"/>
        </w:rPr>
        <w:t>1</w:t>
      </w:r>
      <w:r w:rsidR="0089507B">
        <w:rPr>
          <w:lang w:val="uk-UA"/>
        </w:rPr>
        <w:t>3</w:t>
      </w:r>
      <w:r w:rsidRPr="002E7982">
        <w:rPr>
          <w:lang w:val="uk-UA"/>
        </w:rPr>
        <w:t>.3.3. </w:t>
      </w:r>
      <w:r w:rsidR="0030539A" w:rsidRPr="002E7982">
        <w:rPr>
          <w:lang w:val="uk-UA"/>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2440BA" w:rsidRPr="002E7982">
        <w:rPr>
          <w:lang w:val="uk-UA"/>
        </w:rPr>
        <w:t>Покупця</w:t>
      </w:r>
      <w:r w:rsidR="0030539A" w:rsidRPr="002E7982">
        <w:rPr>
          <w:lang w:val="uk-UA"/>
        </w:rPr>
        <w:t>, за умови що такі зміни не призведуть до збільшення суми, визначеної в договорі про закупівлю;</w:t>
      </w:r>
    </w:p>
    <w:p w:rsidR="0030539A" w:rsidRPr="002E7982" w:rsidRDefault="00350941" w:rsidP="00BC08B5">
      <w:pPr>
        <w:ind w:firstLine="567"/>
        <w:jc w:val="both"/>
        <w:rPr>
          <w:lang w:val="uk-UA"/>
        </w:rPr>
      </w:pPr>
      <w:r w:rsidRPr="002E7982">
        <w:rPr>
          <w:lang w:val="uk-UA"/>
        </w:rPr>
        <w:t>1</w:t>
      </w:r>
      <w:r w:rsidR="0089507B">
        <w:rPr>
          <w:lang w:val="uk-UA"/>
        </w:rPr>
        <w:t>3</w:t>
      </w:r>
      <w:r w:rsidRPr="002E7982">
        <w:rPr>
          <w:lang w:val="uk-UA"/>
        </w:rPr>
        <w:t>.3.4. </w:t>
      </w:r>
      <w:r w:rsidR="0030539A" w:rsidRPr="002E7982">
        <w:rPr>
          <w:lang w:val="uk-UA"/>
        </w:rPr>
        <w:t>погодження зміни ціни в договорі про закупівлю в бік зменшення (без зміни кількості (обсягу) та якості товарів, робіт і послуг);</w:t>
      </w:r>
    </w:p>
    <w:p w:rsidR="0030539A" w:rsidRPr="002E7982" w:rsidRDefault="00350941" w:rsidP="00BC08B5">
      <w:pPr>
        <w:ind w:firstLine="567"/>
        <w:jc w:val="both"/>
        <w:rPr>
          <w:color w:val="000000"/>
          <w:lang w:val="uk-UA"/>
        </w:rPr>
      </w:pPr>
      <w:r w:rsidRPr="002E7982">
        <w:rPr>
          <w:lang w:val="uk-UA"/>
        </w:rPr>
        <w:t>1</w:t>
      </w:r>
      <w:r w:rsidR="0089507B">
        <w:rPr>
          <w:lang w:val="uk-UA"/>
        </w:rPr>
        <w:t>3</w:t>
      </w:r>
      <w:r w:rsidRPr="002E7982">
        <w:rPr>
          <w:lang w:val="uk-UA"/>
        </w:rPr>
        <w:t>.3.5. </w:t>
      </w:r>
      <w:r w:rsidR="0030539A" w:rsidRPr="002E7982">
        <w:rPr>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30539A" w:rsidRPr="002E7982" w:rsidRDefault="00350941" w:rsidP="00BC08B5">
      <w:pPr>
        <w:shd w:val="clear" w:color="auto" w:fill="FFFFFF"/>
        <w:ind w:firstLine="567"/>
        <w:jc w:val="both"/>
        <w:rPr>
          <w:color w:val="000000"/>
          <w:lang w:val="uk-UA"/>
        </w:rPr>
      </w:pPr>
      <w:r w:rsidRPr="002E7982">
        <w:rPr>
          <w:color w:val="000000"/>
          <w:lang w:val="uk-UA"/>
        </w:rPr>
        <w:t>1</w:t>
      </w:r>
      <w:r w:rsidR="0089507B">
        <w:rPr>
          <w:color w:val="000000"/>
          <w:lang w:val="uk-UA"/>
        </w:rPr>
        <w:t>3</w:t>
      </w:r>
      <w:r w:rsidRPr="002E7982">
        <w:rPr>
          <w:color w:val="000000"/>
          <w:lang w:val="uk-UA"/>
        </w:rPr>
        <w:t>.</w:t>
      </w:r>
      <w:r w:rsidR="0030539A" w:rsidRPr="002E7982">
        <w:rPr>
          <w:color w:val="000000"/>
          <w:lang w:val="uk-UA"/>
        </w:rPr>
        <w:t>3.6.</w:t>
      </w:r>
      <w:r w:rsidRPr="002E7982">
        <w:rPr>
          <w:color w:val="000000"/>
          <w:lang w:val="uk-UA"/>
        </w:rPr>
        <w:t> </w:t>
      </w:r>
      <w:r w:rsidR="0030539A" w:rsidRPr="002E7982">
        <w:rPr>
          <w:color w:val="000000"/>
          <w:lang w:val="uk-UA"/>
        </w:rPr>
        <w:t>зміни умов у зв’язку із застосуванням положень частини шостої статті 41 Закону України «Про публічні закупівлі».</w:t>
      </w:r>
    </w:p>
    <w:p w:rsidR="0030539A" w:rsidRPr="002E7982" w:rsidRDefault="00350941" w:rsidP="00BC08B5">
      <w:pPr>
        <w:shd w:val="clear" w:color="auto" w:fill="FFFFFF"/>
        <w:ind w:firstLine="567"/>
        <w:jc w:val="both"/>
        <w:rPr>
          <w:color w:val="000000"/>
          <w:lang w:val="uk-UA"/>
        </w:rPr>
      </w:pPr>
      <w:r w:rsidRPr="002E7982">
        <w:rPr>
          <w:color w:val="000000"/>
          <w:lang w:val="uk-UA"/>
        </w:rPr>
        <w:t>1</w:t>
      </w:r>
      <w:r w:rsidR="0089507B">
        <w:rPr>
          <w:color w:val="000000"/>
          <w:lang w:val="uk-UA"/>
        </w:rPr>
        <w:t>3</w:t>
      </w:r>
      <w:r w:rsidRPr="002E7982">
        <w:rPr>
          <w:color w:val="000000"/>
          <w:lang w:val="uk-UA"/>
        </w:rPr>
        <w:t>.4. </w:t>
      </w:r>
      <w:r w:rsidR="0030539A" w:rsidRPr="002E7982">
        <w:rPr>
          <w:color w:val="000000"/>
          <w:lang w:val="uk-UA"/>
        </w:rPr>
        <w:t>В частині умов, не передбачених цим Договором, Сторони керуються чинним законодавством України.</w:t>
      </w:r>
    </w:p>
    <w:p w:rsidR="0030539A" w:rsidRPr="002E7982" w:rsidRDefault="00350941" w:rsidP="00BC08B5">
      <w:pPr>
        <w:shd w:val="clear" w:color="auto" w:fill="FFFFFF"/>
        <w:ind w:firstLine="567"/>
        <w:jc w:val="both"/>
        <w:rPr>
          <w:color w:val="000000"/>
          <w:lang w:val="uk-UA"/>
        </w:rPr>
      </w:pPr>
      <w:r w:rsidRPr="002E7982">
        <w:rPr>
          <w:color w:val="000000"/>
          <w:lang w:val="uk-UA"/>
        </w:rPr>
        <w:t>1</w:t>
      </w:r>
      <w:r w:rsidR="0089507B">
        <w:rPr>
          <w:color w:val="000000"/>
          <w:lang w:val="uk-UA"/>
        </w:rPr>
        <w:t>3</w:t>
      </w:r>
      <w:r w:rsidRPr="002E7982">
        <w:rPr>
          <w:color w:val="000000"/>
          <w:lang w:val="uk-UA"/>
        </w:rPr>
        <w:t>.</w:t>
      </w:r>
      <w:r w:rsidR="0030539A" w:rsidRPr="002E7982">
        <w:rPr>
          <w:color w:val="000000"/>
          <w:lang w:val="uk-UA"/>
        </w:rPr>
        <w:t>5.</w:t>
      </w:r>
      <w:r w:rsidRPr="002E7982">
        <w:rPr>
          <w:color w:val="000000"/>
          <w:lang w:val="uk-UA"/>
        </w:rPr>
        <w:t> </w:t>
      </w:r>
      <w:r w:rsidR="0030539A" w:rsidRPr="002E7982">
        <w:rPr>
          <w:color w:val="000000"/>
          <w:lang w:val="uk-UA"/>
        </w:rPr>
        <w:t>Сторони погодились, що оприлюднення тексту Договору, будь-яких матеріалів, інформації та відомостей, які його стосуються здійснюється відповідно до вимог діючого законодавства України.</w:t>
      </w:r>
    </w:p>
    <w:p w:rsidR="0030539A" w:rsidRPr="002E7982" w:rsidRDefault="00350941" w:rsidP="00BC08B5">
      <w:pPr>
        <w:shd w:val="clear" w:color="auto" w:fill="FFFFFF"/>
        <w:ind w:firstLine="567"/>
        <w:jc w:val="both"/>
        <w:rPr>
          <w:color w:val="000000"/>
          <w:lang w:val="uk-UA"/>
        </w:rPr>
      </w:pPr>
      <w:r w:rsidRPr="002E7982">
        <w:rPr>
          <w:color w:val="000000"/>
          <w:lang w:val="uk-UA"/>
        </w:rPr>
        <w:t>1</w:t>
      </w:r>
      <w:r w:rsidR="0089507B">
        <w:rPr>
          <w:color w:val="000000"/>
          <w:lang w:val="uk-UA"/>
        </w:rPr>
        <w:t>3</w:t>
      </w:r>
      <w:r w:rsidRPr="002E7982">
        <w:rPr>
          <w:color w:val="000000"/>
          <w:lang w:val="uk-UA"/>
        </w:rPr>
        <w:t>.</w:t>
      </w:r>
      <w:r w:rsidR="0030539A" w:rsidRPr="002E7982">
        <w:rPr>
          <w:color w:val="000000"/>
          <w:lang w:val="uk-UA"/>
        </w:rPr>
        <w:t xml:space="preserve">6. Договір не втрачає чинності у разі зміни реквізитів Сторін, їх установчих документів, а також зміни власника, організаційно-правової форми тощо. Про зазначені зміни Сторони зобов’язані протягом 10 робочих днів повідомити одна одну. </w:t>
      </w:r>
    </w:p>
    <w:p w:rsidR="0030539A" w:rsidRPr="002E7982" w:rsidRDefault="00350941" w:rsidP="00BC08B5">
      <w:pPr>
        <w:shd w:val="clear" w:color="auto" w:fill="FFFFFF"/>
        <w:ind w:firstLine="567"/>
        <w:jc w:val="both"/>
        <w:rPr>
          <w:color w:val="000000"/>
          <w:lang w:val="uk-UA"/>
        </w:rPr>
      </w:pPr>
      <w:r w:rsidRPr="002E7982">
        <w:rPr>
          <w:color w:val="000000"/>
          <w:lang w:val="uk-UA"/>
        </w:rPr>
        <w:t>1</w:t>
      </w:r>
      <w:r w:rsidR="0089507B">
        <w:rPr>
          <w:color w:val="000000"/>
          <w:lang w:val="uk-UA"/>
        </w:rPr>
        <w:t>3</w:t>
      </w:r>
      <w:r w:rsidRPr="002E7982">
        <w:rPr>
          <w:color w:val="000000"/>
          <w:lang w:val="uk-UA"/>
        </w:rPr>
        <w:t>.7. </w:t>
      </w:r>
      <w:r w:rsidR="0030539A" w:rsidRPr="002E7982">
        <w:rPr>
          <w:color w:val="000000"/>
          <w:lang w:val="uk-UA"/>
        </w:rPr>
        <w:t xml:space="preserve">У разі дострокового розірвання (припинення) Договору Сторони зобов’язані провести всі необхідні розрахунки. </w:t>
      </w:r>
    </w:p>
    <w:p w:rsidR="0030539A" w:rsidRPr="002E7982" w:rsidRDefault="00350941" w:rsidP="00BC08B5">
      <w:pPr>
        <w:shd w:val="clear" w:color="auto" w:fill="FFFFFF"/>
        <w:ind w:firstLine="567"/>
        <w:jc w:val="both"/>
        <w:rPr>
          <w:color w:val="000000"/>
          <w:lang w:val="uk-UA"/>
        </w:rPr>
      </w:pPr>
      <w:r w:rsidRPr="002E7982">
        <w:rPr>
          <w:color w:val="000000"/>
          <w:lang w:val="uk-UA"/>
        </w:rPr>
        <w:t>1</w:t>
      </w:r>
      <w:r w:rsidR="0089507B">
        <w:rPr>
          <w:color w:val="000000"/>
          <w:lang w:val="uk-UA"/>
        </w:rPr>
        <w:t>3</w:t>
      </w:r>
      <w:r w:rsidRPr="002E7982">
        <w:rPr>
          <w:color w:val="000000"/>
          <w:lang w:val="uk-UA"/>
        </w:rPr>
        <w:t>.8. </w:t>
      </w:r>
      <w:r w:rsidR="0030539A" w:rsidRPr="002E7982">
        <w:rPr>
          <w:color w:val="000000"/>
          <w:lang w:val="uk-UA"/>
        </w:rPr>
        <w:t>У випадку зміни реквізитів (у тому числі, місцезнаходження) однієї із Сторін Договору, вона повинна письмово повідомити про це іншу Сторону Договору у строк 5 (п’ять) робочих днів.</w:t>
      </w:r>
    </w:p>
    <w:p w:rsidR="0030539A" w:rsidRPr="002E7982" w:rsidRDefault="00350941" w:rsidP="00BC08B5">
      <w:pPr>
        <w:shd w:val="clear" w:color="auto" w:fill="FFFFFF"/>
        <w:ind w:firstLine="567"/>
        <w:jc w:val="both"/>
        <w:rPr>
          <w:color w:val="000000"/>
          <w:lang w:val="uk-UA"/>
        </w:rPr>
      </w:pPr>
      <w:r w:rsidRPr="002E7982">
        <w:rPr>
          <w:color w:val="000000"/>
          <w:lang w:val="uk-UA"/>
        </w:rPr>
        <w:t>1</w:t>
      </w:r>
      <w:r w:rsidR="0089507B">
        <w:rPr>
          <w:color w:val="000000"/>
          <w:lang w:val="uk-UA"/>
        </w:rPr>
        <w:t>3</w:t>
      </w:r>
      <w:r w:rsidRPr="002E7982">
        <w:rPr>
          <w:color w:val="000000"/>
          <w:lang w:val="uk-UA"/>
        </w:rPr>
        <w:t>.9. </w:t>
      </w:r>
      <w:r w:rsidR="0030539A" w:rsidRPr="002E7982">
        <w:rPr>
          <w:color w:val="000000"/>
          <w:lang w:val="uk-UA"/>
        </w:rPr>
        <w:t>Представники Сторін, уповноважені на укладання цього Договору, погодились, що їх персональні дані, які стали відомі Сторонам у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розгортання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rsidR="0030539A" w:rsidRPr="002E7982" w:rsidRDefault="0030539A" w:rsidP="00BC08B5">
      <w:pPr>
        <w:shd w:val="clear" w:color="auto" w:fill="FFFFFF"/>
        <w:ind w:firstLine="567"/>
        <w:jc w:val="both"/>
        <w:rPr>
          <w:color w:val="000000"/>
          <w:lang w:val="uk-UA"/>
        </w:rPr>
      </w:pPr>
      <w:r w:rsidRPr="002E7982">
        <w:rPr>
          <w:color w:val="000000"/>
          <w:lang w:val="uk-UA"/>
        </w:rPr>
        <w:lastRenderedPageBreak/>
        <w:t>Сторони забезпечують захист персональних даних уповноважених представників Сторін відповідно до законодавства про захист персональних даних.</w:t>
      </w:r>
    </w:p>
    <w:p w:rsidR="003149F0" w:rsidRPr="002E7982" w:rsidRDefault="00350941" w:rsidP="00BC08B5">
      <w:pPr>
        <w:ind w:firstLine="567"/>
        <w:jc w:val="both"/>
        <w:rPr>
          <w:lang w:val="uk-UA"/>
        </w:rPr>
      </w:pPr>
      <w:r w:rsidRPr="002E7982">
        <w:rPr>
          <w:lang w:val="uk-UA"/>
        </w:rPr>
        <w:t>1</w:t>
      </w:r>
      <w:r w:rsidR="0089507B">
        <w:rPr>
          <w:lang w:val="uk-UA"/>
        </w:rPr>
        <w:t>3</w:t>
      </w:r>
      <w:r w:rsidRPr="002E7982">
        <w:rPr>
          <w:lang w:val="uk-UA"/>
        </w:rPr>
        <w:t>.</w:t>
      </w:r>
      <w:r w:rsidR="00EC60DF" w:rsidRPr="002E7982">
        <w:rPr>
          <w:lang w:val="uk-UA"/>
        </w:rPr>
        <w:t>10</w:t>
      </w:r>
      <w:r w:rsidR="003149F0" w:rsidRPr="002E7982">
        <w:rPr>
          <w:lang w:val="uk-UA"/>
        </w:rPr>
        <w:t>.</w:t>
      </w:r>
      <w:r w:rsidR="00694528" w:rsidRPr="002E7982">
        <w:rPr>
          <w:lang w:val="uk-UA"/>
        </w:rPr>
        <w:t> </w:t>
      </w:r>
      <w:r w:rsidR="003149F0" w:rsidRPr="002E7982">
        <w:rPr>
          <w:lang w:val="uk-UA"/>
        </w:rPr>
        <w:t xml:space="preserve">Відступлення права вимоги та (або) переведення боргу за цим Договором однією </w:t>
      </w:r>
      <w:r w:rsidR="004B1C5F" w:rsidRPr="002E7982">
        <w:rPr>
          <w:lang w:val="uk-UA"/>
        </w:rPr>
        <w:br/>
      </w:r>
      <w:r w:rsidR="003149F0" w:rsidRPr="002E7982">
        <w:rPr>
          <w:lang w:val="uk-UA"/>
        </w:rPr>
        <w:t xml:space="preserve">із Сторін до третіх осіб не допускаються. </w:t>
      </w:r>
    </w:p>
    <w:p w:rsidR="003149F0" w:rsidRPr="002E7982" w:rsidRDefault="00350941" w:rsidP="00BC08B5">
      <w:pPr>
        <w:ind w:firstLine="567"/>
        <w:jc w:val="both"/>
        <w:rPr>
          <w:lang w:val="uk-UA"/>
        </w:rPr>
      </w:pPr>
      <w:r w:rsidRPr="002E7982">
        <w:rPr>
          <w:lang w:val="uk-UA"/>
        </w:rPr>
        <w:t>1</w:t>
      </w:r>
      <w:r w:rsidR="0089507B">
        <w:rPr>
          <w:lang w:val="uk-UA"/>
        </w:rPr>
        <w:t>3</w:t>
      </w:r>
      <w:r w:rsidRPr="002E7982">
        <w:rPr>
          <w:lang w:val="uk-UA"/>
        </w:rPr>
        <w:t>.</w:t>
      </w:r>
      <w:r w:rsidR="00EC60DF" w:rsidRPr="002E7982">
        <w:rPr>
          <w:lang w:val="uk-UA"/>
        </w:rPr>
        <w:t>11</w:t>
      </w:r>
      <w:r w:rsidR="00694528" w:rsidRPr="002E7982">
        <w:rPr>
          <w:lang w:val="uk-UA"/>
        </w:rPr>
        <w:t>. </w:t>
      </w:r>
      <w:r w:rsidR="003149F0" w:rsidRPr="002E7982">
        <w:rPr>
          <w:lang w:val="uk-UA"/>
        </w:rPr>
        <w:t xml:space="preserve">Додаткові угоди та додатки до цього Договору є його невід'ємними частинами </w:t>
      </w:r>
      <w:r w:rsidR="004B1C5F" w:rsidRPr="002E7982">
        <w:rPr>
          <w:lang w:val="uk-UA"/>
        </w:rPr>
        <w:br/>
      </w:r>
      <w:r w:rsidR="003149F0" w:rsidRPr="002E7982">
        <w:rPr>
          <w:lang w:val="uk-UA"/>
        </w:rPr>
        <w:t xml:space="preserve">і мають юридичну силу у разі, якщо вони викладені у письмовій формі, підписані Сторонами </w:t>
      </w:r>
      <w:r w:rsidR="004B1C5F" w:rsidRPr="002E7982">
        <w:rPr>
          <w:lang w:val="uk-UA"/>
        </w:rPr>
        <w:br/>
      </w:r>
      <w:r w:rsidR="003149F0" w:rsidRPr="002E7982">
        <w:rPr>
          <w:lang w:val="uk-UA"/>
        </w:rPr>
        <w:t>та скріплені їх печатками (у разі наявності).</w:t>
      </w:r>
    </w:p>
    <w:p w:rsidR="003149F0" w:rsidRPr="002E7982" w:rsidRDefault="00350941" w:rsidP="00BC08B5">
      <w:pPr>
        <w:ind w:firstLine="567"/>
        <w:jc w:val="both"/>
        <w:rPr>
          <w:lang w:val="uk-UA"/>
        </w:rPr>
      </w:pPr>
      <w:r w:rsidRPr="002E7982">
        <w:rPr>
          <w:lang w:val="uk-UA"/>
        </w:rPr>
        <w:t>1</w:t>
      </w:r>
      <w:r w:rsidR="0089507B">
        <w:rPr>
          <w:lang w:val="uk-UA"/>
        </w:rPr>
        <w:t>3</w:t>
      </w:r>
      <w:r w:rsidRPr="002E7982">
        <w:rPr>
          <w:lang w:val="uk-UA"/>
        </w:rPr>
        <w:t>.</w:t>
      </w:r>
      <w:r w:rsidR="00EC60DF" w:rsidRPr="002E7982">
        <w:rPr>
          <w:lang w:val="uk-UA"/>
        </w:rPr>
        <w:t>12</w:t>
      </w:r>
      <w:r w:rsidR="003149F0" w:rsidRPr="002E7982">
        <w:rPr>
          <w:lang w:val="uk-UA"/>
        </w:rPr>
        <w:t>.</w:t>
      </w:r>
      <w:r w:rsidR="00694528" w:rsidRPr="002E7982">
        <w:rPr>
          <w:lang w:val="uk-UA"/>
        </w:rPr>
        <w:t> </w:t>
      </w:r>
      <w:r w:rsidR="003149F0" w:rsidRPr="002E7982">
        <w:rPr>
          <w:lang w:val="uk-UA"/>
        </w:rPr>
        <w:t>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 (у разі наявності).</w:t>
      </w:r>
    </w:p>
    <w:p w:rsidR="00EC60DF" w:rsidRPr="002E7982" w:rsidRDefault="00EC60DF" w:rsidP="00483D02">
      <w:pPr>
        <w:spacing w:line="288" w:lineRule="auto"/>
        <w:ind w:firstLine="720"/>
        <w:jc w:val="both"/>
        <w:rPr>
          <w:lang w:val="uk-UA"/>
        </w:rPr>
      </w:pPr>
    </w:p>
    <w:p w:rsidR="00EC60DF" w:rsidRPr="002E7982" w:rsidRDefault="00066D7D" w:rsidP="00483D02">
      <w:pPr>
        <w:spacing w:line="288" w:lineRule="auto"/>
        <w:jc w:val="center"/>
        <w:rPr>
          <w:b/>
          <w:bCs/>
          <w:lang w:val="uk-UA"/>
        </w:rPr>
      </w:pPr>
      <w:r w:rsidRPr="002E7982">
        <w:rPr>
          <w:b/>
          <w:bCs/>
          <w:lang w:val="uk-UA"/>
        </w:rPr>
        <w:t>1</w:t>
      </w:r>
      <w:r w:rsidR="0089507B">
        <w:rPr>
          <w:b/>
          <w:bCs/>
          <w:lang w:val="uk-UA"/>
        </w:rPr>
        <w:t>4</w:t>
      </w:r>
      <w:r w:rsidRPr="002E7982">
        <w:rPr>
          <w:b/>
          <w:bCs/>
          <w:lang w:val="uk-UA"/>
        </w:rPr>
        <w:t>. ДОДАТКИ ДО ДОГОВОРУ</w:t>
      </w:r>
    </w:p>
    <w:p w:rsidR="00EC60DF" w:rsidRPr="002E7982" w:rsidRDefault="00EC60DF" w:rsidP="00483D02">
      <w:pPr>
        <w:shd w:val="clear" w:color="auto" w:fill="FFFFFF"/>
        <w:spacing w:line="288" w:lineRule="auto"/>
        <w:ind w:firstLine="567"/>
        <w:jc w:val="both"/>
        <w:rPr>
          <w:color w:val="000000"/>
          <w:lang w:val="uk-UA"/>
        </w:rPr>
      </w:pPr>
      <w:r w:rsidRPr="002E7982">
        <w:rPr>
          <w:color w:val="000000"/>
          <w:lang w:val="uk-UA"/>
        </w:rPr>
        <w:t>1</w:t>
      </w:r>
      <w:r w:rsidR="0089507B">
        <w:rPr>
          <w:color w:val="000000"/>
          <w:lang w:val="uk-UA"/>
        </w:rPr>
        <w:t>4</w:t>
      </w:r>
      <w:r w:rsidRPr="002E7982">
        <w:rPr>
          <w:color w:val="000000"/>
          <w:lang w:val="uk-UA"/>
        </w:rPr>
        <w:t>.1. Невід’ємною частиною цього Договору є:</w:t>
      </w:r>
    </w:p>
    <w:p w:rsidR="00EC60DF" w:rsidRPr="002E7982" w:rsidRDefault="00350941" w:rsidP="00483D02">
      <w:pPr>
        <w:shd w:val="clear" w:color="auto" w:fill="FFFFFF"/>
        <w:spacing w:line="288" w:lineRule="auto"/>
        <w:ind w:firstLine="567"/>
        <w:jc w:val="both"/>
        <w:rPr>
          <w:color w:val="000000"/>
          <w:lang w:val="uk-UA"/>
        </w:rPr>
      </w:pPr>
      <w:r w:rsidRPr="002E7982">
        <w:rPr>
          <w:color w:val="000000"/>
          <w:lang w:val="uk-UA"/>
        </w:rPr>
        <w:t>1</w:t>
      </w:r>
      <w:r w:rsidR="0089507B">
        <w:rPr>
          <w:color w:val="000000"/>
          <w:lang w:val="uk-UA"/>
        </w:rPr>
        <w:t>4</w:t>
      </w:r>
      <w:r w:rsidR="00EC60DF" w:rsidRPr="002E7982">
        <w:rPr>
          <w:color w:val="000000"/>
          <w:lang w:val="uk-UA"/>
        </w:rPr>
        <w:t>.1.1. Додаток 1 – Специфікація</w:t>
      </w:r>
      <w:r w:rsidR="009E3E10" w:rsidRPr="002E7982">
        <w:rPr>
          <w:rFonts w:eastAsia="Calibri"/>
          <w:lang w:val="uk-UA" w:eastAsia="uk-UA"/>
        </w:rPr>
        <w:t>(Додаток 1)</w:t>
      </w:r>
      <w:r w:rsidR="00EC60DF" w:rsidRPr="002E7982">
        <w:rPr>
          <w:color w:val="000000"/>
          <w:lang w:val="uk-UA"/>
        </w:rPr>
        <w:t>.</w:t>
      </w:r>
    </w:p>
    <w:p w:rsidR="00047455" w:rsidRPr="002E7982" w:rsidRDefault="00350941" w:rsidP="00483D02">
      <w:pPr>
        <w:shd w:val="clear" w:color="auto" w:fill="FFFFFF"/>
        <w:spacing w:line="288" w:lineRule="auto"/>
        <w:ind w:firstLine="567"/>
        <w:jc w:val="both"/>
        <w:rPr>
          <w:color w:val="000000"/>
          <w:lang w:val="uk-UA"/>
        </w:rPr>
      </w:pPr>
      <w:r w:rsidRPr="002E7982">
        <w:rPr>
          <w:color w:val="000000"/>
          <w:lang w:val="uk-UA"/>
        </w:rPr>
        <w:t>1</w:t>
      </w:r>
      <w:r w:rsidR="0089507B">
        <w:rPr>
          <w:color w:val="000000"/>
          <w:lang w:val="uk-UA"/>
        </w:rPr>
        <w:t>4</w:t>
      </w:r>
      <w:r w:rsidR="00047455" w:rsidRPr="002E7982">
        <w:rPr>
          <w:color w:val="000000"/>
          <w:lang w:val="uk-UA"/>
        </w:rPr>
        <w:t xml:space="preserve">.1.2. Додаток </w:t>
      </w:r>
      <w:r w:rsidR="009576A4" w:rsidRPr="002E7982">
        <w:rPr>
          <w:color w:val="000000"/>
          <w:lang w:val="uk-UA"/>
        </w:rPr>
        <w:t>2</w:t>
      </w:r>
      <w:r w:rsidR="00047455" w:rsidRPr="002E7982">
        <w:rPr>
          <w:color w:val="000000"/>
          <w:lang w:val="uk-UA"/>
        </w:rPr>
        <w:t xml:space="preserve"> – </w:t>
      </w:r>
      <w:r w:rsidR="009576A4" w:rsidRPr="002E7982">
        <w:rPr>
          <w:rFonts w:eastAsia="Calibri"/>
          <w:lang w:val="uk-UA" w:eastAsia="uk-UA"/>
        </w:rPr>
        <w:t xml:space="preserve">Технічні </w:t>
      </w:r>
      <w:r w:rsidR="00C30F9E" w:rsidRPr="002E7982">
        <w:rPr>
          <w:rFonts w:eastAsia="Calibri"/>
          <w:lang w:val="uk-UA" w:eastAsia="uk-UA"/>
        </w:rPr>
        <w:t>вимоги</w:t>
      </w:r>
      <w:r w:rsidR="009576A4" w:rsidRPr="002E7982">
        <w:rPr>
          <w:rFonts w:eastAsia="Calibri"/>
          <w:lang w:val="uk-UA" w:eastAsia="uk-UA"/>
        </w:rPr>
        <w:t xml:space="preserve"> (Додаток 2)</w:t>
      </w:r>
      <w:r w:rsidR="00047455" w:rsidRPr="002E7982">
        <w:rPr>
          <w:color w:val="000000"/>
          <w:lang w:val="uk-UA"/>
        </w:rPr>
        <w:t>.</w:t>
      </w:r>
    </w:p>
    <w:p w:rsidR="00694528" w:rsidRPr="002E7982" w:rsidRDefault="00694528" w:rsidP="00982144">
      <w:pPr>
        <w:ind w:firstLine="720"/>
        <w:jc w:val="both"/>
        <w:rPr>
          <w:lang w:val="uk-UA"/>
        </w:rPr>
      </w:pPr>
    </w:p>
    <w:p w:rsidR="003149F0" w:rsidRPr="002E7982" w:rsidRDefault="003149F0" w:rsidP="003149F0">
      <w:pPr>
        <w:jc w:val="center"/>
        <w:rPr>
          <w:b/>
          <w:color w:val="000000"/>
          <w:lang w:val="uk-UA"/>
        </w:rPr>
      </w:pPr>
      <w:r w:rsidRPr="002E7982">
        <w:rPr>
          <w:b/>
          <w:color w:val="000000"/>
          <w:lang w:val="uk-UA"/>
        </w:rPr>
        <w:t>1</w:t>
      </w:r>
      <w:r w:rsidR="0089507B">
        <w:rPr>
          <w:b/>
          <w:color w:val="000000"/>
          <w:lang w:val="uk-UA"/>
        </w:rPr>
        <w:t>5</w:t>
      </w:r>
      <w:r w:rsidRPr="002E7982">
        <w:rPr>
          <w:b/>
          <w:color w:val="000000"/>
          <w:lang w:val="uk-UA"/>
        </w:rPr>
        <w:t xml:space="preserve">. </w:t>
      </w:r>
      <w:r w:rsidR="009E3E10" w:rsidRPr="002E7982">
        <w:rPr>
          <w:b/>
          <w:color w:val="000000"/>
          <w:lang w:val="uk-UA"/>
        </w:rPr>
        <w:t>МІСЦЕЗНАХОДЖЕННЯ</w:t>
      </w:r>
      <w:r w:rsidR="00350941" w:rsidRPr="002E7982">
        <w:rPr>
          <w:b/>
          <w:color w:val="000000"/>
          <w:lang w:val="uk-UA"/>
        </w:rPr>
        <w:t xml:space="preserve"> ТА</w:t>
      </w:r>
      <w:r w:rsidR="009E3E10" w:rsidRPr="002E7982">
        <w:rPr>
          <w:b/>
          <w:color w:val="000000"/>
          <w:lang w:val="uk-UA"/>
        </w:rPr>
        <w:t xml:space="preserve"> БАНКІВСЬКІ РЕКВІЗИТИ СТОРІН</w:t>
      </w:r>
    </w:p>
    <w:p w:rsidR="003149F0" w:rsidRPr="002E7982" w:rsidRDefault="003149F0" w:rsidP="003149F0">
      <w:pPr>
        <w:shd w:val="clear" w:color="auto" w:fill="FFFFFF"/>
        <w:spacing w:line="277" w:lineRule="exact"/>
        <w:ind w:firstLine="726"/>
        <w:jc w:val="both"/>
        <w:rPr>
          <w:lang w:val="uk-UA"/>
        </w:rPr>
      </w:pPr>
    </w:p>
    <w:tbl>
      <w:tblPr>
        <w:tblW w:w="9953" w:type="dxa"/>
        <w:jc w:val="center"/>
        <w:tblLook w:val="0000"/>
      </w:tblPr>
      <w:tblGrid>
        <w:gridCol w:w="5047"/>
        <w:gridCol w:w="4906"/>
      </w:tblGrid>
      <w:tr w:rsidR="003149F0" w:rsidRPr="002E7982" w:rsidTr="00FF7B31">
        <w:trPr>
          <w:jc w:val="center"/>
        </w:trPr>
        <w:tc>
          <w:tcPr>
            <w:tcW w:w="5047" w:type="dxa"/>
          </w:tcPr>
          <w:p w:rsidR="003149F0" w:rsidRPr="002E7982" w:rsidRDefault="003149F0" w:rsidP="00EC42E9">
            <w:pPr>
              <w:jc w:val="center"/>
              <w:rPr>
                <w:b/>
                <w:lang w:val="uk-UA"/>
              </w:rPr>
            </w:pPr>
            <w:r w:rsidRPr="002E7982">
              <w:rPr>
                <w:b/>
                <w:color w:val="000000"/>
                <w:lang w:val="uk-UA"/>
              </w:rPr>
              <w:t>П</w:t>
            </w:r>
            <w:r w:rsidR="00EC42E9" w:rsidRPr="002E7982">
              <w:rPr>
                <w:b/>
                <w:lang w:val="uk-UA"/>
              </w:rPr>
              <w:t>ОКУПЕЦЬ</w:t>
            </w:r>
          </w:p>
        </w:tc>
        <w:tc>
          <w:tcPr>
            <w:tcW w:w="4906" w:type="dxa"/>
          </w:tcPr>
          <w:p w:rsidR="003149F0" w:rsidRPr="002E7982" w:rsidRDefault="003149F0" w:rsidP="00FF7B31">
            <w:pPr>
              <w:jc w:val="center"/>
              <w:rPr>
                <w:b/>
                <w:lang w:val="uk-UA"/>
              </w:rPr>
            </w:pPr>
            <w:r w:rsidRPr="002E7982">
              <w:rPr>
                <w:b/>
                <w:lang w:val="uk-UA"/>
              </w:rPr>
              <w:t>П</w:t>
            </w:r>
            <w:r w:rsidR="00EC42E9" w:rsidRPr="002E7982">
              <w:rPr>
                <w:b/>
                <w:color w:val="000000"/>
                <w:lang w:val="uk-UA"/>
              </w:rPr>
              <w:t>РОДАВЕЦЬ</w:t>
            </w:r>
          </w:p>
          <w:p w:rsidR="00FF7B31" w:rsidRPr="002E7982" w:rsidRDefault="00FF7B31" w:rsidP="00FF7B31">
            <w:pPr>
              <w:jc w:val="center"/>
              <w:rPr>
                <w:lang w:val="uk-UA"/>
              </w:rPr>
            </w:pPr>
          </w:p>
        </w:tc>
      </w:tr>
      <w:tr w:rsidR="003149F0" w:rsidRPr="002E7982" w:rsidTr="00FF7B31">
        <w:trPr>
          <w:jc w:val="center"/>
        </w:trPr>
        <w:tc>
          <w:tcPr>
            <w:tcW w:w="5047" w:type="dxa"/>
          </w:tcPr>
          <w:p w:rsidR="00EC42E9" w:rsidRPr="002E7982" w:rsidRDefault="00EC42E9" w:rsidP="00EC42E9">
            <w:pPr>
              <w:rPr>
                <w:b/>
                <w:lang w:val="uk-UA"/>
              </w:rPr>
            </w:pPr>
            <w:r w:rsidRPr="002E7982">
              <w:rPr>
                <w:b/>
                <w:lang w:val="uk-UA"/>
              </w:rPr>
              <w:t>Державна податкова служба України</w:t>
            </w:r>
          </w:p>
          <w:p w:rsidR="00EC42E9" w:rsidRPr="002E7982" w:rsidRDefault="00EC42E9" w:rsidP="00EC42E9">
            <w:pPr>
              <w:rPr>
                <w:lang w:val="uk-UA"/>
              </w:rPr>
            </w:pPr>
            <w:r w:rsidRPr="002E7982">
              <w:rPr>
                <w:lang w:val="uk-UA"/>
              </w:rPr>
              <w:t>ЄДРПОУ 43005393</w:t>
            </w:r>
          </w:p>
          <w:p w:rsidR="00EC42E9" w:rsidRPr="002E7982" w:rsidRDefault="00EC42E9" w:rsidP="00EC42E9">
            <w:pPr>
              <w:rPr>
                <w:lang w:val="uk-UA"/>
              </w:rPr>
            </w:pPr>
            <w:r w:rsidRPr="002E7982">
              <w:rPr>
                <w:lang w:val="uk-UA"/>
              </w:rPr>
              <w:t>04053, м. Київ, Львівська площа,8</w:t>
            </w:r>
          </w:p>
          <w:p w:rsidR="00EC42E9" w:rsidRPr="002E7982" w:rsidRDefault="00EC42E9" w:rsidP="00EC42E9">
            <w:pPr>
              <w:rPr>
                <w:b/>
                <w:lang w:val="uk-UA"/>
              </w:rPr>
            </w:pPr>
            <w:r w:rsidRPr="002E7982">
              <w:rPr>
                <w:b/>
                <w:lang w:val="uk-UA"/>
              </w:rPr>
              <w:t>Головне управління ДПС у Донецькій області (ВП)</w:t>
            </w:r>
          </w:p>
          <w:p w:rsidR="00EC42E9" w:rsidRPr="002E7982" w:rsidRDefault="00EC42E9" w:rsidP="00EC42E9">
            <w:pPr>
              <w:rPr>
                <w:lang w:val="uk-UA"/>
              </w:rPr>
            </w:pPr>
            <w:r w:rsidRPr="002E7982">
              <w:rPr>
                <w:lang w:val="uk-UA"/>
              </w:rPr>
              <w:t>Адреса:</w:t>
            </w:r>
          </w:p>
          <w:p w:rsidR="00EC42E9" w:rsidRPr="002E7982" w:rsidRDefault="00EC42E9" w:rsidP="00EC42E9">
            <w:pPr>
              <w:pStyle w:val="a5"/>
              <w:spacing w:before="0" w:after="0"/>
              <w:jc w:val="both"/>
              <w:rPr>
                <w:lang w:val="uk-UA" w:eastAsia="ru-RU"/>
              </w:rPr>
            </w:pPr>
            <w:r w:rsidRPr="002E7982">
              <w:rPr>
                <w:lang w:val="uk-UA" w:eastAsia="ru-RU"/>
              </w:rPr>
              <w:t>вул.</w:t>
            </w:r>
            <w:r w:rsidR="00FE1A5C" w:rsidRPr="002E7982">
              <w:rPr>
                <w:lang w:val="uk-UA" w:eastAsia="ru-RU"/>
              </w:rPr>
              <w:t> </w:t>
            </w:r>
            <w:r w:rsidRPr="002E7982">
              <w:rPr>
                <w:lang w:val="uk-UA" w:eastAsia="ru-RU"/>
              </w:rPr>
              <w:t>Італійська,</w:t>
            </w:r>
            <w:r w:rsidR="00790593">
              <w:rPr>
                <w:lang w:val="uk-UA" w:eastAsia="ru-RU"/>
              </w:rPr>
              <w:t> </w:t>
            </w:r>
            <w:r w:rsidRPr="002E7982">
              <w:rPr>
                <w:lang w:val="uk-UA" w:eastAsia="ru-RU"/>
              </w:rPr>
              <w:t>59</w:t>
            </w:r>
            <w:r w:rsidR="001C323F">
              <w:rPr>
                <w:lang w:val="uk-UA" w:eastAsia="ru-RU"/>
              </w:rPr>
              <w:t>, </w:t>
            </w:r>
            <w:r w:rsidR="001C323F" w:rsidRPr="002E7982">
              <w:rPr>
                <w:lang w:val="uk-UA" w:eastAsia="ru-RU"/>
              </w:rPr>
              <w:t>м. Маріуполь,  Донецька область,87515,</w:t>
            </w:r>
          </w:p>
          <w:p w:rsidR="001C323F" w:rsidRDefault="001C323F" w:rsidP="00EC42E9">
            <w:pPr>
              <w:pStyle w:val="a5"/>
              <w:spacing w:before="0" w:after="0" w:line="216" w:lineRule="auto"/>
              <w:jc w:val="both"/>
              <w:rPr>
                <w:rFonts w:cs="Calibri"/>
                <w:lang w:val="uk-UA" w:eastAsia="ru-RU"/>
              </w:rPr>
            </w:pPr>
            <w:r>
              <w:rPr>
                <w:rFonts w:cs="Calibri"/>
                <w:lang w:val="uk-UA" w:eastAsia="ru-RU"/>
              </w:rPr>
              <w:t>А</w:t>
            </w:r>
            <w:r w:rsidR="00EC42E9" w:rsidRPr="002E7982">
              <w:rPr>
                <w:rFonts w:cs="Calibri"/>
                <w:lang w:val="uk-UA" w:eastAsia="ru-RU"/>
              </w:rPr>
              <w:t>дреса</w:t>
            </w:r>
            <w:r>
              <w:rPr>
                <w:rFonts w:cs="Calibri"/>
                <w:lang w:val="uk-UA" w:eastAsia="ru-RU"/>
              </w:rPr>
              <w:t xml:space="preserve"> для листування</w:t>
            </w:r>
            <w:r w:rsidR="00EC42E9" w:rsidRPr="002E7982">
              <w:rPr>
                <w:rFonts w:cs="Calibri"/>
                <w:lang w:val="uk-UA" w:eastAsia="ru-RU"/>
              </w:rPr>
              <w:t>:</w:t>
            </w:r>
          </w:p>
          <w:p w:rsidR="00EC42E9" w:rsidRPr="002E7982" w:rsidRDefault="00EC42E9" w:rsidP="00EC42E9">
            <w:pPr>
              <w:pStyle w:val="a5"/>
              <w:spacing w:before="0" w:after="0" w:line="216" w:lineRule="auto"/>
              <w:jc w:val="both"/>
              <w:rPr>
                <w:rFonts w:cs="Calibri"/>
                <w:lang w:val="uk-UA" w:eastAsia="ru-RU"/>
              </w:rPr>
            </w:pPr>
            <w:r w:rsidRPr="002E7982">
              <w:rPr>
                <w:shd w:val="clear" w:color="auto" w:fill="FFFFFF"/>
                <w:lang w:val="uk-UA"/>
              </w:rPr>
              <w:t>пл.</w:t>
            </w:r>
            <w:r w:rsidR="00FE1A5C" w:rsidRPr="002E7982">
              <w:rPr>
                <w:shd w:val="clear" w:color="auto" w:fill="FFFFFF"/>
                <w:lang w:val="uk-UA"/>
              </w:rPr>
              <w:t> </w:t>
            </w:r>
            <w:r w:rsidRPr="002E7982">
              <w:rPr>
                <w:shd w:val="clear" w:color="auto" w:fill="FFFFFF"/>
                <w:lang w:val="uk-UA"/>
              </w:rPr>
              <w:t>Львівська,</w:t>
            </w:r>
            <w:r w:rsidR="00790593">
              <w:rPr>
                <w:shd w:val="clear" w:color="auto" w:fill="FFFFFF"/>
                <w:lang w:val="uk-UA"/>
              </w:rPr>
              <w:t> </w:t>
            </w:r>
            <w:r w:rsidRPr="002E7982">
              <w:rPr>
                <w:shd w:val="clear" w:color="auto" w:fill="FFFFFF"/>
                <w:lang w:val="uk-UA"/>
              </w:rPr>
              <w:t xml:space="preserve">8; </w:t>
            </w:r>
            <w:r w:rsidR="001C323F">
              <w:rPr>
                <w:shd w:val="clear" w:color="auto" w:fill="FFFFFF"/>
                <w:lang w:val="uk-UA"/>
              </w:rPr>
              <w:t xml:space="preserve">м. Київ, </w:t>
            </w:r>
            <w:r w:rsidRPr="002E7982">
              <w:rPr>
                <w:shd w:val="clear" w:color="auto" w:fill="FFFFFF"/>
                <w:lang w:val="uk-UA"/>
              </w:rPr>
              <w:t>Україна, 04053</w:t>
            </w:r>
          </w:p>
          <w:p w:rsidR="00EC42E9" w:rsidRPr="002E7982" w:rsidRDefault="00EC42E9" w:rsidP="00EC42E9">
            <w:pPr>
              <w:pStyle w:val="a5"/>
              <w:tabs>
                <w:tab w:val="left" w:pos="1276"/>
              </w:tabs>
              <w:spacing w:before="0" w:after="0"/>
              <w:jc w:val="both"/>
              <w:rPr>
                <w:lang w:val="uk-UA" w:eastAsia="ru-RU"/>
              </w:rPr>
            </w:pPr>
            <w:r w:rsidRPr="002E7982">
              <w:rPr>
                <w:lang w:val="uk-UA" w:eastAsia="ru-RU"/>
              </w:rPr>
              <w:t>ЄДРПОУ 44070187</w:t>
            </w:r>
          </w:p>
          <w:p w:rsidR="00EC42E9" w:rsidRPr="002E7982" w:rsidRDefault="00EC42E9" w:rsidP="00EC42E9">
            <w:pPr>
              <w:rPr>
                <w:lang w:val="uk-UA"/>
              </w:rPr>
            </w:pPr>
            <w:r w:rsidRPr="002E7982">
              <w:rPr>
                <w:lang w:val="uk-UA"/>
              </w:rPr>
              <w:t>р/р UA308201720343130001000132209</w:t>
            </w:r>
          </w:p>
          <w:p w:rsidR="00EC42E9" w:rsidRPr="002E7982" w:rsidRDefault="00EC42E9" w:rsidP="00EC42E9">
            <w:pPr>
              <w:rPr>
                <w:lang w:val="uk-UA"/>
              </w:rPr>
            </w:pPr>
            <w:r w:rsidRPr="002E7982">
              <w:rPr>
                <w:lang w:val="uk-UA"/>
              </w:rPr>
              <w:t>Держказначейська служба</w:t>
            </w:r>
            <w:r w:rsidR="00BC08B5">
              <w:rPr>
                <w:lang w:val="uk-UA"/>
              </w:rPr>
              <w:t xml:space="preserve"> </w:t>
            </w:r>
            <w:r w:rsidRPr="002E7982">
              <w:rPr>
                <w:lang w:val="uk-UA"/>
              </w:rPr>
              <w:t>України м.</w:t>
            </w:r>
            <w:r w:rsidR="00FE1A5C" w:rsidRPr="002E7982">
              <w:rPr>
                <w:lang w:val="uk-UA"/>
              </w:rPr>
              <w:t> </w:t>
            </w:r>
            <w:r w:rsidRPr="002E7982">
              <w:rPr>
                <w:lang w:val="uk-UA"/>
              </w:rPr>
              <w:t>Київ</w:t>
            </w:r>
          </w:p>
          <w:p w:rsidR="00EC42E9" w:rsidRPr="002E7982" w:rsidRDefault="00EC42E9" w:rsidP="00EC42E9">
            <w:pPr>
              <w:rPr>
                <w:lang w:val="uk-UA"/>
              </w:rPr>
            </w:pPr>
            <w:r w:rsidRPr="002E7982">
              <w:rPr>
                <w:lang w:val="uk-UA"/>
              </w:rPr>
              <w:t>МФО 820172</w:t>
            </w:r>
          </w:p>
          <w:p w:rsidR="00EC42E9" w:rsidRPr="002E7982" w:rsidRDefault="00EC42E9" w:rsidP="00EC42E9">
            <w:pPr>
              <w:rPr>
                <w:color w:val="000000"/>
                <w:lang w:val="uk-UA"/>
              </w:rPr>
            </w:pPr>
            <w:r w:rsidRPr="002E7982">
              <w:rPr>
                <w:lang w:val="uk-UA"/>
              </w:rPr>
              <w:t>E-mail: dn.official@tax.gov.ua</w:t>
            </w:r>
          </w:p>
          <w:p w:rsidR="00EC42E9" w:rsidRPr="002E7982" w:rsidRDefault="00EC42E9" w:rsidP="00EC42E9">
            <w:pPr>
              <w:rPr>
                <w:lang w:val="uk-UA"/>
              </w:rPr>
            </w:pPr>
          </w:p>
          <w:p w:rsidR="00EC42E9" w:rsidRPr="002E7982" w:rsidRDefault="00EC42E9" w:rsidP="00EC42E9">
            <w:pPr>
              <w:pStyle w:val="Normal1"/>
              <w:shd w:val="clear" w:color="auto" w:fill="FFFFFF"/>
              <w:spacing w:line="240" w:lineRule="auto"/>
              <w:rPr>
                <w:b/>
                <w:sz w:val="24"/>
                <w:szCs w:val="24"/>
              </w:rPr>
            </w:pPr>
            <w:r w:rsidRPr="002E7982">
              <w:rPr>
                <w:b/>
                <w:sz w:val="24"/>
                <w:szCs w:val="24"/>
              </w:rPr>
              <w:t>В.</w:t>
            </w:r>
            <w:r w:rsidR="00FE1A5C" w:rsidRPr="002E7982">
              <w:rPr>
                <w:b/>
                <w:sz w:val="24"/>
                <w:szCs w:val="24"/>
              </w:rPr>
              <w:t> </w:t>
            </w:r>
            <w:r w:rsidRPr="002E7982">
              <w:rPr>
                <w:b/>
                <w:sz w:val="24"/>
                <w:szCs w:val="24"/>
              </w:rPr>
              <w:t xml:space="preserve">о. начальника </w:t>
            </w:r>
          </w:p>
          <w:p w:rsidR="00EC42E9" w:rsidRPr="002E7982" w:rsidRDefault="00EC42E9" w:rsidP="00EC42E9">
            <w:pPr>
              <w:pStyle w:val="Normal1"/>
              <w:shd w:val="clear" w:color="auto" w:fill="FFFFFF"/>
              <w:spacing w:line="240" w:lineRule="auto"/>
              <w:rPr>
                <w:b/>
                <w:sz w:val="24"/>
                <w:szCs w:val="24"/>
              </w:rPr>
            </w:pPr>
            <w:r w:rsidRPr="002E7982">
              <w:rPr>
                <w:b/>
                <w:sz w:val="24"/>
                <w:szCs w:val="24"/>
              </w:rPr>
              <w:t>ГУ ДПС у Донецькій області</w:t>
            </w:r>
          </w:p>
          <w:p w:rsidR="00EC42E9" w:rsidRPr="002E7982" w:rsidRDefault="00EC42E9" w:rsidP="00EC42E9">
            <w:pPr>
              <w:pStyle w:val="Normal1"/>
              <w:shd w:val="clear" w:color="auto" w:fill="FFFFFF"/>
              <w:spacing w:line="240" w:lineRule="auto"/>
              <w:rPr>
                <w:sz w:val="24"/>
                <w:szCs w:val="24"/>
              </w:rPr>
            </w:pPr>
          </w:p>
          <w:p w:rsidR="00633B3D" w:rsidRPr="002E7982" w:rsidRDefault="00EC42E9" w:rsidP="00EC42E9">
            <w:pPr>
              <w:rPr>
                <w:b/>
                <w:sz w:val="28"/>
                <w:szCs w:val="28"/>
                <w:lang w:val="uk-UA"/>
              </w:rPr>
            </w:pPr>
            <w:r w:rsidRPr="002E7982">
              <w:rPr>
                <w:lang w:val="uk-UA"/>
              </w:rPr>
              <w:t>______________</w:t>
            </w:r>
            <w:r w:rsidR="00FE1A5C" w:rsidRPr="002E7982">
              <w:rPr>
                <w:lang w:val="uk-UA"/>
              </w:rPr>
              <w:t xml:space="preserve">___ </w:t>
            </w:r>
            <w:r w:rsidRPr="002E7982">
              <w:rPr>
                <w:b/>
                <w:lang w:val="uk-UA"/>
              </w:rPr>
              <w:t>Олександр ГРИНЦОВ</w:t>
            </w:r>
          </w:p>
          <w:p w:rsidR="003149F0" w:rsidRPr="002E7982" w:rsidRDefault="003149F0" w:rsidP="00633B3D">
            <w:pPr>
              <w:rPr>
                <w:lang w:val="uk-UA"/>
              </w:rPr>
            </w:pPr>
          </w:p>
        </w:tc>
        <w:tc>
          <w:tcPr>
            <w:tcW w:w="4906" w:type="dxa"/>
          </w:tcPr>
          <w:p w:rsidR="004C47F9" w:rsidRPr="002E7982" w:rsidRDefault="004C47F9" w:rsidP="00FF7B31">
            <w:pPr>
              <w:pStyle w:val="Normal1"/>
              <w:shd w:val="clear" w:color="auto" w:fill="FFFFFF"/>
              <w:spacing w:line="240" w:lineRule="auto"/>
              <w:rPr>
                <w:sz w:val="24"/>
                <w:szCs w:val="24"/>
              </w:rPr>
            </w:pPr>
          </w:p>
          <w:p w:rsidR="00EC42E9" w:rsidRPr="002E7982" w:rsidRDefault="00EC42E9" w:rsidP="00FF7B31">
            <w:pPr>
              <w:pStyle w:val="Normal1"/>
              <w:shd w:val="clear" w:color="auto" w:fill="FFFFFF"/>
              <w:spacing w:line="240" w:lineRule="auto"/>
              <w:rPr>
                <w:sz w:val="24"/>
                <w:szCs w:val="24"/>
              </w:rPr>
            </w:pPr>
          </w:p>
          <w:p w:rsidR="00EC42E9" w:rsidRPr="002E7982" w:rsidRDefault="00EC42E9" w:rsidP="00FF7B31">
            <w:pPr>
              <w:pStyle w:val="Normal1"/>
              <w:shd w:val="clear" w:color="auto" w:fill="FFFFFF"/>
              <w:spacing w:line="240" w:lineRule="auto"/>
              <w:rPr>
                <w:sz w:val="24"/>
                <w:szCs w:val="24"/>
              </w:rPr>
            </w:pPr>
          </w:p>
          <w:p w:rsidR="00EC42E9" w:rsidRPr="002E7982" w:rsidRDefault="00EC42E9" w:rsidP="00FF7B31">
            <w:pPr>
              <w:pStyle w:val="Normal1"/>
              <w:shd w:val="clear" w:color="auto" w:fill="FFFFFF"/>
              <w:spacing w:line="240" w:lineRule="auto"/>
              <w:rPr>
                <w:sz w:val="24"/>
                <w:szCs w:val="24"/>
              </w:rPr>
            </w:pPr>
          </w:p>
          <w:p w:rsidR="00EC42E9" w:rsidRPr="002E7982" w:rsidRDefault="00EC42E9" w:rsidP="00FF7B31">
            <w:pPr>
              <w:pStyle w:val="Normal1"/>
              <w:shd w:val="clear" w:color="auto" w:fill="FFFFFF"/>
              <w:spacing w:line="240" w:lineRule="auto"/>
              <w:rPr>
                <w:sz w:val="24"/>
                <w:szCs w:val="24"/>
              </w:rPr>
            </w:pPr>
          </w:p>
          <w:p w:rsidR="00EC42E9" w:rsidRPr="002E7982" w:rsidRDefault="00EC42E9" w:rsidP="00FF7B31">
            <w:pPr>
              <w:pStyle w:val="Normal1"/>
              <w:shd w:val="clear" w:color="auto" w:fill="FFFFFF"/>
              <w:spacing w:line="240" w:lineRule="auto"/>
              <w:rPr>
                <w:sz w:val="24"/>
                <w:szCs w:val="24"/>
              </w:rPr>
            </w:pPr>
          </w:p>
          <w:p w:rsidR="00EC42E9" w:rsidRPr="002E7982" w:rsidRDefault="00EC42E9" w:rsidP="00FF7B31">
            <w:pPr>
              <w:pStyle w:val="Normal1"/>
              <w:shd w:val="clear" w:color="auto" w:fill="FFFFFF"/>
              <w:spacing w:line="240" w:lineRule="auto"/>
              <w:rPr>
                <w:sz w:val="24"/>
                <w:szCs w:val="24"/>
              </w:rPr>
            </w:pPr>
          </w:p>
          <w:p w:rsidR="00EC42E9" w:rsidRPr="002E7982" w:rsidRDefault="00EC42E9" w:rsidP="00FF7B31">
            <w:pPr>
              <w:pStyle w:val="Normal1"/>
              <w:shd w:val="clear" w:color="auto" w:fill="FFFFFF"/>
              <w:spacing w:line="240" w:lineRule="auto"/>
              <w:rPr>
                <w:sz w:val="24"/>
                <w:szCs w:val="24"/>
              </w:rPr>
            </w:pPr>
          </w:p>
          <w:p w:rsidR="00EC42E9" w:rsidRPr="002E7982" w:rsidRDefault="00EC42E9" w:rsidP="00FF7B31">
            <w:pPr>
              <w:pStyle w:val="Normal1"/>
              <w:shd w:val="clear" w:color="auto" w:fill="FFFFFF"/>
              <w:spacing w:line="240" w:lineRule="auto"/>
              <w:rPr>
                <w:sz w:val="24"/>
                <w:szCs w:val="24"/>
              </w:rPr>
            </w:pPr>
          </w:p>
          <w:p w:rsidR="00EC42E9" w:rsidRPr="002E7982" w:rsidRDefault="00EC42E9" w:rsidP="00FF7B31">
            <w:pPr>
              <w:pStyle w:val="Normal1"/>
              <w:shd w:val="clear" w:color="auto" w:fill="FFFFFF"/>
              <w:spacing w:line="240" w:lineRule="auto"/>
              <w:rPr>
                <w:sz w:val="24"/>
                <w:szCs w:val="24"/>
              </w:rPr>
            </w:pPr>
          </w:p>
          <w:p w:rsidR="00EC42E9" w:rsidRPr="002E7982" w:rsidRDefault="00EC42E9" w:rsidP="00FF7B31">
            <w:pPr>
              <w:pStyle w:val="Normal1"/>
              <w:shd w:val="clear" w:color="auto" w:fill="FFFFFF"/>
              <w:spacing w:line="240" w:lineRule="auto"/>
              <w:rPr>
                <w:sz w:val="24"/>
                <w:szCs w:val="24"/>
              </w:rPr>
            </w:pPr>
          </w:p>
          <w:p w:rsidR="00EC42E9" w:rsidRPr="002E7982" w:rsidRDefault="00EC42E9" w:rsidP="00FF7B31">
            <w:pPr>
              <w:pStyle w:val="Normal1"/>
              <w:shd w:val="clear" w:color="auto" w:fill="FFFFFF"/>
              <w:spacing w:line="240" w:lineRule="auto"/>
              <w:rPr>
                <w:sz w:val="24"/>
                <w:szCs w:val="24"/>
              </w:rPr>
            </w:pPr>
          </w:p>
          <w:p w:rsidR="00EC42E9" w:rsidRPr="002E7982" w:rsidRDefault="00EC42E9" w:rsidP="00FF7B31">
            <w:pPr>
              <w:pStyle w:val="Normal1"/>
              <w:shd w:val="clear" w:color="auto" w:fill="FFFFFF"/>
              <w:spacing w:line="240" w:lineRule="auto"/>
              <w:rPr>
                <w:sz w:val="24"/>
                <w:szCs w:val="24"/>
              </w:rPr>
            </w:pPr>
          </w:p>
          <w:p w:rsidR="00EC42E9" w:rsidRPr="002E7982" w:rsidRDefault="00EC42E9" w:rsidP="00FF7B31">
            <w:pPr>
              <w:pStyle w:val="Normal1"/>
              <w:shd w:val="clear" w:color="auto" w:fill="FFFFFF"/>
              <w:spacing w:line="240" w:lineRule="auto"/>
              <w:rPr>
                <w:sz w:val="24"/>
                <w:szCs w:val="24"/>
              </w:rPr>
            </w:pPr>
          </w:p>
          <w:p w:rsidR="00EC42E9" w:rsidRPr="002E7982" w:rsidRDefault="00EC42E9" w:rsidP="00FF7B31">
            <w:pPr>
              <w:pStyle w:val="Normal1"/>
              <w:shd w:val="clear" w:color="auto" w:fill="FFFFFF"/>
              <w:spacing w:line="240" w:lineRule="auto"/>
              <w:rPr>
                <w:sz w:val="24"/>
                <w:szCs w:val="24"/>
              </w:rPr>
            </w:pPr>
          </w:p>
          <w:p w:rsidR="00EC42E9" w:rsidRPr="002E7982" w:rsidRDefault="00EC42E9" w:rsidP="00FF7B31">
            <w:pPr>
              <w:pStyle w:val="Normal1"/>
              <w:shd w:val="clear" w:color="auto" w:fill="FFFFFF"/>
              <w:spacing w:line="240" w:lineRule="auto"/>
              <w:rPr>
                <w:sz w:val="24"/>
                <w:szCs w:val="24"/>
              </w:rPr>
            </w:pPr>
          </w:p>
          <w:p w:rsidR="00C75783" w:rsidRPr="002E7982" w:rsidRDefault="00C75783" w:rsidP="00FF7B31">
            <w:pPr>
              <w:pStyle w:val="Normal1"/>
              <w:shd w:val="clear" w:color="auto" w:fill="FFFFFF"/>
              <w:spacing w:line="240" w:lineRule="auto"/>
              <w:rPr>
                <w:sz w:val="24"/>
                <w:szCs w:val="24"/>
              </w:rPr>
            </w:pPr>
          </w:p>
          <w:p w:rsidR="00EC42E9" w:rsidRPr="002E7982" w:rsidRDefault="00EC42E9" w:rsidP="00FF7B31">
            <w:pPr>
              <w:pStyle w:val="Normal1"/>
              <w:shd w:val="clear" w:color="auto" w:fill="FFFFFF"/>
              <w:spacing w:line="240" w:lineRule="auto"/>
              <w:rPr>
                <w:sz w:val="24"/>
                <w:szCs w:val="24"/>
              </w:rPr>
            </w:pPr>
          </w:p>
          <w:p w:rsidR="003149F0" w:rsidRPr="002E7982" w:rsidRDefault="00D43AE6" w:rsidP="00EC42E9">
            <w:pPr>
              <w:pStyle w:val="Normal1"/>
              <w:shd w:val="clear" w:color="auto" w:fill="FFFFFF"/>
              <w:spacing w:line="240" w:lineRule="auto"/>
              <w:rPr>
                <w:sz w:val="24"/>
                <w:szCs w:val="24"/>
              </w:rPr>
            </w:pPr>
            <w:r w:rsidRPr="002E7982">
              <w:rPr>
                <w:sz w:val="24"/>
                <w:szCs w:val="24"/>
              </w:rPr>
              <w:t>______</w:t>
            </w:r>
            <w:r w:rsidR="00FF7B31" w:rsidRPr="002E7982">
              <w:rPr>
                <w:sz w:val="24"/>
                <w:szCs w:val="24"/>
              </w:rPr>
              <w:t>________</w:t>
            </w:r>
            <w:r w:rsidRPr="002E7982">
              <w:rPr>
                <w:sz w:val="24"/>
                <w:szCs w:val="24"/>
              </w:rPr>
              <w:t>____</w:t>
            </w:r>
          </w:p>
        </w:tc>
      </w:tr>
    </w:tbl>
    <w:p w:rsidR="00D31917" w:rsidRPr="002E7982" w:rsidRDefault="00D31917" w:rsidP="00483D02">
      <w:pPr>
        <w:rPr>
          <w:lang w:val="uk-UA"/>
        </w:rPr>
      </w:pPr>
    </w:p>
    <w:p w:rsidR="00795597" w:rsidRPr="002E7982" w:rsidRDefault="00795597">
      <w:pPr>
        <w:suppressAutoHyphens w:val="0"/>
        <w:rPr>
          <w:lang w:val="uk-UA"/>
        </w:rPr>
      </w:pPr>
      <w:r w:rsidRPr="002E7982">
        <w:rPr>
          <w:lang w:val="uk-UA"/>
        </w:rPr>
        <w:br w:type="page"/>
      </w:r>
    </w:p>
    <w:p w:rsidR="009623A0" w:rsidRPr="002E7982" w:rsidRDefault="009623A0" w:rsidP="00483D02">
      <w:pPr>
        <w:rPr>
          <w:lang w:val="uk-UA"/>
        </w:rPr>
      </w:pPr>
    </w:p>
    <w:p w:rsidR="009623A0" w:rsidRPr="002E7982" w:rsidRDefault="009623A0" w:rsidP="005E124F">
      <w:pPr>
        <w:ind w:left="6237"/>
        <w:rPr>
          <w:lang w:val="uk-UA"/>
        </w:rPr>
      </w:pPr>
      <w:r w:rsidRPr="002E7982">
        <w:rPr>
          <w:lang w:val="uk-UA"/>
        </w:rPr>
        <w:t>Додаток 1</w:t>
      </w:r>
    </w:p>
    <w:p w:rsidR="009623A0" w:rsidRPr="002E7982" w:rsidRDefault="00FF7B31" w:rsidP="005E124F">
      <w:pPr>
        <w:ind w:left="6237"/>
        <w:rPr>
          <w:lang w:val="uk-UA"/>
        </w:rPr>
      </w:pPr>
      <w:r w:rsidRPr="002E7982">
        <w:rPr>
          <w:lang w:val="uk-UA"/>
        </w:rPr>
        <w:t>д</w:t>
      </w:r>
      <w:r w:rsidR="009623A0" w:rsidRPr="002E7982">
        <w:rPr>
          <w:lang w:val="uk-UA"/>
        </w:rPr>
        <w:t>о Договору № _____</w:t>
      </w:r>
      <w:r w:rsidRPr="002E7982">
        <w:rPr>
          <w:lang w:val="uk-UA"/>
        </w:rPr>
        <w:t>____</w:t>
      </w:r>
    </w:p>
    <w:p w:rsidR="009623A0" w:rsidRPr="002E7982" w:rsidRDefault="009623A0" w:rsidP="005E124F">
      <w:pPr>
        <w:ind w:left="6237"/>
        <w:rPr>
          <w:lang w:val="uk-UA"/>
        </w:rPr>
      </w:pPr>
      <w:r w:rsidRPr="002E7982">
        <w:rPr>
          <w:lang w:val="uk-UA"/>
        </w:rPr>
        <w:t>від «___»_________ 202</w:t>
      </w:r>
      <w:r w:rsidR="008F5222" w:rsidRPr="002E7982">
        <w:rPr>
          <w:lang w:val="uk-UA"/>
        </w:rPr>
        <w:t>3</w:t>
      </w:r>
      <w:r w:rsidRPr="002E7982">
        <w:rPr>
          <w:lang w:val="uk-UA"/>
        </w:rPr>
        <w:t xml:space="preserve"> р.</w:t>
      </w:r>
    </w:p>
    <w:p w:rsidR="00FF7B31" w:rsidRPr="002E7982" w:rsidRDefault="00FF7B31" w:rsidP="009623A0">
      <w:pPr>
        <w:jc w:val="center"/>
        <w:rPr>
          <w:b/>
          <w:lang w:val="uk-UA"/>
        </w:rPr>
      </w:pPr>
    </w:p>
    <w:p w:rsidR="009623A0" w:rsidRPr="002E7982" w:rsidRDefault="009623A0" w:rsidP="009623A0">
      <w:pPr>
        <w:jc w:val="center"/>
        <w:rPr>
          <w:b/>
          <w:lang w:val="uk-UA"/>
        </w:rPr>
      </w:pPr>
      <w:r w:rsidRPr="002E7982">
        <w:rPr>
          <w:b/>
          <w:lang w:val="uk-UA"/>
        </w:rPr>
        <w:t xml:space="preserve">Специфікація </w:t>
      </w:r>
    </w:p>
    <w:p w:rsidR="00597E5E" w:rsidRPr="002E7982" w:rsidRDefault="00597E5E" w:rsidP="00597E5E">
      <w:pPr>
        <w:rPr>
          <w:lang w:val="uk-UA"/>
        </w:rPr>
      </w:pPr>
    </w:p>
    <w:tbl>
      <w:tblPr>
        <w:tblW w:w="9750" w:type="dxa"/>
        <w:tblInd w:w="10" w:type="dxa"/>
        <w:tblLayout w:type="fixed"/>
        <w:tblLook w:val="0400"/>
      </w:tblPr>
      <w:tblGrid>
        <w:gridCol w:w="660"/>
        <w:gridCol w:w="3833"/>
        <w:gridCol w:w="1275"/>
        <w:gridCol w:w="993"/>
        <w:gridCol w:w="1275"/>
        <w:gridCol w:w="1714"/>
      </w:tblGrid>
      <w:tr w:rsidR="002F7912" w:rsidRPr="002E7982" w:rsidTr="002F7912">
        <w:trPr>
          <w:trHeight w:val="2018"/>
        </w:trPr>
        <w:tc>
          <w:tcPr>
            <w:tcW w:w="660" w:type="dxa"/>
            <w:tcBorders>
              <w:top w:val="single" w:sz="8" w:space="0" w:color="000000"/>
              <w:left w:val="single" w:sz="8" w:space="0" w:color="000000"/>
              <w:bottom w:val="single" w:sz="8" w:space="0" w:color="000000"/>
              <w:right w:val="single" w:sz="8" w:space="0" w:color="000000"/>
            </w:tcBorders>
            <w:vAlign w:val="center"/>
          </w:tcPr>
          <w:p w:rsidR="002F7912" w:rsidRPr="002E7982" w:rsidRDefault="002F7912" w:rsidP="0088270E">
            <w:pPr>
              <w:widowControl w:val="0"/>
              <w:jc w:val="center"/>
              <w:rPr>
                <w:color w:val="000000"/>
                <w:lang w:val="uk-UA"/>
              </w:rPr>
            </w:pPr>
            <w:r w:rsidRPr="002E7982">
              <w:rPr>
                <w:b/>
                <w:lang w:val="uk-UA"/>
              </w:rPr>
              <w:t>№ з/п</w:t>
            </w:r>
          </w:p>
        </w:tc>
        <w:tc>
          <w:tcPr>
            <w:tcW w:w="3833" w:type="dxa"/>
            <w:tcBorders>
              <w:top w:val="single" w:sz="8" w:space="0" w:color="000000"/>
              <w:left w:val="single" w:sz="8" w:space="0" w:color="000000"/>
              <w:bottom w:val="single" w:sz="8" w:space="0" w:color="000000"/>
              <w:right w:val="single" w:sz="8" w:space="0" w:color="000000"/>
            </w:tcBorders>
            <w:vAlign w:val="center"/>
          </w:tcPr>
          <w:p w:rsidR="002F7912" w:rsidRPr="002E7982" w:rsidRDefault="002F7912" w:rsidP="0088270E">
            <w:pPr>
              <w:widowControl w:val="0"/>
              <w:jc w:val="center"/>
              <w:rPr>
                <w:color w:val="000000"/>
                <w:lang w:val="uk-UA"/>
              </w:rPr>
            </w:pPr>
            <w:r w:rsidRPr="002E7982">
              <w:rPr>
                <w:b/>
                <w:lang w:val="uk-UA"/>
              </w:rPr>
              <w:t>Найменування товару</w:t>
            </w:r>
          </w:p>
        </w:tc>
        <w:tc>
          <w:tcPr>
            <w:tcW w:w="1275" w:type="dxa"/>
            <w:tcBorders>
              <w:top w:val="single" w:sz="8" w:space="0" w:color="000000"/>
              <w:left w:val="single" w:sz="8" w:space="0" w:color="000000"/>
              <w:bottom w:val="single" w:sz="8" w:space="0" w:color="000000"/>
              <w:right w:val="single" w:sz="8" w:space="0" w:color="000000"/>
            </w:tcBorders>
            <w:vAlign w:val="center"/>
          </w:tcPr>
          <w:p w:rsidR="002F7912" w:rsidRPr="002E7982" w:rsidRDefault="002F7912" w:rsidP="0088270E">
            <w:pPr>
              <w:widowControl w:val="0"/>
              <w:jc w:val="center"/>
              <w:rPr>
                <w:color w:val="000000"/>
                <w:lang w:val="uk-UA"/>
              </w:rPr>
            </w:pPr>
            <w:r w:rsidRPr="002E7982">
              <w:rPr>
                <w:b/>
                <w:lang w:val="uk-UA"/>
              </w:rPr>
              <w:t xml:space="preserve">Одиниця виміру </w:t>
            </w:r>
          </w:p>
        </w:tc>
        <w:tc>
          <w:tcPr>
            <w:tcW w:w="993" w:type="dxa"/>
            <w:tcBorders>
              <w:top w:val="single" w:sz="8" w:space="0" w:color="000000"/>
              <w:left w:val="single" w:sz="8" w:space="0" w:color="000000"/>
              <w:bottom w:val="single" w:sz="8" w:space="0" w:color="000000"/>
              <w:right w:val="single" w:sz="4" w:space="0" w:color="auto"/>
            </w:tcBorders>
            <w:vAlign w:val="center"/>
          </w:tcPr>
          <w:p w:rsidR="002F7912" w:rsidRPr="002E7982" w:rsidRDefault="002F7912" w:rsidP="0088270E">
            <w:pPr>
              <w:widowControl w:val="0"/>
              <w:jc w:val="center"/>
              <w:rPr>
                <w:color w:val="000000"/>
                <w:lang w:val="uk-UA"/>
              </w:rPr>
            </w:pPr>
            <w:r w:rsidRPr="002E7982">
              <w:rPr>
                <w:b/>
                <w:lang w:val="uk-UA"/>
              </w:rPr>
              <w:t>Кіль-кість</w:t>
            </w:r>
          </w:p>
        </w:tc>
        <w:tc>
          <w:tcPr>
            <w:tcW w:w="1275" w:type="dxa"/>
            <w:tcBorders>
              <w:top w:val="single" w:sz="8" w:space="0" w:color="000000"/>
              <w:left w:val="single" w:sz="4" w:space="0" w:color="auto"/>
              <w:bottom w:val="single" w:sz="8" w:space="0" w:color="000000"/>
              <w:right w:val="single" w:sz="8" w:space="0" w:color="000000"/>
            </w:tcBorders>
            <w:vAlign w:val="center"/>
          </w:tcPr>
          <w:p w:rsidR="002F7912" w:rsidRPr="002E7982" w:rsidRDefault="002F7912">
            <w:pPr>
              <w:suppressAutoHyphens w:val="0"/>
              <w:rPr>
                <w:b/>
                <w:color w:val="000000"/>
                <w:lang w:val="uk-UA"/>
              </w:rPr>
            </w:pPr>
          </w:p>
          <w:p w:rsidR="002F7912" w:rsidRPr="002E7982" w:rsidRDefault="002F7912">
            <w:pPr>
              <w:suppressAutoHyphens w:val="0"/>
              <w:rPr>
                <w:b/>
                <w:color w:val="000000"/>
                <w:lang w:val="uk-UA"/>
              </w:rPr>
            </w:pPr>
            <w:r w:rsidRPr="002E7982">
              <w:rPr>
                <w:b/>
                <w:color w:val="000000"/>
                <w:lang w:val="uk-UA"/>
              </w:rPr>
              <w:t>Ціна за одиницю</w:t>
            </w:r>
            <w:r w:rsidR="007F45AE" w:rsidRPr="002E7982">
              <w:rPr>
                <w:b/>
                <w:color w:val="000000"/>
                <w:lang w:val="uk-UA"/>
              </w:rPr>
              <w:t xml:space="preserve"> без ПДВ, </w:t>
            </w:r>
            <w:r w:rsidR="00AA7D77" w:rsidRPr="002E7982">
              <w:rPr>
                <w:b/>
                <w:color w:val="000000"/>
                <w:lang w:val="uk-UA"/>
              </w:rPr>
              <w:t>грн.</w:t>
            </w:r>
          </w:p>
          <w:p w:rsidR="002F7912" w:rsidRPr="002E7982" w:rsidRDefault="002F7912" w:rsidP="002F7912">
            <w:pPr>
              <w:widowControl w:val="0"/>
              <w:jc w:val="center"/>
              <w:rPr>
                <w:color w:val="000000"/>
                <w:lang w:val="uk-UA"/>
              </w:rPr>
            </w:pPr>
          </w:p>
        </w:tc>
        <w:tc>
          <w:tcPr>
            <w:tcW w:w="1714" w:type="dxa"/>
            <w:tcBorders>
              <w:top w:val="single" w:sz="8" w:space="0" w:color="000000"/>
              <w:left w:val="single" w:sz="8" w:space="0" w:color="000000"/>
              <w:bottom w:val="single" w:sz="4" w:space="0" w:color="000000"/>
              <w:right w:val="single" w:sz="8" w:space="0" w:color="000000"/>
            </w:tcBorders>
            <w:vAlign w:val="center"/>
          </w:tcPr>
          <w:p w:rsidR="002F7912" w:rsidRPr="002E7982" w:rsidRDefault="002F7912" w:rsidP="0088270E">
            <w:pPr>
              <w:jc w:val="center"/>
              <w:rPr>
                <w:color w:val="000000"/>
                <w:lang w:val="uk-UA"/>
              </w:rPr>
            </w:pPr>
            <w:r w:rsidRPr="002E7982">
              <w:rPr>
                <w:b/>
                <w:lang w:val="uk-UA"/>
              </w:rPr>
              <w:t>Загальна сума</w:t>
            </w:r>
            <w:r w:rsidR="007F45AE" w:rsidRPr="002E7982">
              <w:rPr>
                <w:b/>
                <w:lang w:val="uk-UA"/>
              </w:rPr>
              <w:t xml:space="preserve"> без ПДВ</w:t>
            </w:r>
            <w:r w:rsidRPr="002E7982">
              <w:rPr>
                <w:b/>
                <w:lang w:val="uk-UA"/>
              </w:rPr>
              <w:t>,</w:t>
            </w:r>
          </w:p>
          <w:p w:rsidR="002F7912" w:rsidRPr="002E7982" w:rsidRDefault="002F7912" w:rsidP="002F7912">
            <w:pPr>
              <w:widowControl w:val="0"/>
              <w:jc w:val="center"/>
              <w:rPr>
                <w:color w:val="000000"/>
                <w:lang w:val="uk-UA"/>
              </w:rPr>
            </w:pPr>
            <w:r w:rsidRPr="002E7982">
              <w:rPr>
                <w:b/>
                <w:lang w:val="uk-UA"/>
              </w:rPr>
              <w:t>грн.</w:t>
            </w:r>
          </w:p>
        </w:tc>
      </w:tr>
      <w:tr w:rsidR="002F7912" w:rsidRPr="002E7982" w:rsidTr="002F7912">
        <w:trPr>
          <w:trHeight w:val="460"/>
        </w:trPr>
        <w:tc>
          <w:tcPr>
            <w:tcW w:w="660" w:type="dxa"/>
            <w:tcBorders>
              <w:top w:val="nil"/>
              <w:left w:val="single" w:sz="8" w:space="0" w:color="000000"/>
              <w:bottom w:val="single" w:sz="8" w:space="0" w:color="000000"/>
              <w:right w:val="single" w:sz="8" w:space="0" w:color="000000"/>
            </w:tcBorders>
            <w:vAlign w:val="center"/>
          </w:tcPr>
          <w:p w:rsidR="002F7912" w:rsidRPr="002E7982" w:rsidRDefault="002F7912" w:rsidP="0088270E">
            <w:pPr>
              <w:widowControl w:val="0"/>
              <w:jc w:val="center"/>
              <w:rPr>
                <w:color w:val="000000"/>
                <w:lang w:val="uk-UA"/>
              </w:rPr>
            </w:pPr>
            <w:r w:rsidRPr="002E7982">
              <w:rPr>
                <w:color w:val="000000"/>
                <w:lang w:val="uk-UA"/>
              </w:rPr>
              <w:t>1</w:t>
            </w:r>
          </w:p>
        </w:tc>
        <w:tc>
          <w:tcPr>
            <w:tcW w:w="3833" w:type="dxa"/>
            <w:tcBorders>
              <w:top w:val="nil"/>
              <w:left w:val="nil"/>
              <w:bottom w:val="single" w:sz="8" w:space="0" w:color="000000"/>
              <w:right w:val="single" w:sz="8" w:space="0" w:color="000000"/>
            </w:tcBorders>
          </w:tcPr>
          <w:p w:rsidR="002F7912" w:rsidRPr="002E7982" w:rsidRDefault="00BC08B5" w:rsidP="00BC08B5">
            <w:pPr>
              <w:pStyle w:val="c6"/>
              <w:ind w:right="180"/>
              <w:rPr>
                <w:lang w:val="uk-UA"/>
              </w:rPr>
            </w:pPr>
            <w:r>
              <w:rPr>
                <w:lang w:val="uk-UA"/>
              </w:rPr>
              <w:t>Т</w:t>
            </w:r>
            <w:r>
              <w:rPr>
                <w:color w:val="000000"/>
              </w:rPr>
              <w:t>еплов</w:t>
            </w:r>
            <w:r>
              <w:rPr>
                <w:color w:val="000000"/>
                <w:lang w:val="uk-UA"/>
              </w:rPr>
              <w:t>а</w:t>
            </w:r>
            <w:r>
              <w:rPr>
                <w:color w:val="000000"/>
              </w:rPr>
              <w:t xml:space="preserve"> панел</w:t>
            </w:r>
            <w:r>
              <w:rPr>
                <w:color w:val="000000"/>
                <w:lang w:val="uk-UA"/>
              </w:rPr>
              <w:t>ь</w:t>
            </w:r>
            <w:r w:rsidRPr="000E5C4F">
              <w:rPr>
                <w:color w:val="000000"/>
              </w:rPr>
              <w:t xml:space="preserve"> (керамічн</w:t>
            </w:r>
            <w:r>
              <w:rPr>
                <w:color w:val="000000"/>
                <w:lang w:val="uk-UA"/>
              </w:rPr>
              <w:t>ий</w:t>
            </w:r>
            <w:r w:rsidRPr="000E5C4F">
              <w:rPr>
                <w:color w:val="000000"/>
              </w:rPr>
              <w:t xml:space="preserve"> обігрівач)</w:t>
            </w:r>
          </w:p>
        </w:tc>
        <w:tc>
          <w:tcPr>
            <w:tcW w:w="1275" w:type="dxa"/>
            <w:tcBorders>
              <w:top w:val="nil"/>
              <w:left w:val="nil"/>
              <w:bottom w:val="single" w:sz="8" w:space="0" w:color="000000"/>
              <w:right w:val="single" w:sz="8" w:space="0" w:color="000000"/>
            </w:tcBorders>
            <w:vAlign w:val="center"/>
          </w:tcPr>
          <w:p w:rsidR="002F7912" w:rsidRPr="002E7982" w:rsidRDefault="00220B60" w:rsidP="00220B60">
            <w:pPr>
              <w:pStyle w:val="c6"/>
              <w:ind w:left="-108" w:right="-108" w:firstLine="108"/>
              <w:jc w:val="center"/>
              <w:rPr>
                <w:lang w:val="uk-UA"/>
              </w:rPr>
            </w:pPr>
            <w:r w:rsidRPr="002E7982">
              <w:rPr>
                <w:lang w:val="uk-UA"/>
              </w:rPr>
              <w:t>шт.</w:t>
            </w:r>
          </w:p>
        </w:tc>
        <w:tc>
          <w:tcPr>
            <w:tcW w:w="993" w:type="dxa"/>
            <w:tcBorders>
              <w:top w:val="nil"/>
              <w:left w:val="nil"/>
              <w:bottom w:val="single" w:sz="8" w:space="0" w:color="000000"/>
              <w:right w:val="single" w:sz="4" w:space="0" w:color="auto"/>
            </w:tcBorders>
            <w:vAlign w:val="center"/>
          </w:tcPr>
          <w:p w:rsidR="002F7912" w:rsidRPr="002E7982" w:rsidRDefault="00BC08B5" w:rsidP="0088270E">
            <w:pPr>
              <w:jc w:val="center"/>
              <w:rPr>
                <w:b/>
                <w:bCs/>
                <w:lang w:val="uk-UA"/>
              </w:rPr>
            </w:pPr>
            <w:r>
              <w:rPr>
                <w:b/>
                <w:bCs/>
                <w:lang w:val="uk-UA"/>
              </w:rPr>
              <w:t>30</w:t>
            </w:r>
          </w:p>
        </w:tc>
        <w:tc>
          <w:tcPr>
            <w:tcW w:w="1275" w:type="dxa"/>
            <w:tcBorders>
              <w:top w:val="nil"/>
              <w:left w:val="single" w:sz="4" w:space="0" w:color="auto"/>
              <w:bottom w:val="single" w:sz="8" w:space="0" w:color="000000"/>
              <w:right w:val="single" w:sz="8" w:space="0" w:color="000000"/>
            </w:tcBorders>
            <w:vAlign w:val="center"/>
          </w:tcPr>
          <w:p w:rsidR="002F7912" w:rsidRPr="002E7982" w:rsidRDefault="002F7912" w:rsidP="007A3A60">
            <w:pPr>
              <w:jc w:val="center"/>
              <w:rPr>
                <w:bCs/>
                <w:lang w:val="uk-UA"/>
              </w:rPr>
            </w:pPr>
          </w:p>
        </w:tc>
        <w:tc>
          <w:tcPr>
            <w:tcW w:w="1714" w:type="dxa"/>
            <w:tcBorders>
              <w:top w:val="nil"/>
              <w:left w:val="nil"/>
              <w:bottom w:val="single" w:sz="8" w:space="0" w:color="000000"/>
              <w:right w:val="single" w:sz="8" w:space="0" w:color="000000"/>
            </w:tcBorders>
            <w:vAlign w:val="center"/>
          </w:tcPr>
          <w:p w:rsidR="002F7912" w:rsidRPr="002E7982" w:rsidRDefault="002F7912" w:rsidP="00847867">
            <w:pPr>
              <w:jc w:val="center"/>
              <w:rPr>
                <w:bCs/>
                <w:lang w:val="uk-UA"/>
              </w:rPr>
            </w:pPr>
          </w:p>
        </w:tc>
      </w:tr>
      <w:tr w:rsidR="001A63BF" w:rsidRPr="002E7982" w:rsidTr="00003311">
        <w:trPr>
          <w:trHeight w:val="280"/>
        </w:trPr>
        <w:tc>
          <w:tcPr>
            <w:tcW w:w="8036" w:type="dxa"/>
            <w:gridSpan w:val="5"/>
            <w:tcBorders>
              <w:top w:val="single" w:sz="4" w:space="0" w:color="000000"/>
              <w:left w:val="single" w:sz="4" w:space="0" w:color="000000"/>
              <w:bottom w:val="single" w:sz="4" w:space="0" w:color="000000"/>
              <w:right w:val="single" w:sz="4" w:space="0" w:color="000000"/>
            </w:tcBorders>
            <w:vAlign w:val="center"/>
          </w:tcPr>
          <w:p w:rsidR="001A63BF" w:rsidRPr="002E7982" w:rsidRDefault="001A63BF" w:rsidP="00003311">
            <w:pPr>
              <w:widowControl w:val="0"/>
              <w:jc w:val="right"/>
              <w:rPr>
                <w:color w:val="000000"/>
                <w:lang w:val="uk-UA"/>
              </w:rPr>
            </w:pPr>
            <w:r w:rsidRPr="002E7982">
              <w:rPr>
                <w:lang w:val="uk-UA"/>
              </w:rPr>
              <w:t>Всього грн. без ПДВ</w:t>
            </w:r>
          </w:p>
        </w:tc>
        <w:tc>
          <w:tcPr>
            <w:tcW w:w="1714" w:type="dxa"/>
            <w:tcBorders>
              <w:top w:val="single" w:sz="4" w:space="0" w:color="000000"/>
              <w:left w:val="single" w:sz="4" w:space="0" w:color="000000"/>
              <w:bottom w:val="single" w:sz="4" w:space="0" w:color="000000"/>
              <w:right w:val="single" w:sz="4" w:space="0" w:color="000000"/>
            </w:tcBorders>
            <w:vAlign w:val="center"/>
          </w:tcPr>
          <w:p w:rsidR="001A63BF" w:rsidRPr="002E7982" w:rsidRDefault="001A63BF" w:rsidP="007F45AE">
            <w:pPr>
              <w:widowControl w:val="0"/>
              <w:jc w:val="center"/>
              <w:rPr>
                <w:color w:val="000000"/>
                <w:lang w:val="uk-UA"/>
              </w:rPr>
            </w:pPr>
          </w:p>
        </w:tc>
      </w:tr>
      <w:tr w:rsidR="001A63BF" w:rsidRPr="002E7982" w:rsidTr="00003311">
        <w:trPr>
          <w:trHeight w:val="280"/>
        </w:trPr>
        <w:tc>
          <w:tcPr>
            <w:tcW w:w="8036" w:type="dxa"/>
            <w:gridSpan w:val="5"/>
            <w:tcBorders>
              <w:top w:val="single" w:sz="4" w:space="0" w:color="000000"/>
              <w:left w:val="single" w:sz="4" w:space="0" w:color="000000"/>
              <w:bottom w:val="single" w:sz="4" w:space="0" w:color="000000"/>
              <w:right w:val="single" w:sz="4" w:space="0" w:color="000000"/>
            </w:tcBorders>
            <w:vAlign w:val="center"/>
          </w:tcPr>
          <w:p w:rsidR="001A63BF" w:rsidRPr="002E7982" w:rsidRDefault="001A63BF" w:rsidP="00003311">
            <w:pPr>
              <w:widowControl w:val="0"/>
              <w:jc w:val="right"/>
              <w:rPr>
                <w:color w:val="000000"/>
                <w:lang w:val="uk-UA"/>
              </w:rPr>
            </w:pPr>
            <w:r w:rsidRPr="002E7982">
              <w:rPr>
                <w:lang w:val="uk-UA"/>
              </w:rPr>
              <w:t>ПДВ, грн.</w:t>
            </w:r>
          </w:p>
        </w:tc>
        <w:tc>
          <w:tcPr>
            <w:tcW w:w="1714" w:type="dxa"/>
            <w:tcBorders>
              <w:top w:val="single" w:sz="4" w:space="0" w:color="000000"/>
              <w:left w:val="single" w:sz="4" w:space="0" w:color="000000"/>
              <w:bottom w:val="single" w:sz="4" w:space="0" w:color="000000"/>
              <w:right w:val="single" w:sz="4" w:space="0" w:color="000000"/>
            </w:tcBorders>
            <w:vAlign w:val="center"/>
          </w:tcPr>
          <w:p w:rsidR="001A63BF" w:rsidRPr="002E7982" w:rsidRDefault="001A63BF" w:rsidP="001F78C8">
            <w:pPr>
              <w:widowControl w:val="0"/>
              <w:jc w:val="center"/>
              <w:rPr>
                <w:color w:val="000000"/>
                <w:lang w:val="uk-UA"/>
              </w:rPr>
            </w:pPr>
          </w:p>
        </w:tc>
      </w:tr>
      <w:tr w:rsidR="001A63BF" w:rsidRPr="002E7982" w:rsidTr="00003311">
        <w:trPr>
          <w:trHeight w:val="280"/>
        </w:trPr>
        <w:tc>
          <w:tcPr>
            <w:tcW w:w="8036" w:type="dxa"/>
            <w:gridSpan w:val="5"/>
            <w:tcBorders>
              <w:top w:val="single" w:sz="4" w:space="0" w:color="000000"/>
              <w:left w:val="single" w:sz="4" w:space="0" w:color="000000"/>
              <w:bottom w:val="single" w:sz="4" w:space="0" w:color="000000"/>
              <w:right w:val="single" w:sz="4" w:space="0" w:color="000000"/>
            </w:tcBorders>
            <w:vAlign w:val="center"/>
          </w:tcPr>
          <w:p w:rsidR="001A63BF" w:rsidRPr="002E7982" w:rsidRDefault="001A63BF" w:rsidP="00003311">
            <w:pPr>
              <w:widowControl w:val="0"/>
              <w:jc w:val="right"/>
              <w:rPr>
                <w:color w:val="000000"/>
                <w:lang w:val="uk-UA"/>
              </w:rPr>
            </w:pPr>
            <w:r w:rsidRPr="002E7982">
              <w:rPr>
                <w:lang w:val="uk-UA"/>
              </w:rPr>
              <w:t>Всього грн. разом з ПДВ</w:t>
            </w:r>
          </w:p>
        </w:tc>
        <w:tc>
          <w:tcPr>
            <w:tcW w:w="1714" w:type="dxa"/>
            <w:tcBorders>
              <w:top w:val="single" w:sz="4" w:space="0" w:color="000000"/>
              <w:left w:val="single" w:sz="4" w:space="0" w:color="000000"/>
              <w:bottom w:val="single" w:sz="4" w:space="0" w:color="000000"/>
              <w:right w:val="single" w:sz="4" w:space="0" w:color="000000"/>
            </w:tcBorders>
            <w:vAlign w:val="center"/>
          </w:tcPr>
          <w:p w:rsidR="001A63BF" w:rsidRPr="002E7982" w:rsidRDefault="001A63BF" w:rsidP="00847867">
            <w:pPr>
              <w:widowControl w:val="0"/>
              <w:jc w:val="center"/>
              <w:rPr>
                <w:color w:val="000000"/>
                <w:lang w:val="uk-UA"/>
              </w:rPr>
            </w:pPr>
          </w:p>
        </w:tc>
      </w:tr>
    </w:tbl>
    <w:p w:rsidR="00597E5E" w:rsidRPr="002E7982" w:rsidRDefault="00597E5E" w:rsidP="00597E5E">
      <w:pPr>
        <w:rPr>
          <w:b/>
          <w:lang w:val="uk-UA"/>
        </w:rPr>
      </w:pPr>
    </w:p>
    <w:p w:rsidR="001F78C8" w:rsidRPr="002E7982" w:rsidRDefault="00597E5E" w:rsidP="001F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284"/>
        <w:rPr>
          <w:lang w:val="uk-UA"/>
        </w:rPr>
      </w:pPr>
      <w:r w:rsidRPr="002E7982">
        <w:rPr>
          <w:b/>
          <w:lang w:val="uk-UA"/>
        </w:rPr>
        <w:t xml:space="preserve">Разом:  </w:t>
      </w:r>
      <w:r w:rsidR="00847867" w:rsidRPr="002E7982">
        <w:rPr>
          <w:b/>
          <w:lang w:val="uk-UA"/>
        </w:rPr>
        <w:t>_______</w:t>
      </w:r>
      <w:r w:rsidR="00A605AB" w:rsidRPr="002E7982">
        <w:rPr>
          <w:b/>
          <w:lang w:val="uk-UA"/>
        </w:rPr>
        <w:t xml:space="preserve">грн. </w:t>
      </w:r>
      <w:r w:rsidR="00847867" w:rsidRPr="002E7982">
        <w:rPr>
          <w:b/>
          <w:lang w:val="uk-UA"/>
        </w:rPr>
        <w:t>___</w:t>
      </w:r>
      <w:r w:rsidR="00A605AB" w:rsidRPr="002E7982">
        <w:rPr>
          <w:b/>
          <w:lang w:val="uk-UA"/>
        </w:rPr>
        <w:t xml:space="preserve"> коп</w:t>
      </w:r>
      <w:r w:rsidR="00A605AB" w:rsidRPr="002E7982">
        <w:rPr>
          <w:lang w:val="uk-UA"/>
        </w:rPr>
        <w:t>.(</w:t>
      </w:r>
      <w:r w:rsidR="00847867" w:rsidRPr="002E7982">
        <w:rPr>
          <w:lang w:val="uk-UA"/>
        </w:rPr>
        <w:t xml:space="preserve"> ___________________________________</w:t>
      </w:r>
      <w:r w:rsidR="00A605AB" w:rsidRPr="002E7982">
        <w:rPr>
          <w:lang w:val="uk-UA"/>
        </w:rPr>
        <w:t xml:space="preserve"> гривень </w:t>
      </w:r>
      <w:r w:rsidR="00847867" w:rsidRPr="002E7982">
        <w:rPr>
          <w:lang w:val="uk-UA"/>
        </w:rPr>
        <w:t>__</w:t>
      </w:r>
      <w:r w:rsidR="00A605AB" w:rsidRPr="002E7982">
        <w:rPr>
          <w:lang w:val="uk-UA"/>
        </w:rPr>
        <w:t xml:space="preserve"> копійок), у тому числі ПДВ </w:t>
      </w:r>
      <w:r w:rsidR="00847867" w:rsidRPr="002E7982">
        <w:rPr>
          <w:b/>
          <w:bCs/>
          <w:lang w:val="uk-UA"/>
        </w:rPr>
        <w:t>____</w:t>
      </w:r>
      <w:r w:rsidR="00A605AB" w:rsidRPr="002E7982">
        <w:rPr>
          <w:b/>
          <w:lang w:val="uk-UA"/>
        </w:rPr>
        <w:t xml:space="preserve">грн. </w:t>
      </w:r>
      <w:r w:rsidR="00847867" w:rsidRPr="002E7982">
        <w:rPr>
          <w:b/>
          <w:lang w:val="uk-UA"/>
        </w:rPr>
        <w:t>___</w:t>
      </w:r>
      <w:r w:rsidR="00A605AB" w:rsidRPr="002E7982">
        <w:rPr>
          <w:b/>
          <w:lang w:val="uk-UA"/>
        </w:rPr>
        <w:t xml:space="preserve"> коп</w:t>
      </w:r>
      <w:r w:rsidR="00A605AB" w:rsidRPr="002E7982">
        <w:rPr>
          <w:lang w:val="uk-UA"/>
        </w:rPr>
        <w:t>.(</w:t>
      </w:r>
      <w:r w:rsidR="00847867" w:rsidRPr="002E7982">
        <w:rPr>
          <w:lang w:val="uk-UA"/>
        </w:rPr>
        <w:t>______________________</w:t>
      </w:r>
      <w:r w:rsidR="00A605AB" w:rsidRPr="002E7982">
        <w:rPr>
          <w:lang w:val="uk-UA"/>
        </w:rPr>
        <w:t xml:space="preserve"> гривень </w:t>
      </w:r>
      <w:r w:rsidR="00847867" w:rsidRPr="002E7982">
        <w:rPr>
          <w:lang w:val="uk-UA"/>
        </w:rPr>
        <w:t>___</w:t>
      </w:r>
      <w:r w:rsidR="00A605AB" w:rsidRPr="002E7982">
        <w:rPr>
          <w:lang w:val="uk-UA"/>
        </w:rPr>
        <w:t xml:space="preserve"> копійок)</w:t>
      </w:r>
    </w:p>
    <w:p w:rsidR="00483D02" w:rsidRPr="002E7982" w:rsidRDefault="00483D02" w:rsidP="001F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284"/>
        <w:rPr>
          <w:lang w:val="uk-UA"/>
        </w:rPr>
      </w:pPr>
    </w:p>
    <w:p w:rsidR="00FF7B31" w:rsidRPr="002E7982" w:rsidRDefault="00FF7B31" w:rsidP="001F78C8">
      <w:pPr>
        <w:rPr>
          <w:lang w:val="uk-UA"/>
        </w:rPr>
      </w:pPr>
    </w:p>
    <w:tbl>
      <w:tblPr>
        <w:tblW w:w="9953" w:type="dxa"/>
        <w:jc w:val="center"/>
        <w:tblLook w:val="0000"/>
      </w:tblPr>
      <w:tblGrid>
        <w:gridCol w:w="5047"/>
        <w:gridCol w:w="4906"/>
      </w:tblGrid>
      <w:tr w:rsidR="002F7912" w:rsidRPr="002E7982" w:rsidTr="007A3A60">
        <w:trPr>
          <w:trHeight w:val="335"/>
          <w:jc w:val="center"/>
        </w:trPr>
        <w:tc>
          <w:tcPr>
            <w:tcW w:w="5047" w:type="dxa"/>
          </w:tcPr>
          <w:p w:rsidR="002F7912" w:rsidRPr="002E7982" w:rsidRDefault="002F7912" w:rsidP="00EC42E9">
            <w:pPr>
              <w:jc w:val="center"/>
              <w:rPr>
                <w:b/>
                <w:lang w:val="uk-UA"/>
              </w:rPr>
            </w:pPr>
            <w:r w:rsidRPr="002E7982">
              <w:rPr>
                <w:b/>
                <w:color w:val="000000"/>
                <w:lang w:val="uk-UA"/>
              </w:rPr>
              <w:t>П</w:t>
            </w:r>
            <w:r w:rsidR="00EC42E9" w:rsidRPr="002E7982">
              <w:rPr>
                <w:b/>
                <w:lang w:val="uk-UA"/>
              </w:rPr>
              <w:t>ОКУПЕЦЬ</w:t>
            </w:r>
          </w:p>
        </w:tc>
        <w:tc>
          <w:tcPr>
            <w:tcW w:w="4906" w:type="dxa"/>
          </w:tcPr>
          <w:p w:rsidR="002F7912" w:rsidRPr="002E7982" w:rsidRDefault="002F7912" w:rsidP="00E23DCB">
            <w:pPr>
              <w:jc w:val="center"/>
              <w:rPr>
                <w:b/>
                <w:lang w:val="uk-UA"/>
              </w:rPr>
            </w:pPr>
            <w:r w:rsidRPr="002E7982">
              <w:rPr>
                <w:b/>
                <w:lang w:val="uk-UA"/>
              </w:rPr>
              <w:t>П</w:t>
            </w:r>
            <w:r w:rsidR="00EC42E9" w:rsidRPr="002E7982">
              <w:rPr>
                <w:b/>
                <w:color w:val="000000"/>
                <w:lang w:val="uk-UA"/>
              </w:rPr>
              <w:t>РОДАВЕЦЬ</w:t>
            </w:r>
          </w:p>
          <w:p w:rsidR="002F7912" w:rsidRPr="002E7982" w:rsidRDefault="002F7912" w:rsidP="00E23DCB">
            <w:pPr>
              <w:jc w:val="center"/>
              <w:rPr>
                <w:lang w:val="uk-UA"/>
              </w:rPr>
            </w:pPr>
          </w:p>
        </w:tc>
      </w:tr>
      <w:tr w:rsidR="002F7912" w:rsidRPr="002E7982" w:rsidTr="00E23DCB">
        <w:trPr>
          <w:jc w:val="center"/>
        </w:trPr>
        <w:tc>
          <w:tcPr>
            <w:tcW w:w="5047" w:type="dxa"/>
          </w:tcPr>
          <w:p w:rsidR="00EC42E9" w:rsidRPr="002E7982" w:rsidRDefault="00EC42E9" w:rsidP="00EC42E9">
            <w:pPr>
              <w:rPr>
                <w:b/>
                <w:lang w:val="uk-UA"/>
              </w:rPr>
            </w:pPr>
            <w:r w:rsidRPr="002E7982">
              <w:rPr>
                <w:b/>
                <w:lang w:val="uk-UA"/>
              </w:rPr>
              <w:t>Державна податкова служба України</w:t>
            </w:r>
          </w:p>
          <w:p w:rsidR="00EC42E9" w:rsidRPr="002E7982" w:rsidRDefault="00EC42E9" w:rsidP="00EC42E9">
            <w:pPr>
              <w:rPr>
                <w:lang w:val="uk-UA"/>
              </w:rPr>
            </w:pPr>
            <w:r w:rsidRPr="002E7982">
              <w:rPr>
                <w:lang w:val="uk-UA"/>
              </w:rPr>
              <w:t>ЄДРПОУ 43005393</w:t>
            </w:r>
          </w:p>
          <w:p w:rsidR="00EC42E9" w:rsidRPr="002E7982" w:rsidRDefault="00EC42E9" w:rsidP="00EC42E9">
            <w:pPr>
              <w:rPr>
                <w:lang w:val="uk-UA"/>
              </w:rPr>
            </w:pPr>
            <w:r w:rsidRPr="002E7982">
              <w:rPr>
                <w:lang w:val="uk-UA"/>
              </w:rPr>
              <w:t>04053, м. Київ, Львівська площа,8</w:t>
            </w:r>
          </w:p>
          <w:p w:rsidR="00EC42E9" w:rsidRPr="002E7982" w:rsidRDefault="00EC42E9" w:rsidP="00EC42E9">
            <w:pPr>
              <w:rPr>
                <w:b/>
                <w:lang w:val="uk-UA"/>
              </w:rPr>
            </w:pPr>
            <w:r w:rsidRPr="002E7982">
              <w:rPr>
                <w:b/>
                <w:lang w:val="uk-UA"/>
              </w:rPr>
              <w:t>Головне управління ДПС у Донецькій області (ВП)</w:t>
            </w:r>
          </w:p>
          <w:p w:rsidR="00EC42E9" w:rsidRPr="002E7982" w:rsidRDefault="00EC42E9" w:rsidP="00EC42E9">
            <w:pPr>
              <w:rPr>
                <w:lang w:val="uk-UA"/>
              </w:rPr>
            </w:pPr>
            <w:r w:rsidRPr="002E7982">
              <w:rPr>
                <w:lang w:val="uk-UA"/>
              </w:rPr>
              <w:t>Адреса:</w:t>
            </w:r>
          </w:p>
          <w:p w:rsidR="009B0D6F" w:rsidRPr="002E7982" w:rsidRDefault="009B0D6F" w:rsidP="009B0D6F">
            <w:pPr>
              <w:pStyle w:val="a5"/>
              <w:spacing w:before="0" w:after="0"/>
              <w:jc w:val="both"/>
              <w:rPr>
                <w:lang w:val="uk-UA" w:eastAsia="ru-RU"/>
              </w:rPr>
            </w:pPr>
            <w:r w:rsidRPr="002E7982">
              <w:rPr>
                <w:lang w:val="uk-UA" w:eastAsia="ru-RU"/>
              </w:rPr>
              <w:t>вул. Італійська,</w:t>
            </w:r>
            <w:r w:rsidR="00790593">
              <w:rPr>
                <w:lang w:val="uk-UA" w:eastAsia="ru-RU"/>
              </w:rPr>
              <w:t> </w:t>
            </w:r>
            <w:r w:rsidRPr="002E7982">
              <w:rPr>
                <w:lang w:val="uk-UA" w:eastAsia="ru-RU"/>
              </w:rPr>
              <w:t>59</w:t>
            </w:r>
            <w:r>
              <w:rPr>
                <w:lang w:val="uk-UA" w:eastAsia="ru-RU"/>
              </w:rPr>
              <w:t>, </w:t>
            </w:r>
            <w:r w:rsidRPr="002E7982">
              <w:rPr>
                <w:lang w:val="uk-UA" w:eastAsia="ru-RU"/>
              </w:rPr>
              <w:t>м. Маріуполь, Донецька область,87515,</w:t>
            </w:r>
          </w:p>
          <w:p w:rsidR="009B0D6F" w:rsidRDefault="009B0D6F" w:rsidP="009B0D6F">
            <w:pPr>
              <w:pStyle w:val="a5"/>
              <w:spacing w:before="0" w:after="0" w:line="216" w:lineRule="auto"/>
              <w:jc w:val="both"/>
              <w:rPr>
                <w:rFonts w:cs="Calibri"/>
                <w:lang w:val="uk-UA" w:eastAsia="ru-RU"/>
              </w:rPr>
            </w:pPr>
            <w:r>
              <w:rPr>
                <w:rFonts w:cs="Calibri"/>
                <w:lang w:val="uk-UA" w:eastAsia="ru-RU"/>
              </w:rPr>
              <w:t>А</w:t>
            </w:r>
            <w:r w:rsidRPr="002E7982">
              <w:rPr>
                <w:rFonts w:cs="Calibri"/>
                <w:lang w:val="uk-UA" w:eastAsia="ru-RU"/>
              </w:rPr>
              <w:t>дреса</w:t>
            </w:r>
            <w:r>
              <w:rPr>
                <w:rFonts w:cs="Calibri"/>
                <w:lang w:val="uk-UA" w:eastAsia="ru-RU"/>
              </w:rPr>
              <w:t xml:space="preserve"> для листування</w:t>
            </w:r>
            <w:r w:rsidRPr="002E7982">
              <w:rPr>
                <w:rFonts w:cs="Calibri"/>
                <w:lang w:val="uk-UA" w:eastAsia="ru-RU"/>
              </w:rPr>
              <w:t>:</w:t>
            </w:r>
          </w:p>
          <w:p w:rsidR="009B0D6F" w:rsidRPr="002E7982" w:rsidRDefault="009B0D6F" w:rsidP="009B0D6F">
            <w:pPr>
              <w:pStyle w:val="a5"/>
              <w:spacing w:before="0" w:after="0" w:line="216" w:lineRule="auto"/>
              <w:jc w:val="both"/>
              <w:rPr>
                <w:rFonts w:cs="Calibri"/>
                <w:lang w:val="uk-UA" w:eastAsia="ru-RU"/>
              </w:rPr>
            </w:pPr>
            <w:r w:rsidRPr="002E7982">
              <w:rPr>
                <w:shd w:val="clear" w:color="auto" w:fill="FFFFFF"/>
                <w:lang w:val="uk-UA"/>
              </w:rPr>
              <w:t xml:space="preserve">пл. Львівська,8; </w:t>
            </w:r>
            <w:r>
              <w:rPr>
                <w:shd w:val="clear" w:color="auto" w:fill="FFFFFF"/>
                <w:lang w:val="uk-UA"/>
              </w:rPr>
              <w:t xml:space="preserve">м. Київ, </w:t>
            </w:r>
            <w:r w:rsidRPr="002E7982">
              <w:rPr>
                <w:shd w:val="clear" w:color="auto" w:fill="FFFFFF"/>
                <w:lang w:val="uk-UA"/>
              </w:rPr>
              <w:t>Україна, 04053</w:t>
            </w:r>
          </w:p>
          <w:p w:rsidR="00EC42E9" w:rsidRPr="002E7982" w:rsidRDefault="00EC42E9" w:rsidP="00EC42E9">
            <w:pPr>
              <w:pStyle w:val="a5"/>
              <w:tabs>
                <w:tab w:val="left" w:pos="1276"/>
              </w:tabs>
              <w:spacing w:before="0" w:after="0"/>
              <w:jc w:val="both"/>
              <w:rPr>
                <w:lang w:val="uk-UA" w:eastAsia="ru-RU"/>
              </w:rPr>
            </w:pPr>
            <w:r w:rsidRPr="002E7982">
              <w:rPr>
                <w:lang w:val="uk-UA" w:eastAsia="ru-RU"/>
              </w:rPr>
              <w:t>ЄДРПОУ 44070187</w:t>
            </w:r>
          </w:p>
          <w:p w:rsidR="00EC42E9" w:rsidRPr="002E7982" w:rsidRDefault="00EC42E9" w:rsidP="00EC42E9">
            <w:pPr>
              <w:rPr>
                <w:lang w:val="uk-UA"/>
              </w:rPr>
            </w:pPr>
            <w:r w:rsidRPr="002E7982">
              <w:rPr>
                <w:lang w:val="uk-UA"/>
              </w:rPr>
              <w:t>р/р UA308201720343130001000132209</w:t>
            </w:r>
          </w:p>
          <w:p w:rsidR="00EC42E9" w:rsidRPr="002E7982" w:rsidRDefault="00EC42E9" w:rsidP="00EC42E9">
            <w:pPr>
              <w:rPr>
                <w:lang w:val="uk-UA"/>
              </w:rPr>
            </w:pPr>
            <w:r w:rsidRPr="002E7982">
              <w:rPr>
                <w:lang w:val="uk-UA"/>
              </w:rPr>
              <w:t>Держказначейська службаУкраїни м.</w:t>
            </w:r>
            <w:r w:rsidR="00AA7D77" w:rsidRPr="002E7982">
              <w:rPr>
                <w:lang w:val="uk-UA"/>
              </w:rPr>
              <w:t> </w:t>
            </w:r>
            <w:r w:rsidRPr="002E7982">
              <w:rPr>
                <w:lang w:val="uk-UA"/>
              </w:rPr>
              <w:t>Київ</w:t>
            </w:r>
          </w:p>
          <w:p w:rsidR="00EC42E9" w:rsidRPr="002E7982" w:rsidRDefault="00EC42E9" w:rsidP="00EC42E9">
            <w:pPr>
              <w:rPr>
                <w:lang w:val="uk-UA"/>
              </w:rPr>
            </w:pPr>
            <w:r w:rsidRPr="002E7982">
              <w:rPr>
                <w:lang w:val="uk-UA"/>
              </w:rPr>
              <w:t>МФО 820172</w:t>
            </w:r>
          </w:p>
          <w:p w:rsidR="00EC42E9" w:rsidRPr="002E7982" w:rsidRDefault="00EC42E9" w:rsidP="00EC42E9">
            <w:pPr>
              <w:rPr>
                <w:color w:val="000000"/>
                <w:lang w:val="uk-UA"/>
              </w:rPr>
            </w:pPr>
            <w:r w:rsidRPr="002E7982">
              <w:rPr>
                <w:lang w:val="uk-UA"/>
              </w:rPr>
              <w:t>E-mail: dn.official@tax.gov.ua</w:t>
            </w:r>
          </w:p>
          <w:p w:rsidR="00EC42E9" w:rsidRPr="002E7982" w:rsidRDefault="00EC42E9" w:rsidP="00EC42E9">
            <w:pPr>
              <w:rPr>
                <w:lang w:val="uk-UA"/>
              </w:rPr>
            </w:pPr>
          </w:p>
          <w:p w:rsidR="00EC42E9" w:rsidRPr="002E7982" w:rsidRDefault="00EC42E9" w:rsidP="00EC42E9">
            <w:pPr>
              <w:pStyle w:val="Normal1"/>
              <w:shd w:val="clear" w:color="auto" w:fill="FFFFFF"/>
              <w:spacing w:line="240" w:lineRule="auto"/>
              <w:rPr>
                <w:b/>
                <w:sz w:val="24"/>
                <w:szCs w:val="24"/>
              </w:rPr>
            </w:pPr>
            <w:r w:rsidRPr="002E7982">
              <w:rPr>
                <w:b/>
                <w:sz w:val="24"/>
                <w:szCs w:val="24"/>
              </w:rPr>
              <w:t>В.</w:t>
            </w:r>
            <w:r w:rsidR="00824986" w:rsidRPr="002E7982">
              <w:rPr>
                <w:b/>
                <w:sz w:val="24"/>
                <w:szCs w:val="24"/>
              </w:rPr>
              <w:t> </w:t>
            </w:r>
            <w:r w:rsidRPr="002E7982">
              <w:rPr>
                <w:b/>
                <w:sz w:val="24"/>
                <w:szCs w:val="24"/>
              </w:rPr>
              <w:t xml:space="preserve">о. начальника </w:t>
            </w:r>
          </w:p>
          <w:p w:rsidR="00EC42E9" w:rsidRPr="002E7982" w:rsidRDefault="00EC42E9" w:rsidP="00EC42E9">
            <w:pPr>
              <w:pStyle w:val="Normal1"/>
              <w:shd w:val="clear" w:color="auto" w:fill="FFFFFF"/>
              <w:spacing w:line="240" w:lineRule="auto"/>
              <w:rPr>
                <w:b/>
                <w:sz w:val="24"/>
                <w:szCs w:val="24"/>
              </w:rPr>
            </w:pPr>
            <w:r w:rsidRPr="002E7982">
              <w:rPr>
                <w:b/>
                <w:sz w:val="24"/>
                <w:szCs w:val="24"/>
              </w:rPr>
              <w:t>ГУ ДПС у Донецькій області</w:t>
            </w:r>
          </w:p>
          <w:p w:rsidR="00EC42E9" w:rsidRPr="002E7982" w:rsidRDefault="00EC42E9" w:rsidP="00EC42E9">
            <w:pPr>
              <w:pStyle w:val="Normal1"/>
              <w:shd w:val="clear" w:color="auto" w:fill="FFFFFF"/>
              <w:spacing w:line="240" w:lineRule="auto"/>
              <w:rPr>
                <w:sz w:val="24"/>
                <w:szCs w:val="24"/>
              </w:rPr>
            </w:pPr>
          </w:p>
          <w:p w:rsidR="00483D02" w:rsidRPr="002E7982" w:rsidRDefault="00483D02" w:rsidP="00EC42E9">
            <w:pPr>
              <w:widowControl w:val="0"/>
              <w:shd w:val="clear" w:color="auto" w:fill="FFFFFF"/>
              <w:suppressAutoHyphens w:val="0"/>
              <w:jc w:val="both"/>
              <w:rPr>
                <w:lang w:val="uk-UA"/>
              </w:rPr>
            </w:pPr>
          </w:p>
          <w:p w:rsidR="007F45AE" w:rsidRPr="002E7982" w:rsidRDefault="00EC42E9" w:rsidP="00EC42E9">
            <w:pPr>
              <w:widowControl w:val="0"/>
              <w:shd w:val="clear" w:color="auto" w:fill="FFFFFF"/>
              <w:suppressAutoHyphens w:val="0"/>
              <w:jc w:val="both"/>
              <w:rPr>
                <w:lang w:val="uk-UA" w:eastAsia="uk-UA"/>
              </w:rPr>
            </w:pPr>
            <w:r w:rsidRPr="002E7982">
              <w:rPr>
                <w:lang w:val="uk-UA"/>
              </w:rPr>
              <w:t>________________</w:t>
            </w:r>
            <w:r w:rsidRPr="002E7982">
              <w:rPr>
                <w:b/>
                <w:lang w:val="uk-UA"/>
              </w:rPr>
              <w:t>Олександр ГРИНЦОВ</w:t>
            </w:r>
          </w:p>
          <w:p w:rsidR="00483D02" w:rsidRPr="002E7982" w:rsidRDefault="00483D02" w:rsidP="002F5755">
            <w:pPr>
              <w:widowControl w:val="0"/>
              <w:suppressAutoHyphens w:val="0"/>
              <w:autoSpaceDE w:val="0"/>
              <w:autoSpaceDN w:val="0"/>
              <w:adjustRightInd w:val="0"/>
              <w:spacing w:line="360" w:lineRule="auto"/>
              <w:rPr>
                <w:lang w:val="uk-UA"/>
              </w:rPr>
            </w:pPr>
          </w:p>
        </w:tc>
        <w:tc>
          <w:tcPr>
            <w:tcW w:w="4906" w:type="dxa"/>
          </w:tcPr>
          <w:p w:rsidR="002F7912" w:rsidRPr="002E7982" w:rsidRDefault="002F7912" w:rsidP="00E23DCB">
            <w:pPr>
              <w:rPr>
                <w:lang w:val="uk-UA"/>
              </w:rPr>
            </w:pPr>
          </w:p>
          <w:p w:rsidR="00EC42E9" w:rsidRPr="002E7982" w:rsidRDefault="00EC42E9" w:rsidP="00E23DCB">
            <w:pPr>
              <w:rPr>
                <w:lang w:val="uk-UA"/>
              </w:rPr>
            </w:pPr>
          </w:p>
          <w:p w:rsidR="00EC42E9" w:rsidRPr="002E7982" w:rsidRDefault="00EC42E9" w:rsidP="00E23DCB">
            <w:pPr>
              <w:rPr>
                <w:lang w:val="uk-UA"/>
              </w:rPr>
            </w:pPr>
          </w:p>
          <w:p w:rsidR="00EC42E9" w:rsidRPr="002E7982" w:rsidRDefault="00EC42E9" w:rsidP="00E23DCB">
            <w:pPr>
              <w:rPr>
                <w:lang w:val="uk-UA"/>
              </w:rPr>
            </w:pPr>
          </w:p>
          <w:p w:rsidR="00EC42E9" w:rsidRPr="002E7982" w:rsidRDefault="00EC42E9" w:rsidP="00E23DCB">
            <w:pPr>
              <w:rPr>
                <w:lang w:val="uk-UA"/>
              </w:rPr>
            </w:pPr>
          </w:p>
          <w:p w:rsidR="00EC42E9" w:rsidRPr="002E7982" w:rsidRDefault="00EC42E9" w:rsidP="00E23DCB">
            <w:pPr>
              <w:rPr>
                <w:lang w:val="uk-UA"/>
              </w:rPr>
            </w:pPr>
          </w:p>
          <w:p w:rsidR="00EC42E9" w:rsidRPr="002E7982" w:rsidRDefault="00EC42E9" w:rsidP="00E23DCB">
            <w:pPr>
              <w:rPr>
                <w:lang w:val="uk-UA"/>
              </w:rPr>
            </w:pPr>
          </w:p>
          <w:p w:rsidR="00EC42E9" w:rsidRPr="002E7982" w:rsidRDefault="00EC42E9" w:rsidP="00E23DCB">
            <w:pPr>
              <w:rPr>
                <w:lang w:val="uk-UA"/>
              </w:rPr>
            </w:pPr>
          </w:p>
          <w:p w:rsidR="00EC42E9" w:rsidRPr="002E7982" w:rsidRDefault="00EC42E9" w:rsidP="00E23DCB">
            <w:pPr>
              <w:rPr>
                <w:lang w:val="uk-UA"/>
              </w:rPr>
            </w:pPr>
          </w:p>
          <w:p w:rsidR="00EC42E9" w:rsidRPr="002E7982" w:rsidRDefault="00EC42E9" w:rsidP="00E23DCB">
            <w:pPr>
              <w:rPr>
                <w:lang w:val="uk-UA"/>
              </w:rPr>
            </w:pPr>
          </w:p>
          <w:p w:rsidR="00EC42E9" w:rsidRPr="002E7982" w:rsidRDefault="00EC42E9" w:rsidP="00E23DCB">
            <w:pPr>
              <w:rPr>
                <w:lang w:val="uk-UA"/>
              </w:rPr>
            </w:pPr>
          </w:p>
          <w:p w:rsidR="00EC42E9" w:rsidRPr="002E7982" w:rsidRDefault="00EC42E9" w:rsidP="00E23DCB">
            <w:pPr>
              <w:rPr>
                <w:lang w:val="uk-UA"/>
              </w:rPr>
            </w:pPr>
          </w:p>
          <w:p w:rsidR="00EC42E9" w:rsidRPr="002E7982" w:rsidRDefault="00EC42E9" w:rsidP="00E23DCB">
            <w:pPr>
              <w:rPr>
                <w:lang w:val="uk-UA"/>
              </w:rPr>
            </w:pPr>
          </w:p>
          <w:p w:rsidR="00EC42E9" w:rsidRPr="002E7982" w:rsidRDefault="00EC42E9" w:rsidP="00E23DCB">
            <w:pPr>
              <w:rPr>
                <w:lang w:val="uk-UA"/>
              </w:rPr>
            </w:pPr>
          </w:p>
          <w:p w:rsidR="00EC42E9" w:rsidRPr="002E7982" w:rsidRDefault="00EC42E9" w:rsidP="00E23DCB">
            <w:pPr>
              <w:rPr>
                <w:lang w:val="uk-UA"/>
              </w:rPr>
            </w:pPr>
          </w:p>
          <w:p w:rsidR="00EC42E9" w:rsidRPr="002E7982" w:rsidRDefault="00EC42E9" w:rsidP="00E23DCB">
            <w:pPr>
              <w:rPr>
                <w:lang w:val="uk-UA"/>
              </w:rPr>
            </w:pPr>
          </w:p>
          <w:p w:rsidR="00EC42E9" w:rsidRPr="002E7982" w:rsidRDefault="00EC42E9" w:rsidP="00E23DCB">
            <w:pPr>
              <w:rPr>
                <w:lang w:val="uk-UA"/>
              </w:rPr>
            </w:pPr>
          </w:p>
          <w:p w:rsidR="002F7912" w:rsidRPr="002E7982" w:rsidRDefault="002F7912" w:rsidP="00E23DCB">
            <w:pPr>
              <w:pStyle w:val="Normal1"/>
              <w:shd w:val="clear" w:color="auto" w:fill="FFFFFF"/>
              <w:spacing w:line="240" w:lineRule="auto"/>
              <w:rPr>
                <w:sz w:val="24"/>
                <w:szCs w:val="24"/>
              </w:rPr>
            </w:pPr>
          </w:p>
          <w:p w:rsidR="00EC42E9" w:rsidRPr="002E7982" w:rsidRDefault="00EC42E9" w:rsidP="00E23DCB">
            <w:pPr>
              <w:pStyle w:val="Normal1"/>
              <w:shd w:val="clear" w:color="auto" w:fill="FFFFFF"/>
              <w:spacing w:line="240" w:lineRule="auto"/>
              <w:rPr>
                <w:sz w:val="24"/>
                <w:szCs w:val="24"/>
              </w:rPr>
            </w:pPr>
          </w:p>
          <w:p w:rsidR="00EC42E9" w:rsidRPr="002E7982" w:rsidRDefault="00EC42E9" w:rsidP="00E23DCB">
            <w:pPr>
              <w:pStyle w:val="Normal1"/>
              <w:shd w:val="clear" w:color="auto" w:fill="FFFFFF"/>
              <w:spacing w:line="240" w:lineRule="auto"/>
              <w:rPr>
                <w:sz w:val="24"/>
                <w:szCs w:val="24"/>
              </w:rPr>
            </w:pPr>
          </w:p>
          <w:p w:rsidR="002F7912" w:rsidRPr="002E7982" w:rsidRDefault="002F7912" w:rsidP="00E23DCB">
            <w:pPr>
              <w:pStyle w:val="Normal1"/>
              <w:shd w:val="clear" w:color="auto" w:fill="FFFFFF"/>
              <w:spacing w:line="240" w:lineRule="auto"/>
              <w:rPr>
                <w:sz w:val="24"/>
                <w:szCs w:val="24"/>
              </w:rPr>
            </w:pPr>
          </w:p>
          <w:p w:rsidR="002F7912" w:rsidRPr="002E7982" w:rsidRDefault="002F7912" w:rsidP="00EC42E9">
            <w:pPr>
              <w:pStyle w:val="Normal1"/>
              <w:shd w:val="clear" w:color="auto" w:fill="FFFFFF"/>
              <w:spacing w:line="240" w:lineRule="auto"/>
              <w:rPr>
                <w:sz w:val="24"/>
                <w:szCs w:val="24"/>
              </w:rPr>
            </w:pPr>
            <w:r w:rsidRPr="002E7982">
              <w:rPr>
                <w:sz w:val="24"/>
                <w:szCs w:val="24"/>
              </w:rPr>
              <w:t>__________________</w:t>
            </w:r>
          </w:p>
          <w:p w:rsidR="00483D02" w:rsidRPr="002E7982" w:rsidRDefault="00483D02" w:rsidP="00EC42E9">
            <w:pPr>
              <w:pStyle w:val="Normal1"/>
              <w:shd w:val="clear" w:color="auto" w:fill="FFFFFF"/>
              <w:spacing w:line="240" w:lineRule="auto"/>
              <w:rPr>
                <w:sz w:val="24"/>
                <w:szCs w:val="24"/>
              </w:rPr>
            </w:pPr>
          </w:p>
        </w:tc>
      </w:tr>
    </w:tbl>
    <w:p w:rsidR="00795597" w:rsidRPr="002E7982" w:rsidRDefault="00795597" w:rsidP="00795597">
      <w:pPr>
        <w:jc w:val="center"/>
        <w:rPr>
          <w:lang w:val="uk-UA"/>
        </w:rPr>
      </w:pPr>
    </w:p>
    <w:p w:rsidR="00795597" w:rsidRPr="002E7982" w:rsidRDefault="00795597" w:rsidP="00795597">
      <w:pPr>
        <w:jc w:val="center"/>
        <w:rPr>
          <w:lang w:val="uk-UA"/>
        </w:rPr>
      </w:pPr>
    </w:p>
    <w:p w:rsidR="00795597" w:rsidRPr="002E7982" w:rsidRDefault="00C30F9E" w:rsidP="00795597">
      <w:pPr>
        <w:jc w:val="center"/>
        <w:rPr>
          <w:lang w:val="uk-UA"/>
        </w:rPr>
      </w:pPr>
      <w:r w:rsidRPr="002E7982">
        <w:rPr>
          <w:lang w:val="uk-UA"/>
        </w:rPr>
        <w:br w:type="page"/>
      </w:r>
    </w:p>
    <w:p w:rsidR="00C30F9E" w:rsidRPr="002E7982" w:rsidRDefault="00C30F9E" w:rsidP="00795597">
      <w:pPr>
        <w:ind w:left="6237"/>
        <w:rPr>
          <w:lang w:val="uk-UA"/>
        </w:rPr>
      </w:pPr>
      <w:r w:rsidRPr="002E7982">
        <w:rPr>
          <w:lang w:val="uk-UA"/>
        </w:rPr>
        <w:lastRenderedPageBreak/>
        <w:t xml:space="preserve">Додаток </w:t>
      </w:r>
      <w:r w:rsidR="00F44C76" w:rsidRPr="002E7982">
        <w:rPr>
          <w:lang w:val="uk-UA"/>
        </w:rPr>
        <w:t>2</w:t>
      </w:r>
    </w:p>
    <w:p w:rsidR="00C30F9E" w:rsidRPr="002E7982" w:rsidRDefault="00C30F9E" w:rsidP="005E124F">
      <w:pPr>
        <w:ind w:left="6237"/>
        <w:rPr>
          <w:lang w:val="uk-UA"/>
        </w:rPr>
      </w:pPr>
      <w:r w:rsidRPr="002E7982">
        <w:rPr>
          <w:lang w:val="uk-UA"/>
        </w:rPr>
        <w:t>до Договору № _________</w:t>
      </w:r>
    </w:p>
    <w:p w:rsidR="00C30F9E" w:rsidRPr="002E7982" w:rsidRDefault="00C30F9E" w:rsidP="005E124F">
      <w:pPr>
        <w:ind w:left="6237"/>
        <w:rPr>
          <w:lang w:val="uk-UA"/>
        </w:rPr>
      </w:pPr>
      <w:r w:rsidRPr="002E7982">
        <w:rPr>
          <w:lang w:val="uk-UA"/>
        </w:rPr>
        <w:t>від «___»_________ 2023 р.</w:t>
      </w:r>
    </w:p>
    <w:p w:rsidR="00093925" w:rsidRPr="009A52B1" w:rsidRDefault="00093925" w:rsidP="009A52B1">
      <w:pPr>
        <w:spacing w:line="259" w:lineRule="auto"/>
        <w:jc w:val="center"/>
        <w:rPr>
          <w:b/>
          <w:lang w:val="uk-UA" w:eastAsia="ru-RU"/>
        </w:rPr>
      </w:pPr>
      <w:r w:rsidRPr="002E7982">
        <w:rPr>
          <w:b/>
          <w:lang w:val="uk-UA"/>
        </w:rPr>
        <w:t xml:space="preserve">І. ТЕХНІЧНІ ВИМОГИ ДО </w:t>
      </w:r>
      <w:r w:rsidRPr="002E7982">
        <w:rPr>
          <w:b/>
          <w:szCs w:val="28"/>
          <w:lang w:val="uk-UA" w:eastAsia="ru-RU"/>
        </w:rPr>
        <w:t>ПРЕДМЕТА ЗАКУПІВЛІ</w:t>
      </w:r>
      <w:r w:rsidR="002E7982" w:rsidRPr="002E7982">
        <w:rPr>
          <w:b/>
          <w:szCs w:val="28"/>
          <w:lang w:val="uk-UA" w:eastAsia="ru-RU"/>
        </w:rPr>
        <w:br/>
      </w:r>
      <w:r w:rsidR="002E7982" w:rsidRPr="002E7982">
        <w:rPr>
          <w:b/>
          <w:lang w:val="uk-UA" w:eastAsia="ru-RU"/>
        </w:rPr>
        <w:t xml:space="preserve">Назва предмету закупівлі: </w:t>
      </w:r>
      <w:r w:rsidR="009A52B1" w:rsidRPr="009A52B1">
        <w:rPr>
          <w:b/>
          <w:lang w:val="uk-UA"/>
        </w:rPr>
        <w:t>т</w:t>
      </w:r>
      <w:r w:rsidR="009A52B1" w:rsidRPr="009A52B1">
        <w:rPr>
          <w:b/>
          <w:color w:val="000000"/>
        </w:rPr>
        <w:t>еплові панелі (керамічні обігрівачі)</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619"/>
        <w:gridCol w:w="6095"/>
      </w:tblGrid>
      <w:tr w:rsidR="00093925" w:rsidRPr="002E7982" w:rsidTr="002E7982">
        <w:trPr>
          <w:trHeight w:val="284"/>
        </w:trPr>
        <w:tc>
          <w:tcPr>
            <w:tcW w:w="3619" w:type="dxa"/>
            <w:tcBorders>
              <w:top w:val="single" w:sz="4" w:space="0" w:color="auto"/>
              <w:left w:val="single" w:sz="4" w:space="0" w:color="auto"/>
              <w:bottom w:val="single" w:sz="4" w:space="0" w:color="auto"/>
              <w:right w:val="single" w:sz="4" w:space="0" w:color="auto"/>
            </w:tcBorders>
            <w:shd w:val="clear" w:color="auto" w:fill="auto"/>
            <w:tcMar>
              <w:top w:w="60" w:type="dxa"/>
              <w:left w:w="75" w:type="dxa"/>
              <w:bottom w:w="60" w:type="dxa"/>
              <w:right w:w="75" w:type="dxa"/>
            </w:tcMar>
            <w:vAlign w:val="center"/>
          </w:tcPr>
          <w:p w:rsidR="00093925" w:rsidRPr="002E7982" w:rsidRDefault="00093925" w:rsidP="000E5C4F">
            <w:pPr>
              <w:rPr>
                <w:color w:val="000000" w:themeColor="text1"/>
                <w:lang w:val="uk-UA"/>
              </w:rPr>
            </w:pPr>
            <w:r w:rsidRPr="002E7982">
              <w:rPr>
                <w:b/>
                <w:color w:val="000000" w:themeColor="text1"/>
                <w:lang w:val="uk-UA"/>
              </w:rPr>
              <w:t>Характеристика/ назва параметру</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60" w:type="dxa"/>
              <w:left w:w="75" w:type="dxa"/>
              <w:bottom w:w="60" w:type="dxa"/>
              <w:right w:w="75" w:type="dxa"/>
            </w:tcMar>
            <w:vAlign w:val="center"/>
          </w:tcPr>
          <w:p w:rsidR="00093925" w:rsidRPr="002E7982" w:rsidRDefault="00093925" w:rsidP="000E5C4F">
            <w:pPr>
              <w:rPr>
                <w:b/>
                <w:color w:val="000000" w:themeColor="text1"/>
                <w:lang w:val="uk-UA"/>
              </w:rPr>
            </w:pPr>
            <w:r w:rsidRPr="002E7982">
              <w:rPr>
                <w:b/>
                <w:lang w:val="uk-UA"/>
              </w:rPr>
              <w:t>Технічні</w:t>
            </w:r>
            <w:r w:rsidRPr="002E7982">
              <w:rPr>
                <w:b/>
                <w:color w:val="000000" w:themeColor="text1"/>
                <w:lang w:val="uk-UA"/>
              </w:rPr>
              <w:t xml:space="preserve"> вимоги</w:t>
            </w:r>
          </w:p>
        </w:tc>
      </w:tr>
      <w:tr w:rsidR="00093925" w:rsidRPr="002E7982" w:rsidTr="009A52B1">
        <w:trPr>
          <w:trHeight w:val="250"/>
        </w:trPr>
        <w:tc>
          <w:tcPr>
            <w:tcW w:w="3619" w:type="dxa"/>
            <w:shd w:val="clear" w:color="auto" w:fill="auto"/>
            <w:tcMar>
              <w:top w:w="60" w:type="dxa"/>
              <w:left w:w="75" w:type="dxa"/>
              <w:bottom w:w="60" w:type="dxa"/>
              <w:right w:w="75" w:type="dxa"/>
            </w:tcMar>
          </w:tcPr>
          <w:p w:rsidR="00093925" w:rsidRPr="00F8595A" w:rsidRDefault="00BC08B5" w:rsidP="000E5C4F">
            <w:pPr>
              <w:rPr>
                <w:color w:val="000000" w:themeColor="text1"/>
                <w:sz w:val="22"/>
                <w:szCs w:val="22"/>
                <w:lang w:val="uk-UA"/>
              </w:rPr>
            </w:pPr>
            <w:r w:rsidRPr="00F8595A">
              <w:rPr>
                <w:sz w:val="22"/>
                <w:szCs w:val="22"/>
                <w:lang w:eastAsia="ru-RU"/>
              </w:rPr>
              <w:t>Площа обігріву, кв.м</w:t>
            </w:r>
          </w:p>
        </w:tc>
        <w:tc>
          <w:tcPr>
            <w:tcW w:w="6095" w:type="dxa"/>
            <w:shd w:val="clear" w:color="auto" w:fill="auto"/>
            <w:tcMar>
              <w:top w:w="60" w:type="dxa"/>
              <w:left w:w="75" w:type="dxa"/>
              <w:bottom w:w="60" w:type="dxa"/>
              <w:right w:w="75" w:type="dxa"/>
            </w:tcMar>
          </w:tcPr>
          <w:p w:rsidR="00093925" w:rsidRPr="00F8595A" w:rsidRDefault="00BC08B5" w:rsidP="00BC08B5">
            <w:pPr>
              <w:rPr>
                <w:color w:val="000000" w:themeColor="text1"/>
                <w:sz w:val="22"/>
                <w:szCs w:val="22"/>
                <w:lang w:val="uk-UA"/>
              </w:rPr>
            </w:pPr>
            <w:r w:rsidRPr="00F8595A">
              <w:rPr>
                <w:bCs/>
                <w:sz w:val="22"/>
                <w:szCs w:val="22"/>
                <w:lang w:eastAsia="ru-RU"/>
              </w:rPr>
              <w:t>18</w:t>
            </w:r>
            <w:r w:rsidRPr="00F8595A">
              <w:rPr>
                <w:bCs/>
                <w:sz w:val="22"/>
                <w:szCs w:val="22"/>
                <w:lang w:val="uk-UA" w:eastAsia="ru-RU"/>
              </w:rPr>
              <w:t>-20</w:t>
            </w:r>
            <w:r w:rsidRPr="00F8595A">
              <w:rPr>
                <w:bCs/>
                <w:sz w:val="22"/>
                <w:szCs w:val="22"/>
                <w:lang w:eastAsia="ru-RU"/>
              </w:rPr>
              <w:t xml:space="preserve"> </w:t>
            </w:r>
            <w:r w:rsidRPr="00F8595A">
              <w:rPr>
                <w:bCs/>
                <w:sz w:val="22"/>
                <w:szCs w:val="22"/>
                <w:lang w:val="uk-UA" w:eastAsia="ru-RU"/>
              </w:rPr>
              <w:t>м</w:t>
            </w:r>
            <w:r w:rsidRPr="00F8595A">
              <w:rPr>
                <w:bCs/>
                <w:sz w:val="22"/>
                <w:szCs w:val="22"/>
                <w:vertAlign w:val="superscript"/>
                <w:lang w:eastAsia="ru-RU"/>
              </w:rPr>
              <w:t>2</w:t>
            </w:r>
          </w:p>
        </w:tc>
      </w:tr>
      <w:tr w:rsidR="00093925" w:rsidRPr="002E7982" w:rsidTr="002E7982">
        <w:trPr>
          <w:trHeight w:val="284"/>
        </w:trPr>
        <w:tc>
          <w:tcPr>
            <w:tcW w:w="3619" w:type="dxa"/>
            <w:shd w:val="clear" w:color="auto" w:fill="auto"/>
            <w:tcMar>
              <w:top w:w="60" w:type="dxa"/>
              <w:left w:w="75" w:type="dxa"/>
              <w:bottom w:w="60" w:type="dxa"/>
              <w:right w:w="75" w:type="dxa"/>
            </w:tcMar>
            <w:hideMark/>
          </w:tcPr>
          <w:p w:rsidR="00093925" w:rsidRPr="00F8595A" w:rsidRDefault="00BC08B5" w:rsidP="000E5C4F">
            <w:pPr>
              <w:rPr>
                <w:color w:val="000000" w:themeColor="text1"/>
                <w:sz w:val="22"/>
                <w:szCs w:val="22"/>
                <w:lang w:val="uk-UA"/>
              </w:rPr>
            </w:pPr>
            <w:r w:rsidRPr="00F8595A">
              <w:rPr>
                <w:sz w:val="22"/>
                <w:szCs w:val="22"/>
                <w:lang w:eastAsia="ru-RU"/>
              </w:rPr>
              <w:t>Потужність</w:t>
            </w:r>
          </w:p>
        </w:tc>
        <w:tc>
          <w:tcPr>
            <w:tcW w:w="6095" w:type="dxa"/>
            <w:shd w:val="clear" w:color="auto" w:fill="auto"/>
            <w:tcMar>
              <w:top w:w="60" w:type="dxa"/>
              <w:left w:w="75" w:type="dxa"/>
              <w:bottom w:w="60" w:type="dxa"/>
              <w:right w:w="75" w:type="dxa"/>
            </w:tcMar>
            <w:hideMark/>
          </w:tcPr>
          <w:p w:rsidR="00093925" w:rsidRPr="00F8595A" w:rsidRDefault="00BC08B5" w:rsidP="000E5C4F">
            <w:pPr>
              <w:rPr>
                <w:color w:val="000000" w:themeColor="text1"/>
                <w:sz w:val="22"/>
                <w:szCs w:val="22"/>
                <w:lang w:val="uk-UA"/>
              </w:rPr>
            </w:pPr>
            <w:r w:rsidRPr="00F8595A">
              <w:rPr>
                <w:bCs/>
                <w:sz w:val="22"/>
                <w:szCs w:val="22"/>
                <w:lang w:eastAsia="ru-RU"/>
              </w:rPr>
              <w:t>до 1000 Вт</w:t>
            </w:r>
          </w:p>
        </w:tc>
      </w:tr>
      <w:tr w:rsidR="00093925" w:rsidRPr="002E7982" w:rsidTr="002E7982">
        <w:trPr>
          <w:trHeight w:val="284"/>
        </w:trPr>
        <w:tc>
          <w:tcPr>
            <w:tcW w:w="3619" w:type="dxa"/>
            <w:shd w:val="clear" w:color="auto" w:fill="auto"/>
            <w:tcMar>
              <w:top w:w="60" w:type="dxa"/>
              <w:left w:w="75" w:type="dxa"/>
              <w:bottom w:w="60" w:type="dxa"/>
              <w:right w:w="75" w:type="dxa"/>
            </w:tcMar>
            <w:hideMark/>
          </w:tcPr>
          <w:p w:rsidR="00093925" w:rsidRPr="00F8595A" w:rsidRDefault="009A52B1" w:rsidP="000E5C4F">
            <w:pPr>
              <w:rPr>
                <w:color w:val="000000" w:themeColor="text1"/>
                <w:sz w:val="22"/>
                <w:szCs w:val="22"/>
                <w:lang w:val="uk-UA"/>
              </w:rPr>
            </w:pPr>
            <w:r w:rsidRPr="00F8595A">
              <w:rPr>
                <w:sz w:val="22"/>
                <w:szCs w:val="22"/>
                <w:lang w:eastAsia="ru-RU"/>
              </w:rPr>
              <w:t>Вид теплової енергії</w:t>
            </w:r>
          </w:p>
        </w:tc>
        <w:tc>
          <w:tcPr>
            <w:tcW w:w="6095" w:type="dxa"/>
            <w:shd w:val="clear" w:color="auto" w:fill="auto"/>
            <w:tcMar>
              <w:top w:w="60" w:type="dxa"/>
              <w:left w:w="75" w:type="dxa"/>
              <w:bottom w:w="60" w:type="dxa"/>
              <w:right w:w="75" w:type="dxa"/>
            </w:tcMar>
            <w:hideMark/>
          </w:tcPr>
          <w:p w:rsidR="00093925" w:rsidRPr="00F8595A" w:rsidRDefault="009A52B1" w:rsidP="000E5C4F">
            <w:pPr>
              <w:rPr>
                <w:color w:val="000000" w:themeColor="text1"/>
                <w:sz w:val="22"/>
                <w:szCs w:val="22"/>
                <w:lang w:val="uk-UA"/>
              </w:rPr>
            </w:pPr>
            <w:r w:rsidRPr="00F8595A">
              <w:rPr>
                <w:bCs/>
                <w:sz w:val="22"/>
                <w:szCs w:val="22"/>
                <w:lang w:val="uk-UA" w:eastAsia="ru-RU"/>
              </w:rPr>
              <w:t>і</w:t>
            </w:r>
            <w:r w:rsidRPr="00F8595A">
              <w:rPr>
                <w:bCs/>
                <w:sz w:val="22"/>
                <w:szCs w:val="22"/>
                <w:lang w:eastAsia="ru-RU"/>
              </w:rPr>
              <w:t>нфрачервоний</w:t>
            </w:r>
          </w:p>
        </w:tc>
      </w:tr>
      <w:tr w:rsidR="00093925" w:rsidRPr="002E7982" w:rsidTr="002E7982">
        <w:trPr>
          <w:trHeight w:val="284"/>
        </w:trPr>
        <w:tc>
          <w:tcPr>
            <w:tcW w:w="3619" w:type="dxa"/>
            <w:shd w:val="clear" w:color="auto" w:fill="auto"/>
            <w:tcMar>
              <w:top w:w="60" w:type="dxa"/>
              <w:left w:w="75" w:type="dxa"/>
              <w:bottom w:w="60" w:type="dxa"/>
              <w:right w:w="75" w:type="dxa"/>
            </w:tcMar>
            <w:hideMark/>
          </w:tcPr>
          <w:p w:rsidR="00093925" w:rsidRPr="00F8595A" w:rsidRDefault="009A52B1" w:rsidP="000E5C4F">
            <w:pPr>
              <w:rPr>
                <w:color w:val="000000" w:themeColor="text1"/>
                <w:sz w:val="22"/>
                <w:szCs w:val="22"/>
                <w:lang w:val="uk-UA"/>
              </w:rPr>
            </w:pPr>
            <w:r w:rsidRPr="00F8595A">
              <w:rPr>
                <w:sz w:val="22"/>
                <w:szCs w:val="22"/>
                <w:lang w:eastAsia="ru-RU"/>
              </w:rPr>
              <w:t>Особливості</w:t>
            </w:r>
          </w:p>
        </w:tc>
        <w:tc>
          <w:tcPr>
            <w:tcW w:w="6095" w:type="dxa"/>
            <w:shd w:val="clear" w:color="auto" w:fill="auto"/>
            <w:tcMar>
              <w:top w:w="60" w:type="dxa"/>
              <w:left w:w="75" w:type="dxa"/>
              <w:bottom w:w="60" w:type="dxa"/>
              <w:right w:w="75" w:type="dxa"/>
            </w:tcMar>
            <w:hideMark/>
          </w:tcPr>
          <w:p w:rsidR="00093925" w:rsidRPr="00F8595A" w:rsidRDefault="009A52B1" w:rsidP="000E5C4F">
            <w:pPr>
              <w:rPr>
                <w:color w:val="000000" w:themeColor="text1"/>
                <w:sz w:val="22"/>
                <w:szCs w:val="22"/>
                <w:lang w:val="uk-UA"/>
              </w:rPr>
            </w:pPr>
            <w:r w:rsidRPr="00F8595A">
              <w:rPr>
                <w:bCs/>
                <w:sz w:val="22"/>
                <w:szCs w:val="22"/>
                <w:lang w:val="uk-UA" w:eastAsia="ru-RU"/>
              </w:rPr>
              <w:t>н</w:t>
            </w:r>
            <w:r w:rsidRPr="00F8595A">
              <w:rPr>
                <w:bCs/>
                <w:sz w:val="22"/>
                <w:szCs w:val="22"/>
              </w:rPr>
              <w:t>і</w:t>
            </w:r>
            <w:r w:rsidRPr="00F8595A">
              <w:rPr>
                <w:bCs/>
                <w:sz w:val="22"/>
                <w:szCs w:val="22"/>
                <w:lang w:eastAsia="ru-RU"/>
              </w:rPr>
              <w:t>жки с колесами в комплекті</w:t>
            </w:r>
          </w:p>
        </w:tc>
      </w:tr>
      <w:tr w:rsidR="00093925" w:rsidRPr="009A52B1" w:rsidTr="002E7982">
        <w:trPr>
          <w:trHeight w:val="284"/>
        </w:trPr>
        <w:tc>
          <w:tcPr>
            <w:tcW w:w="3619" w:type="dxa"/>
            <w:shd w:val="clear" w:color="auto" w:fill="auto"/>
            <w:tcMar>
              <w:top w:w="60" w:type="dxa"/>
              <w:left w:w="75" w:type="dxa"/>
              <w:bottom w:w="60" w:type="dxa"/>
              <w:right w:w="75" w:type="dxa"/>
            </w:tcMar>
            <w:hideMark/>
          </w:tcPr>
          <w:p w:rsidR="00093925" w:rsidRPr="00F8595A" w:rsidRDefault="009A52B1" w:rsidP="000E5C4F">
            <w:pPr>
              <w:rPr>
                <w:color w:val="000000" w:themeColor="text1"/>
                <w:sz w:val="22"/>
                <w:szCs w:val="22"/>
                <w:lang w:val="uk-UA"/>
              </w:rPr>
            </w:pPr>
            <w:r w:rsidRPr="00F8595A">
              <w:rPr>
                <w:sz w:val="22"/>
                <w:szCs w:val="22"/>
                <w:lang w:eastAsia="ru-RU"/>
              </w:rPr>
              <w:t>Функції захисту</w:t>
            </w:r>
          </w:p>
        </w:tc>
        <w:tc>
          <w:tcPr>
            <w:tcW w:w="6095" w:type="dxa"/>
            <w:shd w:val="clear" w:color="auto" w:fill="auto"/>
            <w:tcMar>
              <w:top w:w="60" w:type="dxa"/>
              <w:left w:w="75" w:type="dxa"/>
              <w:bottom w:w="60" w:type="dxa"/>
              <w:right w:w="75" w:type="dxa"/>
            </w:tcMar>
            <w:hideMark/>
          </w:tcPr>
          <w:p w:rsidR="00093925" w:rsidRPr="00F8595A" w:rsidRDefault="009A52B1" w:rsidP="000E5C4F">
            <w:pPr>
              <w:rPr>
                <w:color w:val="000000" w:themeColor="text1"/>
                <w:sz w:val="22"/>
                <w:szCs w:val="22"/>
                <w:lang w:val="uk-UA"/>
              </w:rPr>
            </w:pPr>
            <w:r w:rsidRPr="00F8595A">
              <w:rPr>
                <w:bCs/>
                <w:sz w:val="22"/>
                <w:szCs w:val="22"/>
                <w:lang w:val="uk-UA" w:eastAsia="ru-RU"/>
              </w:rPr>
              <w:t>з</w:t>
            </w:r>
            <w:r w:rsidRPr="00F8595A">
              <w:rPr>
                <w:bCs/>
                <w:sz w:val="22"/>
                <w:szCs w:val="22"/>
                <w:lang w:eastAsia="ru-RU"/>
              </w:rPr>
              <w:t xml:space="preserve">ахист від опіків, </w:t>
            </w:r>
            <w:r w:rsidRPr="00F8595A">
              <w:rPr>
                <w:bCs/>
                <w:sz w:val="22"/>
                <w:szCs w:val="22"/>
                <w:lang w:val="uk-UA" w:eastAsia="ru-RU"/>
              </w:rPr>
              <w:t>з</w:t>
            </w:r>
            <w:r w:rsidRPr="00F8595A">
              <w:rPr>
                <w:bCs/>
                <w:sz w:val="22"/>
                <w:szCs w:val="22"/>
                <w:lang w:eastAsia="ru-RU"/>
              </w:rPr>
              <w:t>ахист від перегріву</w:t>
            </w:r>
          </w:p>
        </w:tc>
      </w:tr>
      <w:tr w:rsidR="00093925" w:rsidRPr="002E7982" w:rsidTr="002E7982">
        <w:trPr>
          <w:trHeight w:val="284"/>
        </w:trPr>
        <w:tc>
          <w:tcPr>
            <w:tcW w:w="3619" w:type="dxa"/>
            <w:shd w:val="clear" w:color="auto" w:fill="auto"/>
            <w:tcMar>
              <w:top w:w="60" w:type="dxa"/>
              <w:left w:w="75" w:type="dxa"/>
              <w:bottom w:w="60" w:type="dxa"/>
              <w:right w:w="75" w:type="dxa"/>
            </w:tcMar>
            <w:hideMark/>
          </w:tcPr>
          <w:p w:rsidR="00093925" w:rsidRPr="00F8595A" w:rsidRDefault="009A52B1" w:rsidP="000E5C4F">
            <w:pPr>
              <w:rPr>
                <w:color w:val="000000" w:themeColor="text1"/>
                <w:sz w:val="22"/>
                <w:szCs w:val="22"/>
                <w:lang w:val="uk-UA"/>
              </w:rPr>
            </w:pPr>
            <w:r w:rsidRPr="00F8595A">
              <w:rPr>
                <w:sz w:val="22"/>
                <w:szCs w:val="22"/>
                <w:lang w:eastAsia="ru-RU"/>
              </w:rPr>
              <w:t>Тип живлення</w:t>
            </w:r>
          </w:p>
        </w:tc>
        <w:tc>
          <w:tcPr>
            <w:tcW w:w="6095" w:type="dxa"/>
            <w:shd w:val="clear" w:color="auto" w:fill="auto"/>
            <w:tcMar>
              <w:top w:w="60" w:type="dxa"/>
              <w:left w:w="75" w:type="dxa"/>
              <w:bottom w:w="60" w:type="dxa"/>
              <w:right w:w="75" w:type="dxa"/>
            </w:tcMar>
            <w:hideMark/>
          </w:tcPr>
          <w:p w:rsidR="00093925" w:rsidRPr="00F8595A" w:rsidRDefault="009A52B1" w:rsidP="000E5C4F">
            <w:pPr>
              <w:rPr>
                <w:color w:val="000000" w:themeColor="text1"/>
                <w:sz w:val="22"/>
                <w:szCs w:val="22"/>
                <w:lang w:val="uk-UA"/>
              </w:rPr>
            </w:pPr>
            <w:r w:rsidRPr="00F8595A">
              <w:rPr>
                <w:bCs/>
                <w:sz w:val="22"/>
                <w:szCs w:val="22"/>
                <w:lang w:val="uk-UA" w:eastAsia="ru-RU"/>
              </w:rPr>
              <w:t>е</w:t>
            </w:r>
            <w:r w:rsidRPr="00F8595A">
              <w:rPr>
                <w:bCs/>
                <w:sz w:val="22"/>
                <w:szCs w:val="22"/>
                <w:lang w:eastAsia="ru-RU"/>
              </w:rPr>
              <w:t>лектроенергія</w:t>
            </w:r>
          </w:p>
        </w:tc>
      </w:tr>
      <w:tr w:rsidR="00093925" w:rsidRPr="002E7982" w:rsidTr="002E7982">
        <w:trPr>
          <w:trHeight w:val="284"/>
        </w:trPr>
        <w:tc>
          <w:tcPr>
            <w:tcW w:w="3619" w:type="dxa"/>
            <w:shd w:val="clear" w:color="auto" w:fill="auto"/>
            <w:tcMar>
              <w:top w:w="60" w:type="dxa"/>
              <w:left w:w="75" w:type="dxa"/>
              <w:bottom w:w="60" w:type="dxa"/>
              <w:right w:w="75" w:type="dxa"/>
            </w:tcMar>
            <w:hideMark/>
          </w:tcPr>
          <w:p w:rsidR="00093925" w:rsidRPr="00F8595A" w:rsidRDefault="009A52B1" w:rsidP="000E5C4F">
            <w:pPr>
              <w:rPr>
                <w:color w:val="000000" w:themeColor="text1"/>
                <w:sz w:val="22"/>
                <w:szCs w:val="22"/>
                <w:lang w:val="uk-UA"/>
              </w:rPr>
            </w:pPr>
            <w:r w:rsidRPr="00F8595A">
              <w:rPr>
                <w:sz w:val="22"/>
                <w:szCs w:val="22"/>
                <w:lang w:eastAsia="ru-RU"/>
              </w:rPr>
              <w:t>Мобільність</w:t>
            </w:r>
          </w:p>
        </w:tc>
        <w:tc>
          <w:tcPr>
            <w:tcW w:w="6095" w:type="dxa"/>
            <w:shd w:val="clear" w:color="auto" w:fill="auto"/>
            <w:tcMar>
              <w:top w:w="60" w:type="dxa"/>
              <w:left w:w="75" w:type="dxa"/>
              <w:bottom w:w="60" w:type="dxa"/>
              <w:right w:w="75" w:type="dxa"/>
            </w:tcMar>
            <w:hideMark/>
          </w:tcPr>
          <w:p w:rsidR="00093925" w:rsidRPr="00F8595A" w:rsidRDefault="009A52B1" w:rsidP="000E5C4F">
            <w:pPr>
              <w:rPr>
                <w:color w:val="000000" w:themeColor="text1"/>
                <w:sz w:val="22"/>
                <w:szCs w:val="22"/>
                <w:lang w:val="uk-UA"/>
              </w:rPr>
            </w:pPr>
            <w:r w:rsidRPr="00F8595A">
              <w:rPr>
                <w:bCs/>
                <w:sz w:val="22"/>
                <w:szCs w:val="22"/>
                <w:lang w:val="uk-UA" w:eastAsia="ru-RU"/>
              </w:rPr>
              <w:t>в</w:t>
            </w:r>
            <w:r w:rsidRPr="00F8595A">
              <w:rPr>
                <w:bCs/>
                <w:sz w:val="22"/>
                <w:szCs w:val="22"/>
                <w:lang w:eastAsia="ru-RU"/>
              </w:rPr>
              <w:t>становлення на ніжки</w:t>
            </w:r>
          </w:p>
        </w:tc>
      </w:tr>
      <w:tr w:rsidR="00093925" w:rsidRPr="002E7982" w:rsidTr="00F8595A">
        <w:trPr>
          <w:trHeight w:val="642"/>
        </w:trPr>
        <w:tc>
          <w:tcPr>
            <w:tcW w:w="3619" w:type="dxa"/>
            <w:shd w:val="clear" w:color="auto" w:fill="auto"/>
            <w:tcMar>
              <w:top w:w="60" w:type="dxa"/>
              <w:left w:w="75" w:type="dxa"/>
              <w:bottom w:w="60" w:type="dxa"/>
              <w:right w:w="75" w:type="dxa"/>
            </w:tcMar>
            <w:hideMark/>
          </w:tcPr>
          <w:p w:rsidR="00093925" w:rsidRPr="00F8595A" w:rsidRDefault="009A52B1" w:rsidP="000E5C4F">
            <w:pPr>
              <w:rPr>
                <w:color w:val="000000" w:themeColor="text1"/>
                <w:sz w:val="22"/>
                <w:szCs w:val="22"/>
                <w:lang w:val="uk-UA"/>
              </w:rPr>
            </w:pPr>
            <w:r w:rsidRPr="00F8595A">
              <w:rPr>
                <w:sz w:val="22"/>
                <w:szCs w:val="22"/>
                <w:lang w:eastAsia="ru-RU"/>
              </w:rPr>
              <w:t>Комплектація</w:t>
            </w:r>
          </w:p>
        </w:tc>
        <w:tc>
          <w:tcPr>
            <w:tcW w:w="6095" w:type="dxa"/>
            <w:shd w:val="clear" w:color="auto" w:fill="auto"/>
            <w:tcMar>
              <w:top w:w="60" w:type="dxa"/>
              <w:left w:w="75" w:type="dxa"/>
              <w:bottom w:w="60" w:type="dxa"/>
              <w:right w:w="75" w:type="dxa"/>
            </w:tcMar>
            <w:hideMark/>
          </w:tcPr>
          <w:p w:rsidR="00093925" w:rsidRPr="00F8595A" w:rsidRDefault="009A52B1" w:rsidP="00F8595A">
            <w:pPr>
              <w:numPr>
                <w:ilvl w:val="0"/>
                <w:numId w:val="6"/>
              </w:numPr>
              <w:shd w:val="clear" w:color="auto" w:fill="FFFFFF"/>
              <w:suppressAutoHyphens w:val="0"/>
              <w:ind w:left="0" w:hanging="357"/>
              <w:rPr>
                <w:bCs/>
                <w:sz w:val="22"/>
                <w:szCs w:val="22"/>
                <w:lang w:eastAsia="ru-RU"/>
              </w:rPr>
            </w:pPr>
            <w:r w:rsidRPr="00F8595A">
              <w:rPr>
                <w:bCs/>
                <w:sz w:val="22"/>
                <w:szCs w:val="22"/>
                <w:lang w:val="uk-UA" w:eastAsia="ru-RU"/>
              </w:rPr>
              <w:t>к</w:t>
            </w:r>
            <w:r w:rsidRPr="00F8595A">
              <w:rPr>
                <w:bCs/>
                <w:sz w:val="22"/>
                <w:szCs w:val="22"/>
                <w:lang w:eastAsia="ru-RU"/>
              </w:rPr>
              <w:t xml:space="preserve">оробка. </w:t>
            </w:r>
            <w:r w:rsidRPr="00F8595A">
              <w:rPr>
                <w:bCs/>
                <w:sz w:val="22"/>
                <w:szCs w:val="22"/>
                <w:lang w:val="uk-UA" w:eastAsia="ru-RU"/>
              </w:rPr>
              <w:t>о</w:t>
            </w:r>
            <w:r w:rsidRPr="00F8595A">
              <w:rPr>
                <w:bCs/>
                <w:sz w:val="22"/>
                <w:szCs w:val="22"/>
                <w:lang w:eastAsia="ru-RU"/>
              </w:rPr>
              <w:t>бігрівач</w:t>
            </w:r>
            <w:r w:rsidRPr="00F8595A">
              <w:rPr>
                <w:bCs/>
                <w:sz w:val="22"/>
                <w:szCs w:val="22"/>
                <w:lang w:val="uk-UA" w:eastAsia="ru-RU"/>
              </w:rPr>
              <w:t xml:space="preserve">, </w:t>
            </w:r>
            <w:r w:rsidRPr="00F8595A">
              <w:rPr>
                <w:bCs/>
                <w:sz w:val="22"/>
                <w:szCs w:val="22"/>
                <w:lang w:eastAsia="ru-RU"/>
              </w:rPr>
              <w:t>гарантійний талон. інструкція. ніжки - 1 пара. коліщатка - 4шт</w:t>
            </w:r>
            <w:r w:rsidRPr="00F8595A">
              <w:rPr>
                <w:bCs/>
                <w:sz w:val="22"/>
                <w:szCs w:val="22"/>
                <w:lang w:val="uk-UA" w:eastAsia="ru-RU"/>
              </w:rPr>
              <w:t>.</w:t>
            </w:r>
          </w:p>
        </w:tc>
      </w:tr>
      <w:tr w:rsidR="00093925" w:rsidRPr="002E7982" w:rsidTr="002E7982">
        <w:trPr>
          <w:trHeight w:val="284"/>
        </w:trPr>
        <w:tc>
          <w:tcPr>
            <w:tcW w:w="3619" w:type="dxa"/>
            <w:shd w:val="clear" w:color="auto" w:fill="auto"/>
            <w:tcMar>
              <w:top w:w="60" w:type="dxa"/>
              <w:left w:w="75" w:type="dxa"/>
              <w:bottom w:w="60" w:type="dxa"/>
              <w:right w:w="75" w:type="dxa"/>
            </w:tcMar>
            <w:hideMark/>
          </w:tcPr>
          <w:p w:rsidR="00093925" w:rsidRPr="00F8595A" w:rsidRDefault="009A52B1" w:rsidP="000E5C4F">
            <w:pPr>
              <w:rPr>
                <w:color w:val="000000" w:themeColor="text1"/>
                <w:sz w:val="22"/>
                <w:szCs w:val="22"/>
                <w:lang w:val="uk-UA"/>
              </w:rPr>
            </w:pPr>
            <w:r w:rsidRPr="00F8595A">
              <w:rPr>
                <w:sz w:val="22"/>
                <w:szCs w:val="22"/>
                <w:lang w:eastAsia="ru-RU"/>
              </w:rPr>
              <w:t>Додаткові характеристики</w:t>
            </w:r>
          </w:p>
        </w:tc>
        <w:tc>
          <w:tcPr>
            <w:tcW w:w="6095" w:type="dxa"/>
            <w:shd w:val="clear" w:color="auto" w:fill="auto"/>
            <w:tcMar>
              <w:top w:w="60" w:type="dxa"/>
              <w:left w:w="75" w:type="dxa"/>
              <w:bottom w:w="60" w:type="dxa"/>
              <w:right w:w="75" w:type="dxa"/>
            </w:tcMar>
            <w:hideMark/>
          </w:tcPr>
          <w:p w:rsidR="00093925" w:rsidRPr="00F8595A" w:rsidRDefault="009A52B1" w:rsidP="000E5C4F">
            <w:pPr>
              <w:rPr>
                <w:color w:val="000000" w:themeColor="text1"/>
                <w:sz w:val="22"/>
                <w:szCs w:val="22"/>
                <w:lang w:val="uk-UA"/>
              </w:rPr>
            </w:pPr>
            <w:r w:rsidRPr="00F8595A">
              <w:rPr>
                <w:bCs/>
                <w:sz w:val="22"/>
                <w:szCs w:val="22"/>
                <w:lang w:val="uk-UA" w:eastAsia="ru-RU"/>
              </w:rPr>
              <w:t>к</w:t>
            </w:r>
            <w:r w:rsidRPr="00F8595A">
              <w:rPr>
                <w:bCs/>
                <w:sz w:val="22"/>
                <w:szCs w:val="22"/>
                <w:lang w:eastAsia="ru-RU"/>
              </w:rPr>
              <w:t>онвекційн</w:t>
            </w:r>
            <w:r w:rsidR="00F8595A">
              <w:rPr>
                <w:bCs/>
                <w:sz w:val="22"/>
                <w:szCs w:val="22"/>
                <w:lang w:val="uk-UA" w:eastAsia="ru-RU"/>
              </w:rPr>
              <w:t>о</w:t>
            </w:r>
            <w:r w:rsidRPr="00F8595A">
              <w:rPr>
                <w:bCs/>
                <w:sz w:val="22"/>
                <w:szCs w:val="22"/>
                <w:lang w:eastAsia="ru-RU"/>
              </w:rPr>
              <w:t>го типу</w:t>
            </w:r>
          </w:p>
        </w:tc>
      </w:tr>
      <w:tr w:rsidR="00093925" w:rsidRPr="002E7982" w:rsidTr="002E7982">
        <w:trPr>
          <w:trHeight w:val="284"/>
        </w:trPr>
        <w:tc>
          <w:tcPr>
            <w:tcW w:w="3619" w:type="dxa"/>
            <w:shd w:val="clear" w:color="auto" w:fill="auto"/>
            <w:tcMar>
              <w:top w:w="60" w:type="dxa"/>
              <w:left w:w="75" w:type="dxa"/>
              <w:bottom w:w="60" w:type="dxa"/>
              <w:right w:w="75" w:type="dxa"/>
            </w:tcMar>
          </w:tcPr>
          <w:p w:rsidR="00093925" w:rsidRPr="00F8595A" w:rsidRDefault="009A52B1" w:rsidP="000E5C4F">
            <w:pPr>
              <w:shd w:val="clear" w:color="auto" w:fill="FFFFFF"/>
              <w:textAlignment w:val="baseline"/>
              <w:outlineLvl w:val="2"/>
              <w:rPr>
                <w:color w:val="000000" w:themeColor="text1"/>
                <w:sz w:val="22"/>
                <w:szCs w:val="22"/>
                <w:lang w:val="uk-UA"/>
              </w:rPr>
            </w:pPr>
            <w:r w:rsidRPr="00F8595A">
              <w:rPr>
                <w:sz w:val="22"/>
                <w:szCs w:val="22"/>
                <w:bdr w:val="none" w:sz="0" w:space="0" w:color="auto" w:frame="1"/>
                <w:lang w:eastAsia="ru-RU"/>
              </w:rPr>
              <w:t>Матеріал фронтальної поверхні</w:t>
            </w:r>
          </w:p>
        </w:tc>
        <w:tc>
          <w:tcPr>
            <w:tcW w:w="6095" w:type="dxa"/>
            <w:shd w:val="clear" w:color="auto" w:fill="auto"/>
            <w:tcMar>
              <w:top w:w="60" w:type="dxa"/>
              <w:left w:w="75" w:type="dxa"/>
              <w:bottom w:w="60" w:type="dxa"/>
              <w:right w:w="75" w:type="dxa"/>
            </w:tcMar>
          </w:tcPr>
          <w:p w:rsidR="00093925" w:rsidRPr="00F8595A" w:rsidRDefault="009A52B1" w:rsidP="000E5C4F">
            <w:pPr>
              <w:rPr>
                <w:color w:val="000000" w:themeColor="text1"/>
                <w:sz w:val="22"/>
                <w:szCs w:val="22"/>
                <w:lang w:val="uk-UA"/>
              </w:rPr>
            </w:pPr>
            <w:r w:rsidRPr="00F8595A">
              <w:rPr>
                <w:sz w:val="22"/>
                <w:szCs w:val="22"/>
                <w:bdr w:val="none" w:sz="0" w:space="0" w:color="auto" w:frame="1"/>
                <w:lang w:eastAsia="ru-RU"/>
              </w:rPr>
              <w:t>кераміка</w:t>
            </w:r>
          </w:p>
        </w:tc>
      </w:tr>
      <w:tr w:rsidR="00093925" w:rsidRPr="002E7982" w:rsidTr="002E7982">
        <w:trPr>
          <w:trHeight w:val="284"/>
        </w:trPr>
        <w:tc>
          <w:tcPr>
            <w:tcW w:w="3619" w:type="dxa"/>
            <w:shd w:val="clear" w:color="auto" w:fill="auto"/>
            <w:tcMar>
              <w:top w:w="60" w:type="dxa"/>
              <w:left w:w="75" w:type="dxa"/>
              <w:bottom w:w="60" w:type="dxa"/>
              <w:right w:w="75" w:type="dxa"/>
            </w:tcMar>
            <w:hideMark/>
          </w:tcPr>
          <w:p w:rsidR="00093925" w:rsidRPr="00F8595A" w:rsidRDefault="009A52B1" w:rsidP="000E5C4F">
            <w:pPr>
              <w:rPr>
                <w:color w:val="000000" w:themeColor="text1"/>
                <w:sz w:val="22"/>
                <w:szCs w:val="22"/>
                <w:lang w:val="uk-UA"/>
              </w:rPr>
            </w:pPr>
            <w:r w:rsidRPr="00F8595A">
              <w:rPr>
                <w:sz w:val="22"/>
                <w:szCs w:val="22"/>
                <w:bdr w:val="none" w:sz="0" w:space="0" w:color="auto" w:frame="1"/>
                <w:lang w:eastAsia="ru-RU"/>
              </w:rPr>
              <w:t>Тип керування</w:t>
            </w:r>
          </w:p>
        </w:tc>
        <w:tc>
          <w:tcPr>
            <w:tcW w:w="6095" w:type="dxa"/>
            <w:shd w:val="clear" w:color="auto" w:fill="auto"/>
            <w:tcMar>
              <w:top w:w="60" w:type="dxa"/>
              <w:left w:w="75" w:type="dxa"/>
              <w:bottom w:w="60" w:type="dxa"/>
              <w:right w:w="75" w:type="dxa"/>
            </w:tcMar>
            <w:hideMark/>
          </w:tcPr>
          <w:p w:rsidR="00093925" w:rsidRPr="00F8595A" w:rsidRDefault="009A52B1" w:rsidP="000E5C4F">
            <w:pPr>
              <w:rPr>
                <w:color w:val="000000" w:themeColor="text1"/>
                <w:sz w:val="22"/>
                <w:szCs w:val="22"/>
                <w:lang w:val="uk-UA"/>
              </w:rPr>
            </w:pPr>
            <w:r w:rsidRPr="00F8595A">
              <w:rPr>
                <w:sz w:val="22"/>
                <w:szCs w:val="22"/>
                <w:bdr w:val="none" w:sz="0" w:space="0" w:color="auto" w:frame="1"/>
                <w:lang w:eastAsia="ru-RU"/>
              </w:rPr>
              <w:t>електронний</w:t>
            </w:r>
          </w:p>
        </w:tc>
      </w:tr>
      <w:tr w:rsidR="00500CFB" w:rsidRPr="002E7982" w:rsidTr="002E7982">
        <w:trPr>
          <w:trHeight w:val="284"/>
        </w:trPr>
        <w:tc>
          <w:tcPr>
            <w:tcW w:w="3619" w:type="dxa"/>
            <w:shd w:val="clear" w:color="auto" w:fill="auto"/>
            <w:tcMar>
              <w:top w:w="60" w:type="dxa"/>
              <w:left w:w="75" w:type="dxa"/>
              <w:bottom w:w="60" w:type="dxa"/>
              <w:right w:w="75" w:type="dxa"/>
            </w:tcMar>
            <w:hideMark/>
          </w:tcPr>
          <w:p w:rsidR="00500CFB" w:rsidRPr="00500CFB" w:rsidRDefault="00500CFB" w:rsidP="000E5C4F">
            <w:pPr>
              <w:rPr>
                <w:sz w:val="22"/>
                <w:szCs w:val="22"/>
                <w:bdr w:val="none" w:sz="0" w:space="0" w:color="auto" w:frame="1"/>
                <w:lang w:val="uk-UA" w:eastAsia="ru-RU"/>
              </w:rPr>
            </w:pPr>
            <w:r>
              <w:rPr>
                <w:sz w:val="22"/>
                <w:szCs w:val="22"/>
                <w:bdr w:val="none" w:sz="0" w:space="0" w:color="auto" w:frame="1"/>
                <w:lang w:val="uk-UA" w:eastAsia="ru-RU"/>
              </w:rPr>
              <w:t>Наявність терморегулятора</w:t>
            </w:r>
          </w:p>
        </w:tc>
        <w:tc>
          <w:tcPr>
            <w:tcW w:w="6095" w:type="dxa"/>
            <w:shd w:val="clear" w:color="auto" w:fill="auto"/>
            <w:tcMar>
              <w:top w:w="60" w:type="dxa"/>
              <w:left w:w="75" w:type="dxa"/>
              <w:bottom w:w="60" w:type="dxa"/>
              <w:right w:w="75" w:type="dxa"/>
            </w:tcMar>
            <w:hideMark/>
          </w:tcPr>
          <w:p w:rsidR="00500CFB" w:rsidRPr="00500CFB" w:rsidRDefault="00500CFB" w:rsidP="000E5C4F">
            <w:pPr>
              <w:rPr>
                <w:sz w:val="22"/>
                <w:szCs w:val="22"/>
                <w:bdr w:val="none" w:sz="0" w:space="0" w:color="auto" w:frame="1"/>
                <w:lang w:val="uk-UA" w:eastAsia="ru-RU"/>
              </w:rPr>
            </w:pPr>
            <w:r>
              <w:rPr>
                <w:sz w:val="22"/>
                <w:szCs w:val="22"/>
                <w:bdr w:val="none" w:sz="0" w:space="0" w:color="auto" w:frame="1"/>
                <w:lang w:val="uk-UA" w:eastAsia="ru-RU"/>
              </w:rPr>
              <w:t>так</w:t>
            </w:r>
          </w:p>
        </w:tc>
      </w:tr>
      <w:tr w:rsidR="00093925" w:rsidRPr="002E7982" w:rsidTr="002E7982">
        <w:trPr>
          <w:trHeight w:val="284"/>
        </w:trPr>
        <w:tc>
          <w:tcPr>
            <w:tcW w:w="3619" w:type="dxa"/>
            <w:shd w:val="clear" w:color="auto" w:fill="auto"/>
            <w:tcMar>
              <w:top w:w="60" w:type="dxa"/>
              <w:left w:w="75" w:type="dxa"/>
              <w:bottom w:w="60" w:type="dxa"/>
              <w:right w:w="75" w:type="dxa"/>
            </w:tcMar>
          </w:tcPr>
          <w:p w:rsidR="00093925" w:rsidRPr="00F8595A" w:rsidRDefault="009A52B1" w:rsidP="000E5C4F">
            <w:pPr>
              <w:rPr>
                <w:color w:val="000000" w:themeColor="text1"/>
                <w:sz w:val="22"/>
                <w:szCs w:val="22"/>
                <w:lang w:val="uk-UA"/>
              </w:rPr>
            </w:pPr>
            <w:r w:rsidRPr="00F8595A">
              <w:rPr>
                <w:sz w:val="22"/>
                <w:szCs w:val="22"/>
                <w:bdr w:val="none" w:sz="0" w:space="0" w:color="auto" w:frame="1"/>
                <w:lang w:eastAsia="ru-RU"/>
              </w:rPr>
              <w:t>Тип встановлення</w:t>
            </w:r>
          </w:p>
        </w:tc>
        <w:tc>
          <w:tcPr>
            <w:tcW w:w="6095" w:type="dxa"/>
            <w:shd w:val="clear" w:color="auto" w:fill="auto"/>
            <w:tcMar>
              <w:top w:w="60" w:type="dxa"/>
              <w:left w:w="75" w:type="dxa"/>
              <w:bottom w:w="60" w:type="dxa"/>
              <w:right w:w="75" w:type="dxa"/>
            </w:tcMar>
          </w:tcPr>
          <w:p w:rsidR="00093925" w:rsidRPr="00F8595A" w:rsidRDefault="00F8595A" w:rsidP="000E5C4F">
            <w:pPr>
              <w:rPr>
                <w:color w:val="000000" w:themeColor="text1"/>
                <w:sz w:val="22"/>
                <w:szCs w:val="22"/>
                <w:lang w:val="uk-UA"/>
              </w:rPr>
            </w:pPr>
            <w:r w:rsidRPr="00F8595A">
              <w:rPr>
                <w:sz w:val="22"/>
                <w:szCs w:val="22"/>
                <w:bdr w:val="none" w:sz="0" w:space="0" w:color="auto" w:frame="1"/>
                <w:lang w:eastAsia="ru-RU"/>
              </w:rPr>
              <w:t>підлоговий</w:t>
            </w:r>
          </w:p>
        </w:tc>
      </w:tr>
      <w:tr w:rsidR="00093925" w:rsidRPr="002E7982" w:rsidTr="002E7982">
        <w:trPr>
          <w:trHeight w:val="284"/>
        </w:trPr>
        <w:tc>
          <w:tcPr>
            <w:tcW w:w="3619" w:type="dxa"/>
            <w:shd w:val="clear" w:color="auto" w:fill="auto"/>
            <w:tcMar>
              <w:top w:w="60" w:type="dxa"/>
              <w:left w:w="75" w:type="dxa"/>
              <w:bottom w:w="60" w:type="dxa"/>
              <w:right w:w="75" w:type="dxa"/>
            </w:tcMar>
            <w:hideMark/>
          </w:tcPr>
          <w:p w:rsidR="00093925" w:rsidRPr="00F8595A" w:rsidRDefault="00F8595A" w:rsidP="000E5C4F">
            <w:pPr>
              <w:rPr>
                <w:color w:val="000000" w:themeColor="text1"/>
                <w:sz w:val="22"/>
                <w:szCs w:val="22"/>
                <w:lang w:val="uk-UA"/>
              </w:rPr>
            </w:pPr>
            <w:r w:rsidRPr="00F8595A">
              <w:rPr>
                <w:sz w:val="22"/>
                <w:szCs w:val="22"/>
                <w:bdr w:val="none" w:sz="0" w:space="0" w:color="auto" w:frame="1"/>
              </w:rPr>
              <w:t>Кількість фронтальних керамічних поверхонь</w:t>
            </w:r>
          </w:p>
        </w:tc>
        <w:tc>
          <w:tcPr>
            <w:tcW w:w="6095" w:type="dxa"/>
            <w:shd w:val="clear" w:color="auto" w:fill="auto"/>
            <w:tcMar>
              <w:top w:w="60" w:type="dxa"/>
              <w:left w:w="75" w:type="dxa"/>
              <w:bottom w:w="60" w:type="dxa"/>
              <w:right w:w="75" w:type="dxa"/>
            </w:tcMar>
            <w:hideMark/>
          </w:tcPr>
          <w:p w:rsidR="00093925" w:rsidRPr="00F8595A" w:rsidRDefault="00F8595A" w:rsidP="000E5C4F">
            <w:pPr>
              <w:rPr>
                <w:color w:val="000000" w:themeColor="text1"/>
                <w:sz w:val="22"/>
                <w:szCs w:val="22"/>
                <w:lang w:val="uk-UA"/>
              </w:rPr>
            </w:pPr>
            <w:r w:rsidRPr="00F8595A">
              <w:rPr>
                <w:color w:val="000000" w:themeColor="text1"/>
                <w:sz w:val="22"/>
                <w:szCs w:val="22"/>
                <w:lang w:val="uk-UA"/>
              </w:rPr>
              <w:t>2 шт.</w:t>
            </w:r>
          </w:p>
        </w:tc>
      </w:tr>
      <w:tr w:rsidR="00093925" w:rsidRPr="002E7982" w:rsidTr="002E7982">
        <w:trPr>
          <w:trHeight w:val="284"/>
        </w:trPr>
        <w:tc>
          <w:tcPr>
            <w:tcW w:w="3619" w:type="dxa"/>
            <w:shd w:val="clear" w:color="auto" w:fill="auto"/>
            <w:tcMar>
              <w:top w:w="60" w:type="dxa"/>
              <w:left w:w="75" w:type="dxa"/>
              <w:bottom w:w="60" w:type="dxa"/>
              <w:right w:w="75" w:type="dxa"/>
            </w:tcMar>
            <w:hideMark/>
          </w:tcPr>
          <w:p w:rsidR="00093925" w:rsidRPr="00F8595A" w:rsidRDefault="00F8595A" w:rsidP="000E5C4F">
            <w:pPr>
              <w:rPr>
                <w:color w:val="000000" w:themeColor="text1"/>
                <w:sz w:val="22"/>
                <w:szCs w:val="22"/>
                <w:lang w:val="uk-UA"/>
              </w:rPr>
            </w:pPr>
            <w:r w:rsidRPr="00F8595A">
              <w:rPr>
                <w:sz w:val="22"/>
                <w:szCs w:val="22"/>
                <w:bdr w:val="none" w:sz="0" w:space="0" w:color="auto" w:frame="1"/>
                <w:lang w:eastAsia="ru-RU"/>
              </w:rPr>
              <w:t>Тип нагріваючого елементу</w:t>
            </w:r>
          </w:p>
        </w:tc>
        <w:tc>
          <w:tcPr>
            <w:tcW w:w="6095" w:type="dxa"/>
            <w:shd w:val="clear" w:color="auto" w:fill="auto"/>
            <w:tcMar>
              <w:top w:w="60" w:type="dxa"/>
              <w:left w:w="75" w:type="dxa"/>
              <w:bottom w:w="60" w:type="dxa"/>
              <w:right w:w="75" w:type="dxa"/>
            </w:tcMar>
            <w:hideMark/>
          </w:tcPr>
          <w:p w:rsidR="00093925" w:rsidRPr="00F8595A" w:rsidRDefault="00F8595A" w:rsidP="000E5C4F">
            <w:pPr>
              <w:rPr>
                <w:color w:val="000000" w:themeColor="text1"/>
                <w:sz w:val="22"/>
                <w:szCs w:val="22"/>
                <w:lang w:val="uk-UA"/>
              </w:rPr>
            </w:pPr>
            <w:r w:rsidRPr="00F8595A">
              <w:rPr>
                <w:sz w:val="22"/>
                <w:szCs w:val="22"/>
                <w:bdr w:val="none" w:sz="0" w:space="0" w:color="auto" w:frame="1"/>
                <w:lang w:eastAsia="ru-RU"/>
              </w:rPr>
              <w:t>ніхромовий</w:t>
            </w:r>
          </w:p>
        </w:tc>
      </w:tr>
      <w:tr w:rsidR="00093925" w:rsidRPr="002E7982" w:rsidTr="002E7982">
        <w:trPr>
          <w:trHeight w:val="284"/>
        </w:trPr>
        <w:tc>
          <w:tcPr>
            <w:tcW w:w="3619" w:type="dxa"/>
            <w:shd w:val="clear" w:color="auto" w:fill="auto"/>
            <w:tcMar>
              <w:top w:w="60" w:type="dxa"/>
              <w:left w:w="75" w:type="dxa"/>
              <w:bottom w:w="60" w:type="dxa"/>
              <w:right w:w="75" w:type="dxa"/>
            </w:tcMar>
            <w:hideMark/>
          </w:tcPr>
          <w:p w:rsidR="00093925" w:rsidRPr="00F8595A" w:rsidRDefault="00F8595A" w:rsidP="000E5C4F">
            <w:pPr>
              <w:rPr>
                <w:color w:val="000000" w:themeColor="text1"/>
                <w:sz w:val="22"/>
                <w:szCs w:val="22"/>
                <w:lang w:val="uk-UA"/>
              </w:rPr>
            </w:pPr>
            <w:r w:rsidRPr="00F8595A">
              <w:rPr>
                <w:sz w:val="22"/>
                <w:szCs w:val="22"/>
                <w:bdr w:val="none" w:sz="0" w:space="0" w:color="auto" w:frame="1"/>
                <w:lang w:eastAsia="ru-RU"/>
              </w:rPr>
              <w:t>Гарантія</w:t>
            </w:r>
          </w:p>
        </w:tc>
        <w:tc>
          <w:tcPr>
            <w:tcW w:w="6095" w:type="dxa"/>
            <w:shd w:val="clear" w:color="auto" w:fill="auto"/>
            <w:tcMar>
              <w:top w:w="60" w:type="dxa"/>
              <w:left w:w="75" w:type="dxa"/>
              <w:bottom w:w="60" w:type="dxa"/>
              <w:right w:w="75" w:type="dxa"/>
            </w:tcMar>
            <w:hideMark/>
          </w:tcPr>
          <w:p w:rsidR="00093925" w:rsidRPr="00F8595A" w:rsidRDefault="00F8595A" w:rsidP="00C614F7">
            <w:pPr>
              <w:rPr>
                <w:color w:val="000000" w:themeColor="text1"/>
                <w:sz w:val="22"/>
                <w:szCs w:val="22"/>
                <w:lang w:val="uk-UA"/>
              </w:rPr>
            </w:pPr>
            <w:r w:rsidRPr="00F8595A">
              <w:rPr>
                <w:sz w:val="22"/>
                <w:szCs w:val="22"/>
                <w:bdr w:val="none" w:sz="0" w:space="0" w:color="auto" w:frame="1"/>
                <w:lang w:val="uk-UA" w:eastAsia="ru-RU"/>
              </w:rPr>
              <w:t xml:space="preserve">не менше ніж </w:t>
            </w:r>
            <w:r w:rsidR="00C614F7">
              <w:rPr>
                <w:sz w:val="22"/>
                <w:szCs w:val="22"/>
                <w:bdr w:val="none" w:sz="0" w:space="0" w:color="auto" w:frame="1"/>
                <w:lang w:val="uk-UA" w:eastAsia="ru-RU"/>
              </w:rPr>
              <w:t>24</w:t>
            </w:r>
            <w:r w:rsidRPr="00F8595A">
              <w:rPr>
                <w:sz w:val="22"/>
                <w:szCs w:val="22"/>
                <w:bdr w:val="none" w:sz="0" w:space="0" w:color="auto" w:frame="1"/>
                <w:lang w:val="uk-UA" w:eastAsia="ru-RU"/>
              </w:rPr>
              <w:t xml:space="preserve"> місяці</w:t>
            </w:r>
          </w:p>
        </w:tc>
      </w:tr>
    </w:tbl>
    <w:p w:rsidR="00C30F9E" w:rsidRPr="00F8595A" w:rsidRDefault="00C30F9E" w:rsidP="00C30F9E">
      <w:pPr>
        <w:rPr>
          <w:sz w:val="16"/>
          <w:szCs w:val="16"/>
          <w:lang w:val="uk-UA"/>
        </w:rPr>
      </w:pPr>
    </w:p>
    <w:tbl>
      <w:tblPr>
        <w:tblW w:w="9953" w:type="dxa"/>
        <w:jc w:val="center"/>
        <w:tblLook w:val="0000"/>
      </w:tblPr>
      <w:tblGrid>
        <w:gridCol w:w="5047"/>
        <w:gridCol w:w="4906"/>
      </w:tblGrid>
      <w:tr w:rsidR="00C30F9E" w:rsidRPr="002E7982" w:rsidTr="000E5C4F">
        <w:trPr>
          <w:trHeight w:val="335"/>
          <w:jc w:val="center"/>
        </w:trPr>
        <w:tc>
          <w:tcPr>
            <w:tcW w:w="5047" w:type="dxa"/>
          </w:tcPr>
          <w:p w:rsidR="00C30F9E" w:rsidRPr="00F8595A" w:rsidRDefault="00C30F9E" w:rsidP="000E5C4F">
            <w:pPr>
              <w:jc w:val="center"/>
              <w:rPr>
                <w:b/>
                <w:sz w:val="22"/>
                <w:szCs w:val="22"/>
                <w:lang w:val="uk-UA"/>
              </w:rPr>
            </w:pPr>
            <w:r w:rsidRPr="00F8595A">
              <w:rPr>
                <w:b/>
                <w:color w:val="000000"/>
                <w:sz w:val="22"/>
                <w:szCs w:val="22"/>
                <w:lang w:val="uk-UA"/>
              </w:rPr>
              <w:t>П</w:t>
            </w:r>
            <w:r w:rsidRPr="00F8595A">
              <w:rPr>
                <w:b/>
                <w:sz w:val="22"/>
                <w:szCs w:val="22"/>
                <w:lang w:val="uk-UA"/>
              </w:rPr>
              <w:t>ОКУПЕЦЬ</w:t>
            </w:r>
          </w:p>
        </w:tc>
        <w:tc>
          <w:tcPr>
            <w:tcW w:w="4906" w:type="dxa"/>
          </w:tcPr>
          <w:p w:rsidR="00C30F9E" w:rsidRPr="00F8595A" w:rsidRDefault="00C30F9E" w:rsidP="000E5C4F">
            <w:pPr>
              <w:jc w:val="center"/>
              <w:rPr>
                <w:b/>
                <w:sz w:val="22"/>
                <w:szCs w:val="22"/>
                <w:lang w:val="uk-UA"/>
              </w:rPr>
            </w:pPr>
            <w:r w:rsidRPr="00F8595A">
              <w:rPr>
                <w:b/>
                <w:sz w:val="22"/>
                <w:szCs w:val="22"/>
                <w:lang w:val="uk-UA"/>
              </w:rPr>
              <w:t>П</w:t>
            </w:r>
            <w:r w:rsidRPr="00F8595A">
              <w:rPr>
                <w:b/>
                <w:color w:val="000000"/>
                <w:sz w:val="22"/>
                <w:szCs w:val="22"/>
                <w:lang w:val="uk-UA"/>
              </w:rPr>
              <w:t>РОДАВЕЦЬ</w:t>
            </w:r>
          </w:p>
          <w:p w:rsidR="00C30F9E" w:rsidRPr="00F8595A" w:rsidRDefault="00C30F9E" w:rsidP="000E5C4F">
            <w:pPr>
              <w:jc w:val="center"/>
              <w:rPr>
                <w:sz w:val="22"/>
                <w:szCs w:val="22"/>
                <w:lang w:val="uk-UA"/>
              </w:rPr>
            </w:pPr>
          </w:p>
        </w:tc>
      </w:tr>
      <w:tr w:rsidR="00C30F9E" w:rsidRPr="002E7982" w:rsidTr="000E5C4F">
        <w:trPr>
          <w:jc w:val="center"/>
        </w:trPr>
        <w:tc>
          <w:tcPr>
            <w:tcW w:w="5047" w:type="dxa"/>
          </w:tcPr>
          <w:p w:rsidR="00C30F9E" w:rsidRPr="00F8595A" w:rsidRDefault="00C30F9E" w:rsidP="000E5C4F">
            <w:pPr>
              <w:rPr>
                <w:b/>
                <w:sz w:val="22"/>
                <w:szCs w:val="22"/>
                <w:lang w:val="uk-UA"/>
              </w:rPr>
            </w:pPr>
            <w:r w:rsidRPr="00F8595A">
              <w:rPr>
                <w:b/>
                <w:sz w:val="22"/>
                <w:szCs w:val="22"/>
                <w:lang w:val="uk-UA"/>
              </w:rPr>
              <w:t>Державна податкова служба України</w:t>
            </w:r>
          </w:p>
          <w:p w:rsidR="00C30F9E" w:rsidRPr="00F8595A" w:rsidRDefault="00C30F9E" w:rsidP="000E5C4F">
            <w:pPr>
              <w:rPr>
                <w:sz w:val="22"/>
                <w:szCs w:val="22"/>
                <w:lang w:val="uk-UA"/>
              </w:rPr>
            </w:pPr>
            <w:r w:rsidRPr="00F8595A">
              <w:rPr>
                <w:sz w:val="22"/>
                <w:szCs w:val="22"/>
                <w:lang w:val="uk-UA"/>
              </w:rPr>
              <w:t>ЄДРПОУ 43005393</w:t>
            </w:r>
          </w:p>
          <w:p w:rsidR="00C30F9E" w:rsidRPr="00F8595A" w:rsidRDefault="00C30F9E" w:rsidP="000E5C4F">
            <w:pPr>
              <w:rPr>
                <w:sz w:val="22"/>
                <w:szCs w:val="22"/>
                <w:lang w:val="uk-UA"/>
              </w:rPr>
            </w:pPr>
            <w:r w:rsidRPr="00F8595A">
              <w:rPr>
                <w:sz w:val="22"/>
                <w:szCs w:val="22"/>
                <w:lang w:val="uk-UA"/>
              </w:rPr>
              <w:t>04053, м. Київ, Львівська площа,8</w:t>
            </w:r>
          </w:p>
          <w:p w:rsidR="00C30F9E" w:rsidRPr="00F8595A" w:rsidRDefault="00C30F9E" w:rsidP="000E5C4F">
            <w:pPr>
              <w:rPr>
                <w:b/>
                <w:sz w:val="22"/>
                <w:szCs w:val="22"/>
                <w:lang w:val="uk-UA"/>
              </w:rPr>
            </w:pPr>
            <w:r w:rsidRPr="00F8595A">
              <w:rPr>
                <w:b/>
                <w:sz w:val="22"/>
                <w:szCs w:val="22"/>
                <w:lang w:val="uk-UA"/>
              </w:rPr>
              <w:t>Головне управління ДПС у Донецькій області (ВП)</w:t>
            </w:r>
          </w:p>
          <w:p w:rsidR="00790593" w:rsidRPr="00F8595A" w:rsidRDefault="00C30F9E" w:rsidP="00F8595A">
            <w:pPr>
              <w:rPr>
                <w:sz w:val="22"/>
                <w:szCs w:val="22"/>
                <w:lang w:val="uk-UA" w:eastAsia="ru-RU"/>
              </w:rPr>
            </w:pPr>
            <w:r w:rsidRPr="00F8595A">
              <w:rPr>
                <w:sz w:val="22"/>
                <w:szCs w:val="22"/>
                <w:lang w:val="uk-UA"/>
              </w:rPr>
              <w:t>Адреса:</w:t>
            </w:r>
            <w:r w:rsidR="00790593" w:rsidRPr="00F8595A">
              <w:rPr>
                <w:sz w:val="22"/>
                <w:szCs w:val="22"/>
                <w:lang w:val="uk-UA" w:eastAsia="ru-RU"/>
              </w:rPr>
              <w:t>вул. Італійська, 59, м. Маріуполь, Донецька область,87515,</w:t>
            </w:r>
          </w:p>
          <w:p w:rsidR="00790593" w:rsidRPr="00F8595A" w:rsidRDefault="00790593" w:rsidP="00790593">
            <w:pPr>
              <w:pStyle w:val="a5"/>
              <w:spacing w:before="0" w:after="0" w:line="216" w:lineRule="auto"/>
              <w:jc w:val="both"/>
              <w:rPr>
                <w:rFonts w:cs="Calibri"/>
                <w:sz w:val="22"/>
                <w:szCs w:val="22"/>
                <w:lang w:val="uk-UA" w:eastAsia="ru-RU"/>
              </w:rPr>
            </w:pPr>
            <w:r w:rsidRPr="00F8595A">
              <w:rPr>
                <w:rFonts w:cs="Calibri"/>
                <w:sz w:val="22"/>
                <w:szCs w:val="22"/>
                <w:lang w:val="uk-UA" w:eastAsia="ru-RU"/>
              </w:rPr>
              <w:t>Адреса для листування:</w:t>
            </w:r>
          </w:p>
          <w:p w:rsidR="00790593" w:rsidRPr="00F8595A" w:rsidRDefault="00790593" w:rsidP="00790593">
            <w:pPr>
              <w:pStyle w:val="a5"/>
              <w:spacing w:before="0" w:after="0" w:line="216" w:lineRule="auto"/>
              <w:jc w:val="both"/>
              <w:rPr>
                <w:rFonts w:cs="Calibri"/>
                <w:sz w:val="22"/>
                <w:szCs w:val="22"/>
                <w:lang w:val="uk-UA" w:eastAsia="ru-RU"/>
              </w:rPr>
            </w:pPr>
            <w:r w:rsidRPr="00F8595A">
              <w:rPr>
                <w:sz w:val="22"/>
                <w:szCs w:val="22"/>
                <w:shd w:val="clear" w:color="auto" w:fill="FFFFFF"/>
                <w:lang w:val="uk-UA"/>
              </w:rPr>
              <w:t>пл. Львівська,8; м. Київ, Україна, 04053</w:t>
            </w:r>
          </w:p>
          <w:p w:rsidR="00C30F9E" w:rsidRPr="00F8595A" w:rsidRDefault="00C30F9E" w:rsidP="000E5C4F">
            <w:pPr>
              <w:pStyle w:val="a5"/>
              <w:tabs>
                <w:tab w:val="left" w:pos="1276"/>
              </w:tabs>
              <w:spacing w:before="0" w:after="0"/>
              <w:jc w:val="both"/>
              <w:rPr>
                <w:sz w:val="22"/>
                <w:szCs w:val="22"/>
                <w:lang w:val="uk-UA" w:eastAsia="ru-RU"/>
              </w:rPr>
            </w:pPr>
            <w:r w:rsidRPr="00F8595A">
              <w:rPr>
                <w:sz w:val="22"/>
                <w:szCs w:val="22"/>
                <w:lang w:val="uk-UA" w:eastAsia="ru-RU"/>
              </w:rPr>
              <w:t>ЄДРПОУ 44070187</w:t>
            </w:r>
          </w:p>
          <w:p w:rsidR="00C30F9E" w:rsidRPr="00F8595A" w:rsidRDefault="00C30F9E" w:rsidP="000E5C4F">
            <w:pPr>
              <w:rPr>
                <w:sz w:val="22"/>
                <w:szCs w:val="22"/>
                <w:lang w:val="uk-UA"/>
              </w:rPr>
            </w:pPr>
            <w:r w:rsidRPr="00F8595A">
              <w:rPr>
                <w:sz w:val="22"/>
                <w:szCs w:val="22"/>
                <w:lang w:val="uk-UA"/>
              </w:rPr>
              <w:t>р/р UA308201720343130001000132209</w:t>
            </w:r>
          </w:p>
          <w:p w:rsidR="00C30F9E" w:rsidRPr="00F8595A" w:rsidRDefault="00C30F9E" w:rsidP="000E5C4F">
            <w:pPr>
              <w:rPr>
                <w:sz w:val="22"/>
                <w:szCs w:val="22"/>
                <w:lang w:val="uk-UA"/>
              </w:rPr>
            </w:pPr>
            <w:r w:rsidRPr="00F8595A">
              <w:rPr>
                <w:sz w:val="22"/>
                <w:szCs w:val="22"/>
                <w:lang w:val="uk-UA"/>
              </w:rPr>
              <w:t>Держказначейська служб</w:t>
            </w:r>
            <w:r w:rsidR="00F8595A">
              <w:rPr>
                <w:sz w:val="22"/>
                <w:szCs w:val="22"/>
                <w:lang w:val="uk-UA"/>
              </w:rPr>
              <w:t xml:space="preserve"> </w:t>
            </w:r>
            <w:r w:rsidRPr="00F8595A">
              <w:rPr>
                <w:sz w:val="22"/>
                <w:szCs w:val="22"/>
                <w:lang w:val="uk-UA"/>
              </w:rPr>
              <w:t>аУкраїни м. Київ</w:t>
            </w:r>
          </w:p>
          <w:p w:rsidR="00C30F9E" w:rsidRPr="00F8595A" w:rsidRDefault="00C30F9E" w:rsidP="000E5C4F">
            <w:pPr>
              <w:rPr>
                <w:sz w:val="22"/>
                <w:szCs w:val="22"/>
                <w:lang w:val="uk-UA"/>
              </w:rPr>
            </w:pPr>
            <w:r w:rsidRPr="00F8595A">
              <w:rPr>
                <w:sz w:val="22"/>
                <w:szCs w:val="22"/>
                <w:lang w:val="uk-UA"/>
              </w:rPr>
              <w:t>МФО 820172</w:t>
            </w:r>
          </w:p>
          <w:p w:rsidR="00C30F9E" w:rsidRPr="00F8595A" w:rsidRDefault="00C30F9E" w:rsidP="000E5C4F">
            <w:pPr>
              <w:rPr>
                <w:color w:val="000000"/>
                <w:sz w:val="22"/>
                <w:szCs w:val="22"/>
                <w:lang w:val="uk-UA"/>
              </w:rPr>
            </w:pPr>
            <w:r w:rsidRPr="00F8595A">
              <w:rPr>
                <w:sz w:val="22"/>
                <w:szCs w:val="22"/>
                <w:lang w:val="uk-UA"/>
              </w:rPr>
              <w:t>E-mail: dn.official@tax.gov.ua</w:t>
            </w:r>
          </w:p>
          <w:p w:rsidR="00C30F9E" w:rsidRPr="00F8595A" w:rsidRDefault="00C30F9E" w:rsidP="000E5C4F">
            <w:pPr>
              <w:rPr>
                <w:sz w:val="16"/>
                <w:szCs w:val="16"/>
                <w:lang w:val="uk-UA"/>
              </w:rPr>
            </w:pPr>
          </w:p>
          <w:p w:rsidR="00C30F9E" w:rsidRPr="00F8595A" w:rsidRDefault="00C30F9E" w:rsidP="000E5C4F">
            <w:pPr>
              <w:pStyle w:val="Normal1"/>
              <w:shd w:val="clear" w:color="auto" w:fill="FFFFFF"/>
              <w:spacing w:line="240" w:lineRule="auto"/>
              <w:rPr>
                <w:b/>
                <w:szCs w:val="22"/>
              </w:rPr>
            </w:pPr>
            <w:r w:rsidRPr="00F8595A">
              <w:rPr>
                <w:b/>
                <w:szCs w:val="22"/>
              </w:rPr>
              <w:t xml:space="preserve">В. о. начальника </w:t>
            </w:r>
          </w:p>
          <w:p w:rsidR="00C30F9E" w:rsidRPr="00F8595A" w:rsidRDefault="00C30F9E" w:rsidP="000E5C4F">
            <w:pPr>
              <w:pStyle w:val="Normal1"/>
              <w:shd w:val="clear" w:color="auto" w:fill="FFFFFF"/>
              <w:spacing w:line="240" w:lineRule="auto"/>
              <w:rPr>
                <w:b/>
                <w:szCs w:val="22"/>
              </w:rPr>
            </w:pPr>
            <w:r w:rsidRPr="00F8595A">
              <w:rPr>
                <w:b/>
                <w:szCs w:val="22"/>
              </w:rPr>
              <w:t>ГУ ДПС у Донецькій області</w:t>
            </w:r>
          </w:p>
          <w:p w:rsidR="00C30F9E" w:rsidRPr="00F8595A" w:rsidRDefault="00C30F9E" w:rsidP="000E5C4F">
            <w:pPr>
              <w:pStyle w:val="Normal1"/>
              <w:shd w:val="clear" w:color="auto" w:fill="FFFFFF"/>
              <w:spacing w:line="240" w:lineRule="auto"/>
              <w:rPr>
                <w:sz w:val="16"/>
                <w:szCs w:val="16"/>
              </w:rPr>
            </w:pPr>
          </w:p>
          <w:p w:rsidR="00C30F9E" w:rsidRPr="00F8595A" w:rsidRDefault="00C30F9E" w:rsidP="000E5C4F">
            <w:pPr>
              <w:widowControl w:val="0"/>
              <w:shd w:val="clear" w:color="auto" w:fill="FFFFFF"/>
              <w:suppressAutoHyphens w:val="0"/>
              <w:jc w:val="both"/>
              <w:rPr>
                <w:sz w:val="22"/>
                <w:szCs w:val="22"/>
                <w:lang w:val="uk-UA" w:eastAsia="uk-UA"/>
              </w:rPr>
            </w:pPr>
            <w:r w:rsidRPr="00F8595A">
              <w:rPr>
                <w:sz w:val="22"/>
                <w:szCs w:val="22"/>
                <w:lang w:val="uk-UA"/>
              </w:rPr>
              <w:t xml:space="preserve">________________ </w:t>
            </w:r>
            <w:r w:rsidRPr="00F8595A">
              <w:rPr>
                <w:b/>
                <w:sz w:val="22"/>
                <w:szCs w:val="22"/>
                <w:lang w:val="uk-UA"/>
              </w:rPr>
              <w:t>Олександр ГРИНЦОВ</w:t>
            </w:r>
          </w:p>
          <w:p w:rsidR="00C30F9E" w:rsidRPr="00F8595A" w:rsidRDefault="00C30F9E" w:rsidP="000E5C4F">
            <w:pPr>
              <w:widowControl w:val="0"/>
              <w:suppressAutoHyphens w:val="0"/>
              <w:autoSpaceDE w:val="0"/>
              <w:autoSpaceDN w:val="0"/>
              <w:adjustRightInd w:val="0"/>
              <w:spacing w:line="360" w:lineRule="auto"/>
              <w:rPr>
                <w:sz w:val="22"/>
                <w:szCs w:val="22"/>
                <w:lang w:val="uk-UA"/>
              </w:rPr>
            </w:pPr>
          </w:p>
        </w:tc>
        <w:tc>
          <w:tcPr>
            <w:tcW w:w="4906" w:type="dxa"/>
          </w:tcPr>
          <w:p w:rsidR="00C30F9E" w:rsidRPr="00F8595A" w:rsidRDefault="00C30F9E" w:rsidP="000E5C4F">
            <w:pPr>
              <w:rPr>
                <w:sz w:val="22"/>
                <w:szCs w:val="22"/>
                <w:lang w:val="uk-UA"/>
              </w:rPr>
            </w:pPr>
          </w:p>
          <w:p w:rsidR="00C30F9E" w:rsidRPr="00F8595A" w:rsidRDefault="00C30F9E" w:rsidP="000E5C4F">
            <w:pPr>
              <w:rPr>
                <w:sz w:val="22"/>
                <w:szCs w:val="22"/>
                <w:lang w:val="uk-UA"/>
              </w:rPr>
            </w:pPr>
          </w:p>
          <w:p w:rsidR="00C30F9E" w:rsidRPr="00F8595A" w:rsidRDefault="00C30F9E" w:rsidP="000E5C4F">
            <w:pPr>
              <w:rPr>
                <w:sz w:val="22"/>
                <w:szCs w:val="22"/>
                <w:lang w:val="uk-UA"/>
              </w:rPr>
            </w:pPr>
          </w:p>
          <w:p w:rsidR="00C30F9E" w:rsidRPr="00F8595A" w:rsidRDefault="00C30F9E" w:rsidP="000E5C4F">
            <w:pPr>
              <w:rPr>
                <w:sz w:val="22"/>
                <w:szCs w:val="22"/>
                <w:lang w:val="uk-UA"/>
              </w:rPr>
            </w:pPr>
          </w:p>
          <w:p w:rsidR="00C30F9E" w:rsidRPr="00F8595A" w:rsidRDefault="00C30F9E" w:rsidP="000E5C4F">
            <w:pPr>
              <w:rPr>
                <w:sz w:val="22"/>
                <w:szCs w:val="22"/>
                <w:lang w:val="uk-UA"/>
              </w:rPr>
            </w:pPr>
          </w:p>
          <w:p w:rsidR="00C30F9E" w:rsidRPr="00F8595A" w:rsidRDefault="00C30F9E" w:rsidP="000E5C4F">
            <w:pPr>
              <w:rPr>
                <w:sz w:val="22"/>
                <w:szCs w:val="22"/>
                <w:lang w:val="uk-UA"/>
              </w:rPr>
            </w:pPr>
          </w:p>
          <w:p w:rsidR="00C30F9E" w:rsidRPr="00F8595A" w:rsidRDefault="00C30F9E" w:rsidP="000E5C4F">
            <w:pPr>
              <w:rPr>
                <w:sz w:val="22"/>
                <w:szCs w:val="22"/>
                <w:lang w:val="uk-UA"/>
              </w:rPr>
            </w:pPr>
          </w:p>
          <w:p w:rsidR="00C30F9E" w:rsidRPr="00F8595A" w:rsidRDefault="00C30F9E" w:rsidP="000E5C4F">
            <w:pPr>
              <w:rPr>
                <w:sz w:val="22"/>
                <w:szCs w:val="22"/>
                <w:lang w:val="uk-UA"/>
              </w:rPr>
            </w:pPr>
          </w:p>
          <w:p w:rsidR="00C30F9E" w:rsidRPr="00F8595A" w:rsidRDefault="00C30F9E" w:rsidP="000E5C4F">
            <w:pPr>
              <w:rPr>
                <w:sz w:val="22"/>
                <w:szCs w:val="22"/>
                <w:lang w:val="uk-UA"/>
              </w:rPr>
            </w:pPr>
          </w:p>
          <w:p w:rsidR="00C30F9E" w:rsidRPr="00F8595A" w:rsidRDefault="00C30F9E" w:rsidP="000E5C4F">
            <w:pPr>
              <w:rPr>
                <w:sz w:val="22"/>
                <w:szCs w:val="22"/>
                <w:lang w:val="uk-UA"/>
              </w:rPr>
            </w:pPr>
          </w:p>
          <w:p w:rsidR="00C30F9E" w:rsidRPr="00F8595A" w:rsidRDefault="00C30F9E" w:rsidP="000E5C4F">
            <w:pPr>
              <w:rPr>
                <w:sz w:val="22"/>
                <w:szCs w:val="22"/>
                <w:lang w:val="uk-UA"/>
              </w:rPr>
            </w:pPr>
          </w:p>
          <w:p w:rsidR="00C30F9E" w:rsidRPr="00F8595A" w:rsidRDefault="00C30F9E" w:rsidP="000E5C4F">
            <w:pPr>
              <w:rPr>
                <w:sz w:val="22"/>
                <w:szCs w:val="22"/>
                <w:lang w:val="uk-UA"/>
              </w:rPr>
            </w:pPr>
          </w:p>
          <w:p w:rsidR="00C30F9E" w:rsidRPr="00F8595A" w:rsidRDefault="00C30F9E" w:rsidP="000E5C4F">
            <w:pPr>
              <w:rPr>
                <w:sz w:val="22"/>
                <w:szCs w:val="22"/>
                <w:lang w:val="uk-UA"/>
              </w:rPr>
            </w:pPr>
          </w:p>
          <w:p w:rsidR="00C30F9E" w:rsidRPr="00F8595A" w:rsidRDefault="00C30F9E" w:rsidP="000E5C4F">
            <w:pPr>
              <w:rPr>
                <w:sz w:val="22"/>
                <w:szCs w:val="22"/>
                <w:lang w:val="uk-UA"/>
              </w:rPr>
            </w:pPr>
          </w:p>
          <w:p w:rsidR="00C30F9E" w:rsidRPr="00F8595A" w:rsidRDefault="00C30F9E" w:rsidP="000E5C4F">
            <w:pPr>
              <w:rPr>
                <w:sz w:val="22"/>
                <w:szCs w:val="22"/>
                <w:lang w:val="uk-UA"/>
              </w:rPr>
            </w:pPr>
          </w:p>
          <w:p w:rsidR="00C30F9E" w:rsidRPr="00F8595A" w:rsidRDefault="00C30F9E" w:rsidP="000E5C4F">
            <w:pPr>
              <w:pStyle w:val="Normal1"/>
              <w:shd w:val="clear" w:color="auto" w:fill="FFFFFF"/>
              <w:spacing w:line="240" w:lineRule="auto"/>
              <w:rPr>
                <w:szCs w:val="22"/>
              </w:rPr>
            </w:pPr>
          </w:p>
          <w:p w:rsidR="002E7982" w:rsidRPr="00F8595A" w:rsidRDefault="002E7982" w:rsidP="000E5C4F">
            <w:pPr>
              <w:pStyle w:val="Normal1"/>
              <w:shd w:val="clear" w:color="auto" w:fill="FFFFFF"/>
              <w:spacing w:line="240" w:lineRule="auto"/>
              <w:rPr>
                <w:szCs w:val="22"/>
              </w:rPr>
            </w:pPr>
          </w:p>
          <w:p w:rsidR="00C30F9E" w:rsidRPr="00F8595A" w:rsidRDefault="00C30F9E" w:rsidP="00F8595A">
            <w:pPr>
              <w:pStyle w:val="Normal1"/>
              <w:shd w:val="clear" w:color="auto" w:fill="FFFFFF"/>
              <w:spacing w:line="240" w:lineRule="auto"/>
              <w:rPr>
                <w:szCs w:val="22"/>
              </w:rPr>
            </w:pPr>
            <w:r w:rsidRPr="00F8595A">
              <w:rPr>
                <w:szCs w:val="22"/>
              </w:rPr>
              <w:t>_________________</w:t>
            </w:r>
            <w:r w:rsidR="00F8595A">
              <w:rPr>
                <w:szCs w:val="22"/>
              </w:rPr>
              <w:t>/_______________</w:t>
            </w:r>
          </w:p>
        </w:tc>
      </w:tr>
    </w:tbl>
    <w:p w:rsidR="00C30F9E" w:rsidRPr="002E7982" w:rsidRDefault="00C30F9E" w:rsidP="00F8595A">
      <w:pPr>
        <w:jc w:val="center"/>
        <w:rPr>
          <w:lang w:val="uk-UA"/>
        </w:rPr>
      </w:pPr>
    </w:p>
    <w:sectPr w:rsidR="00C30F9E" w:rsidRPr="002E7982" w:rsidSect="005A2EB9">
      <w:headerReference w:type="default" r:id="rId8"/>
      <w:pgSz w:w="11906" w:h="16838" w:code="9"/>
      <w:pgMar w:top="851" w:right="567" w:bottom="99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99A" w:rsidRDefault="0043599A" w:rsidP="009623A0">
      <w:r>
        <w:separator/>
      </w:r>
    </w:p>
  </w:endnote>
  <w:endnote w:type="continuationSeparator" w:id="1">
    <w:p w:rsidR="0043599A" w:rsidRDefault="0043599A" w:rsidP="009623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Medium">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99A" w:rsidRDefault="0043599A" w:rsidP="009623A0">
      <w:r>
        <w:separator/>
      </w:r>
    </w:p>
  </w:footnote>
  <w:footnote w:type="continuationSeparator" w:id="1">
    <w:p w:rsidR="0043599A" w:rsidRDefault="0043599A" w:rsidP="009623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9937108"/>
      <w:docPartObj>
        <w:docPartGallery w:val="Page Numbers (Top of Page)"/>
        <w:docPartUnique/>
      </w:docPartObj>
    </w:sdtPr>
    <w:sdtContent>
      <w:p w:rsidR="000E5C4F" w:rsidRDefault="007545B4">
        <w:pPr>
          <w:pStyle w:val="af7"/>
          <w:jc w:val="center"/>
        </w:pPr>
        <w:fldSimple w:instr="PAGE   \* MERGEFORMAT">
          <w:r w:rsidR="009377B4" w:rsidRPr="009377B4">
            <w:rPr>
              <w:noProof/>
              <w:lang w:val="uk-UA"/>
            </w:rPr>
            <w:t>11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56A2"/>
    <w:multiLevelType w:val="multilevel"/>
    <w:tmpl w:val="BF86222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5B75100"/>
    <w:multiLevelType w:val="multilevel"/>
    <w:tmpl w:val="BD421AB4"/>
    <w:lvl w:ilvl="0">
      <w:start w:val="1"/>
      <w:numFmt w:val="decimal"/>
      <w:lvlText w:val="%1."/>
      <w:lvlJc w:val="left"/>
      <w:pPr>
        <w:ind w:left="1080" w:hanging="360"/>
      </w:pPr>
      <w:rPr>
        <w:rFonts w:hint="default"/>
      </w:rPr>
    </w:lvl>
    <w:lvl w:ilvl="1">
      <w:start w:val="1"/>
      <w:numFmt w:val="decimal"/>
      <w:isLgl/>
      <w:lvlText w:val="%1.%2."/>
      <w:lvlJc w:val="left"/>
      <w:pPr>
        <w:ind w:left="1125" w:hanging="405"/>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2">
    <w:nsid w:val="57442383"/>
    <w:multiLevelType w:val="hybridMultilevel"/>
    <w:tmpl w:val="DFB6D1D4"/>
    <w:lvl w:ilvl="0" w:tplc="0C207564">
      <w:start w:val="1"/>
      <w:numFmt w:val="decimal"/>
      <w:lvlText w:val="%1."/>
      <w:lvlJc w:val="left"/>
      <w:pPr>
        <w:ind w:left="1764" w:hanging="1044"/>
      </w:pPr>
      <w:rPr>
        <w:rFonts w:hint="default"/>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591F3531"/>
    <w:multiLevelType w:val="multilevel"/>
    <w:tmpl w:val="52B68C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274297"/>
    <w:multiLevelType w:val="multilevel"/>
    <w:tmpl w:val="BD421AB4"/>
    <w:lvl w:ilvl="0">
      <w:start w:val="1"/>
      <w:numFmt w:val="decimal"/>
      <w:lvlText w:val="%1."/>
      <w:lvlJc w:val="left"/>
      <w:pPr>
        <w:ind w:left="1080" w:hanging="360"/>
      </w:pPr>
      <w:rPr>
        <w:rFonts w:hint="default"/>
      </w:rPr>
    </w:lvl>
    <w:lvl w:ilvl="1">
      <w:start w:val="1"/>
      <w:numFmt w:val="decimal"/>
      <w:isLgl/>
      <w:lvlText w:val="%1.%2."/>
      <w:lvlJc w:val="left"/>
      <w:pPr>
        <w:ind w:left="1125" w:hanging="405"/>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5">
    <w:nsid w:val="7A1D79F5"/>
    <w:multiLevelType w:val="hybridMultilevel"/>
    <w:tmpl w:val="7D48ACF0"/>
    <w:lvl w:ilvl="0" w:tplc="CF78EA6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3149F0"/>
    <w:rsid w:val="00003311"/>
    <w:rsid w:val="00006D93"/>
    <w:rsid w:val="0002285F"/>
    <w:rsid w:val="000232B6"/>
    <w:rsid w:val="00027ABC"/>
    <w:rsid w:val="00030866"/>
    <w:rsid w:val="0003777D"/>
    <w:rsid w:val="00040B46"/>
    <w:rsid w:val="00040C18"/>
    <w:rsid w:val="00047076"/>
    <w:rsid w:val="00047455"/>
    <w:rsid w:val="00061F31"/>
    <w:rsid w:val="00065CD6"/>
    <w:rsid w:val="00066D7D"/>
    <w:rsid w:val="00076966"/>
    <w:rsid w:val="000808EB"/>
    <w:rsid w:val="00092BF8"/>
    <w:rsid w:val="00093925"/>
    <w:rsid w:val="000A7069"/>
    <w:rsid w:val="000C6430"/>
    <w:rsid w:val="000C703F"/>
    <w:rsid w:val="000D4332"/>
    <w:rsid w:val="000D7EA0"/>
    <w:rsid w:val="000E1544"/>
    <w:rsid w:val="000E5C4F"/>
    <w:rsid w:val="000E5F11"/>
    <w:rsid w:val="000F3F6C"/>
    <w:rsid w:val="000F4000"/>
    <w:rsid w:val="00105963"/>
    <w:rsid w:val="00107636"/>
    <w:rsid w:val="001107E1"/>
    <w:rsid w:val="00111EF8"/>
    <w:rsid w:val="00115A02"/>
    <w:rsid w:val="00117697"/>
    <w:rsid w:val="001524B1"/>
    <w:rsid w:val="00157E58"/>
    <w:rsid w:val="00160B5C"/>
    <w:rsid w:val="00164C74"/>
    <w:rsid w:val="00170A5E"/>
    <w:rsid w:val="00182F99"/>
    <w:rsid w:val="0019001A"/>
    <w:rsid w:val="00190180"/>
    <w:rsid w:val="0019297E"/>
    <w:rsid w:val="001963BD"/>
    <w:rsid w:val="001A4098"/>
    <w:rsid w:val="001A63BF"/>
    <w:rsid w:val="001A6568"/>
    <w:rsid w:val="001B4E04"/>
    <w:rsid w:val="001B65EF"/>
    <w:rsid w:val="001C323F"/>
    <w:rsid w:val="001E60E4"/>
    <w:rsid w:val="001F19C6"/>
    <w:rsid w:val="001F3D75"/>
    <w:rsid w:val="001F78C8"/>
    <w:rsid w:val="00201428"/>
    <w:rsid w:val="00210E0E"/>
    <w:rsid w:val="00220B60"/>
    <w:rsid w:val="00232857"/>
    <w:rsid w:val="002351E7"/>
    <w:rsid w:val="00240D14"/>
    <w:rsid w:val="002440BA"/>
    <w:rsid w:val="0025754A"/>
    <w:rsid w:val="00265A33"/>
    <w:rsid w:val="002722D6"/>
    <w:rsid w:val="00273A2C"/>
    <w:rsid w:val="00284969"/>
    <w:rsid w:val="0029596D"/>
    <w:rsid w:val="002B4AF1"/>
    <w:rsid w:val="002B4E6C"/>
    <w:rsid w:val="002B71DC"/>
    <w:rsid w:val="002C2185"/>
    <w:rsid w:val="002C3932"/>
    <w:rsid w:val="002D6082"/>
    <w:rsid w:val="002D7A1A"/>
    <w:rsid w:val="002E67C8"/>
    <w:rsid w:val="002E7982"/>
    <w:rsid w:val="002F057C"/>
    <w:rsid w:val="002F3249"/>
    <w:rsid w:val="002F5755"/>
    <w:rsid w:val="002F5D34"/>
    <w:rsid w:val="002F640D"/>
    <w:rsid w:val="002F6F76"/>
    <w:rsid w:val="002F7912"/>
    <w:rsid w:val="002F7A43"/>
    <w:rsid w:val="0030539A"/>
    <w:rsid w:val="003137F7"/>
    <w:rsid w:val="003149F0"/>
    <w:rsid w:val="0031645B"/>
    <w:rsid w:val="00330087"/>
    <w:rsid w:val="003318D7"/>
    <w:rsid w:val="00344F99"/>
    <w:rsid w:val="00350941"/>
    <w:rsid w:val="0036688A"/>
    <w:rsid w:val="00385221"/>
    <w:rsid w:val="00385684"/>
    <w:rsid w:val="00386515"/>
    <w:rsid w:val="003910D6"/>
    <w:rsid w:val="0039148F"/>
    <w:rsid w:val="00394C10"/>
    <w:rsid w:val="003A141C"/>
    <w:rsid w:val="003A7B6B"/>
    <w:rsid w:val="003C76E8"/>
    <w:rsid w:val="003D0F19"/>
    <w:rsid w:val="003E309D"/>
    <w:rsid w:val="003F2B95"/>
    <w:rsid w:val="003F74FD"/>
    <w:rsid w:val="004157C3"/>
    <w:rsid w:val="0041604F"/>
    <w:rsid w:val="00422A36"/>
    <w:rsid w:val="00432578"/>
    <w:rsid w:val="00434EA2"/>
    <w:rsid w:val="0043599A"/>
    <w:rsid w:val="00435A5A"/>
    <w:rsid w:val="004434E1"/>
    <w:rsid w:val="0045097B"/>
    <w:rsid w:val="00454F2B"/>
    <w:rsid w:val="004749E9"/>
    <w:rsid w:val="00477F64"/>
    <w:rsid w:val="00483D02"/>
    <w:rsid w:val="004902CF"/>
    <w:rsid w:val="004A59D6"/>
    <w:rsid w:val="004A7B28"/>
    <w:rsid w:val="004B1C5F"/>
    <w:rsid w:val="004B3CD0"/>
    <w:rsid w:val="004B5CF5"/>
    <w:rsid w:val="004B6943"/>
    <w:rsid w:val="004C2DAF"/>
    <w:rsid w:val="004C47F9"/>
    <w:rsid w:val="004C5741"/>
    <w:rsid w:val="004D2FE1"/>
    <w:rsid w:val="004D3FCE"/>
    <w:rsid w:val="004D712C"/>
    <w:rsid w:val="004F3760"/>
    <w:rsid w:val="00500CFB"/>
    <w:rsid w:val="00510678"/>
    <w:rsid w:val="005131E3"/>
    <w:rsid w:val="005166BA"/>
    <w:rsid w:val="0053033C"/>
    <w:rsid w:val="005311F0"/>
    <w:rsid w:val="00540BB9"/>
    <w:rsid w:val="00543CCC"/>
    <w:rsid w:val="00556F2A"/>
    <w:rsid w:val="005601AD"/>
    <w:rsid w:val="005636CA"/>
    <w:rsid w:val="0058794F"/>
    <w:rsid w:val="00594680"/>
    <w:rsid w:val="00597E5E"/>
    <w:rsid w:val="005A2EB9"/>
    <w:rsid w:val="005A4FE7"/>
    <w:rsid w:val="005B1DE1"/>
    <w:rsid w:val="005B391A"/>
    <w:rsid w:val="005C148D"/>
    <w:rsid w:val="005D38B1"/>
    <w:rsid w:val="005D53F2"/>
    <w:rsid w:val="005D669B"/>
    <w:rsid w:val="005E124F"/>
    <w:rsid w:val="005E2C82"/>
    <w:rsid w:val="005E3616"/>
    <w:rsid w:val="00614095"/>
    <w:rsid w:val="0061485E"/>
    <w:rsid w:val="00617DC2"/>
    <w:rsid w:val="00620B91"/>
    <w:rsid w:val="00622047"/>
    <w:rsid w:val="006254C0"/>
    <w:rsid w:val="00633955"/>
    <w:rsid w:val="00633B3D"/>
    <w:rsid w:val="0064041C"/>
    <w:rsid w:val="00646C2F"/>
    <w:rsid w:val="00653429"/>
    <w:rsid w:val="00654409"/>
    <w:rsid w:val="0066277F"/>
    <w:rsid w:val="00667C1C"/>
    <w:rsid w:val="00690127"/>
    <w:rsid w:val="00694528"/>
    <w:rsid w:val="0069734A"/>
    <w:rsid w:val="006A38CA"/>
    <w:rsid w:val="006A78BE"/>
    <w:rsid w:val="006C2608"/>
    <w:rsid w:val="006C46CB"/>
    <w:rsid w:val="006E266E"/>
    <w:rsid w:val="006E39F1"/>
    <w:rsid w:val="006E51FB"/>
    <w:rsid w:val="007155B2"/>
    <w:rsid w:val="0072266D"/>
    <w:rsid w:val="00725584"/>
    <w:rsid w:val="007326A1"/>
    <w:rsid w:val="00733135"/>
    <w:rsid w:val="007366ED"/>
    <w:rsid w:val="00736C26"/>
    <w:rsid w:val="007545B4"/>
    <w:rsid w:val="007545F1"/>
    <w:rsid w:val="00766141"/>
    <w:rsid w:val="007845CD"/>
    <w:rsid w:val="00790593"/>
    <w:rsid w:val="00790E69"/>
    <w:rsid w:val="00795597"/>
    <w:rsid w:val="0079688F"/>
    <w:rsid w:val="007972C2"/>
    <w:rsid w:val="007A1F10"/>
    <w:rsid w:val="007A3A60"/>
    <w:rsid w:val="007A7A70"/>
    <w:rsid w:val="007B055E"/>
    <w:rsid w:val="007B1296"/>
    <w:rsid w:val="007C4694"/>
    <w:rsid w:val="007D0C37"/>
    <w:rsid w:val="007E2D44"/>
    <w:rsid w:val="007F45AE"/>
    <w:rsid w:val="007F7E71"/>
    <w:rsid w:val="0080330D"/>
    <w:rsid w:val="008109A5"/>
    <w:rsid w:val="00824986"/>
    <w:rsid w:val="008254C7"/>
    <w:rsid w:val="00825620"/>
    <w:rsid w:val="008454CC"/>
    <w:rsid w:val="00847867"/>
    <w:rsid w:val="0086130A"/>
    <w:rsid w:val="0087273F"/>
    <w:rsid w:val="0088270E"/>
    <w:rsid w:val="0089507B"/>
    <w:rsid w:val="008A6D06"/>
    <w:rsid w:val="008B7704"/>
    <w:rsid w:val="008E2B22"/>
    <w:rsid w:val="008F5222"/>
    <w:rsid w:val="00902022"/>
    <w:rsid w:val="00915991"/>
    <w:rsid w:val="009212CC"/>
    <w:rsid w:val="00922E86"/>
    <w:rsid w:val="009304EE"/>
    <w:rsid w:val="009377B4"/>
    <w:rsid w:val="009452D9"/>
    <w:rsid w:val="00952E2A"/>
    <w:rsid w:val="00956A50"/>
    <w:rsid w:val="009576A4"/>
    <w:rsid w:val="009623A0"/>
    <w:rsid w:val="009645A5"/>
    <w:rsid w:val="009736B3"/>
    <w:rsid w:val="00982144"/>
    <w:rsid w:val="00987474"/>
    <w:rsid w:val="009A52B1"/>
    <w:rsid w:val="009B0D6F"/>
    <w:rsid w:val="009B16F0"/>
    <w:rsid w:val="009B4FE4"/>
    <w:rsid w:val="009C147E"/>
    <w:rsid w:val="009C1748"/>
    <w:rsid w:val="009C684D"/>
    <w:rsid w:val="009D471C"/>
    <w:rsid w:val="009D4EF1"/>
    <w:rsid w:val="009E3E10"/>
    <w:rsid w:val="00A06084"/>
    <w:rsid w:val="00A119DB"/>
    <w:rsid w:val="00A166DF"/>
    <w:rsid w:val="00A16764"/>
    <w:rsid w:val="00A16940"/>
    <w:rsid w:val="00A2067B"/>
    <w:rsid w:val="00A31A73"/>
    <w:rsid w:val="00A36D4F"/>
    <w:rsid w:val="00A379DC"/>
    <w:rsid w:val="00A605AB"/>
    <w:rsid w:val="00A70CBB"/>
    <w:rsid w:val="00A86B22"/>
    <w:rsid w:val="00A94871"/>
    <w:rsid w:val="00AA1AED"/>
    <w:rsid w:val="00AA36B1"/>
    <w:rsid w:val="00AA7D77"/>
    <w:rsid w:val="00AB2E5F"/>
    <w:rsid w:val="00AB492B"/>
    <w:rsid w:val="00AB5C54"/>
    <w:rsid w:val="00AC073F"/>
    <w:rsid w:val="00AC124A"/>
    <w:rsid w:val="00AC32F8"/>
    <w:rsid w:val="00AC548A"/>
    <w:rsid w:val="00AC7EB4"/>
    <w:rsid w:val="00AD1354"/>
    <w:rsid w:val="00AE1F81"/>
    <w:rsid w:val="00AE343C"/>
    <w:rsid w:val="00AE7AE3"/>
    <w:rsid w:val="00B03BEC"/>
    <w:rsid w:val="00B0771D"/>
    <w:rsid w:val="00B16A59"/>
    <w:rsid w:val="00B178E9"/>
    <w:rsid w:val="00B32C86"/>
    <w:rsid w:val="00B3598F"/>
    <w:rsid w:val="00B50566"/>
    <w:rsid w:val="00B656F6"/>
    <w:rsid w:val="00B73DBB"/>
    <w:rsid w:val="00B80451"/>
    <w:rsid w:val="00B80EEF"/>
    <w:rsid w:val="00B80FEB"/>
    <w:rsid w:val="00B826DE"/>
    <w:rsid w:val="00B86D24"/>
    <w:rsid w:val="00BA1E06"/>
    <w:rsid w:val="00BB0D22"/>
    <w:rsid w:val="00BB7D4C"/>
    <w:rsid w:val="00BC08B5"/>
    <w:rsid w:val="00BC2AF5"/>
    <w:rsid w:val="00BD05A2"/>
    <w:rsid w:val="00BD4CC2"/>
    <w:rsid w:val="00BD4CF6"/>
    <w:rsid w:val="00BD7820"/>
    <w:rsid w:val="00BE305A"/>
    <w:rsid w:val="00C01038"/>
    <w:rsid w:val="00C11CA8"/>
    <w:rsid w:val="00C15010"/>
    <w:rsid w:val="00C164DE"/>
    <w:rsid w:val="00C27B78"/>
    <w:rsid w:val="00C30F9E"/>
    <w:rsid w:val="00C46CA5"/>
    <w:rsid w:val="00C5065E"/>
    <w:rsid w:val="00C51637"/>
    <w:rsid w:val="00C52556"/>
    <w:rsid w:val="00C614F7"/>
    <w:rsid w:val="00C6160E"/>
    <w:rsid w:val="00C63DD7"/>
    <w:rsid w:val="00C72CBE"/>
    <w:rsid w:val="00C75783"/>
    <w:rsid w:val="00C77BA8"/>
    <w:rsid w:val="00C857D7"/>
    <w:rsid w:val="00CA2061"/>
    <w:rsid w:val="00CA26C4"/>
    <w:rsid w:val="00CB227D"/>
    <w:rsid w:val="00CC2956"/>
    <w:rsid w:val="00CD0FDD"/>
    <w:rsid w:val="00CF0616"/>
    <w:rsid w:val="00D008CA"/>
    <w:rsid w:val="00D04401"/>
    <w:rsid w:val="00D055A6"/>
    <w:rsid w:val="00D1113D"/>
    <w:rsid w:val="00D25E23"/>
    <w:rsid w:val="00D31917"/>
    <w:rsid w:val="00D35B6A"/>
    <w:rsid w:val="00D37001"/>
    <w:rsid w:val="00D425C8"/>
    <w:rsid w:val="00D42852"/>
    <w:rsid w:val="00D43AE6"/>
    <w:rsid w:val="00D43DC5"/>
    <w:rsid w:val="00D51BCF"/>
    <w:rsid w:val="00D52A0C"/>
    <w:rsid w:val="00D710E9"/>
    <w:rsid w:val="00D74BAA"/>
    <w:rsid w:val="00D955CB"/>
    <w:rsid w:val="00D9562A"/>
    <w:rsid w:val="00D96048"/>
    <w:rsid w:val="00DB0B61"/>
    <w:rsid w:val="00DB3242"/>
    <w:rsid w:val="00DB5D06"/>
    <w:rsid w:val="00DB7171"/>
    <w:rsid w:val="00DC1B65"/>
    <w:rsid w:val="00DD4E38"/>
    <w:rsid w:val="00DD61C8"/>
    <w:rsid w:val="00E17D1E"/>
    <w:rsid w:val="00E23DCB"/>
    <w:rsid w:val="00E2464C"/>
    <w:rsid w:val="00E25184"/>
    <w:rsid w:val="00E26464"/>
    <w:rsid w:val="00E31655"/>
    <w:rsid w:val="00E4343E"/>
    <w:rsid w:val="00E4743A"/>
    <w:rsid w:val="00E91CD7"/>
    <w:rsid w:val="00E95410"/>
    <w:rsid w:val="00E95BCD"/>
    <w:rsid w:val="00EB6097"/>
    <w:rsid w:val="00EC42E9"/>
    <w:rsid w:val="00EC60DF"/>
    <w:rsid w:val="00F25395"/>
    <w:rsid w:val="00F3064E"/>
    <w:rsid w:val="00F307AD"/>
    <w:rsid w:val="00F31377"/>
    <w:rsid w:val="00F33C75"/>
    <w:rsid w:val="00F36A0E"/>
    <w:rsid w:val="00F44C76"/>
    <w:rsid w:val="00F52A98"/>
    <w:rsid w:val="00F81E1F"/>
    <w:rsid w:val="00F83049"/>
    <w:rsid w:val="00F8595A"/>
    <w:rsid w:val="00F85CD4"/>
    <w:rsid w:val="00F95113"/>
    <w:rsid w:val="00FB08B3"/>
    <w:rsid w:val="00FB45A4"/>
    <w:rsid w:val="00FB67D8"/>
    <w:rsid w:val="00FB6F7E"/>
    <w:rsid w:val="00FD1FF7"/>
    <w:rsid w:val="00FE1A5C"/>
    <w:rsid w:val="00FE7D18"/>
    <w:rsid w:val="00FF529F"/>
    <w:rsid w:val="00FF7B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EEF"/>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149F0"/>
    <w:pPr>
      <w:spacing w:after="120"/>
    </w:pPr>
  </w:style>
  <w:style w:type="character" w:customStyle="1" w:styleId="a4">
    <w:name w:val="Основной текст Знак"/>
    <w:link w:val="a3"/>
    <w:uiPriority w:val="99"/>
    <w:rsid w:val="003149F0"/>
    <w:rPr>
      <w:rFonts w:ascii="Times New Roman" w:eastAsia="Times New Roman" w:hAnsi="Times New Roman" w:cs="Times New Roman"/>
      <w:sz w:val="24"/>
      <w:szCs w:val="24"/>
      <w:lang w:eastAsia="ar-SA"/>
    </w:rPr>
  </w:style>
  <w:style w:type="paragraph" w:styleId="a5">
    <w:name w:val="Normal (Web)"/>
    <w:aliases w:val="Обычный (Web),Обычный (веб) Знак Знак,Знак5 Знак Знак,Знак5 Знак1,Обычный (веб) Знак1,Знак5 Знак,Знак5,Обычный (Web) Знак Знак Знак Знак,Обычный (веб) Знак2 Знак Знак,Обычный (веб) Знак Знак1 Знак Знак,Знак18 Знак,Знак17,Знак17 Знак1"/>
    <w:basedOn w:val="a"/>
    <w:link w:val="a6"/>
    <w:uiPriority w:val="99"/>
    <w:qFormat/>
    <w:rsid w:val="003149F0"/>
    <w:pPr>
      <w:spacing w:before="280" w:after="280"/>
    </w:pPr>
  </w:style>
  <w:style w:type="paragraph" w:styleId="a7">
    <w:name w:val="Body Text Indent"/>
    <w:basedOn w:val="a"/>
    <w:link w:val="a8"/>
    <w:rsid w:val="003149F0"/>
    <w:pPr>
      <w:widowControl w:val="0"/>
      <w:autoSpaceDE w:val="0"/>
      <w:spacing w:after="120"/>
      <w:ind w:left="283"/>
    </w:pPr>
    <w:rPr>
      <w:rFonts w:ascii="Times New Roman CYR" w:hAnsi="Times New Roman CYR"/>
    </w:rPr>
  </w:style>
  <w:style w:type="character" w:customStyle="1" w:styleId="a8">
    <w:name w:val="Основной текст с отступом Знак"/>
    <w:link w:val="a7"/>
    <w:rsid w:val="003149F0"/>
    <w:rPr>
      <w:rFonts w:ascii="Times New Roman CYR" w:eastAsia="Times New Roman" w:hAnsi="Times New Roman CYR" w:cs="Times New Roman CYR"/>
      <w:sz w:val="24"/>
      <w:szCs w:val="24"/>
      <w:lang w:eastAsia="ar-SA"/>
    </w:rPr>
  </w:style>
  <w:style w:type="paragraph" w:styleId="a9">
    <w:name w:val="List Paragraph"/>
    <w:aliases w:val="название табл/рис,Список уровня 2,Bullet Number,Bullet 1,Use Case List Paragraph,lp1,List Paragraph1,lp11,List Paragraph11"/>
    <w:basedOn w:val="a"/>
    <w:link w:val="aa"/>
    <w:uiPriority w:val="34"/>
    <w:qFormat/>
    <w:rsid w:val="003149F0"/>
    <w:pPr>
      <w:ind w:left="720"/>
    </w:pPr>
    <w:rPr>
      <w:rFonts w:ascii="Calibri" w:hAnsi="Calibri"/>
      <w:lang w:val="en-US" w:bidi="en-US"/>
    </w:rPr>
  </w:style>
  <w:style w:type="paragraph" w:styleId="2">
    <w:name w:val="Body Text Indent 2"/>
    <w:basedOn w:val="a"/>
    <w:link w:val="20"/>
    <w:uiPriority w:val="99"/>
    <w:unhideWhenUsed/>
    <w:rsid w:val="003149F0"/>
    <w:pPr>
      <w:spacing w:after="120" w:line="480" w:lineRule="auto"/>
      <w:ind w:left="283"/>
    </w:pPr>
  </w:style>
  <w:style w:type="character" w:customStyle="1" w:styleId="20">
    <w:name w:val="Основной текст с отступом 2 Знак"/>
    <w:link w:val="2"/>
    <w:uiPriority w:val="99"/>
    <w:rsid w:val="003149F0"/>
    <w:rPr>
      <w:rFonts w:ascii="Times New Roman" w:eastAsia="Times New Roman" w:hAnsi="Times New Roman" w:cs="Times New Roman"/>
      <w:sz w:val="24"/>
      <w:szCs w:val="24"/>
      <w:lang w:eastAsia="ar-SA"/>
    </w:rPr>
  </w:style>
  <w:style w:type="paragraph" w:styleId="ab">
    <w:name w:val="No Spacing"/>
    <w:basedOn w:val="a"/>
    <w:link w:val="ac"/>
    <w:uiPriority w:val="1"/>
    <w:qFormat/>
    <w:rsid w:val="003149F0"/>
    <w:pPr>
      <w:suppressAutoHyphens w:val="0"/>
    </w:pPr>
    <w:rPr>
      <w:rFonts w:ascii="Calibri" w:hAnsi="Calibri"/>
      <w:szCs w:val="32"/>
      <w:lang w:val="en-US"/>
    </w:rPr>
  </w:style>
  <w:style w:type="paragraph" w:customStyle="1" w:styleId="1">
    <w:name w:val="Без интервала1"/>
    <w:uiPriority w:val="99"/>
    <w:rsid w:val="003149F0"/>
    <w:rPr>
      <w:rFonts w:eastAsia="Times New Roman"/>
      <w:sz w:val="22"/>
      <w:szCs w:val="22"/>
      <w:lang w:val="uk-UA" w:eastAsia="uk-UA"/>
    </w:rPr>
  </w:style>
  <w:style w:type="paragraph" w:customStyle="1" w:styleId="Normal1">
    <w:name w:val="Normal1"/>
    <w:qFormat/>
    <w:rsid w:val="003149F0"/>
    <w:pPr>
      <w:widowControl w:val="0"/>
      <w:spacing w:line="300" w:lineRule="auto"/>
      <w:jc w:val="both"/>
    </w:pPr>
    <w:rPr>
      <w:rFonts w:ascii="Times New Roman" w:eastAsia="Times New Roman" w:hAnsi="Times New Roman"/>
      <w:snapToGrid w:val="0"/>
      <w:sz w:val="22"/>
      <w:lang w:val="uk-UA"/>
    </w:rPr>
  </w:style>
  <w:style w:type="character" w:customStyle="1" w:styleId="aa">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9"/>
    <w:uiPriority w:val="34"/>
    <w:locked/>
    <w:rsid w:val="003149F0"/>
    <w:rPr>
      <w:rFonts w:ascii="Calibri" w:eastAsia="Times New Roman" w:hAnsi="Calibri" w:cs="Times New Roman"/>
      <w:sz w:val="24"/>
      <w:szCs w:val="24"/>
      <w:lang w:val="en-US" w:bidi="en-US"/>
    </w:rPr>
  </w:style>
  <w:style w:type="character" w:customStyle="1" w:styleId="a6">
    <w:name w:val="Обычный (веб) Знак"/>
    <w:aliases w:val="Обычный (Web) Знак,Обычный (веб) Знак Знак Знак,Знак5 Знак Знак Знак,Знак5 Знак1 Знак,Обычный (веб) Знак1 Знак,Знак5 Знак Знак1,Знак5 Знак2,Обычный (Web) Знак Знак Знак Знак Знак,Обычный (веб) Знак2 Знак Знак Знак,Знак18 Знак Знак"/>
    <w:link w:val="a5"/>
    <w:uiPriority w:val="99"/>
    <w:locked/>
    <w:rsid w:val="003149F0"/>
    <w:rPr>
      <w:rFonts w:ascii="Times New Roman" w:eastAsia="Times New Roman" w:hAnsi="Times New Roman" w:cs="Times New Roman"/>
      <w:sz w:val="24"/>
      <w:szCs w:val="24"/>
      <w:lang w:eastAsia="ar-SA"/>
    </w:rPr>
  </w:style>
  <w:style w:type="character" w:customStyle="1" w:styleId="translation-chunk">
    <w:name w:val="translation-chunk"/>
    <w:uiPriority w:val="99"/>
    <w:rsid w:val="003149F0"/>
    <w:rPr>
      <w:rFonts w:cs="Times New Roman"/>
    </w:rPr>
  </w:style>
  <w:style w:type="paragraph" w:customStyle="1" w:styleId="Standard">
    <w:name w:val="Standard"/>
    <w:qFormat/>
    <w:rsid w:val="003149F0"/>
    <w:pPr>
      <w:widowControl w:val="0"/>
      <w:suppressAutoHyphens/>
      <w:textAlignment w:val="baseline"/>
    </w:pPr>
    <w:rPr>
      <w:rFonts w:ascii="Arial" w:eastAsia="Times New Roman" w:hAnsi="Arial" w:cs="Arial"/>
      <w:kern w:val="1"/>
      <w:sz w:val="21"/>
      <w:szCs w:val="24"/>
      <w:lang w:eastAsia="zh-CN"/>
    </w:rPr>
  </w:style>
  <w:style w:type="character" w:customStyle="1" w:styleId="ac">
    <w:name w:val="Без интервала Знак"/>
    <w:link w:val="ab"/>
    <w:uiPriority w:val="1"/>
    <w:rsid w:val="00FB67D8"/>
    <w:rPr>
      <w:rFonts w:ascii="Calibri" w:eastAsia="Times New Roman" w:hAnsi="Calibri" w:cs="Times New Roman"/>
      <w:sz w:val="24"/>
      <w:szCs w:val="32"/>
      <w:lang w:val="en-US"/>
    </w:rPr>
  </w:style>
  <w:style w:type="paragraph" w:styleId="ad">
    <w:name w:val="Balloon Text"/>
    <w:basedOn w:val="a"/>
    <w:link w:val="ae"/>
    <w:uiPriority w:val="99"/>
    <w:semiHidden/>
    <w:unhideWhenUsed/>
    <w:rsid w:val="001E60E4"/>
    <w:rPr>
      <w:rFonts w:ascii="Tahoma" w:hAnsi="Tahoma"/>
      <w:sz w:val="16"/>
      <w:szCs w:val="16"/>
    </w:rPr>
  </w:style>
  <w:style w:type="character" w:customStyle="1" w:styleId="ae">
    <w:name w:val="Текст выноски Знак"/>
    <w:link w:val="ad"/>
    <w:uiPriority w:val="99"/>
    <w:semiHidden/>
    <w:rsid w:val="001E60E4"/>
    <w:rPr>
      <w:rFonts w:ascii="Tahoma" w:eastAsia="Times New Roman" w:hAnsi="Tahoma" w:cs="Tahoma"/>
      <w:sz w:val="16"/>
      <w:szCs w:val="16"/>
      <w:lang w:eastAsia="ar-SA"/>
    </w:rPr>
  </w:style>
  <w:style w:type="character" w:styleId="af">
    <w:name w:val="Strong"/>
    <w:qFormat/>
    <w:rsid w:val="00956A50"/>
    <w:rPr>
      <w:b/>
      <w:bCs/>
    </w:rPr>
  </w:style>
  <w:style w:type="character" w:styleId="af0">
    <w:name w:val="Hyperlink"/>
    <w:uiPriority w:val="99"/>
    <w:unhideWhenUsed/>
    <w:rsid w:val="009623A0"/>
    <w:rPr>
      <w:color w:val="0000FF"/>
      <w:u w:val="single"/>
    </w:rPr>
  </w:style>
  <w:style w:type="character" w:customStyle="1" w:styleId="c31">
    <w:name w:val="c31"/>
    <w:rsid w:val="00232857"/>
  </w:style>
  <w:style w:type="paragraph" w:customStyle="1" w:styleId="c6">
    <w:name w:val="c6"/>
    <w:basedOn w:val="a"/>
    <w:rsid w:val="004434E1"/>
    <w:pPr>
      <w:suppressAutoHyphens w:val="0"/>
      <w:spacing w:before="100" w:beforeAutospacing="1" w:after="100" w:afterAutospacing="1"/>
    </w:pPr>
    <w:rPr>
      <w:lang w:eastAsia="ru-RU"/>
    </w:rPr>
  </w:style>
  <w:style w:type="paragraph" w:styleId="af1">
    <w:name w:val="footnote text"/>
    <w:basedOn w:val="a"/>
    <w:link w:val="af2"/>
    <w:semiHidden/>
    <w:unhideWhenUsed/>
    <w:rsid w:val="001A6568"/>
    <w:rPr>
      <w:sz w:val="20"/>
      <w:szCs w:val="20"/>
    </w:rPr>
  </w:style>
  <w:style w:type="character" w:customStyle="1" w:styleId="af2">
    <w:name w:val="Текст сноски Знак"/>
    <w:link w:val="af1"/>
    <w:semiHidden/>
    <w:rsid w:val="001A6568"/>
    <w:rPr>
      <w:rFonts w:ascii="Times New Roman" w:eastAsia="Times New Roman" w:hAnsi="Times New Roman"/>
      <w:lang w:eastAsia="ar-SA"/>
    </w:rPr>
  </w:style>
  <w:style w:type="paragraph" w:styleId="af3">
    <w:name w:val="endnote text"/>
    <w:basedOn w:val="a"/>
    <w:link w:val="af4"/>
    <w:uiPriority w:val="99"/>
    <w:semiHidden/>
    <w:unhideWhenUsed/>
    <w:rsid w:val="009304EE"/>
    <w:rPr>
      <w:sz w:val="20"/>
      <w:szCs w:val="20"/>
    </w:rPr>
  </w:style>
  <w:style w:type="character" w:customStyle="1" w:styleId="af4">
    <w:name w:val="Текст концевой сноски Знак"/>
    <w:link w:val="af3"/>
    <w:uiPriority w:val="99"/>
    <w:semiHidden/>
    <w:rsid w:val="009304EE"/>
    <w:rPr>
      <w:rFonts w:ascii="Times New Roman" w:eastAsia="Times New Roman" w:hAnsi="Times New Roman"/>
      <w:lang w:eastAsia="ar-SA"/>
    </w:rPr>
  </w:style>
  <w:style w:type="character" w:styleId="af5">
    <w:name w:val="endnote reference"/>
    <w:uiPriority w:val="99"/>
    <w:semiHidden/>
    <w:unhideWhenUsed/>
    <w:rsid w:val="009304EE"/>
    <w:rPr>
      <w:vertAlign w:val="superscript"/>
    </w:rPr>
  </w:style>
  <w:style w:type="character" w:styleId="af6">
    <w:name w:val="footnote reference"/>
    <w:uiPriority w:val="99"/>
    <w:semiHidden/>
    <w:unhideWhenUsed/>
    <w:rsid w:val="009304EE"/>
    <w:rPr>
      <w:vertAlign w:val="superscript"/>
    </w:rPr>
  </w:style>
  <w:style w:type="character" w:customStyle="1" w:styleId="fontstyle01">
    <w:name w:val="fontstyle01"/>
    <w:rsid w:val="003A7B6B"/>
    <w:rPr>
      <w:rFonts w:ascii="Roboto-Medium" w:hAnsi="Roboto-Medium" w:hint="default"/>
      <w:b w:val="0"/>
      <w:bCs w:val="0"/>
      <w:i w:val="0"/>
      <w:iCs w:val="0"/>
      <w:color w:val="000000"/>
      <w:sz w:val="24"/>
      <w:szCs w:val="24"/>
    </w:rPr>
  </w:style>
  <w:style w:type="character" w:customStyle="1" w:styleId="3">
    <w:name w:val="Основний текст (3)_"/>
    <w:link w:val="30"/>
    <w:rsid w:val="00D710E9"/>
    <w:rPr>
      <w:rFonts w:ascii="Times New Roman" w:eastAsia="Times New Roman" w:hAnsi="Times New Roman"/>
      <w:sz w:val="26"/>
      <w:szCs w:val="26"/>
      <w:shd w:val="clear" w:color="auto" w:fill="FFFFFF"/>
    </w:rPr>
  </w:style>
  <w:style w:type="paragraph" w:customStyle="1" w:styleId="30">
    <w:name w:val="Основний текст (3)"/>
    <w:basedOn w:val="a"/>
    <w:link w:val="3"/>
    <w:rsid w:val="00D710E9"/>
    <w:pPr>
      <w:widowControl w:val="0"/>
      <w:shd w:val="clear" w:color="auto" w:fill="FFFFFF"/>
      <w:suppressAutoHyphens w:val="0"/>
      <w:spacing w:after="60" w:line="0" w:lineRule="atLeast"/>
      <w:jc w:val="center"/>
    </w:pPr>
    <w:rPr>
      <w:sz w:val="26"/>
      <w:szCs w:val="26"/>
    </w:rPr>
  </w:style>
  <w:style w:type="paragraph" w:styleId="af7">
    <w:name w:val="header"/>
    <w:basedOn w:val="a"/>
    <w:link w:val="af8"/>
    <w:uiPriority w:val="99"/>
    <w:unhideWhenUsed/>
    <w:rsid w:val="005A2EB9"/>
    <w:pPr>
      <w:tabs>
        <w:tab w:val="center" w:pos="4819"/>
        <w:tab w:val="right" w:pos="9639"/>
      </w:tabs>
    </w:pPr>
  </w:style>
  <w:style w:type="character" w:customStyle="1" w:styleId="af8">
    <w:name w:val="Верхний колонтитул Знак"/>
    <w:basedOn w:val="a0"/>
    <w:link w:val="af7"/>
    <w:uiPriority w:val="99"/>
    <w:rsid w:val="005A2EB9"/>
    <w:rPr>
      <w:rFonts w:ascii="Times New Roman" w:eastAsia="Times New Roman" w:hAnsi="Times New Roman"/>
      <w:sz w:val="24"/>
      <w:szCs w:val="24"/>
      <w:lang w:eastAsia="ar-SA"/>
    </w:rPr>
  </w:style>
  <w:style w:type="paragraph" w:styleId="af9">
    <w:name w:val="footer"/>
    <w:basedOn w:val="a"/>
    <w:link w:val="afa"/>
    <w:uiPriority w:val="99"/>
    <w:unhideWhenUsed/>
    <w:rsid w:val="005A2EB9"/>
    <w:pPr>
      <w:tabs>
        <w:tab w:val="center" w:pos="4819"/>
        <w:tab w:val="right" w:pos="9639"/>
      </w:tabs>
    </w:pPr>
  </w:style>
  <w:style w:type="character" w:customStyle="1" w:styleId="afa">
    <w:name w:val="Нижний колонтитул Знак"/>
    <w:basedOn w:val="a0"/>
    <w:link w:val="af9"/>
    <w:uiPriority w:val="99"/>
    <w:rsid w:val="005A2EB9"/>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84036285">
      <w:bodyDiv w:val="1"/>
      <w:marLeft w:val="0"/>
      <w:marRight w:val="0"/>
      <w:marTop w:val="0"/>
      <w:marBottom w:val="0"/>
      <w:divBdr>
        <w:top w:val="none" w:sz="0" w:space="0" w:color="auto"/>
        <w:left w:val="none" w:sz="0" w:space="0" w:color="auto"/>
        <w:bottom w:val="none" w:sz="0" w:space="0" w:color="auto"/>
        <w:right w:val="none" w:sz="0" w:space="0" w:color="auto"/>
      </w:divBdr>
    </w:div>
    <w:div w:id="501703773">
      <w:bodyDiv w:val="1"/>
      <w:marLeft w:val="0"/>
      <w:marRight w:val="0"/>
      <w:marTop w:val="0"/>
      <w:marBottom w:val="0"/>
      <w:divBdr>
        <w:top w:val="none" w:sz="0" w:space="0" w:color="auto"/>
        <w:left w:val="none" w:sz="0" w:space="0" w:color="auto"/>
        <w:bottom w:val="none" w:sz="0" w:space="0" w:color="auto"/>
        <w:right w:val="none" w:sz="0" w:space="0" w:color="auto"/>
      </w:divBdr>
    </w:div>
    <w:div w:id="616371402">
      <w:bodyDiv w:val="1"/>
      <w:marLeft w:val="0"/>
      <w:marRight w:val="0"/>
      <w:marTop w:val="0"/>
      <w:marBottom w:val="0"/>
      <w:divBdr>
        <w:top w:val="none" w:sz="0" w:space="0" w:color="auto"/>
        <w:left w:val="none" w:sz="0" w:space="0" w:color="auto"/>
        <w:bottom w:val="none" w:sz="0" w:space="0" w:color="auto"/>
        <w:right w:val="none" w:sz="0" w:space="0" w:color="auto"/>
      </w:divBdr>
    </w:div>
    <w:div w:id="703988838">
      <w:bodyDiv w:val="1"/>
      <w:marLeft w:val="0"/>
      <w:marRight w:val="0"/>
      <w:marTop w:val="0"/>
      <w:marBottom w:val="0"/>
      <w:divBdr>
        <w:top w:val="none" w:sz="0" w:space="0" w:color="auto"/>
        <w:left w:val="none" w:sz="0" w:space="0" w:color="auto"/>
        <w:bottom w:val="none" w:sz="0" w:space="0" w:color="auto"/>
        <w:right w:val="none" w:sz="0" w:space="0" w:color="auto"/>
      </w:divBdr>
    </w:div>
    <w:div w:id="785661528">
      <w:bodyDiv w:val="1"/>
      <w:marLeft w:val="0"/>
      <w:marRight w:val="0"/>
      <w:marTop w:val="0"/>
      <w:marBottom w:val="0"/>
      <w:divBdr>
        <w:top w:val="none" w:sz="0" w:space="0" w:color="auto"/>
        <w:left w:val="none" w:sz="0" w:space="0" w:color="auto"/>
        <w:bottom w:val="none" w:sz="0" w:space="0" w:color="auto"/>
        <w:right w:val="none" w:sz="0" w:space="0" w:color="auto"/>
      </w:divBdr>
    </w:div>
    <w:div w:id="936212301">
      <w:bodyDiv w:val="1"/>
      <w:marLeft w:val="0"/>
      <w:marRight w:val="0"/>
      <w:marTop w:val="0"/>
      <w:marBottom w:val="0"/>
      <w:divBdr>
        <w:top w:val="none" w:sz="0" w:space="0" w:color="auto"/>
        <w:left w:val="none" w:sz="0" w:space="0" w:color="auto"/>
        <w:bottom w:val="none" w:sz="0" w:space="0" w:color="auto"/>
        <w:right w:val="none" w:sz="0" w:space="0" w:color="auto"/>
      </w:divBdr>
    </w:div>
    <w:div w:id="1290631073">
      <w:bodyDiv w:val="1"/>
      <w:marLeft w:val="0"/>
      <w:marRight w:val="0"/>
      <w:marTop w:val="0"/>
      <w:marBottom w:val="0"/>
      <w:divBdr>
        <w:top w:val="none" w:sz="0" w:space="0" w:color="auto"/>
        <w:left w:val="none" w:sz="0" w:space="0" w:color="auto"/>
        <w:bottom w:val="none" w:sz="0" w:space="0" w:color="auto"/>
        <w:right w:val="none" w:sz="0" w:space="0" w:color="auto"/>
      </w:divBdr>
    </w:div>
    <w:div w:id="1593276907">
      <w:bodyDiv w:val="1"/>
      <w:marLeft w:val="0"/>
      <w:marRight w:val="0"/>
      <w:marTop w:val="0"/>
      <w:marBottom w:val="0"/>
      <w:divBdr>
        <w:top w:val="none" w:sz="0" w:space="0" w:color="auto"/>
        <w:left w:val="none" w:sz="0" w:space="0" w:color="auto"/>
        <w:bottom w:val="none" w:sz="0" w:space="0" w:color="auto"/>
        <w:right w:val="none" w:sz="0" w:space="0" w:color="auto"/>
      </w:divBdr>
    </w:div>
    <w:div w:id="188359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07D31-4570-44B2-BD9B-D505071EE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4192</Words>
  <Characters>23896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D99-09-Vovk</dc:creator>
  <cp:lastModifiedBy>0599_47970</cp:lastModifiedBy>
  <cp:revision>6</cp:revision>
  <cp:lastPrinted>2023-12-05T10:10:00Z</cp:lastPrinted>
  <dcterms:created xsi:type="dcterms:W3CDTF">2023-11-29T17:29:00Z</dcterms:created>
  <dcterms:modified xsi:type="dcterms:W3CDTF">2023-12-05T12:36:00Z</dcterms:modified>
</cp:coreProperties>
</file>