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36F5" w14:textId="77777777" w:rsidR="00CB7A13" w:rsidRPr="001230BA" w:rsidRDefault="00D67A8A" w:rsidP="00CB7A13">
      <w:pPr>
        <w:jc w:val="center"/>
        <w:rPr>
          <w:b/>
          <w:sz w:val="20"/>
          <w:lang w:val="uk-UA"/>
        </w:rPr>
      </w:pPr>
      <w:r>
        <w:rPr>
          <w:lang w:val="uk-UA"/>
        </w:rPr>
        <w:object w:dxaOrig="780" w:dyaOrig="1095" w14:anchorId="7A14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6" o:title=""/>
          </v:shape>
          <o:OLEObject Type="Embed" ProgID="CorelDRAW.Graphic.13" ShapeID="_x0000_i1025" DrawAspect="Content" ObjectID="_1762871279" r:id="rId7"/>
        </w:object>
      </w:r>
    </w:p>
    <w:p w14:paraId="5B02119F" w14:textId="77777777" w:rsidR="00CB7A13" w:rsidRPr="00094658" w:rsidRDefault="00D67A8A" w:rsidP="00CB7A13">
      <w:pPr>
        <w:spacing w:before="140"/>
        <w:jc w:val="center"/>
        <w:rPr>
          <w:b/>
          <w:spacing w:val="10"/>
          <w:szCs w:val="28"/>
          <w:lang w:val="uk-UA"/>
        </w:rPr>
      </w:pPr>
      <w:r w:rsidRPr="00094658">
        <w:rPr>
          <w:b/>
          <w:spacing w:val="10"/>
          <w:szCs w:val="28"/>
          <w:lang w:val="uk-UA"/>
        </w:rPr>
        <w:t>УКРАЇНА</w:t>
      </w:r>
    </w:p>
    <w:p w14:paraId="796AD893" w14:textId="77777777" w:rsidR="00CB7A13" w:rsidRPr="001230BA" w:rsidRDefault="00D67A8A" w:rsidP="00CB7A13">
      <w:pPr>
        <w:spacing w:before="160"/>
        <w:jc w:val="center"/>
        <w:rPr>
          <w:spacing w:val="10"/>
          <w:lang w:val="uk-UA"/>
        </w:rPr>
      </w:pPr>
      <w:r w:rsidRPr="001230BA">
        <w:rPr>
          <w:spacing w:val="10"/>
          <w:lang w:val="uk-UA"/>
        </w:rPr>
        <w:t>ВИКОНАВЧИЙ ОРГАН КИЇВСЬКОЇ МІСЬКОЇ РАДИ</w:t>
      </w:r>
    </w:p>
    <w:p w14:paraId="13037B1D" w14:textId="77777777" w:rsidR="00CB7A13" w:rsidRPr="001230BA" w:rsidRDefault="00D67A8A" w:rsidP="00CB7A13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1230BA">
        <w:rPr>
          <w:spacing w:val="10"/>
          <w:lang w:val="uk-UA"/>
        </w:rPr>
        <w:t>(КИЇВСЬКА МІСЬКА ДЕРЖАВНА АДМІНІСТРАЦІЯ)</w:t>
      </w:r>
    </w:p>
    <w:p w14:paraId="0796B6D2" w14:textId="77777777" w:rsidR="00CB7A13" w:rsidRPr="001230BA" w:rsidRDefault="00CB7A13" w:rsidP="00CB7A13">
      <w:pPr>
        <w:jc w:val="center"/>
        <w:rPr>
          <w:b/>
          <w:spacing w:val="20"/>
          <w:sz w:val="12"/>
          <w:szCs w:val="12"/>
          <w:lang w:val="uk-UA"/>
        </w:rPr>
      </w:pPr>
    </w:p>
    <w:p w14:paraId="3BF03B01" w14:textId="77777777" w:rsidR="00B7582F" w:rsidRDefault="00D67A8A" w:rsidP="00B7582F">
      <w:pPr>
        <w:keepNext/>
        <w:jc w:val="center"/>
        <w:outlineLvl w:val="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ДЕПАРТАМЕНТ </w:t>
      </w:r>
      <w:r w:rsidRPr="00B7582F">
        <w:rPr>
          <w:b/>
          <w:bCs/>
          <w:sz w:val="28"/>
          <w:szCs w:val="28"/>
        </w:rPr>
        <w:t>ОХОРОНИ ЗДОРОВ’Я</w:t>
      </w:r>
    </w:p>
    <w:p w14:paraId="0A146F5B" w14:textId="77777777" w:rsidR="00B7582F" w:rsidRPr="00B7582F" w:rsidRDefault="00B7582F" w:rsidP="00B7582F">
      <w:pPr>
        <w:keepNext/>
        <w:jc w:val="center"/>
        <w:outlineLvl w:val="7"/>
        <w:rPr>
          <w:b/>
          <w:bCs/>
          <w:sz w:val="12"/>
          <w:szCs w:val="12"/>
          <w:lang w:val="uk-UA"/>
        </w:rPr>
      </w:pPr>
    </w:p>
    <w:p w14:paraId="4D00AF4E" w14:textId="77777777" w:rsidR="00CD0E65" w:rsidRDefault="00D67A8A" w:rsidP="00B7582F">
      <w:pPr>
        <w:keepNext/>
        <w:jc w:val="center"/>
        <w:outlineLvl w:val="8"/>
        <w:rPr>
          <w:bCs/>
          <w:i/>
          <w:iCs/>
          <w:sz w:val="20"/>
          <w:szCs w:val="20"/>
          <w:lang w:val="uk-UA"/>
        </w:rPr>
      </w:pPr>
      <w:r w:rsidRPr="00B7582F">
        <w:rPr>
          <w:bCs/>
          <w:i/>
          <w:iCs/>
          <w:sz w:val="20"/>
          <w:szCs w:val="20"/>
          <w:lang w:val="uk-UA"/>
        </w:rPr>
        <w:t>в</w:t>
      </w:r>
      <w:r w:rsidRPr="00B7582F">
        <w:rPr>
          <w:bCs/>
          <w:i/>
          <w:iCs/>
          <w:sz w:val="20"/>
          <w:szCs w:val="20"/>
        </w:rPr>
        <w:t xml:space="preserve">ул. Прорізна, </w:t>
      </w:r>
      <w:smartTag w:uri="urn:schemas-microsoft-com:office:smarttags" w:element="metricconverter">
        <w:smartTagPr>
          <w:attr w:name="ProductID" w:val="19, м"/>
        </w:smartTagPr>
        <w:r w:rsidRPr="00B7582F">
          <w:rPr>
            <w:bCs/>
            <w:i/>
            <w:iCs/>
            <w:sz w:val="20"/>
            <w:szCs w:val="20"/>
          </w:rPr>
          <w:t>19, м</w:t>
        </w:r>
      </w:smartTag>
      <w:r w:rsidRPr="00B7582F">
        <w:rPr>
          <w:bCs/>
          <w:i/>
          <w:iCs/>
          <w:sz w:val="20"/>
          <w:szCs w:val="20"/>
        </w:rPr>
        <w:t>. Киї</w:t>
      </w:r>
      <w:r>
        <w:rPr>
          <w:bCs/>
          <w:i/>
          <w:iCs/>
          <w:sz w:val="20"/>
          <w:szCs w:val="20"/>
          <w:lang w:val="uk-UA"/>
        </w:rPr>
        <w:t>в</w:t>
      </w:r>
      <w:r w:rsidRPr="00B7582F">
        <w:rPr>
          <w:bCs/>
          <w:i/>
          <w:iCs/>
          <w:sz w:val="20"/>
          <w:szCs w:val="20"/>
        </w:rPr>
        <w:t>, 010</w:t>
      </w:r>
      <w:r w:rsidRPr="00B7582F">
        <w:rPr>
          <w:bCs/>
          <w:i/>
          <w:iCs/>
          <w:sz w:val="20"/>
          <w:szCs w:val="20"/>
          <w:lang w:val="uk-UA"/>
        </w:rPr>
        <w:t>01</w:t>
      </w:r>
      <w:r w:rsidR="00094658">
        <w:rPr>
          <w:bCs/>
          <w:i/>
          <w:iCs/>
          <w:sz w:val="20"/>
          <w:szCs w:val="20"/>
          <w:lang w:val="uk-UA"/>
        </w:rPr>
        <w:t>,</w:t>
      </w:r>
      <w:r w:rsidR="00094658">
        <w:rPr>
          <w:bCs/>
          <w:i/>
          <w:iCs/>
          <w:sz w:val="20"/>
          <w:szCs w:val="20"/>
        </w:rPr>
        <w:t xml:space="preserve"> тел. (044) 284</w:t>
      </w:r>
      <w:r w:rsidR="00094658">
        <w:rPr>
          <w:bCs/>
          <w:i/>
          <w:iCs/>
          <w:sz w:val="20"/>
          <w:szCs w:val="20"/>
          <w:lang w:val="uk-UA"/>
        </w:rPr>
        <w:t xml:space="preserve"> </w:t>
      </w:r>
      <w:r w:rsidR="00094658">
        <w:rPr>
          <w:bCs/>
          <w:i/>
          <w:iCs/>
          <w:sz w:val="20"/>
          <w:szCs w:val="20"/>
        </w:rPr>
        <w:t>08</w:t>
      </w:r>
      <w:r w:rsidR="00094658">
        <w:rPr>
          <w:bCs/>
          <w:i/>
          <w:iCs/>
          <w:sz w:val="20"/>
          <w:szCs w:val="20"/>
          <w:lang w:val="uk-UA"/>
        </w:rPr>
        <w:t xml:space="preserve"> </w:t>
      </w:r>
      <w:r w:rsidRPr="00B7582F">
        <w:rPr>
          <w:bCs/>
          <w:i/>
          <w:iCs/>
          <w:sz w:val="20"/>
          <w:szCs w:val="20"/>
        </w:rPr>
        <w:t>75,</w:t>
      </w:r>
      <w:r w:rsidRPr="00B7582F">
        <w:rPr>
          <w:bCs/>
          <w:i/>
          <w:iCs/>
          <w:sz w:val="20"/>
          <w:szCs w:val="20"/>
          <w:lang w:val="uk-UA"/>
        </w:rPr>
        <w:t xml:space="preserve"> </w:t>
      </w:r>
      <w:r w:rsidRPr="00B7582F">
        <w:rPr>
          <w:bCs/>
          <w:i/>
          <w:iCs/>
          <w:sz w:val="20"/>
          <w:szCs w:val="20"/>
        </w:rPr>
        <w:t>(044) 2</w:t>
      </w:r>
      <w:r w:rsidRPr="00B7582F">
        <w:rPr>
          <w:bCs/>
          <w:i/>
          <w:iCs/>
          <w:sz w:val="20"/>
          <w:szCs w:val="20"/>
          <w:lang w:val="uk-UA"/>
        </w:rPr>
        <w:t>84</w:t>
      </w:r>
      <w:r w:rsidR="00094658">
        <w:rPr>
          <w:bCs/>
          <w:i/>
          <w:iCs/>
          <w:sz w:val="20"/>
          <w:szCs w:val="20"/>
          <w:lang w:val="uk-UA"/>
        </w:rPr>
        <w:t xml:space="preserve"> </w:t>
      </w:r>
      <w:r w:rsidRPr="00B7582F">
        <w:rPr>
          <w:bCs/>
          <w:i/>
          <w:iCs/>
          <w:sz w:val="20"/>
          <w:szCs w:val="20"/>
        </w:rPr>
        <w:t>0</w:t>
      </w:r>
      <w:r w:rsidRPr="00B7582F">
        <w:rPr>
          <w:bCs/>
          <w:i/>
          <w:iCs/>
          <w:sz w:val="20"/>
          <w:szCs w:val="20"/>
          <w:lang w:val="uk-UA"/>
        </w:rPr>
        <w:t>8</w:t>
      </w:r>
      <w:r w:rsidR="00094658">
        <w:rPr>
          <w:bCs/>
          <w:i/>
          <w:iCs/>
          <w:sz w:val="20"/>
          <w:szCs w:val="20"/>
          <w:lang w:val="uk-UA"/>
        </w:rPr>
        <w:t xml:space="preserve"> </w:t>
      </w:r>
      <w:r w:rsidRPr="00B7582F">
        <w:rPr>
          <w:bCs/>
          <w:i/>
          <w:iCs/>
          <w:sz w:val="20"/>
          <w:szCs w:val="20"/>
        </w:rPr>
        <w:t>0</w:t>
      </w:r>
      <w:r w:rsidRPr="00B7582F">
        <w:rPr>
          <w:bCs/>
          <w:i/>
          <w:iCs/>
          <w:sz w:val="20"/>
          <w:szCs w:val="20"/>
          <w:lang w:val="uk-UA"/>
        </w:rPr>
        <w:t>2</w:t>
      </w:r>
      <w:r>
        <w:rPr>
          <w:bCs/>
          <w:i/>
          <w:iCs/>
          <w:sz w:val="20"/>
          <w:szCs w:val="20"/>
          <w:lang w:val="uk-UA"/>
        </w:rPr>
        <w:t xml:space="preserve"> </w:t>
      </w:r>
    </w:p>
    <w:p w14:paraId="2E52147C" w14:textId="67D360C8" w:rsidR="00FE7E10" w:rsidRDefault="00D67A8A" w:rsidP="00B7582F">
      <w:pPr>
        <w:keepNext/>
        <w:jc w:val="center"/>
        <w:outlineLvl w:val="8"/>
        <w:rPr>
          <w:bCs/>
          <w:i/>
          <w:iCs/>
          <w:sz w:val="20"/>
          <w:szCs w:val="20"/>
          <w:lang w:val="uk-UA"/>
        </w:rPr>
      </w:pPr>
      <w:r w:rsidRPr="00B7582F">
        <w:rPr>
          <w:bCs/>
          <w:i/>
          <w:iCs/>
          <w:sz w:val="20"/>
          <w:szCs w:val="20"/>
          <w:lang w:val="uk-UA"/>
        </w:rPr>
        <w:t>тел.</w:t>
      </w:r>
      <w:r w:rsidR="00094658">
        <w:rPr>
          <w:bCs/>
          <w:i/>
          <w:iCs/>
          <w:sz w:val="20"/>
          <w:szCs w:val="20"/>
          <w:lang w:val="uk-UA"/>
        </w:rPr>
        <w:t xml:space="preserve"> </w:t>
      </w:r>
      <w:r w:rsidRPr="00B7582F">
        <w:rPr>
          <w:bCs/>
          <w:i/>
          <w:iCs/>
          <w:sz w:val="20"/>
          <w:szCs w:val="20"/>
          <w:lang w:val="uk-UA"/>
        </w:rPr>
        <w:t xml:space="preserve">«гарячої» лінії </w:t>
      </w:r>
      <w:r w:rsidR="00094658">
        <w:rPr>
          <w:bCs/>
          <w:i/>
          <w:iCs/>
          <w:sz w:val="20"/>
          <w:szCs w:val="20"/>
          <w:lang w:val="uk-UA"/>
        </w:rPr>
        <w:t xml:space="preserve">(044) 278 41 </w:t>
      </w:r>
      <w:r w:rsidRPr="00B7582F">
        <w:rPr>
          <w:bCs/>
          <w:i/>
          <w:iCs/>
          <w:sz w:val="20"/>
          <w:szCs w:val="20"/>
          <w:lang w:val="uk-UA"/>
        </w:rPr>
        <w:t>91</w:t>
      </w:r>
      <w:r w:rsidR="00EC4E61">
        <w:rPr>
          <w:bCs/>
          <w:i/>
          <w:iCs/>
          <w:sz w:val="20"/>
          <w:szCs w:val="20"/>
          <w:lang w:val="uk-UA"/>
        </w:rPr>
        <w:t xml:space="preserve"> </w:t>
      </w:r>
      <w:r w:rsidR="00CD0E65">
        <w:rPr>
          <w:bCs/>
          <w:i/>
          <w:iCs/>
          <w:sz w:val="20"/>
          <w:szCs w:val="20"/>
          <w:lang w:val="uk-UA"/>
        </w:rPr>
        <w:t xml:space="preserve"> Е</w:t>
      </w:r>
      <w:r w:rsidRPr="00B7582F">
        <w:rPr>
          <w:bCs/>
          <w:i/>
          <w:iCs/>
          <w:sz w:val="20"/>
          <w:szCs w:val="20"/>
          <w:lang w:val="uk-UA"/>
        </w:rPr>
        <w:t>-</w:t>
      </w:r>
      <w:r w:rsidRPr="00B7582F">
        <w:rPr>
          <w:bCs/>
          <w:i/>
          <w:iCs/>
          <w:sz w:val="20"/>
          <w:szCs w:val="20"/>
          <w:lang w:val="en-US"/>
        </w:rPr>
        <w:t>mail</w:t>
      </w:r>
      <w:r w:rsidRPr="00B7582F">
        <w:rPr>
          <w:bCs/>
          <w:i/>
          <w:iCs/>
          <w:sz w:val="20"/>
          <w:szCs w:val="20"/>
          <w:lang w:val="uk-UA"/>
        </w:rPr>
        <w:t xml:space="preserve">: </w:t>
      </w:r>
      <w:hyperlink r:id="rId8" w:history="1">
        <w:r w:rsidRPr="008C0E1A">
          <w:rPr>
            <w:rStyle w:val="a5"/>
            <w:bCs/>
            <w:i/>
            <w:iCs/>
            <w:sz w:val="20"/>
            <w:szCs w:val="20"/>
            <w:lang w:val="en-US"/>
          </w:rPr>
          <w:t>health</w:t>
        </w:r>
        <w:r w:rsidRPr="008C0E1A">
          <w:rPr>
            <w:rStyle w:val="a5"/>
            <w:bCs/>
            <w:i/>
            <w:iCs/>
            <w:sz w:val="20"/>
            <w:szCs w:val="20"/>
            <w:lang w:val="uk-UA"/>
          </w:rPr>
          <w:t>@</w:t>
        </w:r>
        <w:r w:rsidRPr="008C0E1A">
          <w:rPr>
            <w:rStyle w:val="a5"/>
            <w:bCs/>
            <w:i/>
            <w:iCs/>
            <w:sz w:val="20"/>
            <w:szCs w:val="20"/>
            <w:lang w:val="en-US"/>
          </w:rPr>
          <w:t>kyivcity</w:t>
        </w:r>
        <w:r w:rsidRPr="008C0E1A">
          <w:rPr>
            <w:rStyle w:val="a5"/>
            <w:bCs/>
            <w:i/>
            <w:iCs/>
            <w:sz w:val="20"/>
            <w:szCs w:val="20"/>
            <w:lang w:val="uk-UA"/>
          </w:rPr>
          <w:t>.</w:t>
        </w:r>
        <w:r w:rsidRPr="008C0E1A">
          <w:rPr>
            <w:rStyle w:val="a5"/>
            <w:bCs/>
            <w:i/>
            <w:iCs/>
            <w:sz w:val="20"/>
            <w:szCs w:val="20"/>
            <w:lang w:val="en-US"/>
          </w:rPr>
          <w:t>gov</w:t>
        </w:r>
        <w:r w:rsidRPr="008C0E1A">
          <w:rPr>
            <w:rStyle w:val="a5"/>
            <w:bCs/>
            <w:i/>
            <w:iCs/>
            <w:sz w:val="20"/>
            <w:szCs w:val="20"/>
            <w:lang w:val="uk-UA"/>
          </w:rPr>
          <w:t>.</w:t>
        </w:r>
        <w:r w:rsidRPr="008C0E1A">
          <w:rPr>
            <w:rStyle w:val="a5"/>
            <w:bCs/>
            <w:i/>
            <w:iCs/>
            <w:sz w:val="20"/>
            <w:szCs w:val="20"/>
            <w:lang w:val="en-US"/>
          </w:rPr>
          <w:t>ua</w:t>
        </w:r>
      </w:hyperlink>
      <w:r w:rsidR="00EC4E61" w:rsidRPr="00EC4E61">
        <w:rPr>
          <w:bCs/>
          <w:i/>
          <w:iCs/>
          <w:sz w:val="20"/>
          <w:szCs w:val="20"/>
          <w:lang w:val="uk-UA"/>
        </w:rPr>
        <w:t xml:space="preserve"> </w:t>
      </w:r>
      <w:r w:rsidRPr="00B7582F">
        <w:rPr>
          <w:bCs/>
          <w:i/>
          <w:iCs/>
          <w:sz w:val="20"/>
          <w:szCs w:val="20"/>
          <w:lang w:val="uk-UA"/>
        </w:rPr>
        <w:t xml:space="preserve"> </w:t>
      </w:r>
      <w:r w:rsidR="004F102E">
        <w:rPr>
          <w:bCs/>
          <w:i/>
          <w:iCs/>
          <w:sz w:val="20"/>
          <w:szCs w:val="20"/>
          <w:lang w:val="uk-UA"/>
        </w:rPr>
        <w:t>К</w:t>
      </w:r>
      <w:r w:rsidRPr="00B7582F">
        <w:rPr>
          <w:bCs/>
          <w:i/>
          <w:iCs/>
          <w:sz w:val="20"/>
          <w:szCs w:val="20"/>
          <w:lang w:val="uk-UA"/>
        </w:rPr>
        <w:t>од ЄДРПОУ 02012906</w:t>
      </w:r>
    </w:p>
    <w:p w14:paraId="1DE8A806" w14:textId="77777777" w:rsidR="00094658" w:rsidRPr="00094658" w:rsidRDefault="00094658" w:rsidP="00B7582F">
      <w:pPr>
        <w:keepNext/>
        <w:jc w:val="center"/>
        <w:outlineLvl w:val="8"/>
        <w:rPr>
          <w:bCs/>
          <w:i/>
          <w:iCs/>
          <w:sz w:val="12"/>
          <w:szCs w:val="12"/>
          <w:lang w:val="uk-UA"/>
        </w:rPr>
      </w:pPr>
    </w:p>
    <w:p w14:paraId="0182B2E5" w14:textId="77777777" w:rsidR="008C5125" w:rsidRPr="000D616C" w:rsidRDefault="00D67A8A" w:rsidP="008C5125">
      <w:pPr>
        <w:rPr>
          <w:sz w:val="20"/>
          <w:szCs w:val="2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67802B" wp14:editId="7BACFAA9">
                <wp:simplePos x="0" y="0"/>
                <wp:positionH relativeFrom="column">
                  <wp:posOffset>15240</wp:posOffset>
                </wp:positionH>
                <wp:positionV relativeFrom="paragraph">
                  <wp:posOffset>36195</wp:posOffset>
                </wp:positionV>
                <wp:extent cx="5905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A357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85pt" to="466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" o:allowincell="f" strokeweight="4.5pt">
                <v:stroke linestyle="thickThin"/>
              </v:line>
            </w:pict>
          </mc:Fallback>
        </mc:AlternateContent>
      </w:r>
    </w:p>
    <w:p w14:paraId="0E159DF6" w14:textId="547457DD" w:rsidR="00CB7A13" w:rsidRPr="002D2234" w:rsidRDefault="002D2234" w:rsidP="002D2234">
      <w:pPr>
        <w:spacing w:line="360" w:lineRule="auto"/>
        <w:rPr>
          <w:rFonts w:eastAsia="MS Mincho"/>
          <w:iCs/>
          <w:color w:val="000000"/>
        </w:rPr>
      </w:pPr>
      <w:r w:rsidRPr="00214D8E">
        <w:rPr>
          <w:color w:val="000000"/>
          <w:sz w:val="20"/>
          <w:szCs w:val="20"/>
          <w:lang w:val="uk-UA"/>
        </w:rPr>
        <w:t xml:space="preserve">     </w:t>
      </w:r>
      <w:r w:rsidRPr="00792F6F">
        <w:rPr>
          <w:rFonts w:eastAsia="MS Mincho"/>
          <w:color w:val="000000"/>
        </w:rPr>
        <w:t>___.___</w:t>
      </w:r>
      <w:r>
        <w:rPr>
          <w:rFonts w:eastAsia="MS Mincho"/>
          <w:color w:val="000000"/>
        </w:rPr>
        <w:t>.20</w:t>
      </w:r>
      <w:r>
        <w:rPr>
          <w:rFonts w:eastAsia="MS Mincho"/>
          <w:color w:val="000000"/>
          <w:lang w:val="en-US"/>
        </w:rPr>
        <w:t>2</w:t>
      </w:r>
      <w:r>
        <w:rPr>
          <w:rFonts w:eastAsia="MS Mincho"/>
          <w:color w:val="000000"/>
        </w:rPr>
        <w:t>3</w:t>
      </w:r>
      <w:r w:rsidRPr="00792F6F">
        <w:rPr>
          <w:rFonts w:eastAsia="MS Mincho"/>
          <w:color w:val="000000"/>
        </w:rPr>
        <w:t xml:space="preserve">   </w:t>
      </w:r>
      <w:r w:rsidRPr="00792F6F">
        <w:rPr>
          <w:rFonts w:eastAsia="MS Mincho"/>
          <w:iCs/>
          <w:color w:val="000000"/>
        </w:rPr>
        <w:t>№  061-______/</w:t>
      </w:r>
      <w:r>
        <w:rPr>
          <w:rFonts w:eastAsia="MS Mincho"/>
          <w:iCs/>
          <w:color w:val="000000"/>
        </w:rPr>
        <w:t>уо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DA5C53" w14:paraId="6953F6A4" w14:textId="77777777" w:rsidTr="00DA5C53">
        <w:tc>
          <w:tcPr>
            <w:tcW w:w="4785" w:type="dxa"/>
          </w:tcPr>
          <w:p w14:paraId="12DB171D" w14:textId="0A82EFF1" w:rsidR="00DA5C53" w:rsidRDefault="00DA5C53">
            <w:pPr>
              <w:spacing w:line="360" w:lineRule="auto"/>
              <w:rPr>
                <w:rFonts w:eastAsia="MS Mincho"/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A1273BF" w14:textId="77777777" w:rsidR="00DA5C53" w:rsidRDefault="00DA5C53">
            <w:pPr>
              <w:pStyle w:val="a9"/>
              <w:suppressAutoHyphens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43" w:type="dxa"/>
            <w:hideMark/>
          </w:tcPr>
          <w:p w14:paraId="30EF59C7" w14:textId="77777777" w:rsidR="00DA5C53" w:rsidRDefault="00DA5C53">
            <w:pPr>
              <w:pStyle w:val="a9"/>
              <w:suppressAutoHyphens/>
              <w:rPr>
                <w:rFonts w:eastAsia="MS Mincho"/>
              </w:rPr>
            </w:pPr>
            <w:r>
              <w:rPr>
                <w:rFonts w:eastAsia="MS Mincho"/>
                <w:bCs/>
              </w:rPr>
              <w:t>Державне підприємство  «ПРОЗОРРО»</w:t>
            </w:r>
            <w:r>
              <w:rPr>
                <w:rFonts w:eastAsia="MS Mincho"/>
              </w:rPr>
              <w:t> </w:t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  <w:color w:val="121212"/>
                <w:shd w:val="clear" w:color="auto" w:fill="FFFFFF"/>
              </w:rPr>
              <w:t xml:space="preserve">вул. Бульварно-Кудрявська, </w:t>
            </w:r>
            <w:smartTag w:uri="urn:schemas-microsoft-com:office:smarttags" w:element="metricconverter">
              <w:smartTagPr>
                <w:attr w:name="ProductID" w:val="22, м"/>
              </w:smartTagPr>
              <w:r>
                <w:rPr>
                  <w:rFonts w:eastAsia="MS Mincho"/>
                  <w:color w:val="121212"/>
                  <w:shd w:val="clear" w:color="auto" w:fill="FFFFFF"/>
                </w:rPr>
                <w:t>22, м</w:t>
              </w:r>
            </w:smartTag>
            <w:r>
              <w:rPr>
                <w:rFonts w:eastAsia="MS Mincho"/>
                <w:color w:val="121212"/>
                <w:shd w:val="clear" w:color="auto" w:fill="FFFFFF"/>
              </w:rPr>
              <w:t>. Київ, 01601</w:t>
            </w:r>
          </w:p>
        </w:tc>
      </w:tr>
    </w:tbl>
    <w:p w14:paraId="5529D921" w14:textId="77777777" w:rsidR="00DA5C53" w:rsidRDefault="00DA5C53" w:rsidP="00DA5C53">
      <w:pPr>
        <w:pStyle w:val="3"/>
        <w:spacing w:before="0"/>
        <w:jc w:val="center"/>
        <w:rPr>
          <w:rFonts w:eastAsia="Times New Roman"/>
          <w:lang w:val="uk-UA"/>
        </w:rPr>
      </w:pPr>
    </w:p>
    <w:p w14:paraId="417BA1E0" w14:textId="77777777" w:rsidR="00DA5C53" w:rsidRPr="00DA5C53" w:rsidRDefault="00DA5C53" w:rsidP="00DA5C53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DA5C53">
        <w:rPr>
          <w:rFonts w:ascii="Times New Roman" w:hAnsi="Times New Roman" w:cs="Times New Roman"/>
          <w:b/>
          <w:bCs/>
          <w:color w:val="auto"/>
          <w:sz w:val="27"/>
          <w:szCs w:val="27"/>
        </w:rPr>
        <w:t>ОГОЛОШЕННЯ</w:t>
      </w:r>
      <w:r w:rsidRPr="00DA5C53">
        <w:rPr>
          <w:rFonts w:ascii="Times New Roman" w:hAnsi="Times New Roman" w:cs="Times New Roman"/>
          <w:b/>
          <w:bCs/>
          <w:color w:val="auto"/>
          <w:sz w:val="27"/>
          <w:szCs w:val="27"/>
        </w:rPr>
        <w:br/>
        <w:t>про проведення відкритих торгів</w:t>
      </w:r>
    </w:p>
    <w:p w14:paraId="3EFDF4E1" w14:textId="77777777" w:rsidR="00DA5C53" w:rsidRPr="00DA5C53" w:rsidRDefault="00DA5C53" w:rsidP="00DA5C53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DA5C53">
        <w:rPr>
          <w:rFonts w:ascii="Times New Roman" w:hAnsi="Times New Roman" w:cs="Times New Roman"/>
          <w:b/>
          <w:bCs/>
          <w:color w:val="auto"/>
          <w:sz w:val="27"/>
          <w:szCs w:val="27"/>
        </w:rPr>
        <w:t>з ОСОБЛИВОСТЯМИ</w:t>
      </w:r>
    </w:p>
    <w:p w14:paraId="2FA821CC" w14:textId="77777777" w:rsidR="00DA5C53" w:rsidRDefault="00DA5C53" w:rsidP="00DA5C53">
      <w:pPr>
        <w:pStyle w:val="3"/>
        <w:spacing w:before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A5C53" w14:paraId="1543AEF2" w14:textId="77777777" w:rsidTr="00DA5C53">
        <w:tc>
          <w:tcPr>
            <w:tcW w:w="10008" w:type="dxa"/>
            <w:hideMark/>
          </w:tcPr>
          <w:p w14:paraId="60256294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1. Найменування замовника*:</w:t>
            </w:r>
            <w:r>
              <w:rPr>
                <w:rFonts w:eastAsia="MS Mincho"/>
              </w:rPr>
              <w:t xml:space="preserve"> Департамент охорони здоров'я виконавчого органу Київської міської ради (Київської міської державної адміністрації).</w:t>
            </w:r>
          </w:p>
        </w:tc>
      </w:tr>
      <w:tr w:rsidR="00DA5C53" w14:paraId="3CD87F1D" w14:textId="77777777" w:rsidTr="00DA5C53">
        <w:tc>
          <w:tcPr>
            <w:tcW w:w="10008" w:type="dxa"/>
            <w:hideMark/>
          </w:tcPr>
          <w:p w14:paraId="609B31F5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 xml:space="preserve">2. Код згідно з ЄДРПОУ замовника, категорія*: </w:t>
            </w:r>
            <w:r>
              <w:rPr>
                <w:rFonts w:eastAsia="MS Mincho"/>
              </w:rPr>
              <w:t>02012906, орган місцевого самоврядування.</w:t>
            </w:r>
          </w:p>
        </w:tc>
      </w:tr>
      <w:tr w:rsidR="00DA5C53" w14:paraId="57465AEC" w14:textId="77777777" w:rsidTr="00DA5C53">
        <w:tc>
          <w:tcPr>
            <w:tcW w:w="10008" w:type="dxa"/>
            <w:hideMark/>
          </w:tcPr>
          <w:p w14:paraId="58913FB8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3. Місцезнаходження замовника*:</w:t>
            </w:r>
            <w:r>
              <w:rPr>
                <w:rFonts w:eastAsia="MS Mincho"/>
              </w:rPr>
              <w:t xml:space="preserve"> вул. Прорізна, </w:t>
            </w:r>
            <w:smartTag w:uri="urn:schemas-microsoft-com:office:smarttags" w:element="metricconverter">
              <w:smartTagPr>
                <w:attr w:name="ProductID" w:val="19, м"/>
              </w:smartTagPr>
              <w:r>
                <w:rPr>
                  <w:rFonts w:eastAsia="MS Mincho"/>
                </w:rPr>
                <w:t>19, м</w:t>
              </w:r>
            </w:smartTag>
            <w:r>
              <w:rPr>
                <w:rFonts w:eastAsia="MS Mincho"/>
              </w:rPr>
              <w:t>. Київ, 01001.</w:t>
            </w:r>
          </w:p>
        </w:tc>
      </w:tr>
      <w:tr w:rsidR="00DA5C53" w14:paraId="48C1806F" w14:textId="77777777" w:rsidTr="00DA5C53">
        <w:trPr>
          <w:trHeight w:val="1194"/>
        </w:trPr>
        <w:tc>
          <w:tcPr>
            <w:tcW w:w="10008" w:type="dxa"/>
            <w:hideMark/>
          </w:tcPr>
          <w:p w14:paraId="411AEAD9" w14:textId="77777777" w:rsidR="00DA5C53" w:rsidRDefault="00DA5C53">
            <w:pPr>
              <w:pStyle w:val="a9"/>
              <w:jc w:val="both"/>
              <w:rPr>
                <w:rFonts w:eastAsia="MS Mincho"/>
              </w:rPr>
            </w:pPr>
            <w:r>
              <w:rPr>
                <w:rFonts w:eastAsia="MS Mincho"/>
                <w:color w:val="0000FF"/>
              </w:rPr>
              <w:t xml:space="preserve">4. Контактна особа замовника, уповноважена здійснювати зв'язок з учасниками: </w:t>
            </w:r>
            <w:r>
              <w:rPr>
                <w:rFonts w:eastAsia="MS Mincho"/>
              </w:rPr>
              <w:t xml:space="preserve">Тісова Тетяна Володимирівна - уповноважена особа Департаменту охорони здоров'я виконавчого органу Київської міської ради (Київської міської державної адміністрації), вул. Прорізна, 19, м. Київ, 01001; (044) 2840810, 2840875, 2780103; </w:t>
            </w:r>
            <w:r>
              <w:rPr>
                <w:rFonts w:eastAsia="MS Mincho"/>
                <w:lang w:val="en-US"/>
              </w:rPr>
              <w:t>tisova</w:t>
            </w:r>
            <w:r>
              <w:rPr>
                <w:rFonts w:eastAsia="MS Mincho"/>
                <w:lang w:val="ru-RU"/>
              </w:rPr>
              <w:t>_</w:t>
            </w:r>
            <w:r>
              <w:rPr>
                <w:rFonts w:eastAsia="MS Mincho"/>
                <w:lang w:val="en-US"/>
              </w:rPr>
              <w:t>t</w:t>
            </w:r>
            <w:r>
              <w:rPr>
                <w:rFonts w:eastAsia="MS Mincho"/>
                <w:lang w:val="ru-RU"/>
              </w:rPr>
              <w:t>@</w:t>
            </w:r>
            <w:r>
              <w:rPr>
                <w:rFonts w:eastAsia="MS Mincho"/>
                <w:lang w:val="en-US"/>
              </w:rPr>
              <w:t>ukr</w:t>
            </w:r>
            <w:r>
              <w:rPr>
                <w:rFonts w:eastAsia="MS Mincho"/>
                <w:lang w:val="ru-RU"/>
              </w:rPr>
              <w:t>.</w:t>
            </w:r>
            <w:r>
              <w:rPr>
                <w:rFonts w:eastAsia="MS Mincho"/>
                <w:lang w:val="en-US"/>
              </w:rPr>
              <w:t>net</w:t>
            </w:r>
            <w:r>
              <w:rPr>
                <w:rFonts w:eastAsia="MS Mincho"/>
              </w:rPr>
              <w:t xml:space="preserve">, </w:t>
            </w:r>
            <w:hyperlink r:id="rId9" w:history="1">
              <w:r>
                <w:rPr>
                  <w:rStyle w:val="a5"/>
                </w:rPr>
                <w:t>doztender@ukr.net</w:t>
              </w:r>
            </w:hyperlink>
            <w:r>
              <w:rPr>
                <w:rFonts w:eastAsia="MS Mincho"/>
              </w:rPr>
              <w:t>.</w:t>
            </w:r>
          </w:p>
          <w:p w14:paraId="40B05BE0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4</w:t>
            </w:r>
            <w:r>
              <w:rPr>
                <w:rFonts w:eastAsia="MS Mincho"/>
                <w:color w:val="0000FF"/>
                <w:vertAlign w:val="superscript"/>
              </w:rPr>
              <w:t>1</w:t>
            </w:r>
            <w:r>
              <w:rPr>
                <w:rFonts w:eastAsia="MS Mincho"/>
                <w:color w:val="0000FF"/>
              </w:rPr>
              <w:t xml:space="preserve">. Вид предмета закупівлі: </w:t>
            </w:r>
            <w:r>
              <w:rPr>
                <w:rFonts w:eastAsia="MS Mincho"/>
              </w:rPr>
              <w:t>товар.</w:t>
            </w:r>
          </w:p>
        </w:tc>
      </w:tr>
      <w:tr w:rsidR="00DA5C53" w14:paraId="4FD571FB" w14:textId="77777777" w:rsidTr="00DA5C53">
        <w:tc>
          <w:tcPr>
            <w:tcW w:w="10008" w:type="dxa"/>
            <w:hideMark/>
          </w:tcPr>
          <w:p w14:paraId="4268F6EB" w14:textId="77777777" w:rsidR="00DA5C53" w:rsidRDefault="00DA5C53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color w:val="0000FF"/>
              </w:rPr>
              <w:t>5. Конкретна назва предмета закупівлі:</w:t>
            </w:r>
            <w:r>
              <w:t xml:space="preserve"> </w:t>
            </w:r>
            <w:r>
              <w:rPr>
                <w:rFonts w:eastAsia="MS Mincho"/>
              </w:rPr>
              <w:t>Апарат наркозно-дихальний (37710 Система анестезіологічна загального призначення) - 2 компл.</w:t>
            </w:r>
          </w:p>
        </w:tc>
      </w:tr>
      <w:tr w:rsidR="00DA5C53" w14:paraId="0EFB0A3B" w14:textId="77777777" w:rsidTr="00DA5C53">
        <w:tc>
          <w:tcPr>
            <w:tcW w:w="10008" w:type="dxa"/>
            <w:hideMark/>
          </w:tcPr>
          <w:p w14:paraId="4A829781" w14:textId="77777777" w:rsidR="00DA5C53" w:rsidRDefault="00DA5C53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color w:val="0000FF"/>
              </w:rPr>
              <w:t>6. Коди та назви відповідних класифікаторів предмета закупівлі і частин предмета закупівлі (лотів) (за наявності):</w:t>
            </w:r>
            <w:r>
              <w:t xml:space="preserve"> </w:t>
            </w:r>
            <w:r>
              <w:rPr>
                <w:rFonts w:eastAsia="MS Mincho"/>
              </w:rPr>
              <w:t>33170000-2 Обладнання для анестезії та реанімації (Апарат наркозно-дихальний (37710 Система анестезіологічна загального призначення) - 2 компл.).</w:t>
            </w:r>
          </w:p>
        </w:tc>
      </w:tr>
      <w:tr w:rsidR="00DA5C53" w14:paraId="471B3D89" w14:textId="77777777" w:rsidTr="00DA5C53">
        <w:tc>
          <w:tcPr>
            <w:tcW w:w="10008" w:type="dxa"/>
            <w:hideMark/>
          </w:tcPr>
          <w:p w14:paraId="3451F470" w14:textId="36F6827C" w:rsidR="00DA5C53" w:rsidRDefault="00DA5C53" w:rsidP="00925792">
            <w:pPr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7. Кількість товарів або обсяг виконання робіт чи надання послуг:</w:t>
            </w:r>
            <w:r w:rsidR="00925792">
              <w:rPr>
                <w:rFonts w:eastAsia="MS Mincho"/>
                <w:color w:val="0000FF"/>
                <w:lang w:val="uk-UA"/>
              </w:rPr>
              <w:t xml:space="preserve"> </w:t>
            </w:r>
            <w:r>
              <w:rPr>
                <w:rFonts w:eastAsia="MS Mincho"/>
              </w:rPr>
              <w:t>Апарат наркозно-дихальний (37710 Система анестезіологічна загального призначення) - 2 компл.</w:t>
            </w:r>
          </w:p>
        </w:tc>
      </w:tr>
      <w:tr w:rsidR="00DA5C53" w14:paraId="5E07F4FD" w14:textId="77777777" w:rsidTr="00DA5C53">
        <w:tc>
          <w:tcPr>
            <w:tcW w:w="10008" w:type="dxa"/>
            <w:hideMark/>
          </w:tcPr>
          <w:p w14:paraId="7B148A3B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 xml:space="preserve">8. Місце поставки товарів або місце виконання робіт чи надання послуг: </w:t>
            </w:r>
            <w:r>
              <w:rPr>
                <w:rFonts w:eastAsia="MS Mincho"/>
              </w:rPr>
              <w:t>заклади охорони здоров’я м. Києва.</w:t>
            </w:r>
          </w:p>
        </w:tc>
      </w:tr>
      <w:tr w:rsidR="00DA5C53" w14:paraId="6E80711A" w14:textId="77777777" w:rsidTr="00DA5C53">
        <w:tc>
          <w:tcPr>
            <w:tcW w:w="10008" w:type="dxa"/>
            <w:hideMark/>
          </w:tcPr>
          <w:p w14:paraId="724E7BFA" w14:textId="77777777" w:rsidR="00DA5C53" w:rsidRDefault="00DA5C53">
            <w:pPr>
              <w:pStyle w:val="a9"/>
              <w:jc w:val="both"/>
              <w:rPr>
                <w:rFonts w:eastAsia="MS Mincho"/>
              </w:rPr>
            </w:pPr>
            <w:r>
              <w:rPr>
                <w:rFonts w:eastAsia="MS Mincho"/>
                <w:color w:val="0000FF"/>
              </w:rPr>
              <w:t>9. Строк поставки товарів, виконання робіт чи надання послуг:</w:t>
            </w:r>
            <w:r>
              <w:rPr>
                <w:rFonts w:eastAsia="MS Mincho"/>
              </w:rPr>
              <w:t xml:space="preserve"> 30 днів з дати отримання письмової заявки Замовника, але не пізніше 29.12.2023.</w:t>
            </w:r>
          </w:p>
          <w:p w14:paraId="47F71F81" w14:textId="77777777" w:rsidR="00DA5C53" w:rsidRDefault="00DA5C53">
            <w:pPr>
              <w:pStyle w:val="a9"/>
              <w:jc w:val="both"/>
              <w:rPr>
                <w:color w:val="000000"/>
              </w:rPr>
            </w:pPr>
            <w:r>
              <w:rPr>
                <w:rFonts w:eastAsia="MS Mincho"/>
                <w:color w:val="0000FF"/>
              </w:rPr>
              <w:t>9</w:t>
            </w:r>
            <w:r>
              <w:rPr>
                <w:rFonts w:eastAsia="MS Mincho"/>
                <w:color w:val="0000FF"/>
                <w:vertAlign w:val="superscript"/>
              </w:rPr>
              <w:t>1</w:t>
            </w:r>
            <w:r>
              <w:rPr>
                <w:rFonts w:eastAsia="MS Mincho"/>
                <w:color w:val="0000FF"/>
              </w:rPr>
              <w:t>. Умови оплати договору (порядок здійснення розрахунків):</w:t>
            </w:r>
            <w:r>
              <w:t xml:space="preserve"> розрахунки проводяться відповідно до статті 49 Бюджетного кодексу України шляхом оплати Замовником вартості товарів, зазначених в специфікації до договору, після їх отримання та згідно пред'явленої учасником видаткової накладної. </w:t>
            </w:r>
            <w:r>
              <w:rPr>
                <w:color w:val="000000"/>
              </w:rPr>
              <w:t xml:space="preserve">У разі затримки бюджетного фінансування, розрахунки </w:t>
            </w:r>
            <w:r>
              <w:rPr>
                <w:color w:val="000000"/>
              </w:rPr>
              <w:lastRenderedPageBreak/>
              <w:t>проводяться протягом 5 робочих днів з дати отримання замовником на свій реєстраційний рахунок бюджетного призначення на фінансування закупівлі за вказаним напрямом.</w:t>
            </w:r>
          </w:p>
        </w:tc>
      </w:tr>
      <w:tr w:rsidR="00DA5C53" w:rsidRPr="00185A95" w14:paraId="6483523C" w14:textId="77777777" w:rsidTr="00DA5C53">
        <w:tc>
          <w:tcPr>
            <w:tcW w:w="10008" w:type="dxa"/>
            <w:hideMark/>
          </w:tcPr>
          <w:p w14:paraId="507FD919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lastRenderedPageBreak/>
              <w:t>10. Розмір бюджетного призначення за кошторисом або очікувана вартість предмета закупівлі:</w:t>
            </w:r>
          </w:p>
          <w:p w14:paraId="53B8683A" w14:textId="7992B959" w:rsidR="00DA5C53" w:rsidRPr="00DA5C53" w:rsidRDefault="005A142E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uk-UA"/>
              </w:rPr>
              <w:t>618 420</w:t>
            </w:r>
            <w:r w:rsidR="00DA5C53" w:rsidRPr="00DA5C53"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>56</w:t>
            </w:r>
            <w:r w:rsidR="00DA5C53" w:rsidRPr="00DA5C53">
              <w:rPr>
                <w:b/>
                <w:bCs/>
                <w:lang w:val="uk-UA"/>
              </w:rPr>
              <w:t xml:space="preserve"> грн </w:t>
            </w:r>
            <w:r w:rsidR="00DA5C53" w:rsidRPr="00DA5C53">
              <w:rPr>
                <w:bCs/>
                <w:lang w:val="uk-UA"/>
              </w:rPr>
              <w:t>(</w:t>
            </w:r>
            <w:r>
              <w:rPr>
                <w:bCs/>
                <w:lang w:val="uk-UA"/>
              </w:rPr>
              <w:t>Шість</w:t>
            </w:r>
            <w:r w:rsidR="00DA5C53" w:rsidRPr="00DA5C53">
              <w:rPr>
                <w:bCs/>
                <w:lang w:val="uk-UA"/>
              </w:rPr>
              <w:t xml:space="preserve"> мільйонів </w:t>
            </w:r>
            <w:r>
              <w:rPr>
                <w:bCs/>
                <w:lang w:val="uk-UA"/>
              </w:rPr>
              <w:t>шістсот вісімнадцять</w:t>
            </w:r>
            <w:r w:rsidR="00DA5C53" w:rsidRPr="00DA5C53">
              <w:rPr>
                <w:bCs/>
                <w:lang w:val="uk-UA"/>
              </w:rPr>
              <w:t xml:space="preserve"> тисяч </w:t>
            </w:r>
            <w:r>
              <w:rPr>
                <w:bCs/>
                <w:lang w:val="uk-UA"/>
              </w:rPr>
              <w:t>чотириста двадцять</w:t>
            </w:r>
            <w:r w:rsidR="00DA5C53" w:rsidRPr="00DA5C53">
              <w:rPr>
                <w:bCs/>
                <w:lang w:val="uk-UA"/>
              </w:rPr>
              <w:t xml:space="preserve"> гривень </w:t>
            </w:r>
            <w:r>
              <w:rPr>
                <w:bCs/>
                <w:lang w:val="uk-UA"/>
              </w:rPr>
              <w:t>56</w:t>
            </w:r>
            <w:r w:rsidR="00DA5C53" w:rsidRPr="00DA5C53">
              <w:rPr>
                <w:bCs/>
                <w:lang w:val="uk-UA"/>
              </w:rPr>
              <w:t xml:space="preserve"> копійок)</w:t>
            </w:r>
            <w:r w:rsidR="00DA5C53" w:rsidRPr="00DA5C53">
              <w:rPr>
                <w:rFonts w:eastAsia="MS Mincho"/>
                <w:lang w:val="uk-UA"/>
              </w:rPr>
              <w:t xml:space="preserve">, </w:t>
            </w:r>
            <w:r w:rsidRPr="005A142E">
              <w:rPr>
                <w:rFonts w:eastAsia="MS Mincho"/>
                <w:b/>
                <w:bCs/>
                <w:lang w:val="uk-UA"/>
              </w:rPr>
              <w:t>бе</w:t>
            </w:r>
            <w:r w:rsidR="00DA5C53" w:rsidRPr="005A142E">
              <w:rPr>
                <w:rFonts w:eastAsia="MS Mincho"/>
                <w:b/>
                <w:bCs/>
                <w:lang w:val="uk-UA"/>
              </w:rPr>
              <w:t>з</w:t>
            </w:r>
            <w:r w:rsidR="00DA5C53" w:rsidRPr="00DA5C53">
              <w:rPr>
                <w:rFonts w:eastAsia="MS Mincho"/>
                <w:b/>
                <w:bCs/>
                <w:lang w:val="uk-UA"/>
              </w:rPr>
              <w:t xml:space="preserve"> ПДВ</w:t>
            </w:r>
            <w:r w:rsidR="00DA5C53" w:rsidRPr="00DA5C53">
              <w:rPr>
                <w:rFonts w:eastAsia="MS Mincho"/>
                <w:lang w:val="uk-UA"/>
              </w:rPr>
              <w:t>.</w:t>
            </w:r>
          </w:p>
        </w:tc>
      </w:tr>
      <w:tr w:rsidR="00DA5C53" w14:paraId="09E01054" w14:textId="77777777" w:rsidTr="00DA5C53">
        <w:tc>
          <w:tcPr>
            <w:tcW w:w="10008" w:type="dxa"/>
            <w:hideMark/>
          </w:tcPr>
          <w:p w14:paraId="1CF6A77C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10</w:t>
            </w:r>
            <w:r>
              <w:rPr>
                <w:rFonts w:eastAsia="MS Mincho"/>
                <w:color w:val="0000FF"/>
                <w:vertAlign w:val="superscript"/>
              </w:rPr>
              <w:t>1</w:t>
            </w:r>
            <w:r>
              <w:rPr>
                <w:rFonts w:eastAsia="MS Mincho"/>
                <w:color w:val="0000FF"/>
              </w:rPr>
              <w:t>. Розмір бюджетного призначення за кошторисом або очікувана вартість частин предмета закупівлі (лотів) (за наявності).</w:t>
            </w:r>
          </w:p>
          <w:p w14:paraId="3D83F1CD" w14:textId="77777777" w:rsidR="00DA5C53" w:rsidRDefault="00DA5C53">
            <w:pPr>
              <w:pStyle w:val="a9"/>
              <w:jc w:val="both"/>
              <w:rPr>
                <w:rFonts w:eastAsia="MS Mincho"/>
              </w:rPr>
            </w:pPr>
            <w:r>
              <w:rPr>
                <w:rFonts w:eastAsia="MS Mincho"/>
                <w:color w:val="0000FF"/>
              </w:rPr>
              <w:t>10</w:t>
            </w:r>
            <w:r>
              <w:rPr>
                <w:rFonts w:eastAsia="MS Mincho"/>
                <w:color w:val="0000FF"/>
                <w:vertAlign w:val="superscript"/>
              </w:rPr>
              <w:t>2</w:t>
            </w:r>
            <w:r>
              <w:rPr>
                <w:rFonts w:eastAsia="MS Mincho"/>
                <w:color w:val="0000FF"/>
              </w:rPr>
              <w:t xml:space="preserve">. Джерело фінансування закупівлі: </w:t>
            </w:r>
            <w:r>
              <w:rPr>
                <w:bCs/>
              </w:rPr>
              <w:t>кошти місцевого бюджету.</w:t>
            </w:r>
          </w:p>
        </w:tc>
      </w:tr>
      <w:tr w:rsidR="00DA5C53" w14:paraId="5398788E" w14:textId="77777777" w:rsidTr="00DA5C53">
        <w:tc>
          <w:tcPr>
            <w:tcW w:w="10008" w:type="dxa"/>
            <w:hideMark/>
          </w:tcPr>
          <w:p w14:paraId="73DF2B99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11. Розмір мінімального кроку пониження ціни:</w:t>
            </w:r>
            <w:r>
              <w:rPr>
                <w:rFonts w:eastAsia="MS Mincho"/>
              </w:rPr>
              <w:t xml:space="preserve"> 0,5% розміру бюджетного призначення за кошторисом або очікуваної вартості предмета закупівлі.</w:t>
            </w:r>
          </w:p>
        </w:tc>
      </w:tr>
      <w:tr w:rsidR="00DA5C53" w14:paraId="4141AD15" w14:textId="77777777" w:rsidTr="00DA5C53">
        <w:tc>
          <w:tcPr>
            <w:tcW w:w="10008" w:type="dxa"/>
            <w:hideMark/>
          </w:tcPr>
          <w:p w14:paraId="1B55AFB0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12. Математична формула, яка буде застосовуватися при проведенні електронного аукціону для визначення показників інших критеріїв оцінки*.</w:t>
            </w:r>
          </w:p>
        </w:tc>
      </w:tr>
      <w:tr w:rsidR="00DA5C53" w14:paraId="1BCD485F" w14:textId="77777777" w:rsidTr="00DA5C53">
        <w:tc>
          <w:tcPr>
            <w:tcW w:w="10008" w:type="dxa"/>
            <w:hideMark/>
          </w:tcPr>
          <w:p w14:paraId="0F99D6AC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12</w:t>
            </w:r>
            <w:r>
              <w:rPr>
                <w:rFonts w:eastAsia="MS Mincho"/>
                <w:color w:val="0000FF"/>
                <w:vertAlign w:val="superscript"/>
              </w:rPr>
              <w:t>1</w:t>
            </w:r>
            <w:r>
              <w:rPr>
                <w:rFonts w:eastAsia="MS Mincho"/>
                <w:color w:val="0000FF"/>
              </w:rPr>
              <w:t>. Інші критерії, що застосовуватимуться під час оцінки тендерних пропозицій, та їх питома вага (за наявності).</w:t>
            </w:r>
          </w:p>
        </w:tc>
      </w:tr>
      <w:tr w:rsidR="00DA5C53" w14:paraId="110CB115" w14:textId="77777777" w:rsidTr="00DA5C53">
        <w:tc>
          <w:tcPr>
            <w:tcW w:w="10008" w:type="dxa"/>
            <w:hideMark/>
          </w:tcPr>
          <w:p w14:paraId="2D5E2DB8" w14:textId="71945EC3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commentRangeStart w:id="0"/>
            <w:r>
              <w:rPr>
                <w:rFonts w:eastAsia="MS Mincho"/>
                <w:color w:val="0000FF"/>
              </w:rPr>
              <w:t xml:space="preserve">13. Кінцевий строк подання тендерних пропозицій: </w:t>
            </w:r>
            <w:r w:rsidR="009244A3">
              <w:rPr>
                <w:rFonts w:eastAsia="MS Mincho"/>
                <w:b/>
                <w:bCs/>
              </w:rPr>
              <w:t>0</w:t>
            </w:r>
            <w:r w:rsidR="00185A95">
              <w:rPr>
                <w:rFonts w:eastAsia="MS Mincho"/>
                <w:b/>
                <w:bCs/>
              </w:rPr>
              <w:t>6</w:t>
            </w:r>
            <w:r w:rsidR="009244A3">
              <w:rPr>
                <w:rFonts w:eastAsia="MS Mincho"/>
                <w:b/>
                <w:bCs/>
              </w:rPr>
              <w:t>.12</w:t>
            </w:r>
            <w:r w:rsidRPr="00B64AFB">
              <w:rPr>
                <w:rFonts w:eastAsia="MS Mincho"/>
                <w:b/>
                <w:bCs/>
              </w:rPr>
              <w:t>.2023.</w:t>
            </w:r>
            <w:commentRangeEnd w:id="0"/>
            <w:r w:rsidR="00185A95">
              <w:rPr>
                <w:rStyle w:val="aa"/>
                <w:lang w:val="ru-RU"/>
              </w:rPr>
              <w:commentReference w:id="0"/>
            </w:r>
          </w:p>
        </w:tc>
      </w:tr>
      <w:tr w:rsidR="00DA5C53" w14:paraId="3E20A842" w14:textId="77777777" w:rsidTr="00DA5C53">
        <w:tc>
          <w:tcPr>
            <w:tcW w:w="10008" w:type="dxa"/>
            <w:hideMark/>
          </w:tcPr>
          <w:p w14:paraId="2EF21FD0" w14:textId="77777777" w:rsidR="00DA5C53" w:rsidRDefault="00DA5C53">
            <w:pPr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14. Розмір забезпечення тендерних пропозицій (якщо замовник вимагає його надати):</w:t>
            </w:r>
          </w:p>
          <w:p w14:paraId="19BB3659" w14:textId="75AAD9E7" w:rsidR="00DA5C53" w:rsidRDefault="005A142E">
            <w:pPr>
              <w:jc w:val="both"/>
              <w:rPr>
                <w:b/>
                <w:bCs/>
              </w:rPr>
            </w:pPr>
            <w:r>
              <w:rPr>
                <w:lang w:val="uk-UA"/>
              </w:rPr>
              <w:t>198</w:t>
            </w:r>
            <w:r w:rsidR="00DA5C53">
              <w:t> </w:t>
            </w:r>
            <w:r>
              <w:rPr>
                <w:lang w:val="uk-UA"/>
              </w:rPr>
              <w:t>5</w:t>
            </w:r>
            <w:r w:rsidR="00DA5C53">
              <w:t>00,00</w:t>
            </w:r>
            <w:r w:rsidR="00DA5C53">
              <w:rPr>
                <w:rFonts w:eastAsia="MS Mincho"/>
              </w:rPr>
              <w:t xml:space="preserve"> грн (</w:t>
            </w:r>
            <w:r>
              <w:rPr>
                <w:rFonts w:eastAsia="MS Mincho"/>
                <w:lang w:val="uk-UA"/>
              </w:rPr>
              <w:t>Сто дев</w:t>
            </w:r>
            <w:r>
              <w:rPr>
                <w:rFonts w:eastAsia="MS Mincho"/>
              </w:rPr>
              <w:t>’</w:t>
            </w:r>
            <w:r>
              <w:rPr>
                <w:rFonts w:eastAsia="MS Mincho"/>
                <w:lang w:val="uk-UA"/>
              </w:rPr>
              <w:t>яносто вісім тисяч п</w:t>
            </w:r>
            <w:r>
              <w:rPr>
                <w:rFonts w:eastAsia="MS Mincho"/>
              </w:rPr>
              <w:t>’</w:t>
            </w:r>
            <w:r>
              <w:rPr>
                <w:rFonts w:eastAsia="MS Mincho"/>
                <w:lang w:val="uk-UA"/>
              </w:rPr>
              <w:t>ятсот</w:t>
            </w:r>
            <w:r w:rsidR="00DA5C53">
              <w:rPr>
                <w:rFonts w:eastAsia="MS Mincho"/>
              </w:rPr>
              <w:t xml:space="preserve"> гривень 00 копійок).</w:t>
            </w:r>
          </w:p>
        </w:tc>
      </w:tr>
      <w:tr w:rsidR="00DA5C53" w14:paraId="0D739CC0" w14:textId="77777777" w:rsidTr="00DA5C53">
        <w:tc>
          <w:tcPr>
            <w:tcW w:w="10008" w:type="dxa"/>
            <w:hideMark/>
          </w:tcPr>
          <w:p w14:paraId="05E3C119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 xml:space="preserve">15. Вид забезпечення тендерних пропозицій (якщо замовник вимагає його надати): </w:t>
            </w:r>
            <w:r>
              <w:rPr>
                <w:rFonts w:eastAsia="MS Mincho"/>
              </w:rPr>
              <w:t>гарантія (документ в електронній формі, що містить електронний цифровий підпис), що оформлена відповідно до вимог ст. 560 - 569 Цивільного кодексу України та постанови Правління Національного банку України від 15 грудня 2004 року N 639 «Про затвердження Положення про порядок здійснення банками операцій за гарантіями в національній та іноземних валютах».</w:t>
            </w:r>
          </w:p>
        </w:tc>
      </w:tr>
      <w:tr w:rsidR="00DA5C53" w14:paraId="6DA6A3E8" w14:textId="77777777" w:rsidTr="00DA5C53">
        <w:tc>
          <w:tcPr>
            <w:tcW w:w="10008" w:type="dxa"/>
            <w:hideMark/>
          </w:tcPr>
          <w:p w14:paraId="27511BDD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16. Дата та час розкриття тендерних пропозицій*.</w:t>
            </w:r>
          </w:p>
        </w:tc>
      </w:tr>
      <w:tr w:rsidR="00DA5C53" w14:paraId="4A631C63" w14:textId="77777777" w:rsidTr="00DA5C53">
        <w:tc>
          <w:tcPr>
            <w:tcW w:w="10008" w:type="dxa"/>
            <w:hideMark/>
          </w:tcPr>
          <w:p w14:paraId="2CEAE515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17. Дата та час проведення електронного аукціону*.</w:t>
            </w:r>
          </w:p>
        </w:tc>
      </w:tr>
      <w:tr w:rsidR="00DA5C53" w14:paraId="084F5866" w14:textId="77777777" w:rsidTr="00DA5C53">
        <w:tc>
          <w:tcPr>
            <w:tcW w:w="10008" w:type="dxa"/>
            <w:hideMark/>
          </w:tcPr>
          <w:p w14:paraId="5744DFEC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18. Строк, на який укладається рамкова угода**.</w:t>
            </w:r>
          </w:p>
        </w:tc>
      </w:tr>
      <w:tr w:rsidR="00DA5C53" w14:paraId="3149E92C" w14:textId="77777777" w:rsidTr="00DA5C53">
        <w:tc>
          <w:tcPr>
            <w:tcW w:w="10008" w:type="dxa"/>
            <w:hideMark/>
          </w:tcPr>
          <w:p w14:paraId="66FEF79A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</w:rPr>
            </w:pPr>
            <w:r>
              <w:rPr>
                <w:rFonts w:eastAsia="MS Mincho"/>
                <w:color w:val="0000FF"/>
              </w:rPr>
              <w:t>19. Кількість учасників, з якими буде укладено рамкову угоду**.</w:t>
            </w:r>
          </w:p>
          <w:p w14:paraId="5E6DB1C6" w14:textId="77777777" w:rsidR="00DA5C53" w:rsidRDefault="00DA5C53">
            <w:pPr>
              <w:pStyle w:val="a9"/>
              <w:jc w:val="both"/>
              <w:rPr>
                <w:rFonts w:eastAsia="MS Mincho"/>
              </w:rPr>
            </w:pPr>
            <w:r>
              <w:rPr>
                <w:rFonts w:eastAsia="MS Mincho"/>
                <w:color w:val="0000FF"/>
              </w:rPr>
              <w:t xml:space="preserve">20. Мова, якою повинні готуватися тендерні пропозиції: </w:t>
            </w:r>
            <w:r>
              <w:rPr>
                <w:rFonts w:eastAsia="MS Mincho"/>
              </w:rPr>
              <w:t>українська.</w:t>
            </w:r>
          </w:p>
        </w:tc>
      </w:tr>
    </w:tbl>
    <w:p w14:paraId="6F9F27DB" w14:textId="77777777" w:rsidR="00DA5C53" w:rsidRDefault="00DA5C53" w:rsidP="00DA5C53">
      <w:pPr>
        <w:pStyle w:val="a9"/>
        <w:jc w:val="both"/>
      </w:pPr>
    </w:p>
    <w:p w14:paraId="47C8EE13" w14:textId="77777777" w:rsidR="00DA5C53" w:rsidRDefault="00DA5C53" w:rsidP="00DA5C53">
      <w:pPr>
        <w:pStyle w:val="a9"/>
        <w:jc w:val="both"/>
        <w:rPr>
          <w:color w:val="0000FF"/>
          <w:sz w:val="20"/>
          <w:szCs w:val="20"/>
        </w:rPr>
      </w:pPr>
      <w:r>
        <w:rPr>
          <w:color w:val="0000FF"/>
        </w:rPr>
        <w:t xml:space="preserve">* </w:t>
      </w:r>
      <w:r>
        <w:rPr>
          <w:color w:val="0000FF"/>
          <w:sz w:val="20"/>
          <w:szCs w:val="20"/>
        </w:rPr>
        <w:t>Заповнюється електронною системою закупівель автоматично.</w:t>
      </w:r>
    </w:p>
    <w:p w14:paraId="02622FF0" w14:textId="77777777" w:rsidR="00DA5C53" w:rsidRDefault="00DA5C53" w:rsidP="00DA5C53">
      <w:pPr>
        <w:pStyle w:val="a9"/>
        <w:jc w:val="both"/>
        <w:rPr>
          <w:color w:val="0000FF"/>
          <w:sz w:val="20"/>
          <w:szCs w:val="20"/>
        </w:rPr>
      </w:pPr>
      <w:r>
        <w:rPr>
          <w:color w:val="0000FF"/>
        </w:rPr>
        <w:t xml:space="preserve">** </w:t>
      </w:r>
      <w:r>
        <w:rPr>
          <w:color w:val="0000FF"/>
          <w:sz w:val="20"/>
          <w:szCs w:val="20"/>
        </w:rPr>
        <w:t>Заповнюється замовником у разі здійснення закупівель за рамковими угодами.</w:t>
      </w:r>
    </w:p>
    <w:p w14:paraId="0BD5C649" w14:textId="77777777" w:rsidR="00DA5C53" w:rsidRDefault="00DA5C53" w:rsidP="00DA5C53">
      <w:pPr>
        <w:pStyle w:val="a9"/>
        <w:jc w:val="both"/>
        <w:rPr>
          <w:color w:val="0000CC"/>
        </w:rPr>
      </w:pPr>
    </w:p>
    <w:p w14:paraId="23248590" w14:textId="77777777" w:rsidR="00DA5C53" w:rsidRDefault="00DA5C53" w:rsidP="00DA5C53">
      <w:pPr>
        <w:pStyle w:val="a9"/>
        <w:jc w:val="both"/>
      </w:pPr>
    </w:p>
    <w:tbl>
      <w:tblPr>
        <w:tblW w:w="9787" w:type="dxa"/>
        <w:tblLook w:val="01E0" w:firstRow="1" w:lastRow="1" w:firstColumn="1" w:lastColumn="1" w:noHBand="0" w:noVBand="0"/>
      </w:tblPr>
      <w:tblGrid>
        <w:gridCol w:w="9787"/>
      </w:tblGrid>
      <w:tr w:rsidR="00DA5C53" w14:paraId="575EE38F" w14:textId="77777777" w:rsidTr="00DA5C53">
        <w:tc>
          <w:tcPr>
            <w:tcW w:w="9787" w:type="dxa"/>
            <w:hideMark/>
          </w:tcPr>
          <w:p w14:paraId="4B24A1C5" w14:textId="77777777" w:rsidR="00DA5C53" w:rsidRDefault="00DA5C53">
            <w:pPr>
              <w:pStyle w:val="a9"/>
              <w:jc w:val="both"/>
              <w:rPr>
                <w:rFonts w:eastAsia="MS Mincho"/>
                <w:color w:val="0000FF"/>
                <w:lang w:val="ru-RU"/>
              </w:rPr>
            </w:pPr>
            <w:r>
              <w:rPr>
                <w:rFonts w:eastAsia="MS Mincho"/>
                <w:color w:val="0000FF"/>
              </w:rPr>
              <w:t>Уповноважена</w:t>
            </w:r>
            <w:r>
              <w:rPr>
                <w:rFonts w:eastAsia="MS Mincho"/>
                <w:color w:val="0000FF"/>
                <w:lang w:val="ru-RU"/>
              </w:rPr>
              <w:t xml:space="preserve"> </w:t>
            </w:r>
            <w:r>
              <w:rPr>
                <w:rFonts w:eastAsia="MS Mincho"/>
                <w:color w:val="0000FF"/>
              </w:rPr>
              <w:t xml:space="preserve">особа  </w:t>
            </w:r>
          </w:p>
        </w:tc>
      </w:tr>
      <w:tr w:rsidR="00DA5C53" w14:paraId="5B1D7750" w14:textId="77777777" w:rsidTr="00DA5C53">
        <w:tc>
          <w:tcPr>
            <w:tcW w:w="9787" w:type="dxa"/>
          </w:tcPr>
          <w:p w14:paraId="6E4CD723" w14:textId="77777777" w:rsidR="00DA5C53" w:rsidRDefault="00DA5C53">
            <w:pPr>
              <w:tabs>
                <w:tab w:val="left" w:pos="1440"/>
              </w:tabs>
              <w:rPr>
                <w:rFonts w:eastAsia="SimSun"/>
                <w:color w:val="0000FF"/>
                <w:sz w:val="16"/>
                <w:szCs w:val="16"/>
                <w:lang w:eastAsia="en-US"/>
              </w:rPr>
            </w:pPr>
            <w:r>
              <w:rPr>
                <w:rFonts w:eastAsia="MS Mincho"/>
                <w:color w:val="0000FF"/>
              </w:rPr>
              <w:t xml:space="preserve">Департаменту                        </w:t>
            </w:r>
            <w:r>
              <w:rPr>
                <w:rFonts w:eastAsia="SimSun"/>
                <w:color w:val="0000FF"/>
                <w:sz w:val="16"/>
                <w:szCs w:val="16"/>
                <w:lang w:eastAsia="en-US"/>
              </w:rPr>
              <w:t xml:space="preserve">____________________________            </w:t>
            </w:r>
            <w:r>
              <w:rPr>
                <w:rFonts w:eastAsia="SimSun"/>
                <w:color w:val="0000FF"/>
                <w:lang w:eastAsia="en-US"/>
              </w:rPr>
              <w:t>Тетяна</w:t>
            </w:r>
            <w:r>
              <w:rPr>
                <w:rFonts w:eastAsia="MS Mincho"/>
                <w:color w:val="0000FF"/>
              </w:rPr>
              <w:t xml:space="preserve"> ТІСОВА</w:t>
            </w:r>
          </w:p>
          <w:p w14:paraId="14E65307" w14:textId="77777777" w:rsidR="00DA5C53" w:rsidRDefault="00DA5C53">
            <w:pPr>
              <w:tabs>
                <w:tab w:val="left" w:pos="1440"/>
              </w:tabs>
              <w:rPr>
                <w:rFonts w:eastAsia="SimSun"/>
                <w:color w:val="0000FF"/>
                <w:sz w:val="16"/>
                <w:szCs w:val="16"/>
                <w:lang w:val="uk-UA" w:eastAsia="en-US"/>
              </w:rPr>
            </w:pPr>
          </w:p>
          <w:p w14:paraId="630BEA04" w14:textId="77777777" w:rsidR="00DA5C53" w:rsidRDefault="00DA5C53">
            <w:pPr>
              <w:tabs>
                <w:tab w:val="left" w:pos="1440"/>
              </w:tabs>
              <w:rPr>
                <w:color w:val="0000FF"/>
              </w:rPr>
            </w:pPr>
            <w:r>
              <w:rPr>
                <w:rFonts w:eastAsia="SimSun"/>
                <w:color w:val="0000FF"/>
                <w:sz w:val="16"/>
                <w:szCs w:val="16"/>
                <w:lang w:eastAsia="en-US"/>
              </w:rPr>
              <w:t xml:space="preserve">                                                                                               підпис    </w:t>
            </w:r>
            <w:r>
              <w:rPr>
                <w:rFonts w:eastAsia="MS Mincho"/>
                <w:color w:val="0000FF"/>
              </w:rPr>
              <w:t xml:space="preserve">                 </w:t>
            </w:r>
            <w:r>
              <w:rPr>
                <w:rFonts w:eastAsia="MS Mincho"/>
                <w:color w:val="0000FF"/>
                <w:lang w:val="en-US"/>
              </w:rPr>
              <w:t xml:space="preserve">     </w:t>
            </w:r>
          </w:p>
        </w:tc>
      </w:tr>
    </w:tbl>
    <w:p w14:paraId="14772C6E" w14:textId="77777777" w:rsidR="00DA5C53" w:rsidRDefault="00DA5C53" w:rsidP="00DA5C53"/>
    <w:p w14:paraId="6E59A4A2" w14:textId="77777777" w:rsidR="00CB7A13" w:rsidRPr="001230BA" w:rsidRDefault="00CB7A13" w:rsidP="00CB7A13">
      <w:pPr>
        <w:rPr>
          <w:lang w:val="uk-UA"/>
        </w:rPr>
      </w:pPr>
    </w:p>
    <w:p w14:paraId="113D5C8D" w14:textId="77777777" w:rsidR="00FE7E10" w:rsidRDefault="00FE7E10">
      <w:pPr>
        <w:rPr>
          <w:lang w:val="uk-UA"/>
        </w:rPr>
      </w:pPr>
    </w:p>
    <w:sectPr w:rsidR="00FE7E10" w:rsidSect="00EB05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3-11-30T17:40:00Z" w:initials="U">
    <w:p w14:paraId="42E69980" w14:textId="77777777" w:rsidR="00185A95" w:rsidRDefault="00185A95" w:rsidP="00185A95">
      <w:pPr>
        <w:pStyle w:val="ab"/>
      </w:pPr>
      <w:r>
        <w:rPr>
          <w:rStyle w:val="aa"/>
        </w:rPr>
        <w:annotationRef/>
      </w:r>
      <w:r>
        <w:rPr>
          <w:lang w:val="uk-UA"/>
        </w:rPr>
        <w:t xml:space="preserve">01.12.2023 </w:t>
      </w:r>
      <w:r>
        <w:t>пункт «</w:t>
      </w:r>
      <w:r w:rsidRPr="00C70993">
        <w:t>13. Кінцевий строк подання тендерних пропозицій</w:t>
      </w:r>
      <w:r>
        <w:t>» ОГОЛОШЕННЯ про проведення відкритих торгів з ОСОБЛИВОСТЯМИ викладено в новій редакції.</w:t>
      </w:r>
    </w:p>
    <w:p w14:paraId="28BCC54C" w14:textId="239BA954" w:rsidR="00185A95" w:rsidRPr="00185A95" w:rsidRDefault="00185A95">
      <w:pPr>
        <w:pStyle w:val="ab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BCC5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34772" w16cex:dateUtc="2023-11-30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CC54C" w16cid:durableId="291347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C103" w14:textId="77777777" w:rsidR="009246F3" w:rsidRDefault="009246F3">
      <w:r>
        <w:separator/>
      </w:r>
    </w:p>
  </w:endnote>
  <w:endnote w:type="continuationSeparator" w:id="0">
    <w:p w14:paraId="793B3971" w14:textId="77777777" w:rsidR="009246F3" w:rsidRDefault="009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3DB3" w14:textId="77777777" w:rsidR="00B24869" w:rsidRDefault="00B248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6AE8" w14:textId="77777777" w:rsidR="00920A9E" w:rsidRDefault="00D67A8A">
    <w:pPr>
      <w:pStyle w:val="a6"/>
    </w:pPr>
    <w:r>
      <w:rPr>
        <w:lang w:val="en-US"/>
      </w:rPr>
      <w:tab/>
    </w:r>
    <w:r>
      <w:rPr>
        <w:lang w:val="en-US"/>
      </w:rPr>
      <w:tab/>
    </w:r>
    <w:r w:rsidRPr="00920A9E">
      <w:rPr>
        <w:sz w:val="16"/>
        <w:lang w:val="en-US"/>
      </w:rPr>
      <w:t>.</w:t>
    </w:r>
  </w:p>
  <w:p w14:paraId="2B6313AF" w14:textId="77777777" w:rsidR="00B24869" w:rsidRDefault="00B248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59C1" w14:textId="77777777" w:rsidR="00B24869" w:rsidRDefault="00B248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E8E9" w14:textId="77777777" w:rsidR="009246F3" w:rsidRDefault="009246F3">
      <w:r>
        <w:separator/>
      </w:r>
    </w:p>
  </w:footnote>
  <w:footnote w:type="continuationSeparator" w:id="0">
    <w:p w14:paraId="750C3CF8" w14:textId="77777777" w:rsidR="009246F3" w:rsidRDefault="009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398" w14:textId="77777777" w:rsidR="00B24869" w:rsidRDefault="00B24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CAA9" w14:textId="77777777" w:rsidR="00B24869" w:rsidRDefault="00B248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E5E" w14:textId="77777777" w:rsidR="00B24869" w:rsidRDefault="00B24869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13"/>
    <w:rsid w:val="00017D63"/>
    <w:rsid w:val="00094658"/>
    <w:rsid w:val="000C57B5"/>
    <w:rsid w:val="000D616C"/>
    <w:rsid w:val="001230BA"/>
    <w:rsid w:val="00185A95"/>
    <w:rsid w:val="001F2951"/>
    <w:rsid w:val="00214D8E"/>
    <w:rsid w:val="002418AF"/>
    <w:rsid w:val="002D2234"/>
    <w:rsid w:val="002E15CE"/>
    <w:rsid w:val="002E4E1C"/>
    <w:rsid w:val="004546A5"/>
    <w:rsid w:val="00455DD1"/>
    <w:rsid w:val="004F102E"/>
    <w:rsid w:val="00536E96"/>
    <w:rsid w:val="005762DF"/>
    <w:rsid w:val="005A142E"/>
    <w:rsid w:val="006522D9"/>
    <w:rsid w:val="00657426"/>
    <w:rsid w:val="008506D7"/>
    <w:rsid w:val="008C5125"/>
    <w:rsid w:val="00920A9E"/>
    <w:rsid w:val="009244A3"/>
    <w:rsid w:val="009246BC"/>
    <w:rsid w:val="009246F3"/>
    <w:rsid w:val="00925792"/>
    <w:rsid w:val="009A174B"/>
    <w:rsid w:val="00B24869"/>
    <w:rsid w:val="00B30451"/>
    <w:rsid w:val="00B64AFB"/>
    <w:rsid w:val="00B7582F"/>
    <w:rsid w:val="00B91315"/>
    <w:rsid w:val="00BE672F"/>
    <w:rsid w:val="00C0627B"/>
    <w:rsid w:val="00CB7A13"/>
    <w:rsid w:val="00CD0E65"/>
    <w:rsid w:val="00D67A8A"/>
    <w:rsid w:val="00D8640A"/>
    <w:rsid w:val="00DA5C53"/>
    <w:rsid w:val="00EB052D"/>
    <w:rsid w:val="00EC4E61"/>
    <w:rsid w:val="00F3494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061D7A"/>
  <w15:docId w15:val="{B385BBB7-2561-4E77-B00E-7424319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EC4E61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2486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D67A8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DA5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A5C53"/>
    <w:rPr>
      <w:lang w:val="uk-UA"/>
    </w:rPr>
  </w:style>
  <w:style w:type="character" w:styleId="aa">
    <w:name w:val="annotation reference"/>
    <w:basedOn w:val="a0"/>
    <w:uiPriority w:val="99"/>
    <w:semiHidden/>
    <w:unhideWhenUsed/>
    <w:rsid w:val="00185A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5A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5A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5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kyivcity.gov.ua" TargetMode="Externa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oleObject" Target="embeddings/oleObject1.bin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doztender@ukr.ne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2023-11-24T12:55:00Z</cp:lastPrinted>
  <dcterms:created xsi:type="dcterms:W3CDTF">2018-11-02T10:47:00Z</dcterms:created>
  <dcterms:modified xsi:type="dcterms:W3CDTF">2023-11-30T15:42:00Z</dcterms:modified>
</cp:coreProperties>
</file>