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D0BB" w14:textId="77777777" w:rsidR="007B269C" w:rsidRPr="005E12B8" w:rsidRDefault="007B269C" w:rsidP="007B269C">
      <w:pPr>
        <w:jc w:val="center"/>
        <w:rPr>
          <w:b/>
          <w:bCs/>
          <w:iCs/>
          <w:sz w:val="32"/>
          <w:szCs w:val="32"/>
          <w:lang w:eastAsia="x-none"/>
        </w:rPr>
      </w:pPr>
      <w:proofErr w:type="spellStart"/>
      <w:r w:rsidRPr="005E12B8">
        <w:rPr>
          <w:b/>
          <w:bCs/>
          <w:iCs/>
          <w:sz w:val="32"/>
          <w:szCs w:val="32"/>
          <w:lang w:eastAsia="x-none"/>
        </w:rPr>
        <w:t>Управління</w:t>
      </w:r>
      <w:proofErr w:type="spellEnd"/>
      <w:r w:rsidRPr="005E12B8">
        <w:rPr>
          <w:b/>
          <w:bCs/>
          <w:iCs/>
          <w:sz w:val="32"/>
          <w:szCs w:val="32"/>
          <w:lang w:eastAsia="x-none"/>
        </w:rPr>
        <w:t xml:space="preserve"> </w:t>
      </w:r>
      <w:proofErr w:type="spellStart"/>
      <w:r w:rsidRPr="005E12B8">
        <w:rPr>
          <w:b/>
          <w:bCs/>
          <w:iCs/>
          <w:sz w:val="32"/>
          <w:szCs w:val="32"/>
          <w:lang w:eastAsia="x-none"/>
        </w:rPr>
        <w:t>житлово-комунального</w:t>
      </w:r>
      <w:proofErr w:type="spellEnd"/>
      <w:r w:rsidRPr="005E12B8">
        <w:rPr>
          <w:b/>
          <w:bCs/>
          <w:iCs/>
          <w:sz w:val="32"/>
          <w:szCs w:val="32"/>
          <w:lang w:eastAsia="x-none"/>
        </w:rPr>
        <w:t xml:space="preserve"> </w:t>
      </w:r>
      <w:proofErr w:type="spellStart"/>
      <w:r w:rsidRPr="005E12B8">
        <w:rPr>
          <w:b/>
          <w:bCs/>
          <w:iCs/>
          <w:sz w:val="32"/>
          <w:szCs w:val="32"/>
          <w:lang w:eastAsia="x-none"/>
        </w:rPr>
        <w:t>господарства</w:t>
      </w:r>
      <w:proofErr w:type="spellEnd"/>
      <w:r w:rsidRPr="005E12B8">
        <w:rPr>
          <w:b/>
          <w:bCs/>
          <w:iCs/>
          <w:sz w:val="32"/>
          <w:szCs w:val="32"/>
          <w:lang w:eastAsia="x-none"/>
        </w:rPr>
        <w:t xml:space="preserve"> </w:t>
      </w:r>
      <w:proofErr w:type="spellStart"/>
      <w:r w:rsidRPr="005E12B8">
        <w:rPr>
          <w:b/>
          <w:bCs/>
          <w:iCs/>
          <w:sz w:val="32"/>
          <w:szCs w:val="32"/>
          <w:lang w:eastAsia="x-none"/>
        </w:rPr>
        <w:t>Стрийської</w:t>
      </w:r>
      <w:proofErr w:type="spellEnd"/>
      <w:r w:rsidRPr="005E12B8">
        <w:rPr>
          <w:b/>
          <w:bCs/>
          <w:iCs/>
          <w:sz w:val="32"/>
          <w:szCs w:val="32"/>
          <w:lang w:eastAsia="x-none"/>
        </w:rPr>
        <w:t xml:space="preserve"> </w:t>
      </w:r>
      <w:proofErr w:type="spellStart"/>
      <w:r w:rsidRPr="005E12B8">
        <w:rPr>
          <w:b/>
          <w:bCs/>
          <w:iCs/>
          <w:sz w:val="32"/>
          <w:szCs w:val="32"/>
          <w:lang w:eastAsia="x-none"/>
        </w:rPr>
        <w:t>міської</w:t>
      </w:r>
      <w:proofErr w:type="spellEnd"/>
      <w:r w:rsidRPr="005E12B8">
        <w:rPr>
          <w:b/>
          <w:bCs/>
          <w:iCs/>
          <w:sz w:val="32"/>
          <w:szCs w:val="32"/>
          <w:lang w:eastAsia="x-none"/>
        </w:rPr>
        <w:t xml:space="preserve"> ради </w:t>
      </w:r>
      <w:proofErr w:type="spellStart"/>
      <w:r w:rsidRPr="005E12B8">
        <w:rPr>
          <w:b/>
          <w:bCs/>
          <w:iCs/>
          <w:sz w:val="32"/>
          <w:szCs w:val="32"/>
          <w:lang w:eastAsia="x-none"/>
        </w:rPr>
        <w:t>Стрийського</w:t>
      </w:r>
      <w:proofErr w:type="spellEnd"/>
      <w:r w:rsidRPr="005E12B8">
        <w:rPr>
          <w:b/>
          <w:bCs/>
          <w:iCs/>
          <w:sz w:val="32"/>
          <w:szCs w:val="32"/>
          <w:lang w:eastAsia="x-none"/>
        </w:rPr>
        <w:t xml:space="preserve"> району </w:t>
      </w:r>
      <w:proofErr w:type="spellStart"/>
      <w:r w:rsidRPr="005E12B8">
        <w:rPr>
          <w:b/>
          <w:bCs/>
          <w:iCs/>
          <w:sz w:val="32"/>
          <w:szCs w:val="32"/>
          <w:lang w:eastAsia="x-none"/>
        </w:rPr>
        <w:t>Львівської</w:t>
      </w:r>
      <w:proofErr w:type="spellEnd"/>
      <w:r w:rsidRPr="005E12B8">
        <w:rPr>
          <w:b/>
          <w:bCs/>
          <w:iCs/>
          <w:sz w:val="32"/>
          <w:szCs w:val="32"/>
          <w:lang w:eastAsia="x-none"/>
        </w:rPr>
        <w:t xml:space="preserve"> </w:t>
      </w:r>
      <w:proofErr w:type="spellStart"/>
      <w:r w:rsidRPr="005E12B8">
        <w:rPr>
          <w:b/>
          <w:bCs/>
          <w:iCs/>
          <w:sz w:val="32"/>
          <w:szCs w:val="32"/>
          <w:lang w:eastAsia="x-none"/>
        </w:rPr>
        <w:t>області</w:t>
      </w:r>
      <w:proofErr w:type="spellEnd"/>
    </w:p>
    <w:p w14:paraId="6419F15D" w14:textId="77777777" w:rsidR="00FB64CC" w:rsidRPr="00A9773B" w:rsidRDefault="00FB64CC" w:rsidP="00D32113">
      <w:pPr>
        <w:tabs>
          <w:tab w:val="left" w:pos="3090"/>
        </w:tabs>
        <w:jc w:val="center"/>
        <w:rPr>
          <w:rFonts w:ascii="Times New Roman" w:hAnsi="Times New Roman"/>
          <w:b/>
          <w:szCs w:val="24"/>
          <w:shd w:val="clear" w:color="auto" w:fill="FAFAFA"/>
        </w:rPr>
      </w:pP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64CC" w:rsidRPr="00D02AC8" w14:paraId="429E8C5E" w14:textId="77777777" w:rsidTr="0058620F">
        <w:tc>
          <w:tcPr>
            <w:tcW w:w="4502" w:type="dxa"/>
          </w:tcPr>
          <w:p w14:paraId="524D6888"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7EB00AE2" w14:textId="77777777" w:rsidR="00FB64CC" w:rsidRPr="00D02AC8" w:rsidRDefault="00FB64CC" w:rsidP="00950980">
            <w:pPr>
              <w:rPr>
                <w:rFonts w:ascii="Times New Roman" w:eastAsia="Calibri" w:hAnsi="Times New Roman"/>
                <w:szCs w:val="24"/>
                <w:lang w:val="uk-UA" w:eastAsia="en-US"/>
              </w:rPr>
            </w:pPr>
            <w:r w:rsidRPr="00D02AC8">
              <w:rPr>
                <w:rFonts w:ascii="Times New Roman" w:hAnsi="Times New Roman"/>
                <w:szCs w:val="24"/>
                <w:lang w:val="uk-UA"/>
              </w:rPr>
              <w:t>ЗАТВЕРДЖЕНО</w:t>
            </w:r>
          </w:p>
        </w:tc>
      </w:tr>
      <w:tr w:rsidR="00FB64CC" w:rsidRPr="00D02AC8" w14:paraId="72CB1DC4" w14:textId="77777777" w:rsidTr="0058620F">
        <w:tc>
          <w:tcPr>
            <w:tcW w:w="4502" w:type="dxa"/>
          </w:tcPr>
          <w:p w14:paraId="577BCD2F"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437B7883" w14:textId="699F5170" w:rsidR="00FB64CC" w:rsidRPr="00D02AC8" w:rsidRDefault="00FB64CC" w:rsidP="00EC4466">
            <w:pPr>
              <w:rPr>
                <w:rFonts w:ascii="Times New Roman" w:eastAsia="Calibri" w:hAnsi="Times New Roman"/>
                <w:szCs w:val="24"/>
                <w:lang w:val="uk-UA" w:eastAsia="en-US"/>
              </w:rPr>
            </w:pPr>
            <w:r w:rsidRPr="00D02AC8">
              <w:rPr>
                <w:rFonts w:ascii="Times New Roman" w:hAnsi="Times New Roman"/>
                <w:szCs w:val="24"/>
                <w:lang w:val="uk-UA"/>
              </w:rPr>
              <w:t xml:space="preserve">РІШЕННЯМ </w:t>
            </w:r>
            <w:r w:rsidR="00223D53" w:rsidRPr="00D02AC8">
              <w:rPr>
                <w:rFonts w:ascii="Times New Roman" w:hAnsi="Times New Roman"/>
                <w:szCs w:val="24"/>
                <w:lang w:val="uk-UA"/>
              </w:rPr>
              <w:t>уповноваженої особи</w:t>
            </w:r>
            <w:r w:rsidR="001117A7" w:rsidRPr="00D02AC8">
              <w:rPr>
                <w:rFonts w:ascii="Times New Roman" w:hAnsi="Times New Roman"/>
                <w:szCs w:val="24"/>
                <w:lang w:val="uk-UA"/>
              </w:rPr>
              <w:t xml:space="preserve"> </w:t>
            </w:r>
          </w:p>
        </w:tc>
      </w:tr>
      <w:tr w:rsidR="00FB64CC" w:rsidRPr="00D02AC8" w14:paraId="2E1FC8CF" w14:textId="77777777" w:rsidTr="0058620F">
        <w:tc>
          <w:tcPr>
            <w:tcW w:w="4502" w:type="dxa"/>
          </w:tcPr>
          <w:p w14:paraId="7541E2C8"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7BA61926" w14:textId="006A5A8F" w:rsidR="00FB64CC" w:rsidRPr="00D02AC8" w:rsidRDefault="00BB15DB" w:rsidP="001E0B45">
            <w:pPr>
              <w:rPr>
                <w:rFonts w:ascii="Times New Roman" w:eastAsia="Calibri" w:hAnsi="Times New Roman"/>
                <w:szCs w:val="24"/>
                <w:lang w:val="uk-UA" w:eastAsia="en-US"/>
              </w:rPr>
            </w:pPr>
            <w:r w:rsidRPr="00D02AC8">
              <w:rPr>
                <w:rFonts w:ascii="Times New Roman" w:hAnsi="Times New Roman"/>
                <w:szCs w:val="24"/>
                <w:lang w:val="uk-UA"/>
              </w:rPr>
              <w:t>від</w:t>
            </w:r>
            <w:r w:rsidR="00FB64CC" w:rsidRPr="00D02AC8">
              <w:rPr>
                <w:rFonts w:ascii="Times New Roman" w:hAnsi="Times New Roman"/>
                <w:szCs w:val="24"/>
                <w:lang w:val="uk-UA"/>
              </w:rPr>
              <w:t xml:space="preserve"> </w:t>
            </w:r>
            <w:r w:rsidR="007B269C">
              <w:rPr>
                <w:rFonts w:ascii="Times New Roman" w:hAnsi="Times New Roman"/>
                <w:szCs w:val="24"/>
                <w:lang w:val="uk-UA"/>
              </w:rPr>
              <w:t>0</w:t>
            </w:r>
            <w:r w:rsidR="001E1233">
              <w:rPr>
                <w:rFonts w:ascii="Times New Roman" w:hAnsi="Times New Roman"/>
                <w:szCs w:val="24"/>
                <w:lang w:val="uk-UA"/>
              </w:rPr>
              <w:t>7</w:t>
            </w:r>
            <w:r w:rsidR="00223D53" w:rsidRPr="00D02AC8">
              <w:rPr>
                <w:rFonts w:ascii="Times New Roman" w:hAnsi="Times New Roman"/>
                <w:szCs w:val="24"/>
                <w:lang w:val="uk-UA"/>
              </w:rPr>
              <w:t xml:space="preserve"> </w:t>
            </w:r>
            <w:r w:rsidR="007B269C">
              <w:rPr>
                <w:rFonts w:ascii="Times New Roman" w:hAnsi="Times New Roman"/>
                <w:szCs w:val="24"/>
                <w:lang w:val="uk-UA"/>
              </w:rPr>
              <w:t>грудня</w:t>
            </w:r>
            <w:r w:rsidR="00223D53" w:rsidRPr="00D02AC8">
              <w:rPr>
                <w:rFonts w:ascii="Times New Roman" w:hAnsi="Times New Roman"/>
                <w:szCs w:val="24"/>
                <w:lang w:val="uk-UA"/>
              </w:rPr>
              <w:t xml:space="preserve"> 2022</w:t>
            </w:r>
            <w:r w:rsidR="007F7953" w:rsidRPr="00D02AC8">
              <w:rPr>
                <w:rFonts w:ascii="Times New Roman" w:hAnsi="Times New Roman"/>
                <w:szCs w:val="24"/>
                <w:lang w:val="uk-UA"/>
              </w:rPr>
              <w:t xml:space="preserve"> </w:t>
            </w:r>
            <w:r w:rsidR="00FB64CC" w:rsidRPr="00D02AC8">
              <w:rPr>
                <w:rFonts w:ascii="Times New Roman" w:hAnsi="Times New Roman"/>
                <w:szCs w:val="24"/>
                <w:lang w:val="uk-UA"/>
              </w:rPr>
              <w:t>року</w:t>
            </w:r>
          </w:p>
        </w:tc>
      </w:tr>
    </w:tbl>
    <w:p w14:paraId="1467665F" w14:textId="77777777" w:rsidR="00FB64CC" w:rsidRPr="00D02AC8" w:rsidRDefault="00FB64CC" w:rsidP="00FB64CC">
      <w:pPr>
        <w:tabs>
          <w:tab w:val="left" w:pos="3090"/>
        </w:tabs>
        <w:jc w:val="center"/>
        <w:rPr>
          <w:rFonts w:ascii="Times New Roman" w:eastAsia="Calibri" w:hAnsi="Times New Roman"/>
          <w:b/>
          <w:szCs w:val="24"/>
          <w:lang w:val="uk-UA" w:eastAsia="en-US"/>
        </w:rPr>
      </w:pPr>
    </w:p>
    <w:p w14:paraId="5DCF14B0" w14:textId="77777777" w:rsidR="00FB64CC" w:rsidRPr="00D02AC8" w:rsidRDefault="0058620F" w:rsidP="0058620F">
      <w:pPr>
        <w:rPr>
          <w:rFonts w:ascii="Times New Roman" w:hAnsi="Times New Roman"/>
          <w:szCs w:val="24"/>
          <w:lang w:val="uk-UA"/>
        </w:rPr>
      </w:pPr>
      <w:r w:rsidRPr="00D02AC8">
        <w:rPr>
          <w:rFonts w:ascii="Times New Roman" w:hAnsi="Times New Roman"/>
          <w:szCs w:val="24"/>
          <w:lang w:val="uk-UA"/>
        </w:rPr>
        <w:tab/>
      </w:r>
      <w:r w:rsidRPr="00D02AC8">
        <w:rPr>
          <w:rFonts w:ascii="Times New Roman" w:hAnsi="Times New Roman"/>
          <w:szCs w:val="24"/>
          <w:lang w:val="uk-UA"/>
        </w:rPr>
        <w:tab/>
      </w:r>
      <w:r w:rsidRPr="00D02AC8">
        <w:rPr>
          <w:rFonts w:ascii="Times New Roman" w:hAnsi="Times New Roman"/>
          <w:szCs w:val="24"/>
          <w:lang w:val="uk-UA"/>
        </w:rPr>
        <w:tab/>
      </w:r>
      <w:r w:rsidRPr="00D02AC8">
        <w:rPr>
          <w:rFonts w:ascii="Times New Roman" w:hAnsi="Times New Roman"/>
          <w:szCs w:val="24"/>
          <w:lang w:val="uk-UA"/>
        </w:rPr>
        <w:tab/>
      </w:r>
    </w:p>
    <w:p w14:paraId="6C599D65" w14:textId="77777777" w:rsidR="00FB64CC" w:rsidRPr="00D02AC8" w:rsidRDefault="00FB64CC" w:rsidP="00FB64CC">
      <w:pPr>
        <w:tabs>
          <w:tab w:val="right" w:pos="9639"/>
        </w:tabs>
        <w:rPr>
          <w:rFonts w:ascii="Times New Roman" w:hAnsi="Times New Roman"/>
          <w:b/>
          <w:bCs/>
          <w:szCs w:val="24"/>
          <w:lang w:val="uk-UA"/>
        </w:rPr>
      </w:pPr>
    </w:p>
    <w:p w14:paraId="44F81664" w14:textId="77777777" w:rsidR="00FB64CC" w:rsidRPr="00D02AC8" w:rsidRDefault="00FB64CC" w:rsidP="003D0292">
      <w:pPr>
        <w:tabs>
          <w:tab w:val="right" w:pos="9639"/>
        </w:tabs>
        <w:jc w:val="center"/>
        <w:rPr>
          <w:rFonts w:ascii="Times New Roman" w:hAnsi="Times New Roman"/>
          <w:b/>
          <w:bCs/>
          <w:szCs w:val="24"/>
          <w:lang w:val="uk-UA"/>
        </w:rPr>
      </w:pPr>
      <w:r w:rsidRPr="00D02AC8">
        <w:rPr>
          <w:rFonts w:ascii="Times New Roman" w:hAnsi="Times New Roman"/>
          <w:b/>
          <w:bCs/>
          <w:szCs w:val="24"/>
          <w:lang w:val="uk-UA"/>
        </w:rPr>
        <w:t>Зміни до тендерної документації</w:t>
      </w:r>
    </w:p>
    <w:p w14:paraId="4D015E0E" w14:textId="216A9611" w:rsidR="001E0B45" w:rsidRPr="00D02AC8" w:rsidRDefault="00FB64CC" w:rsidP="00DF4993">
      <w:pPr>
        <w:jc w:val="center"/>
        <w:rPr>
          <w:rFonts w:ascii="Times New Roman" w:hAnsi="Times New Roman"/>
          <w:b/>
          <w:szCs w:val="24"/>
          <w:lang w:val="uk-UA"/>
        </w:rPr>
      </w:pPr>
      <w:r w:rsidRPr="00D02AC8">
        <w:rPr>
          <w:rFonts w:ascii="Times New Roman" w:hAnsi="Times New Roman"/>
          <w:szCs w:val="24"/>
          <w:lang w:val="uk-UA"/>
        </w:rPr>
        <w:t>на закупівлю</w:t>
      </w:r>
      <w:r w:rsidR="00916E97">
        <w:rPr>
          <w:rFonts w:ascii="Times New Roman" w:hAnsi="Times New Roman"/>
          <w:szCs w:val="24"/>
          <w:lang w:val="uk-UA"/>
        </w:rPr>
        <w:t>:</w:t>
      </w:r>
      <w:r w:rsidRPr="00D02AC8">
        <w:rPr>
          <w:rFonts w:ascii="Times New Roman" w:hAnsi="Times New Roman"/>
          <w:szCs w:val="24"/>
          <w:lang w:val="uk-UA"/>
        </w:rPr>
        <w:t xml:space="preserve"> </w:t>
      </w:r>
      <w:r w:rsidR="00DF4993" w:rsidRPr="00DF4993">
        <w:rPr>
          <w:rFonts w:ascii="Times New Roman" w:hAnsi="Times New Roman"/>
          <w:b/>
          <w:bCs/>
          <w:szCs w:val="24"/>
          <w:lang w:val="uk-UA"/>
        </w:rPr>
        <w:t xml:space="preserve">ДК 021:2015:71530000-2: Консультаційні послуги в галузі будівництва (Розроблення державного інвестиційного </w:t>
      </w:r>
      <w:proofErr w:type="spellStart"/>
      <w:r w:rsidR="00DF4993" w:rsidRPr="00DF4993">
        <w:rPr>
          <w:rFonts w:ascii="Times New Roman" w:hAnsi="Times New Roman"/>
          <w:b/>
          <w:bCs/>
          <w:szCs w:val="24"/>
          <w:lang w:val="uk-UA"/>
        </w:rPr>
        <w:t>проєкту</w:t>
      </w:r>
      <w:proofErr w:type="spellEnd"/>
      <w:r w:rsidR="00DF4993" w:rsidRPr="00DF4993">
        <w:rPr>
          <w:rFonts w:ascii="Times New Roman" w:hAnsi="Times New Roman"/>
          <w:b/>
          <w:bCs/>
          <w:szCs w:val="24"/>
          <w:lang w:val="uk-UA"/>
        </w:rPr>
        <w:t xml:space="preserve"> будівництва об’їзної автодороги між  дорогами загального користування державного значення Т-14-18 Нижанковичі – Самбір – Дрогобич – Стрий та М-30 Стрий – Тернопіль – Кропивницький – Знам’янка)</w:t>
      </w:r>
    </w:p>
    <w:p w14:paraId="48821507" w14:textId="77777777" w:rsidR="0092336A" w:rsidRPr="00D02AC8" w:rsidRDefault="008617D5" w:rsidP="001E0B45">
      <w:pPr>
        <w:jc w:val="center"/>
        <w:rPr>
          <w:rFonts w:ascii="Times New Roman" w:hAnsi="Times New Roman"/>
          <w:b/>
          <w:bCs/>
          <w:szCs w:val="24"/>
          <w:lang w:val="uk-UA"/>
        </w:rPr>
      </w:pPr>
      <w:hyperlink r:id="rId7" w:tgtFrame="_blank" w:tooltip="Оголошення на порталі Уповноваженого органу" w:history="1"/>
    </w:p>
    <w:p w14:paraId="416D947F" w14:textId="483347E6" w:rsidR="00D050DD" w:rsidRPr="00D02AC8" w:rsidRDefault="00FB64CC" w:rsidP="00D050DD">
      <w:pPr>
        <w:pStyle w:val="rvps2"/>
        <w:shd w:val="clear" w:color="auto" w:fill="FFFFFF"/>
        <w:spacing w:before="0" w:beforeAutospacing="0" w:after="0" w:afterAutospacing="0"/>
        <w:ind w:firstLine="450"/>
        <w:jc w:val="both"/>
        <w:rPr>
          <w:color w:val="000000"/>
          <w:lang w:val="uk-UA" w:eastAsia="uk-UA"/>
        </w:rPr>
      </w:pPr>
      <w:r w:rsidRPr="00D02AC8">
        <w:rPr>
          <w:rFonts w:eastAsia="Batang"/>
          <w:color w:val="000000"/>
          <w:lang w:val="uk-UA"/>
        </w:rPr>
        <w:tab/>
      </w:r>
      <w:r w:rsidR="00223D53" w:rsidRPr="00D02AC8">
        <w:rPr>
          <w:rFonts w:eastAsia="Batang"/>
          <w:color w:val="000000"/>
          <w:lang w:val="uk-UA"/>
        </w:rPr>
        <w:t>Уповноваженою особою</w:t>
      </w:r>
      <w:r w:rsidRPr="00D02AC8">
        <w:rPr>
          <w:rFonts w:eastAsia="Batang"/>
          <w:color w:val="000000"/>
          <w:lang w:val="uk-UA"/>
        </w:rPr>
        <w:t xml:space="preserve"> було прийнято рішення про внесення змін до тендерної документації відповідно до </w:t>
      </w:r>
      <w:r w:rsidR="005C1AEE">
        <w:rPr>
          <w:rFonts w:eastAsia="Batang"/>
          <w:color w:val="000000"/>
          <w:lang w:val="uk-UA"/>
        </w:rPr>
        <w:t>п</w:t>
      </w:r>
      <w:r w:rsidRPr="00D02AC8">
        <w:rPr>
          <w:rFonts w:eastAsia="Batang"/>
          <w:color w:val="000000"/>
          <w:lang w:val="uk-UA"/>
        </w:rPr>
        <w:t>.</w:t>
      </w:r>
      <w:r w:rsidR="005C1AEE">
        <w:rPr>
          <w:rFonts w:eastAsia="Batang"/>
          <w:color w:val="000000"/>
          <w:lang w:val="uk-UA"/>
        </w:rPr>
        <w:t>51</w:t>
      </w:r>
      <w:r w:rsidRPr="00D02AC8">
        <w:rPr>
          <w:rFonts w:eastAsia="Batang"/>
          <w:color w:val="000000"/>
          <w:lang w:val="uk-UA"/>
        </w:rPr>
        <w:t xml:space="preserve"> </w:t>
      </w:r>
      <w:r w:rsidR="005C1AEE" w:rsidRPr="005C1AEE">
        <w:rPr>
          <w:rFonts w:eastAsia="Batang"/>
          <w:color w:val="000000"/>
          <w:lang w:val="uk-UA"/>
        </w:rPr>
        <w:t xml:space="preserve">Постанови №1178 від 12.10.2022 «Про затвердження особливостей здійснення публічних </w:t>
      </w:r>
      <w:proofErr w:type="spellStart"/>
      <w:r w:rsidR="005C1AEE" w:rsidRPr="005C1AEE">
        <w:rPr>
          <w:rFonts w:eastAsia="Batang"/>
          <w:color w:val="000000"/>
          <w:lang w:val="uk-UA"/>
        </w:rPr>
        <w:t>закупівель</w:t>
      </w:r>
      <w:proofErr w:type="spellEnd"/>
      <w:r w:rsidR="005C1AEE" w:rsidRPr="005C1AEE">
        <w:rPr>
          <w:rFonts w:eastAsia="Batang"/>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02AC8">
        <w:rPr>
          <w:rFonts w:eastAsia="Batang"/>
          <w:color w:val="000000"/>
          <w:lang w:val="uk-UA"/>
        </w:rPr>
        <w:t xml:space="preserve">, </w:t>
      </w:r>
      <w:r w:rsidR="00D050DD" w:rsidRPr="00D02AC8">
        <w:rPr>
          <w:lang w:val="uk-UA"/>
        </w:rPr>
        <w:t xml:space="preserve">в </w:t>
      </w:r>
      <w:r w:rsidRPr="00D02AC8">
        <w:rPr>
          <w:rFonts w:eastAsia="Batang"/>
          <w:color w:val="000000"/>
          <w:lang w:val="uk-UA"/>
        </w:rPr>
        <w:t>«</w:t>
      </w:r>
      <w:r w:rsidR="00600812" w:rsidRPr="00600812">
        <w:rPr>
          <w:color w:val="00000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600812" w:rsidRPr="00600812">
        <w:rPr>
          <w:color w:val="000000"/>
          <w:lang w:val="uk-UA"/>
        </w:rPr>
        <w:t>закупівель</w:t>
      </w:r>
      <w:proofErr w:type="spellEnd"/>
      <w:r w:rsidR="00600812" w:rsidRPr="00600812">
        <w:rPr>
          <w:color w:val="00000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600812" w:rsidRPr="00600812">
        <w:rPr>
          <w:color w:val="000000"/>
          <w:lang w:val="uk-UA"/>
        </w:rPr>
        <w:t>внести</w:t>
      </w:r>
      <w:proofErr w:type="spellEnd"/>
      <w:r w:rsidR="00600812" w:rsidRPr="00600812">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600812" w:rsidRPr="00600812">
        <w:rPr>
          <w:color w:val="000000"/>
          <w:lang w:val="uk-UA"/>
        </w:rPr>
        <w:t>закупівель</w:t>
      </w:r>
      <w:proofErr w:type="spellEnd"/>
      <w:r w:rsidR="00600812" w:rsidRPr="00600812">
        <w:rPr>
          <w:color w:val="000000"/>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D050DD" w:rsidRPr="00D02AC8">
        <w:rPr>
          <w:color w:val="000000"/>
          <w:lang w:val="uk-UA"/>
        </w:rPr>
        <w:t>.</w:t>
      </w:r>
    </w:p>
    <w:p w14:paraId="10BBD6EE" w14:textId="77777777" w:rsidR="00600812" w:rsidRDefault="00600812" w:rsidP="00600812">
      <w:pPr>
        <w:pStyle w:val="rvps2"/>
        <w:shd w:val="clear" w:color="auto" w:fill="FFFFFF"/>
        <w:spacing w:before="0" w:beforeAutospacing="0" w:after="0" w:afterAutospacing="0"/>
        <w:ind w:firstLine="450"/>
        <w:jc w:val="both"/>
        <w:rPr>
          <w:color w:val="000000"/>
          <w:lang w:val="uk-UA"/>
        </w:rPr>
      </w:pPr>
      <w:bookmarkStart w:id="0" w:name="n1440"/>
      <w:bookmarkEnd w:id="0"/>
      <w:r w:rsidRPr="00600812">
        <w:rPr>
          <w:color w:val="00000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00812">
        <w:rPr>
          <w:color w:val="000000"/>
          <w:lang w:val="uk-UA"/>
        </w:rPr>
        <w:t>закупівель</w:t>
      </w:r>
      <w:proofErr w:type="spellEnd"/>
      <w:r w:rsidRPr="00600812">
        <w:rPr>
          <w:color w:val="00000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00812">
        <w:rPr>
          <w:color w:val="000000"/>
          <w:lang w:val="uk-UA"/>
        </w:rPr>
        <w:t>машинозчитувальному</w:t>
      </w:r>
      <w:proofErr w:type="spellEnd"/>
      <w:r w:rsidRPr="00600812">
        <w:rPr>
          <w:color w:val="000000"/>
          <w:lang w:val="uk-UA"/>
        </w:rPr>
        <w:t xml:space="preserve"> форматі розміщуються в електронній системі </w:t>
      </w:r>
      <w:proofErr w:type="spellStart"/>
      <w:r w:rsidRPr="00600812">
        <w:rPr>
          <w:color w:val="000000"/>
          <w:lang w:val="uk-UA"/>
        </w:rPr>
        <w:t>закупівель</w:t>
      </w:r>
      <w:proofErr w:type="spellEnd"/>
      <w:r w:rsidRPr="00600812">
        <w:rPr>
          <w:color w:val="000000"/>
          <w:lang w:val="uk-UA"/>
        </w:rPr>
        <w:t xml:space="preserve"> протягом одного дня з дати прийняття рішення про їх внесення.</w:t>
      </w:r>
    </w:p>
    <w:p w14:paraId="4B5DC110" w14:textId="77777777" w:rsidR="00600812" w:rsidRPr="00600812" w:rsidRDefault="00600812" w:rsidP="00600812">
      <w:pPr>
        <w:pStyle w:val="rvps2"/>
        <w:shd w:val="clear" w:color="auto" w:fill="FFFFFF"/>
        <w:spacing w:after="0" w:afterAutospacing="0"/>
        <w:ind w:firstLine="450"/>
        <w:jc w:val="both"/>
        <w:rPr>
          <w:color w:val="000000"/>
          <w:lang w:val="uk-UA"/>
        </w:rPr>
      </w:pPr>
      <w:r w:rsidRPr="00600812">
        <w:rPr>
          <w:color w:val="000000"/>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00812">
        <w:rPr>
          <w:color w:val="000000"/>
          <w:lang w:val="uk-UA"/>
        </w:rPr>
        <w:t>закупівель</w:t>
      </w:r>
      <w:proofErr w:type="spellEnd"/>
      <w:r w:rsidRPr="00600812">
        <w:rPr>
          <w:color w:val="000000"/>
          <w:lang w:val="uk-UA"/>
        </w:rPr>
        <w:t xml:space="preserve"> автоматично зупиняє перебіг відкритих торгів.</w:t>
      </w:r>
    </w:p>
    <w:p w14:paraId="1E064400" w14:textId="66C44FC3" w:rsidR="00FB64CC" w:rsidRPr="00D02AC8" w:rsidRDefault="00600812" w:rsidP="00600812">
      <w:pPr>
        <w:pStyle w:val="rvps2"/>
        <w:shd w:val="clear" w:color="auto" w:fill="FFFFFF"/>
        <w:spacing w:before="0" w:beforeAutospacing="0" w:after="0" w:afterAutospacing="0"/>
        <w:ind w:firstLine="450"/>
        <w:jc w:val="both"/>
        <w:rPr>
          <w:color w:val="000000"/>
          <w:lang w:val="uk-UA"/>
        </w:rPr>
      </w:pPr>
      <w:r w:rsidRPr="00600812">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00812">
        <w:rPr>
          <w:color w:val="000000"/>
          <w:lang w:val="uk-UA"/>
        </w:rPr>
        <w:t>закупівель</w:t>
      </w:r>
      <w:proofErr w:type="spellEnd"/>
      <w:r w:rsidRPr="00600812">
        <w:rPr>
          <w:color w:val="000000"/>
          <w:lang w:val="uk-UA"/>
        </w:rPr>
        <w:t xml:space="preserve"> з одночасним продовженням строку подання тендерних пропозицій не менш як на чотири дні</w:t>
      </w:r>
      <w:r w:rsidR="00FB64CC" w:rsidRPr="00D02AC8">
        <w:rPr>
          <w:color w:val="000000"/>
          <w:lang w:val="uk-UA" w:eastAsia="uk-UA"/>
        </w:rPr>
        <w:t>.»</w:t>
      </w:r>
    </w:p>
    <w:p w14:paraId="716B7D47" w14:textId="3811DF8A" w:rsidR="00885CB3" w:rsidRPr="00D02AC8" w:rsidRDefault="00223D53" w:rsidP="006232E5">
      <w:pPr>
        <w:widowControl/>
        <w:shd w:val="clear" w:color="auto" w:fill="FFFFFF"/>
        <w:ind w:firstLine="450"/>
        <w:jc w:val="both"/>
        <w:textAlignment w:val="baseline"/>
        <w:rPr>
          <w:rFonts w:ascii="Times New Roman" w:hAnsi="Times New Roman"/>
          <w:color w:val="000000"/>
          <w:szCs w:val="24"/>
          <w:lang w:val="uk-UA" w:eastAsia="uk-UA"/>
        </w:rPr>
      </w:pPr>
      <w:r w:rsidRPr="00D02AC8">
        <w:rPr>
          <w:rFonts w:ascii="Times New Roman" w:hAnsi="Times New Roman"/>
          <w:color w:val="000000"/>
          <w:szCs w:val="24"/>
          <w:lang w:val="uk-UA" w:eastAsia="uk-UA"/>
        </w:rPr>
        <w:t>Уповноваженою особою</w:t>
      </w:r>
      <w:r w:rsidR="00885CB3" w:rsidRPr="00D02AC8">
        <w:rPr>
          <w:rFonts w:ascii="Times New Roman" w:hAnsi="Times New Roman"/>
          <w:color w:val="000000"/>
          <w:szCs w:val="24"/>
          <w:lang w:val="uk-UA" w:eastAsia="uk-UA"/>
        </w:rPr>
        <w:t xml:space="preserve"> прийнято рішення </w:t>
      </w:r>
      <w:proofErr w:type="spellStart"/>
      <w:r w:rsidR="00885CB3" w:rsidRPr="00D02AC8">
        <w:rPr>
          <w:rFonts w:ascii="Times New Roman" w:hAnsi="Times New Roman"/>
          <w:color w:val="000000"/>
          <w:szCs w:val="24"/>
          <w:lang w:val="uk-UA" w:eastAsia="uk-UA"/>
        </w:rPr>
        <w:t>внести</w:t>
      </w:r>
      <w:proofErr w:type="spellEnd"/>
      <w:r w:rsidR="00885CB3" w:rsidRPr="00D02AC8">
        <w:rPr>
          <w:rFonts w:ascii="Times New Roman" w:hAnsi="Times New Roman"/>
          <w:color w:val="000000"/>
          <w:szCs w:val="24"/>
          <w:lang w:val="uk-UA" w:eastAsia="uk-UA"/>
        </w:rPr>
        <w:t xml:space="preserve"> зміни до тендерної документації</w:t>
      </w:r>
      <w:r w:rsidR="00B21D41" w:rsidRPr="00D02AC8">
        <w:rPr>
          <w:rFonts w:ascii="Times New Roman" w:hAnsi="Times New Roman"/>
          <w:color w:val="000000"/>
          <w:szCs w:val="24"/>
          <w:lang w:val="uk-UA" w:eastAsia="uk-UA"/>
        </w:rPr>
        <w:t>:</w:t>
      </w:r>
    </w:p>
    <w:p w14:paraId="43B1FF5C" w14:textId="77777777" w:rsidR="00C17407" w:rsidRPr="00D02AC8" w:rsidRDefault="00C17407" w:rsidP="00C17407">
      <w:pPr>
        <w:rPr>
          <w:rFonts w:ascii="Times New Roman" w:eastAsia="Calibri" w:hAnsi="Times New Roman"/>
          <w:color w:val="000000"/>
          <w:spacing w:val="-11"/>
          <w:szCs w:val="24"/>
          <w:lang w:val="uk-UA" w:eastAsia="en-US"/>
        </w:rPr>
      </w:pPr>
    </w:p>
    <w:p w14:paraId="47851A15" w14:textId="76B359CD" w:rsidR="000C7670" w:rsidRDefault="000C7670" w:rsidP="00267BE6">
      <w:pPr>
        <w:pStyle w:val="aa"/>
        <w:numPr>
          <w:ilvl w:val="0"/>
          <w:numId w:val="48"/>
        </w:numPr>
        <w:rPr>
          <w:rFonts w:ascii="Times New Roman" w:hAnsi="Times New Roman"/>
          <w:b/>
          <w:szCs w:val="24"/>
          <w:lang w:val="uk-UA"/>
        </w:rPr>
      </w:pPr>
      <w:r w:rsidRPr="000C7670">
        <w:rPr>
          <w:rFonts w:ascii="Times New Roman" w:hAnsi="Times New Roman"/>
          <w:b/>
          <w:szCs w:val="24"/>
          <w:lang w:val="uk-UA"/>
        </w:rPr>
        <w:t xml:space="preserve">Викласти в новій редакції  </w:t>
      </w:r>
      <w:r>
        <w:rPr>
          <w:rFonts w:ascii="Times New Roman" w:hAnsi="Times New Roman"/>
          <w:b/>
          <w:szCs w:val="24"/>
          <w:lang w:val="uk-UA"/>
        </w:rPr>
        <w:t>Титульну сторінку</w:t>
      </w:r>
      <w:r w:rsidRPr="000C7670">
        <w:rPr>
          <w:rFonts w:ascii="Times New Roman" w:hAnsi="Times New Roman"/>
          <w:b/>
          <w:szCs w:val="24"/>
          <w:lang w:val="uk-UA"/>
        </w:rPr>
        <w:t xml:space="preserve"> Тендерної документації</w:t>
      </w:r>
      <w:r>
        <w:rPr>
          <w:rFonts w:ascii="Times New Roman" w:hAnsi="Times New Roman"/>
          <w:b/>
          <w:szCs w:val="24"/>
          <w:lang w:val="uk-UA"/>
        </w:rPr>
        <w:t>:</w:t>
      </w:r>
    </w:p>
    <w:p w14:paraId="73F66655" w14:textId="77777777" w:rsidR="00DF4993" w:rsidRPr="005E12B8" w:rsidRDefault="00DF4993" w:rsidP="00DF4993">
      <w:pPr>
        <w:jc w:val="center"/>
        <w:rPr>
          <w:b/>
          <w:bCs/>
          <w:iCs/>
          <w:sz w:val="32"/>
          <w:szCs w:val="32"/>
          <w:lang w:eastAsia="x-none"/>
        </w:rPr>
      </w:pPr>
      <w:proofErr w:type="spellStart"/>
      <w:r w:rsidRPr="005E12B8">
        <w:rPr>
          <w:b/>
          <w:bCs/>
          <w:iCs/>
          <w:sz w:val="32"/>
          <w:szCs w:val="32"/>
          <w:lang w:eastAsia="x-none"/>
        </w:rPr>
        <w:t>Управління</w:t>
      </w:r>
      <w:proofErr w:type="spellEnd"/>
      <w:r w:rsidRPr="005E12B8">
        <w:rPr>
          <w:b/>
          <w:bCs/>
          <w:iCs/>
          <w:sz w:val="32"/>
          <w:szCs w:val="32"/>
          <w:lang w:eastAsia="x-none"/>
        </w:rPr>
        <w:t xml:space="preserve"> </w:t>
      </w:r>
      <w:proofErr w:type="spellStart"/>
      <w:r w:rsidRPr="005E12B8">
        <w:rPr>
          <w:b/>
          <w:bCs/>
          <w:iCs/>
          <w:sz w:val="32"/>
          <w:szCs w:val="32"/>
          <w:lang w:eastAsia="x-none"/>
        </w:rPr>
        <w:t>житлово-комунального</w:t>
      </w:r>
      <w:proofErr w:type="spellEnd"/>
      <w:r w:rsidRPr="005E12B8">
        <w:rPr>
          <w:b/>
          <w:bCs/>
          <w:iCs/>
          <w:sz w:val="32"/>
          <w:szCs w:val="32"/>
          <w:lang w:eastAsia="x-none"/>
        </w:rPr>
        <w:t xml:space="preserve"> </w:t>
      </w:r>
      <w:proofErr w:type="spellStart"/>
      <w:r w:rsidRPr="005E12B8">
        <w:rPr>
          <w:b/>
          <w:bCs/>
          <w:iCs/>
          <w:sz w:val="32"/>
          <w:szCs w:val="32"/>
          <w:lang w:eastAsia="x-none"/>
        </w:rPr>
        <w:t>господарства</w:t>
      </w:r>
      <w:proofErr w:type="spellEnd"/>
      <w:r w:rsidRPr="005E12B8">
        <w:rPr>
          <w:b/>
          <w:bCs/>
          <w:iCs/>
          <w:sz w:val="32"/>
          <w:szCs w:val="32"/>
          <w:lang w:eastAsia="x-none"/>
        </w:rPr>
        <w:t xml:space="preserve"> </w:t>
      </w:r>
      <w:proofErr w:type="spellStart"/>
      <w:r w:rsidRPr="005E12B8">
        <w:rPr>
          <w:b/>
          <w:bCs/>
          <w:iCs/>
          <w:sz w:val="32"/>
          <w:szCs w:val="32"/>
          <w:lang w:eastAsia="x-none"/>
        </w:rPr>
        <w:t>Стрийської</w:t>
      </w:r>
      <w:proofErr w:type="spellEnd"/>
      <w:r w:rsidRPr="005E12B8">
        <w:rPr>
          <w:b/>
          <w:bCs/>
          <w:iCs/>
          <w:sz w:val="32"/>
          <w:szCs w:val="32"/>
          <w:lang w:eastAsia="x-none"/>
        </w:rPr>
        <w:t xml:space="preserve"> </w:t>
      </w:r>
      <w:proofErr w:type="spellStart"/>
      <w:r w:rsidRPr="005E12B8">
        <w:rPr>
          <w:b/>
          <w:bCs/>
          <w:iCs/>
          <w:sz w:val="32"/>
          <w:szCs w:val="32"/>
          <w:lang w:eastAsia="x-none"/>
        </w:rPr>
        <w:t>міської</w:t>
      </w:r>
      <w:proofErr w:type="spellEnd"/>
      <w:r w:rsidRPr="005E12B8">
        <w:rPr>
          <w:b/>
          <w:bCs/>
          <w:iCs/>
          <w:sz w:val="32"/>
          <w:szCs w:val="32"/>
          <w:lang w:eastAsia="x-none"/>
        </w:rPr>
        <w:t xml:space="preserve"> ради </w:t>
      </w:r>
      <w:proofErr w:type="spellStart"/>
      <w:r w:rsidRPr="005E12B8">
        <w:rPr>
          <w:b/>
          <w:bCs/>
          <w:iCs/>
          <w:sz w:val="32"/>
          <w:szCs w:val="32"/>
          <w:lang w:eastAsia="x-none"/>
        </w:rPr>
        <w:t>Стрийського</w:t>
      </w:r>
      <w:proofErr w:type="spellEnd"/>
      <w:r w:rsidRPr="005E12B8">
        <w:rPr>
          <w:b/>
          <w:bCs/>
          <w:iCs/>
          <w:sz w:val="32"/>
          <w:szCs w:val="32"/>
          <w:lang w:eastAsia="x-none"/>
        </w:rPr>
        <w:t xml:space="preserve"> району </w:t>
      </w:r>
      <w:proofErr w:type="spellStart"/>
      <w:r w:rsidRPr="005E12B8">
        <w:rPr>
          <w:b/>
          <w:bCs/>
          <w:iCs/>
          <w:sz w:val="32"/>
          <w:szCs w:val="32"/>
          <w:lang w:eastAsia="x-none"/>
        </w:rPr>
        <w:t>Львівської</w:t>
      </w:r>
      <w:proofErr w:type="spellEnd"/>
      <w:r w:rsidRPr="005E12B8">
        <w:rPr>
          <w:b/>
          <w:bCs/>
          <w:iCs/>
          <w:sz w:val="32"/>
          <w:szCs w:val="32"/>
          <w:lang w:eastAsia="x-none"/>
        </w:rPr>
        <w:t xml:space="preserve"> </w:t>
      </w:r>
      <w:proofErr w:type="spellStart"/>
      <w:r w:rsidRPr="005E12B8">
        <w:rPr>
          <w:b/>
          <w:bCs/>
          <w:iCs/>
          <w:sz w:val="32"/>
          <w:szCs w:val="32"/>
          <w:lang w:eastAsia="x-none"/>
        </w:rPr>
        <w:t>області</w:t>
      </w:r>
      <w:proofErr w:type="spellEnd"/>
    </w:p>
    <w:p w14:paraId="4EC0D007" w14:textId="77777777" w:rsidR="00DF4993" w:rsidRDefault="00DF4993" w:rsidP="00DF4993">
      <w:pPr>
        <w:jc w:val="center"/>
        <w:rPr>
          <w:b/>
          <w:bCs/>
          <w:color w:val="000000"/>
          <w:sz w:val="40"/>
          <w:szCs w:val="40"/>
        </w:rPr>
      </w:pPr>
    </w:p>
    <w:p w14:paraId="55F96DD7" w14:textId="77777777" w:rsidR="00DF4993" w:rsidRDefault="00DF4993" w:rsidP="00DF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5CF7AE04" w14:textId="77777777" w:rsidR="00DF4993" w:rsidRPr="002D10D3" w:rsidRDefault="00DF4993" w:rsidP="00DF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24DBB249" w14:textId="77777777" w:rsidR="00DF4993" w:rsidRPr="00575C09" w:rsidRDefault="00DF4993" w:rsidP="00DF4993">
      <w:pPr>
        <w:tabs>
          <w:tab w:val="left" w:pos="4678"/>
        </w:tabs>
        <w:autoSpaceDE w:val="0"/>
        <w:autoSpaceDN w:val="0"/>
        <w:adjustRightInd w:val="0"/>
        <w:ind w:left="4536"/>
        <w:rPr>
          <w:b/>
          <w:bCs/>
        </w:rPr>
      </w:pPr>
      <w:r w:rsidRPr="005C30BB">
        <w:rPr>
          <w:bCs/>
        </w:rPr>
        <w:t xml:space="preserve">           </w:t>
      </w:r>
      <w:r w:rsidRPr="00575C09">
        <w:rPr>
          <w:bCs/>
        </w:rPr>
        <w:t>ЗАТВЕРДЖЕНО</w:t>
      </w:r>
    </w:p>
    <w:p w14:paraId="1B536467" w14:textId="77777777" w:rsidR="00DF4993" w:rsidRPr="00575C09" w:rsidRDefault="00DF4993" w:rsidP="00DF4993">
      <w:pPr>
        <w:tabs>
          <w:tab w:val="left" w:pos="4678"/>
        </w:tabs>
        <w:autoSpaceDE w:val="0"/>
        <w:autoSpaceDN w:val="0"/>
        <w:adjustRightInd w:val="0"/>
        <w:ind w:left="4536"/>
        <w:jc w:val="both"/>
        <w:rPr>
          <w:bCs/>
        </w:rPr>
      </w:pPr>
      <w:r w:rsidRPr="00575C09">
        <w:rPr>
          <w:bCs/>
        </w:rPr>
        <w:t xml:space="preserve">           Протоколом </w:t>
      </w:r>
      <w:proofErr w:type="spellStart"/>
      <w:r w:rsidRPr="00575C09">
        <w:rPr>
          <w:bCs/>
        </w:rPr>
        <w:t>Уповноваженої</w:t>
      </w:r>
      <w:proofErr w:type="spellEnd"/>
      <w:r w:rsidRPr="00575C09">
        <w:rPr>
          <w:bCs/>
        </w:rPr>
        <w:t xml:space="preserve"> особи</w:t>
      </w:r>
    </w:p>
    <w:p w14:paraId="693F7AA3" w14:textId="77777777" w:rsidR="00DF4993" w:rsidRPr="00575C09" w:rsidRDefault="00DF4993" w:rsidP="00DF4993">
      <w:pPr>
        <w:tabs>
          <w:tab w:val="left" w:pos="4678"/>
        </w:tabs>
        <w:autoSpaceDE w:val="0"/>
        <w:autoSpaceDN w:val="0"/>
        <w:adjustRightInd w:val="0"/>
        <w:ind w:left="4536"/>
        <w:jc w:val="both"/>
        <w:rPr>
          <w:bCs/>
        </w:rPr>
      </w:pPr>
      <w:r w:rsidRPr="00575C09">
        <w:rPr>
          <w:bCs/>
        </w:rPr>
        <w:lastRenderedPageBreak/>
        <w:t xml:space="preserve">           </w:t>
      </w:r>
      <w:proofErr w:type="spellStart"/>
      <w:r w:rsidRPr="00575C09">
        <w:rPr>
          <w:bCs/>
        </w:rPr>
        <w:t>від</w:t>
      </w:r>
      <w:proofErr w:type="spellEnd"/>
      <w:r w:rsidRPr="00575C09">
        <w:rPr>
          <w:bCs/>
        </w:rPr>
        <w:t xml:space="preserve"> </w:t>
      </w:r>
      <w:r>
        <w:rPr>
          <w:bCs/>
          <w:lang w:val="uk-UA"/>
        </w:rPr>
        <w:t>0</w:t>
      </w:r>
      <w:r>
        <w:rPr>
          <w:bCs/>
          <w:lang w:val="en-US"/>
        </w:rPr>
        <w:t>7</w:t>
      </w:r>
      <w:r w:rsidRPr="00575C09">
        <w:rPr>
          <w:bCs/>
        </w:rPr>
        <w:t>.</w:t>
      </w:r>
      <w:r>
        <w:rPr>
          <w:bCs/>
          <w:lang w:val="uk-UA"/>
        </w:rPr>
        <w:t>12</w:t>
      </w:r>
      <w:r w:rsidRPr="00575C09">
        <w:rPr>
          <w:bCs/>
        </w:rPr>
        <w:t xml:space="preserve">.2022 р. </w:t>
      </w:r>
    </w:p>
    <w:p w14:paraId="4350BA66" w14:textId="77777777" w:rsidR="00DF4993" w:rsidRDefault="00DF4993" w:rsidP="00DF4993">
      <w:pPr>
        <w:tabs>
          <w:tab w:val="left" w:pos="4678"/>
        </w:tabs>
        <w:autoSpaceDE w:val="0"/>
        <w:autoSpaceDN w:val="0"/>
        <w:adjustRightInd w:val="0"/>
        <w:ind w:left="4536"/>
        <w:jc w:val="both"/>
        <w:rPr>
          <w:bCs/>
          <w:snapToGrid w:val="0"/>
          <w:color w:val="000000"/>
        </w:rPr>
      </w:pPr>
      <w:r w:rsidRPr="00575C09">
        <w:rPr>
          <w:bCs/>
          <w:snapToGrid w:val="0"/>
          <w:color w:val="000000"/>
        </w:rPr>
        <w:t xml:space="preserve">            ___________</w:t>
      </w:r>
      <w:proofErr w:type="gramStart"/>
      <w:r w:rsidRPr="00575C09">
        <w:rPr>
          <w:bCs/>
          <w:snapToGrid w:val="0"/>
          <w:color w:val="000000"/>
        </w:rPr>
        <w:t xml:space="preserve">_  </w:t>
      </w:r>
      <w:proofErr w:type="spellStart"/>
      <w:r w:rsidRPr="00575C09">
        <w:rPr>
          <w:bCs/>
          <w:snapToGrid w:val="0"/>
          <w:color w:val="000000"/>
        </w:rPr>
        <w:t>Круць</w:t>
      </w:r>
      <w:proofErr w:type="spellEnd"/>
      <w:proofErr w:type="gramEnd"/>
      <w:r w:rsidRPr="00575C09">
        <w:rPr>
          <w:bCs/>
          <w:snapToGrid w:val="0"/>
          <w:color w:val="000000"/>
        </w:rPr>
        <w:t xml:space="preserve">  І.А.  </w:t>
      </w:r>
    </w:p>
    <w:p w14:paraId="0B0BA636" w14:textId="77777777" w:rsidR="00DF4993" w:rsidRPr="00566177" w:rsidRDefault="00DF4993" w:rsidP="00DF4993">
      <w:pPr>
        <w:tabs>
          <w:tab w:val="left" w:pos="4678"/>
        </w:tabs>
        <w:autoSpaceDE w:val="0"/>
        <w:autoSpaceDN w:val="0"/>
        <w:adjustRightInd w:val="0"/>
        <w:ind w:left="4536"/>
        <w:jc w:val="both"/>
        <w:rPr>
          <w:bCs/>
          <w:snapToGrid w:val="0"/>
          <w:color w:val="000000"/>
          <w:lang w:val="uk-UA"/>
        </w:rPr>
      </w:pPr>
      <w:r>
        <w:rPr>
          <w:bCs/>
          <w:snapToGrid w:val="0"/>
          <w:color w:val="000000"/>
        </w:rPr>
        <w:tab/>
      </w:r>
      <w:r>
        <w:rPr>
          <w:bCs/>
          <w:snapToGrid w:val="0"/>
          <w:color w:val="000000"/>
        </w:rPr>
        <w:tab/>
      </w:r>
      <w:r>
        <w:rPr>
          <w:bCs/>
          <w:snapToGrid w:val="0"/>
          <w:color w:val="000000"/>
          <w:lang w:val="uk-UA"/>
        </w:rPr>
        <w:t xml:space="preserve">   Зі змінами від 07.12.2022 р.</w:t>
      </w:r>
    </w:p>
    <w:p w14:paraId="58F42036" w14:textId="77777777" w:rsidR="00DF4993" w:rsidRDefault="00DF4993" w:rsidP="00DF4993">
      <w:pPr>
        <w:tabs>
          <w:tab w:val="left" w:pos="4678"/>
        </w:tabs>
        <w:autoSpaceDE w:val="0"/>
        <w:autoSpaceDN w:val="0"/>
        <w:adjustRightInd w:val="0"/>
        <w:ind w:left="4536"/>
        <w:jc w:val="both"/>
        <w:rPr>
          <w:bCs/>
          <w:snapToGrid w:val="0"/>
          <w:color w:val="000000"/>
          <w:lang w:val="uk-UA"/>
        </w:rPr>
      </w:pPr>
      <w:r>
        <w:rPr>
          <w:bCs/>
          <w:snapToGrid w:val="0"/>
          <w:color w:val="000000"/>
          <w:lang w:val="uk-UA"/>
        </w:rPr>
        <w:t xml:space="preserve">            </w:t>
      </w:r>
    </w:p>
    <w:p w14:paraId="2884931B" w14:textId="77777777" w:rsidR="00DF4993" w:rsidRDefault="00DF4993" w:rsidP="00DF4993">
      <w:pPr>
        <w:tabs>
          <w:tab w:val="left" w:pos="4678"/>
        </w:tabs>
        <w:autoSpaceDE w:val="0"/>
        <w:autoSpaceDN w:val="0"/>
        <w:adjustRightInd w:val="0"/>
        <w:ind w:left="4536"/>
        <w:jc w:val="both"/>
        <w:rPr>
          <w:bCs/>
          <w:snapToGrid w:val="0"/>
          <w:color w:val="000000"/>
          <w:lang w:val="uk-UA"/>
        </w:rPr>
      </w:pPr>
    </w:p>
    <w:p w14:paraId="010C4456" w14:textId="77777777" w:rsidR="00DF4993" w:rsidRDefault="00DF4993" w:rsidP="00DF4993">
      <w:pPr>
        <w:tabs>
          <w:tab w:val="left" w:pos="4678"/>
        </w:tabs>
        <w:autoSpaceDE w:val="0"/>
        <w:autoSpaceDN w:val="0"/>
        <w:adjustRightInd w:val="0"/>
        <w:ind w:left="4536"/>
        <w:jc w:val="both"/>
        <w:rPr>
          <w:bCs/>
          <w:snapToGrid w:val="0"/>
          <w:color w:val="000000"/>
          <w:lang w:val="uk-UA"/>
        </w:rPr>
      </w:pPr>
    </w:p>
    <w:p w14:paraId="4EA63C55" w14:textId="77777777" w:rsidR="00DF4993" w:rsidRPr="00C44C44" w:rsidRDefault="00DF4993" w:rsidP="00DF4993">
      <w:pPr>
        <w:tabs>
          <w:tab w:val="left" w:pos="4678"/>
        </w:tabs>
        <w:autoSpaceDE w:val="0"/>
        <w:autoSpaceDN w:val="0"/>
        <w:adjustRightInd w:val="0"/>
        <w:ind w:left="4536"/>
        <w:jc w:val="both"/>
        <w:rPr>
          <w:bCs/>
          <w:lang w:val="uk-UA"/>
        </w:rPr>
      </w:pPr>
    </w:p>
    <w:p w14:paraId="5A655F59" w14:textId="77777777" w:rsidR="00DF4993" w:rsidRPr="00E6445E" w:rsidRDefault="00DF4993" w:rsidP="00DF4993">
      <w:pPr>
        <w:rPr>
          <w:rFonts w:eastAsia="Calibri"/>
          <w:b/>
          <w:color w:val="000000"/>
          <w:lang w:val="uk-UA"/>
        </w:rPr>
      </w:pPr>
    </w:p>
    <w:tbl>
      <w:tblPr>
        <w:tblW w:w="10314" w:type="dxa"/>
        <w:tblLayout w:type="fixed"/>
        <w:tblLook w:val="0000" w:firstRow="0" w:lastRow="0" w:firstColumn="0" w:lastColumn="0" w:noHBand="0" w:noVBand="0"/>
      </w:tblPr>
      <w:tblGrid>
        <w:gridCol w:w="10314"/>
      </w:tblGrid>
      <w:tr w:rsidR="00DF4993" w:rsidRPr="002410AC" w14:paraId="07F0167B" w14:textId="77777777" w:rsidTr="000448B9">
        <w:trPr>
          <w:trHeight w:val="574"/>
        </w:trPr>
        <w:tc>
          <w:tcPr>
            <w:tcW w:w="10314" w:type="dxa"/>
            <w:shd w:val="clear" w:color="auto" w:fill="auto"/>
          </w:tcPr>
          <w:p w14:paraId="7E07AFCC" w14:textId="77777777" w:rsidR="00DF4993" w:rsidRPr="002410AC" w:rsidRDefault="00DF4993" w:rsidP="000448B9">
            <w:pPr>
              <w:snapToGrid w:val="0"/>
              <w:jc w:val="center"/>
              <w:rPr>
                <w:rFonts w:eastAsia="Calibri"/>
                <w:b/>
                <w:color w:val="000000"/>
                <w:sz w:val="28"/>
                <w:szCs w:val="28"/>
                <w:lang w:val="uk-UA"/>
              </w:rPr>
            </w:pPr>
            <w:r w:rsidRPr="002410AC">
              <w:rPr>
                <w:rFonts w:eastAsia="Calibri"/>
                <w:b/>
                <w:color w:val="000000"/>
                <w:sz w:val="28"/>
                <w:szCs w:val="28"/>
                <w:lang w:val="uk-UA"/>
              </w:rPr>
              <w:t xml:space="preserve">ТЕНДЕРНА ДОКУМЕНТАЦІЯ </w:t>
            </w:r>
          </w:p>
        </w:tc>
      </w:tr>
    </w:tbl>
    <w:p w14:paraId="209B196B" w14:textId="77777777" w:rsidR="00DF4993" w:rsidRPr="002410AC" w:rsidRDefault="00DF4993" w:rsidP="00DF4993">
      <w:pPr>
        <w:autoSpaceDE w:val="0"/>
        <w:jc w:val="center"/>
        <w:rPr>
          <w:rFonts w:eastAsia="Calibri"/>
          <w:b/>
          <w:color w:val="000000"/>
          <w:sz w:val="28"/>
          <w:szCs w:val="28"/>
          <w:lang w:val="uk-UA"/>
        </w:rPr>
      </w:pPr>
      <w:r w:rsidRPr="002410AC">
        <w:rPr>
          <w:rFonts w:eastAsia="Calibri"/>
          <w:b/>
          <w:color w:val="000000"/>
          <w:sz w:val="28"/>
          <w:szCs w:val="28"/>
          <w:lang w:val="uk-UA"/>
        </w:rPr>
        <w:t>Відкриті торги</w:t>
      </w:r>
    </w:p>
    <w:p w14:paraId="792AE234" w14:textId="77777777" w:rsidR="00DF4993" w:rsidRPr="00E6445E" w:rsidRDefault="00DF4993" w:rsidP="00DF4993">
      <w:pPr>
        <w:autoSpaceDE w:val="0"/>
        <w:jc w:val="center"/>
        <w:rPr>
          <w:rFonts w:eastAsia="Calibri"/>
          <w:b/>
          <w:bCs/>
          <w:color w:val="000000"/>
          <w:sz w:val="28"/>
          <w:szCs w:val="28"/>
          <w:lang w:val="uk-UA"/>
        </w:rPr>
      </w:pPr>
      <w:r w:rsidRPr="00E6445E">
        <w:rPr>
          <w:rFonts w:eastAsia="Calibri"/>
          <w:b/>
          <w:bCs/>
          <w:color w:val="000000"/>
          <w:sz w:val="28"/>
          <w:szCs w:val="28"/>
          <w:lang w:val="uk-UA"/>
        </w:rPr>
        <w:t>на закупівлю послуг:</w:t>
      </w:r>
    </w:p>
    <w:p w14:paraId="7D34D7E7" w14:textId="77777777" w:rsidR="00DF4993" w:rsidRPr="008C714B" w:rsidRDefault="00DF4993" w:rsidP="00DF4993">
      <w:pPr>
        <w:jc w:val="center"/>
        <w:rPr>
          <w:rFonts w:eastAsia="Calibri"/>
          <w:b/>
          <w:bCs/>
          <w:color w:val="000000"/>
          <w:sz w:val="28"/>
          <w:szCs w:val="28"/>
          <w:lang w:val="uk-UA"/>
        </w:rPr>
      </w:pPr>
      <w:r w:rsidRPr="008C714B">
        <w:rPr>
          <w:rFonts w:eastAsia="Calibri"/>
          <w:b/>
          <w:bCs/>
          <w:color w:val="000000"/>
          <w:sz w:val="28"/>
          <w:szCs w:val="28"/>
          <w:lang w:val="uk-UA"/>
        </w:rPr>
        <w:t xml:space="preserve">ДК 021:2015:71530000-2: Консультаційні послуги в галузі будівництва (Розроблення державного інвестиційного </w:t>
      </w:r>
      <w:proofErr w:type="spellStart"/>
      <w:r w:rsidRPr="008C714B">
        <w:rPr>
          <w:rFonts w:eastAsia="Calibri"/>
          <w:b/>
          <w:bCs/>
          <w:color w:val="000000"/>
          <w:sz w:val="28"/>
          <w:szCs w:val="28"/>
          <w:lang w:val="uk-UA"/>
        </w:rPr>
        <w:t>проєкту</w:t>
      </w:r>
      <w:proofErr w:type="spellEnd"/>
      <w:r w:rsidRPr="008C714B">
        <w:rPr>
          <w:rFonts w:eastAsia="Calibri"/>
          <w:b/>
          <w:bCs/>
          <w:color w:val="000000"/>
          <w:sz w:val="28"/>
          <w:szCs w:val="28"/>
          <w:lang w:val="uk-UA"/>
        </w:rPr>
        <w:t xml:space="preserve"> будівництва об’їзної автодороги між  дорогами загального користування державного значення Т-14-18 Нижанковичі – Самбір – Дрогобич – Стрий та М-30 Стрий – Тернопіль – Кропивницький – Знам’янка)</w:t>
      </w:r>
    </w:p>
    <w:p w14:paraId="6F4BB239" w14:textId="77777777" w:rsidR="00DF4993" w:rsidRPr="008C714B" w:rsidRDefault="00DF4993" w:rsidP="00DF4993">
      <w:pPr>
        <w:tabs>
          <w:tab w:val="left" w:pos="5109"/>
        </w:tabs>
        <w:jc w:val="center"/>
        <w:rPr>
          <w:rFonts w:eastAsia="Calibri"/>
          <w:b/>
          <w:color w:val="000000"/>
          <w:sz w:val="28"/>
          <w:szCs w:val="28"/>
          <w:lang w:val="uk-UA"/>
        </w:rPr>
      </w:pPr>
    </w:p>
    <w:p w14:paraId="460137E8" w14:textId="77777777" w:rsidR="00DF4993" w:rsidRPr="008C714B" w:rsidRDefault="00DF4993" w:rsidP="00DF4993">
      <w:pPr>
        <w:tabs>
          <w:tab w:val="left" w:pos="5109"/>
        </w:tabs>
        <w:jc w:val="center"/>
        <w:rPr>
          <w:rFonts w:eastAsia="Calibri"/>
          <w:b/>
          <w:color w:val="000000"/>
          <w:sz w:val="28"/>
          <w:szCs w:val="28"/>
          <w:lang w:val="uk-UA"/>
        </w:rPr>
      </w:pPr>
    </w:p>
    <w:p w14:paraId="37CA9B38" w14:textId="77777777" w:rsidR="00DF4993" w:rsidRPr="008C714B" w:rsidRDefault="00DF4993" w:rsidP="00DF4993">
      <w:pPr>
        <w:tabs>
          <w:tab w:val="left" w:pos="5109"/>
        </w:tabs>
        <w:jc w:val="center"/>
        <w:rPr>
          <w:rFonts w:eastAsia="Calibri"/>
          <w:b/>
          <w:color w:val="000000"/>
          <w:sz w:val="28"/>
          <w:szCs w:val="28"/>
          <w:lang w:val="uk-UA"/>
        </w:rPr>
      </w:pPr>
    </w:p>
    <w:p w14:paraId="72B1884F" w14:textId="77777777" w:rsidR="00DF4993" w:rsidRPr="008C714B" w:rsidRDefault="00DF4993" w:rsidP="00DF4993">
      <w:pPr>
        <w:tabs>
          <w:tab w:val="left" w:pos="5109"/>
        </w:tabs>
        <w:jc w:val="center"/>
        <w:rPr>
          <w:rFonts w:eastAsia="Calibri"/>
          <w:b/>
          <w:color w:val="000000"/>
          <w:sz w:val="28"/>
          <w:szCs w:val="28"/>
          <w:lang w:val="uk-UA"/>
        </w:rPr>
      </w:pPr>
    </w:p>
    <w:p w14:paraId="1FC73E28" w14:textId="77777777" w:rsidR="00DF4993" w:rsidRPr="008C714B" w:rsidRDefault="00DF4993" w:rsidP="00DF4993">
      <w:pPr>
        <w:tabs>
          <w:tab w:val="left" w:pos="5109"/>
        </w:tabs>
        <w:jc w:val="center"/>
        <w:rPr>
          <w:rFonts w:eastAsia="Calibri"/>
          <w:b/>
          <w:color w:val="000000"/>
          <w:sz w:val="28"/>
          <w:szCs w:val="28"/>
          <w:lang w:val="uk-UA"/>
        </w:rPr>
      </w:pPr>
    </w:p>
    <w:p w14:paraId="39A836F5" w14:textId="77777777" w:rsidR="00DF4993" w:rsidRPr="008C714B" w:rsidRDefault="00DF4993" w:rsidP="00DF4993">
      <w:pPr>
        <w:tabs>
          <w:tab w:val="left" w:pos="5109"/>
        </w:tabs>
        <w:jc w:val="center"/>
        <w:rPr>
          <w:rFonts w:eastAsia="Calibri"/>
          <w:b/>
          <w:color w:val="000000"/>
          <w:sz w:val="28"/>
          <w:szCs w:val="28"/>
          <w:lang w:val="uk-UA"/>
        </w:rPr>
      </w:pPr>
    </w:p>
    <w:p w14:paraId="05513836" w14:textId="77777777" w:rsidR="00DF4993" w:rsidRPr="008C714B" w:rsidRDefault="00DF4993" w:rsidP="00DF4993">
      <w:pPr>
        <w:tabs>
          <w:tab w:val="left" w:pos="5109"/>
        </w:tabs>
        <w:jc w:val="center"/>
        <w:rPr>
          <w:rFonts w:eastAsia="Calibri"/>
          <w:b/>
          <w:color w:val="000000"/>
          <w:sz w:val="28"/>
          <w:szCs w:val="28"/>
          <w:lang w:val="uk-UA"/>
        </w:rPr>
      </w:pPr>
    </w:p>
    <w:p w14:paraId="17E635FA" w14:textId="77777777" w:rsidR="00DF4993" w:rsidRPr="008C714B" w:rsidRDefault="00DF4993" w:rsidP="00DF4993">
      <w:pPr>
        <w:tabs>
          <w:tab w:val="left" w:pos="5109"/>
        </w:tabs>
        <w:jc w:val="center"/>
        <w:rPr>
          <w:rFonts w:eastAsia="Calibri"/>
          <w:b/>
          <w:color w:val="000000"/>
          <w:sz w:val="28"/>
          <w:szCs w:val="28"/>
          <w:lang w:val="uk-UA"/>
        </w:rPr>
      </w:pPr>
    </w:p>
    <w:p w14:paraId="75B180CC" w14:textId="77777777" w:rsidR="00DF4993" w:rsidRPr="008C714B" w:rsidRDefault="00DF4993" w:rsidP="00DF4993">
      <w:pPr>
        <w:tabs>
          <w:tab w:val="left" w:pos="5109"/>
        </w:tabs>
        <w:jc w:val="center"/>
        <w:rPr>
          <w:rFonts w:eastAsia="Calibri"/>
          <w:b/>
          <w:color w:val="000000"/>
          <w:sz w:val="28"/>
          <w:szCs w:val="28"/>
          <w:lang w:val="uk-UA"/>
        </w:rPr>
      </w:pPr>
    </w:p>
    <w:p w14:paraId="35A70F2A" w14:textId="77777777" w:rsidR="00DF4993" w:rsidRPr="008C714B" w:rsidRDefault="00DF4993" w:rsidP="00DF4993">
      <w:pPr>
        <w:tabs>
          <w:tab w:val="left" w:pos="5109"/>
        </w:tabs>
        <w:jc w:val="center"/>
        <w:rPr>
          <w:rFonts w:eastAsia="Calibri"/>
          <w:b/>
          <w:color w:val="000000"/>
          <w:sz w:val="28"/>
          <w:szCs w:val="28"/>
          <w:lang w:val="uk-UA"/>
        </w:rPr>
      </w:pPr>
    </w:p>
    <w:p w14:paraId="64FD9E3D" w14:textId="77777777" w:rsidR="00DF4993" w:rsidRPr="008C714B" w:rsidRDefault="00DF4993" w:rsidP="00DF4993">
      <w:pPr>
        <w:tabs>
          <w:tab w:val="left" w:pos="5109"/>
        </w:tabs>
        <w:jc w:val="center"/>
        <w:rPr>
          <w:rFonts w:eastAsia="Calibri"/>
          <w:b/>
          <w:color w:val="000000"/>
          <w:sz w:val="28"/>
          <w:szCs w:val="28"/>
          <w:lang w:val="uk-UA"/>
        </w:rPr>
      </w:pPr>
    </w:p>
    <w:p w14:paraId="70AC7E26" w14:textId="77777777" w:rsidR="00DF4993" w:rsidRPr="008C714B" w:rsidRDefault="00DF4993" w:rsidP="00DF4993">
      <w:pPr>
        <w:tabs>
          <w:tab w:val="left" w:pos="5109"/>
        </w:tabs>
        <w:jc w:val="center"/>
        <w:rPr>
          <w:rFonts w:eastAsia="Calibri"/>
          <w:b/>
          <w:color w:val="000000"/>
          <w:sz w:val="28"/>
          <w:szCs w:val="28"/>
          <w:lang w:val="uk-UA"/>
        </w:rPr>
      </w:pPr>
    </w:p>
    <w:p w14:paraId="2470588A" w14:textId="77777777" w:rsidR="00DF4993" w:rsidRPr="008C714B" w:rsidRDefault="00DF4993" w:rsidP="00DF4993">
      <w:pPr>
        <w:tabs>
          <w:tab w:val="left" w:pos="5109"/>
        </w:tabs>
        <w:jc w:val="center"/>
        <w:rPr>
          <w:rFonts w:eastAsia="Calibri"/>
          <w:b/>
          <w:color w:val="000000"/>
          <w:sz w:val="28"/>
          <w:szCs w:val="28"/>
          <w:lang w:val="uk-UA"/>
        </w:rPr>
      </w:pPr>
    </w:p>
    <w:p w14:paraId="05016CCB" w14:textId="77777777" w:rsidR="00DF4993" w:rsidRPr="008C714B" w:rsidRDefault="00DF4993" w:rsidP="00DF4993">
      <w:pPr>
        <w:tabs>
          <w:tab w:val="left" w:pos="5109"/>
        </w:tabs>
        <w:jc w:val="center"/>
        <w:rPr>
          <w:rFonts w:eastAsia="Calibri"/>
          <w:b/>
          <w:color w:val="000000"/>
          <w:sz w:val="28"/>
          <w:szCs w:val="28"/>
          <w:lang w:val="uk-UA"/>
        </w:rPr>
      </w:pPr>
    </w:p>
    <w:p w14:paraId="22B7663D" w14:textId="77777777" w:rsidR="00DF4993" w:rsidRPr="008C714B" w:rsidRDefault="00DF4993" w:rsidP="00DF4993">
      <w:pPr>
        <w:tabs>
          <w:tab w:val="left" w:pos="5109"/>
        </w:tabs>
        <w:jc w:val="center"/>
        <w:rPr>
          <w:rFonts w:eastAsia="Calibri"/>
          <w:b/>
          <w:color w:val="000000"/>
          <w:sz w:val="28"/>
          <w:szCs w:val="28"/>
          <w:lang w:val="uk-UA"/>
        </w:rPr>
      </w:pPr>
    </w:p>
    <w:p w14:paraId="70D9F85E" w14:textId="77777777" w:rsidR="00DF4993" w:rsidRPr="008C714B" w:rsidRDefault="00DF4993" w:rsidP="00DF4993">
      <w:pPr>
        <w:tabs>
          <w:tab w:val="left" w:pos="5109"/>
        </w:tabs>
        <w:jc w:val="center"/>
        <w:rPr>
          <w:rFonts w:eastAsia="Calibri"/>
          <w:b/>
          <w:color w:val="000000"/>
          <w:sz w:val="28"/>
          <w:szCs w:val="28"/>
          <w:lang w:val="uk-UA"/>
        </w:rPr>
      </w:pPr>
      <w:r w:rsidRPr="008C714B">
        <w:rPr>
          <w:rFonts w:eastAsia="Calibri"/>
          <w:b/>
          <w:color w:val="000000"/>
          <w:sz w:val="28"/>
          <w:szCs w:val="28"/>
          <w:lang w:val="uk-UA"/>
        </w:rPr>
        <w:t>місто Стрий – 2022 р.</w:t>
      </w:r>
    </w:p>
    <w:p w14:paraId="59890701" w14:textId="77777777" w:rsidR="000C7670" w:rsidRPr="00255A8B" w:rsidRDefault="000C7670" w:rsidP="00255A8B">
      <w:pPr>
        <w:ind w:left="360"/>
        <w:rPr>
          <w:rFonts w:ascii="Times New Roman" w:hAnsi="Times New Roman"/>
          <w:b/>
          <w:szCs w:val="24"/>
          <w:lang w:val="uk-UA"/>
        </w:rPr>
      </w:pPr>
    </w:p>
    <w:p w14:paraId="601179F8" w14:textId="4D41288E" w:rsidR="006173F2" w:rsidRPr="006173F2" w:rsidRDefault="006173F2" w:rsidP="006173F2">
      <w:pPr>
        <w:pStyle w:val="aa"/>
        <w:numPr>
          <w:ilvl w:val="0"/>
          <w:numId w:val="48"/>
        </w:numPr>
        <w:rPr>
          <w:rFonts w:ascii="Times New Roman" w:hAnsi="Times New Roman"/>
          <w:b/>
          <w:szCs w:val="24"/>
          <w:lang w:val="uk-UA"/>
        </w:rPr>
      </w:pPr>
      <w:r w:rsidRPr="006173F2">
        <w:rPr>
          <w:rFonts w:ascii="Times New Roman" w:hAnsi="Times New Roman"/>
          <w:b/>
          <w:szCs w:val="24"/>
          <w:lang w:val="uk-UA"/>
        </w:rPr>
        <w:t xml:space="preserve">Викласти в новій редакції  Розділ </w:t>
      </w:r>
      <w:r w:rsidR="008617D5">
        <w:rPr>
          <w:rFonts w:ascii="Times New Roman" w:hAnsi="Times New Roman"/>
          <w:b/>
          <w:szCs w:val="24"/>
          <w:lang w:val="uk-UA"/>
        </w:rPr>
        <w:t>3</w:t>
      </w:r>
      <w:r w:rsidRPr="006173F2">
        <w:rPr>
          <w:rFonts w:ascii="Times New Roman" w:hAnsi="Times New Roman"/>
          <w:b/>
          <w:szCs w:val="24"/>
          <w:lang w:val="uk-UA"/>
        </w:rPr>
        <w:t xml:space="preserve"> </w:t>
      </w:r>
      <w:r>
        <w:rPr>
          <w:rFonts w:ascii="Times New Roman" w:hAnsi="Times New Roman"/>
          <w:b/>
          <w:szCs w:val="24"/>
          <w:lang w:val="uk-UA"/>
        </w:rPr>
        <w:t xml:space="preserve">Додатку </w:t>
      </w:r>
      <w:r w:rsidR="00E65D39">
        <w:rPr>
          <w:rFonts w:ascii="Times New Roman" w:hAnsi="Times New Roman"/>
          <w:b/>
          <w:szCs w:val="24"/>
          <w:lang w:val="uk-UA"/>
        </w:rPr>
        <w:t>1</w:t>
      </w:r>
      <w:r>
        <w:rPr>
          <w:rFonts w:ascii="Times New Roman" w:hAnsi="Times New Roman"/>
          <w:b/>
          <w:szCs w:val="24"/>
          <w:lang w:val="uk-UA"/>
        </w:rPr>
        <w:t xml:space="preserve"> до </w:t>
      </w:r>
      <w:r w:rsidRPr="006173F2">
        <w:rPr>
          <w:rFonts w:ascii="Times New Roman" w:hAnsi="Times New Roman"/>
          <w:b/>
          <w:szCs w:val="24"/>
          <w:lang w:val="uk-UA"/>
        </w:rPr>
        <w:t xml:space="preserve">Тендерної документації </w:t>
      </w:r>
    </w:p>
    <w:tbl>
      <w:tblPr>
        <w:tblW w:w="10952" w:type="dxa"/>
        <w:jc w:val="center"/>
        <w:tblLayout w:type="fixed"/>
        <w:tblLook w:val="0000" w:firstRow="0" w:lastRow="0" w:firstColumn="0" w:lastColumn="0" w:noHBand="0" w:noVBand="0"/>
      </w:tblPr>
      <w:tblGrid>
        <w:gridCol w:w="709"/>
        <w:gridCol w:w="3166"/>
        <w:gridCol w:w="7077"/>
      </w:tblGrid>
      <w:tr w:rsidR="008617D5" w:rsidRPr="0072615A" w14:paraId="6A91E1E2" w14:textId="77777777" w:rsidTr="000448B9">
        <w:trPr>
          <w:trHeight w:val="918"/>
          <w:jc w:val="center"/>
        </w:trPr>
        <w:tc>
          <w:tcPr>
            <w:tcW w:w="709" w:type="dxa"/>
            <w:tcBorders>
              <w:top w:val="single" w:sz="4" w:space="0" w:color="000000"/>
              <w:left w:val="single" w:sz="4" w:space="0" w:color="000000"/>
              <w:bottom w:val="single" w:sz="4" w:space="0" w:color="000000"/>
            </w:tcBorders>
            <w:shd w:val="clear" w:color="auto" w:fill="auto"/>
          </w:tcPr>
          <w:p w14:paraId="57BDA0A8" w14:textId="77777777" w:rsidR="008617D5" w:rsidRPr="003F1C6C" w:rsidRDefault="008617D5" w:rsidP="000448B9">
            <w:pPr>
              <w:tabs>
                <w:tab w:val="left" w:pos="1080"/>
              </w:tabs>
              <w:snapToGrid w:val="0"/>
              <w:spacing w:after="160" w:line="259" w:lineRule="auto"/>
              <w:jc w:val="center"/>
              <w:rPr>
                <w:rFonts w:eastAsia="Calibri"/>
                <w:b/>
                <w:bCs/>
                <w:color w:val="000000"/>
                <w:lang w:val="uk-UA" w:eastAsia="en-US"/>
              </w:rPr>
            </w:pPr>
            <w:r w:rsidRPr="003F1C6C">
              <w:rPr>
                <w:rFonts w:eastAsia="Calibri"/>
                <w:b/>
                <w:bCs/>
                <w:color w:val="000000"/>
                <w:lang w:val="uk-UA" w:eastAsia="en-US"/>
              </w:rPr>
              <w:t xml:space="preserve">3. </w:t>
            </w:r>
          </w:p>
        </w:tc>
        <w:tc>
          <w:tcPr>
            <w:tcW w:w="3166" w:type="dxa"/>
            <w:tcBorders>
              <w:top w:val="single" w:sz="4" w:space="0" w:color="000000"/>
              <w:left w:val="single" w:sz="4" w:space="0" w:color="000000"/>
              <w:bottom w:val="single" w:sz="4" w:space="0" w:color="000000"/>
            </w:tcBorders>
            <w:shd w:val="clear" w:color="auto" w:fill="auto"/>
          </w:tcPr>
          <w:p w14:paraId="20C93B67" w14:textId="77777777" w:rsidR="008617D5" w:rsidRPr="0072615A" w:rsidRDefault="008617D5" w:rsidP="000448B9">
            <w:pPr>
              <w:tabs>
                <w:tab w:val="left" w:pos="1080"/>
              </w:tabs>
              <w:snapToGrid w:val="0"/>
              <w:spacing w:after="160" w:line="259" w:lineRule="auto"/>
              <w:rPr>
                <w:rFonts w:eastAsia="Calibri"/>
                <w:b/>
                <w:color w:val="000000"/>
                <w:lang w:val="uk-UA" w:eastAsia="en-US"/>
              </w:rPr>
            </w:pPr>
            <w:r w:rsidRPr="0072615A">
              <w:rPr>
                <w:rFonts w:eastAsia="Calibri"/>
                <w:b/>
                <w:color w:val="000000"/>
                <w:lang w:val="uk-UA" w:eastAsia="en-US"/>
              </w:rPr>
              <w:t>Наявність документально підтвердженого досвіду виконання аналогічного договору</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14:paraId="62F8A73F" w14:textId="77777777" w:rsidR="008617D5" w:rsidRPr="0072615A" w:rsidRDefault="008617D5" w:rsidP="000448B9">
            <w:pPr>
              <w:snapToGrid w:val="0"/>
              <w:spacing w:after="160" w:line="259" w:lineRule="auto"/>
              <w:jc w:val="both"/>
              <w:rPr>
                <w:rFonts w:eastAsia="Calibri"/>
                <w:color w:val="000000"/>
                <w:lang w:val="uk-UA" w:eastAsia="en-US"/>
              </w:rPr>
            </w:pPr>
            <w:r w:rsidRPr="0072615A">
              <w:rPr>
                <w:rFonts w:eastAsia="Calibri"/>
                <w:color w:val="000000"/>
                <w:lang w:val="uk-UA" w:eastAsia="en-US"/>
              </w:rPr>
              <w:t>3.1. Довідка про досвід виконання аналогічного договору за предметом закупівлі договору (договорів)</w:t>
            </w:r>
            <w:r w:rsidRPr="0072615A">
              <w:rPr>
                <w:rFonts w:eastAsia="Calibri"/>
                <w:color w:val="333333"/>
                <w:lang w:val="uk-UA" w:eastAsia="en-US"/>
              </w:rPr>
              <w:t>;</w:t>
            </w:r>
            <w:r w:rsidRPr="0072615A">
              <w:rPr>
                <w:rFonts w:eastAsia="Calibri"/>
                <w:lang w:val="uk-UA" w:eastAsia="en-US"/>
              </w:rPr>
              <w:t xml:space="preserve"> </w:t>
            </w:r>
            <w:r w:rsidRPr="0072615A">
              <w:rPr>
                <w:rFonts w:eastAsia="Calibri"/>
                <w:color w:val="000000"/>
                <w:lang w:val="uk-UA" w:eastAsia="en-US"/>
              </w:rPr>
              <w:t>(не менше 2-ох договорів) , де зазначено повне найменування замовника згідно такого договору; його адреса та контактний номер телефону.</w:t>
            </w:r>
          </w:p>
          <w:p w14:paraId="78350B01" w14:textId="77777777" w:rsidR="008617D5" w:rsidRPr="0072615A" w:rsidRDefault="008617D5" w:rsidP="000448B9">
            <w:pPr>
              <w:contextualSpacing/>
              <w:jc w:val="both"/>
              <w:rPr>
                <w:lang w:val="uk-UA" w:eastAsia="en-US"/>
              </w:rPr>
            </w:pPr>
            <w:r w:rsidRPr="0072615A">
              <w:rPr>
                <w:rFonts w:eastAsia="Calibri"/>
                <w:color w:val="000000"/>
                <w:lang w:val="uk-UA" w:eastAsia="en-US"/>
              </w:rPr>
              <w:t xml:space="preserve">3.2. </w:t>
            </w:r>
            <w:r w:rsidRPr="0072615A">
              <w:rPr>
                <w:lang w:val="uk-UA" w:eastAsia="en-US"/>
              </w:rPr>
              <w:t>Для підтвердження інформації, що зазначена у довідці, Учасник надає наступні документи:</w:t>
            </w:r>
          </w:p>
          <w:p w14:paraId="25F40D84" w14:textId="77777777" w:rsidR="008617D5" w:rsidRDefault="008617D5" w:rsidP="000448B9">
            <w:pPr>
              <w:spacing w:line="259" w:lineRule="auto"/>
              <w:ind w:firstLine="709"/>
              <w:contextualSpacing/>
              <w:jc w:val="both"/>
              <w:rPr>
                <w:lang w:val="uk-UA"/>
              </w:rPr>
            </w:pPr>
            <w:r w:rsidRPr="0072615A">
              <w:rPr>
                <w:lang w:val="uk-UA" w:eastAsia="en-US"/>
              </w:rPr>
              <w:t xml:space="preserve">- </w:t>
            </w:r>
            <w:proofErr w:type="spellStart"/>
            <w:r w:rsidRPr="0072615A">
              <w:rPr>
                <w:lang w:val="uk-UA" w:eastAsia="en-US"/>
              </w:rPr>
              <w:t>копiю</w:t>
            </w:r>
            <w:proofErr w:type="spellEnd"/>
            <w:r w:rsidRPr="0072615A">
              <w:rPr>
                <w:lang w:val="uk-UA" w:eastAsia="en-US"/>
              </w:rPr>
              <w:t>(ї) аналогічного(</w:t>
            </w:r>
            <w:proofErr w:type="spellStart"/>
            <w:r w:rsidRPr="0072615A">
              <w:rPr>
                <w:lang w:val="uk-UA" w:eastAsia="en-US"/>
              </w:rPr>
              <w:t>их</w:t>
            </w:r>
            <w:proofErr w:type="spellEnd"/>
            <w:r w:rsidRPr="0072615A">
              <w:rPr>
                <w:lang w:val="uk-UA" w:eastAsia="en-US"/>
              </w:rPr>
              <w:t>) договору(</w:t>
            </w:r>
            <w:proofErr w:type="spellStart"/>
            <w:r w:rsidRPr="0072615A">
              <w:rPr>
                <w:lang w:val="uk-UA" w:eastAsia="en-US"/>
              </w:rPr>
              <w:t>ів</w:t>
            </w:r>
            <w:proofErr w:type="spellEnd"/>
            <w:r w:rsidRPr="0072615A">
              <w:rPr>
                <w:lang w:val="uk-UA" w:eastAsia="en-US"/>
              </w:rPr>
              <w:t xml:space="preserve">) з усіма додатками </w:t>
            </w:r>
            <w:r w:rsidRPr="0072615A">
              <w:rPr>
                <w:lang w:val="uk-UA"/>
              </w:rPr>
              <w:t>та змінами до договору(-</w:t>
            </w:r>
            <w:proofErr w:type="spellStart"/>
            <w:r w:rsidRPr="0072615A">
              <w:rPr>
                <w:lang w:val="uk-UA"/>
              </w:rPr>
              <w:t>ів</w:t>
            </w:r>
            <w:proofErr w:type="spellEnd"/>
            <w:r w:rsidRPr="0072615A">
              <w:rPr>
                <w:lang w:val="uk-UA"/>
              </w:rPr>
              <w:t>);</w:t>
            </w:r>
          </w:p>
          <w:p w14:paraId="1EB74703" w14:textId="77777777" w:rsidR="008617D5" w:rsidRPr="0072615A" w:rsidRDefault="008617D5" w:rsidP="000448B9">
            <w:pPr>
              <w:spacing w:line="259" w:lineRule="auto"/>
              <w:ind w:firstLine="709"/>
              <w:contextualSpacing/>
              <w:jc w:val="both"/>
              <w:rPr>
                <w:lang w:val="uk-UA"/>
              </w:rPr>
            </w:pPr>
            <w:r>
              <w:rPr>
                <w:lang w:val="uk-UA"/>
              </w:rPr>
              <w:t>- с</w:t>
            </w:r>
            <w:r w:rsidRPr="002C1E20">
              <w:rPr>
                <w:lang w:val="uk-UA"/>
              </w:rPr>
              <w:t>кановану(і) з оригіналу(</w:t>
            </w:r>
            <w:proofErr w:type="spellStart"/>
            <w:r w:rsidRPr="002C1E20">
              <w:rPr>
                <w:lang w:val="uk-UA"/>
              </w:rPr>
              <w:t>ів</w:t>
            </w:r>
            <w:proofErr w:type="spellEnd"/>
            <w:r w:rsidRPr="002C1E20">
              <w:rPr>
                <w:lang w:val="uk-UA"/>
              </w:rPr>
              <w:t>) копію(ї) листа(</w:t>
            </w:r>
            <w:proofErr w:type="spellStart"/>
            <w:r w:rsidRPr="002C1E20">
              <w:rPr>
                <w:lang w:val="uk-UA"/>
              </w:rPr>
              <w:t>ів</w:t>
            </w:r>
            <w:proofErr w:type="spellEnd"/>
            <w:r w:rsidRPr="002C1E20">
              <w:rPr>
                <w:lang w:val="uk-UA"/>
              </w:rPr>
              <w:t>)-відгука(</w:t>
            </w:r>
            <w:proofErr w:type="spellStart"/>
            <w:r w:rsidRPr="002C1E20">
              <w:rPr>
                <w:lang w:val="uk-UA"/>
              </w:rPr>
              <w:t>ів</w:t>
            </w:r>
            <w:proofErr w:type="spellEnd"/>
            <w:r w:rsidRPr="002C1E20">
              <w:rPr>
                <w:lang w:val="uk-UA"/>
              </w:rPr>
              <w:t xml:space="preserve">) про співпрацю за договором від замовника, що вказані в </w:t>
            </w:r>
            <w:r>
              <w:rPr>
                <w:lang w:val="uk-UA"/>
              </w:rPr>
              <w:t>довідці</w:t>
            </w:r>
            <w:r w:rsidRPr="002C1E20">
              <w:rPr>
                <w:lang w:val="uk-UA"/>
              </w:rPr>
              <w:t>. Відгук повинен бути належно оформлений, містити вихідний номер та дату видачі такого документу.</w:t>
            </w:r>
          </w:p>
          <w:p w14:paraId="782C118F" w14:textId="77777777" w:rsidR="008617D5" w:rsidRPr="0072615A" w:rsidRDefault="008617D5" w:rsidP="000448B9">
            <w:pPr>
              <w:spacing w:after="160" w:line="276" w:lineRule="auto"/>
              <w:ind w:firstLine="567"/>
              <w:contextualSpacing/>
              <w:jc w:val="both"/>
              <w:rPr>
                <w:lang w:val="uk-UA"/>
              </w:rPr>
            </w:pPr>
            <w:r w:rsidRPr="0072615A">
              <w:rPr>
                <w:lang w:val="uk-UA"/>
              </w:rPr>
              <w:t xml:space="preserve">  - копію актів приймання виконаних робіт на суму </w:t>
            </w:r>
            <w:r w:rsidRPr="0072615A">
              <w:rPr>
                <w:lang w:val="uk-UA"/>
              </w:rPr>
              <w:lastRenderedPageBreak/>
              <w:t>виконання договору (зазначену у довідці);</w:t>
            </w:r>
          </w:p>
          <w:p w14:paraId="4DAA8220" w14:textId="77777777" w:rsidR="008617D5" w:rsidRPr="0072615A" w:rsidRDefault="008617D5" w:rsidP="000448B9">
            <w:pPr>
              <w:spacing w:after="160" w:line="259" w:lineRule="auto"/>
              <w:jc w:val="both"/>
              <w:rPr>
                <w:rFonts w:eastAsia="Calibri"/>
                <w:b/>
                <w:i/>
                <w:color w:val="000000"/>
                <w:lang w:val="uk-UA" w:eastAsia="en-US"/>
              </w:rPr>
            </w:pPr>
            <w:r w:rsidRPr="0072615A">
              <w:rPr>
                <w:rFonts w:eastAsia="Calibri"/>
                <w:b/>
                <w:i/>
                <w:color w:val="000000"/>
                <w:lang w:val="uk-UA" w:eastAsia="en-US"/>
              </w:rPr>
              <w:t>Примітки:</w:t>
            </w:r>
          </w:p>
          <w:p w14:paraId="214EE41D" w14:textId="77777777" w:rsidR="008617D5" w:rsidRPr="0072615A" w:rsidRDefault="008617D5" w:rsidP="000448B9">
            <w:pPr>
              <w:tabs>
                <w:tab w:val="left" w:pos="1080"/>
              </w:tabs>
              <w:spacing w:after="160" w:line="259" w:lineRule="auto"/>
              <w:jc w:val="both"/>
              <w:rPr>
                <w:rFonts w:eastAsia="Calibri"/>
                <w:i/>
                <w:color w:val="000000"/>
                <w:lang w:val="uk-UA" w:eastAsia="en-US"/>
              </w:rPr>
            </w:pPr>
            <w:r w:rsidRPr="0072615A">
              <w:rPr>
                <w:rFonts w:eastAsia="Calibri"/>
                <w:i/>
                <w:color w:val="000000"/>
                <w:lang w:val="uk-UA" w:eastAsia="en-US"/>
              </w:rPr>
              <w:t>*** Аналогічним буде вважатись договір(и) на надання послуг щодо розроблення державного інвестиційного проекту за об’єктом будівництва, та/або розбудова, та/або реконструкції, та/або капітального та/або поточного ремонтів автомобільних доріг та/або штучних споруд.</w:t>
            </w:r>
          </w:p>
        </w:tc>
      </w:tr>
    </w:tbl>
    <w:p w14:paraId="35D18E9C" w14:textId="77777777" w:rsidR="006173F2" w:rsidRPr="006173F2" w:rsidRDefault="006173F2" w:rsidP="006173F2">
      <w:pPr>
        <w:pStyle w:val="aa"/>
        <w:rPr>
          <w:rFonts w:ascii="Times New Roman" w:hAnsi="Times New Roman"/>
          <w:bCs/>
          <w:szCs w:val="24"/>
          <w:lang w:val="uk-UA"/>
        </w:rPr>
      </w:pPr>
    </w:p>
    <w:sectPr w:rsidR="006173F2" w:rsidRPr="006173F2" w:rsidSect="009A1AC4">
      <w:pgSz w:w="11905" w:h="16837"/>
      <w:pgMar w:top="826"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2CC5" w14:textId="77777777" w:rsidR="002A5F25" w:rsidRDefault="002A5F25" w:rsidP="00E2772D">
      <w:r>
        <w:separator/>
      </w:r>
    </w:p>
  </w:endnote>
  <w:endnote w:type="continuationSeparator" w:id="0">
    <w:p w14:paraId="5EA51B4B" w14:textId="77777777" w:rsidR="002A5F25" w:rsidRDefault="002A5F25"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4295" w14:textId="77777777" w:rsidR="002A5F25" w:rsidRDefault="002A5F25" w:rsidP="00E2772D">
      <w:r>
        <w:separator/>
      </w:r>
    </w:p>
  </w:footnote>
  <w:footnote w:type="continuationSeparator" w:id="0">
    <w:p w14:paraId="234860D2" w14:textId="77777777" w:rsidR="002A5F25" w:rsidRDefault="002A5F25"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112420F"/>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A2730E0"/>
    <w:multiLevelType w:val="hybridMultilevel"/>
    <w:tmpl w:val="82A8011C"/>
    <w:lvl w:ilvl="0" w:tplc="D81A19F8">
      <w:start w:val="1"/>
      <w:numFmt w:val="decimal"/>
      <w:lvlText w:val="%1."/>
      <w:lvlJc w:val="left"/>
      <w:pPr>
        <w:ind w:left="786" w:hanging="360"/>
      </w:pPr>
      <w:rPr>
        <w:rFonts w:ascii="Times New Roman" w:eastAsia="Times New Roman" w:hAnsi="Times New Roman" w:cs="Times New Roman" w:hint="default"/>
        <w:b w:val="0"/>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465A8C"/>
    <w:multiLevelType w:val="multilevel"/>
    <w:tmpl w:val="0702165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D605461"/>
    <w:multiLevelType w:val="multilevel"/>
    <w:tmpl w:val="9EA22456"/>
    <w:lvl w:ilvl="0">
      <w:start w:val="4"/>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30262AF"/>
    <w:multiLevelType w:val="multilevel"/>
    <w:tmpl w:val="4D5055F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4D85C26"/>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1D7685F"/>
    <w:multiLevelType w:val="multilevel"/>
    <w:tmpl w:val="8F10019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4574FA3"/>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57666E0"/>
    <w:multiLevelType w:val="multilevel"/>
    <w:tmpl w:val="F65A6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E26557"/>
    <w:multiLevelType w:val="multilevel"/>
    <w:tmpl w:val="2D767EE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9"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2A74CAA"/>
    <w:multiLevelType w:val="multilevel"/>
    <w:tmpl w:val="C87E08E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000384"/>
    <w:multiLevelType w:val="hybridMultilevel"/>
    <w:tmpl w:val="1C02DE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4745D00"/>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4B210BE"/>
    <w:multiLevelType w:val="multilevel"/>
    <w:tmpl w:val="074C275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8F9323C"/>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C3C71B6"/>
    <w:multiLevelType w:val="hybridMultilevel"/>
    <w:tmpl w:val="D30E5032"/>
    <w:lvl w:ilvl="0" w:tplc="0422000F">
      <w:start w:val="8"/>
      <w:numFmt w:val="decimal"/>
      <w:lvlText w:val="%1."/>
      <w:lvlJc w:val="left"/>
      <w:pPr>
        <w:ind w:left="5889" w:hanging="360"/>
      </w:pPr>
      <w:rPr>
        <w:rFonts w:hint="default"/>
      </w:rPr>
    </w:lvl>
    <w:lvl w:ilvl="1" w:tplc="04220019" w:tentative="1">
      <w:start w:val="1"/>
      <w:numFmt w:val="lowerLetter"/>
      <w:lvlText w:val="%2."/>
      <w:lvlJc w:val="left"/>
      <w:pPr>
        <w:ind w:left="6609" w:hanging="360"/>
      </w:pPr>
    </w:lvl>
    <w:lvl w:ilvl="2" w:tplc="0422001B" w:tentative="1">
      <w:start w:val="1"/>
      <w:numFmt w:val="lowerRoman"/>
      <w:lvlText w:val="%3."/>
      <w:lvlJc w:val="right"/>
      <w:pPr>
        <w:ind w:left="7329" w:hanging="180"/>
      </w:pPr>
    </w:lvl>
    <w:lvl w:ilvl="3" w:tplc="0422000F" w:tentative="1">
      <w:start w:val="1"/>
      <w:numFmt w:val="decimal"/>
      <w:lvlText w:val="%4."/>
      <w:lvlJc w:val="left"/>
      <w:pPr>
        <w:ind w:left="8049" w:hanging="360"/>
      </w:pPr>
    </w:lvl>
    <w:lvl w:ilvl="4" w:tplc="04220019" w:tentative="1">
      <w:start w:val="1"/>
      <w:numFmt w:val="lowerLetter"/>
      <w:lvlText w:val="%5."/>
      <w:lvlJc w:val="left"/>
      <w:pPr>
        <w:ind w:left="8769" w:hanging="360"/>
      </w:pPr>
    </w:lvl>
    <w:lvl w:ilvl="5" w:tplc="0422001B" w:tentative="1">
      <w:start w:val="1"/>
      <w:numFmt w:val="lowerRoman"/>
      <w:lvlText w:val="%6."/>
      <w:lvlJc w:val="right"/>
      <w:pPr>
        <w:ind w:left="9489" w:hanging="180"/>
      </w:pPr>
    </w:lvl>
    <w:lvl w:ilvl="6" w:tplc="0422000F" w:tentative="1">
      <w:start w:val="1"/>
      <w:numFmt w:val="decimal"/>
      <w:lvlText w:val="%7."/>
      <w:lvlJc w:val="left"/>
      <w:pPr>
        <w:ind w:left="10209" w:hanging="360"/>
      </w:pPr>
    </w:lvl>
    <w:lvl w:ilvl="7" w:tplc="04220019" w:tentative="1">
      <w:start w:val="1"/>
      <w:numFmt w:val="lowerLetter"/>
      <w:lvlText w:val="%8."/>
      <w:lvlJc w:val="left"/>
      <w:pPr>
        <w:ind w:left="10929" w:hanging="360"/>
      </w:pPr>
    </w:lvl>
    <w:lvl w:ilvl="8" w:tplc="0422001B" w:tentative="1">
      <w:start w:val="1"/>
      <w:numFmt w:val="lowerRoman"/>
      <w:lvlText w:val="%9."/>
      <w:lvlJc w:val="right"/>
      <w:pPr>
        <w:ind w:left="11649" w:hanging="180"/>
      </w:pPr>
    </w:lvl>
  </w:abstractNum>
  <w:abstractNum w:abstractNumId="29" w15:restartNumberingAfterBreak="0">
    <w:nsid w:val="583B2A5D"/>
    <w:multiLevelType w:val="multilevel"/>
    <w:tmpl w:val="B68CA62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C921735"/>
    <w:multiLevelType w:val="multilevel"/>
    <w:tmpl w:val="F5240C3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E0B1665"/>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91773D4"/>
    <w:multiLevelType w:val="multilevel"/>
    <w:tmpl w:val="DDA6AF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AFC2270"/>
    <w:multiLevelType w:val="multilevel"/>
    <w:tmpl w:val="95B823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C65396D"/>
    <w:multiLevelType w:val="multilevel"/>
    <w:tmpl w:val="9BF69DA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0D01FFB"/>
    <w:multiLevelType w:val="multilevel"/>
    <w:tmpl w:val="458ED52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5EC1EAD"/>
    <w:multiLevelType w:val="hybridMultilevel"/>
    <w:tmpl w:val="EA042E54"/>
    <w:lvl w:ilvl="0" w:tplc="4CEC554C">
      <w:start w:val="1"/>
      <w:numFmt w:val="decimal"/>
      <w:lvlText w:val="%1."/>
      <w:lvlJc w:val="left"/>
      <w:pPr>
        <w:ind w:left="720" w:hanging="360"/>
      </w:pPr>
      <w:rPr>
        <w:rFonts w:eastAsia="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7901DA1"/>
    <w:multiLevelType w:val="hybridMultilevel"/>
    <w:tmpl w:val="88D865F6"/>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9772F68"/>
    <w:multiLevelType w:val="multilevel"/>
    <w:tmpl w:val="CECA969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7" w15:restartNumberingAfterBreak="0">
    <w:nsid w:val="7EFA15FF"/>
    <w:multiLevelType w:val="multilevel"/>
    <w:tmpl w:val="30A4650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343893203">
    <w:abstractNumId w:val="2"/>
  </w:num>
  <w:num w:numId="2" w16cid:durableId="813374107">
    <w:abstractNumId w:val="31"/>
  </w:num>
  <w:num w:numId="3" w16cid:durableId="17427477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5704697">
    <w:abstractNumId w:val="23"/>
  </w:num>
  <w:num w:numId="5" w16cid:durableId="609972541">
    <w:abstractNumId w:val="32"/>
    <w:lvlOverride w:ilvl="0">
      <w:startOverride w:val="2"/>
    </w:lvlOverride>
    <w:lvlOverride w:ilvl="1"/>
    <w:lvlOverride w:ilvl="2"/>
    <w:lvlOverride w:ilvl="3"/>
    <w:lvlOverride w:ilvl="4"/>
    <w:lvlOverride w:ilvl="5"/>
    <w:lvlOverride w:ilvl="6"/>
    <w:lvlOverride w:ilvl="7"/>
    <w:lvlOverride w:ilvl="8"/>
  </w:num>
  <w:num w:numId="6" w16cid:durableId="1049840387">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961032757">
    <w:abstractNumId w:val="11"/>
  </w:num>
  <w:num w:numId="8" w16cid:durableId="1659461990">
    <w:abstractNumId w:val="19"/>
    <w:lvlOverride w:ilvl="0">
      <w:startOverride w:val="1"/>
    </w:lvlOverride>
    <w:lvlOverride w:ilvl="1"/>
    <w:lvlOverride w:ilvl="2"/>
    <w:lvlOverride w:ilvl="3"/>
    <w:lvlOverride w:ilvl="4"/>
    <w:lvlOverride w:ilvl="5"/>
    <w:lvlOverride w:ilvl="6"/>
    <w:lvlOverride w:ilvl="7"/>
    <w:lvlOverride w:ilvl="8"/>
  </w:num>
  <w:num w:numId="9" w16cid:durableId="1961300183">
    <w:abstractNumId w:val="20"/>
    <w:lvlOverride w:ilvl="0">
      <w:startOverride w:val="1"/>
    </w:lvlOverride>
    <w:lvlOverride w:ilvl="1"/>
    <w:lvlOverride w:ilvl="2"/>
    <w:lvlOverride w:ilvl="3"/>
    <w:lvlOverride w:ilvl="4"/>
    <w:lvlOverride w:ilvl="5"/>
    <w:lvlOverride w:ilvl="6"/>
    <w:lvlOverride w:ilvl="7"/>
    <w:lvlOverride w:ilvl="8"/>
  </w:num>
  <w:num w:numId="10" w16cid:durableId="602224771">
    <w:abstractNumId w:val="3"/>
    <w:lvlOverride w:ilvl="0">
      <w:startOverride w:val="2"/>
    </w:lvlOverride>
    <w:lvlOverride w:ilvl="1"/>
    <w:lvlOverride w:ilvl="2"/>
    <w:lvlOverride w:ilvl="3"/>
    <w:lvlOverride w:ilvl="4"/>
    <w:lvlOverride w:ilvl="5"/>
    <w:lvlOverride w:ilvl="6"/>
    <w:lvlOverride w:ilvl="7"/>
    <w:lvlOverride w:ilvl="8"/>
  </w:num>
  <w:num w:numId="11" w16cid:durableId="557325897">
    <w:abstractNumId w:val="41"/>
    <w:lvlOverride w:ilvl="0">
      <w:startOverride w:val="1"/>
    </w:lvlOverride>
    <w:lvlOverride w:ilvl="1"/>
    <w:lvlOverride w:ilvl="2"/>
    <w:lvlOverride w:ilvl="3"/>
    <w:lvlOverride w:ilvl="4"/>
    <w:lvlOverride w:ilvl="5"/>
    <w:lvlOverride w:ilvl="6"/>
    <w:lvlOverride w:ilvl="7"/>
    <w:lvlOverride w:ilvl="8"/>
  </w:num>
  <w:num w:numId="12" w16cid:durableId="464155932">
    <w:abstractNumId w:val="33"/>
    <w:lvlOverride w:ilvl="0">
      <w:startOverride w:val="1"/>
    </w:lvlOverride>
    <w:lvlOverride w:ilvl="1"/>
    <w:lvlOverride w:ilvl="2"/>
    <w:lvlOverride w:ilvl="3"/>
    <w:lvlOverride w:ilvl="4"/>
    <w:lvlOverride w:ilvl="5"/>
    <w:lvlOverride w:ilvl="6"/>
    <w:lvlOverride w:ilvl="7"/>
    <w:lvlOverride w:ilvl="8"/>
  </w:num>
  <w:num w:numId="13" w16cid:durableId="1999963964">
    <w:abstractNumId w:val="35"/>
    <w:lvlOverride w:ilvl="0">
      <w:startOverride w:val="1"/>
    </w:lvlOverride>
    <w:lvlOverride w:ilvl="1"/>
    <w:lvlOverride w:ilvl="2"/>
    <w:lvlOverride w:ilvl="3"/>
    <w:lvlOverride w:ilvl="4"/>
    <w:lvlOverride w:ilvl="5"/>
    <w:lvlOverride w:ilvl="6"/>
    <w:lvlOverride w:ilvl="7"/>
    <w:lvlOverride w:ilvl="8"/>
  </w:num>
  <w:num w:numId="14" w16cid:durableId="1847673380">
    <w:abstractNumId w:val="15"/>
    <w:lvlOverride w:ilvl="0">
      <w:startOverride w:val="1"/>
    </w:lvlOverride>
    <w:lvlOverride w:ilvl="1"/>
    <w:lvlOverride w:ilvl="2"/>
    <w:lvlOverride w:ilvl="3"/>
    <w:lvlOverride w:ilvl="4"/>
    <w:lvlOverride w:ilvl="5"/>
    <w:lvlOverride w:ilvl="6"/>
    <w:lvlOverride w:ilvl="7"/>
    <w:lvlOverride w:ilvl="8"/>
  </w:num>
  <w:num w:numId="15" w16cid:durableId="1659337142">
    <w:abstractNumId w:val="45"/>
    <w:lvlOverride w:ilvl="0">
      <w:startOverride w:val="1"/>
    </w:lvlOverride>
    <w:lvlOverride w:ilvl="1"/>
    <w:lvlOverride w:ilvl="2"/>
    <w:lvlOverride w:ilvl="3"/>
    <w:lvlOverride w:ilvl="4"/>
    <w:lvlOverride w:ilvl="5"/>
    <w:lvlOverride w:ilvl="6"/>
    <w:lvlOverride w:ilvl="7"/>
    <w:lvlOverride w:ilvl="8"/>
  </w:num>
  <w:num w:numId="16" w16cid:durableId="1136341614">
    <w:abstractNumId w:val="44"/>
  </w:num>
  <w:num w:numId="17" w16cid:durableId="150995745">
    <w:abstractNumId w:val="1"/>
  </w:num>
  <w:num w:numId="18" w16cid:durableId="365566843">
    <w:abstractNumId w:val="8"/>
  </w:num>
  <w:num w:numId="19" w16cid:durableId="252398536">
    <w:abstractNumId w:val="6"/>
  </w:num>
  <w:num w:numId="20" w16cid:durableId="9221024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6770852">
    <w:abstractNumId w:val="9"/>
  </w:num>
  <w:num w:numId="22" w16cid:durableId="534149487">
    <w:abstractNumId w:val="0"/>
    <w:lvlOverride w:ilvl="0">
      <w:startOverride w:val="1"/>
    </w:lvlOverride>
  </w:num>
  <w:num w:numId="23" w16cid:durableId="1055347339">
    <w:abstractNumId w:val="17"/>
  </w:num>
  <w:num w:numId="24" w16cid:durableId="1859614296">
    <w:abstractNumId w:val="27"/>
  </w:num>
  <w:num w:numId="25" w16cid:durableId="6018441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8103135">
    <w:abstractNumId w:val="14"/>
  </w:num>
  <w:num w:numId="27" w16cid:durableId="1579317244">
    <w:abstractNumId w:val="25"/>
  </w:num>
  <w:num w:numId="28" w16cid:durableId="611861762">
    <w:abstractNumId w:val="26"/>
  </w:num>
  <w:num w:numId="29" w16cid:durableId="41365455">
    <w:abstractNumId w:val="38"/>
  </w:num>
  <w:num w:numId="30" w16cid:durableId="1298339763">
    <w:abstractNumId w:val="37"/>
  </w:num>
  <w:num w:numId="31" w16cid:durableId="1407338958">
    <w:abstractNumId w:val="5"/>
  </w:num>
  <w:num w:numId="32" w16cid:durableId="1481119763">
    <w:abstractNumId w:val="40"/>
  </w:num>
  <w:num w:numId="33" w16cid:durableId="440106426">
    <w:abstractNumId w:val="36"/>
  </w:num>
  <w:num w:numId="34" w16cid:durableId="1532916976">
    <w:abstractNumId w:val="29"/>
  </w:num>
  <w:num w:numId="35" w16cid:durableId="227886092">
    <w:abstractNumId w:val="47"/>
  </w:num>
  <w:num w:numId="36" w16cid:durableId="477771209">
    <w:abstractNumId w:val="21"/>
  </w:num>
  <w:num w:numId="37" w16cid:durableId="473331809">
    <w:abstractNumId w:val="16"/>
  </w:num>
  <w:num w:numId="38" w16cid:durableId="72239744">
    <w:abstractNumId w:val="34"/>
  </w:num>
  <w:num w:numId="39" w16cid:durableId="1334726373">
    <w:abstractNumId w:val="7"/>
  </w:num>
  <w:num w:numId="40" w16cid:durableId="740177867">
    <w:abstractNumId w:val="12"/>
  </w:num>
  <w:num w:numId="41" w16cid:durableId="1198666528">
    <w:abstractNumId w:val="30"/>
  </w:num>
  <w:num w:numId="42" w16cid:durableId="771125967">
    <w:abstractNumId w:val="24"/>
  </w:num>
  <w:num w:numId="43" w16cid:durableId="32773654">
    <w:abstractNumId w:val="28"/>
  </w:num>
  <w:num w:numId="44" w16cid:durableId="1466922770">
    <w:abstractNumId w:val="13"/>
  </w:num>
  <w:num w:numId="45" w16cid:durableId="725836660">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46" w16cid:durableId="2066102370">
    <w:abstractNumId w:val="10"/>
  </w:num>
  <w:num w:numId="47" w16cid:durableId="293995721">
    <w:abstractNumId w:val="43"/>
  </w:num>
  <w:num w:numId="48" w16cid:durableId="1842237443">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6DD"/>
    <w:rsid w:val="0000772A"/>
    <w:rsid w:val="00012AF3"/>
    <w:rsid w:val="00012CA8"/>
    <w:rsid w:val="0003240E"/>
    <w:rsid w:val="000410A5"/>
    <w:rsid w:val="00045F10"/>
    <w:rsid w:val="000565EB"/>
    <w:rsid w:val="000654B5"/>
    <w:rsid w:val="0008671B"/>
    <w:rsid w:val="00096AAE"/>
    <w:rsid w:val="000A784D"/>
    <w:rsid w:val="000C7670"/>
    <w:rsid w:val="000C7CCE"/>
    <w:rsid w:val="000D6D11"/>
    <w:rsid w:val="001117A7"/>
    <w:rsid w:val="0015065F"/>
    <w:rsid w:val="0016571D"/>
    <w:rsid w:val="00176B04"/>
    <w:rsid w:val="00182241"/>
    <w:rsid w:val="00190284"/>
    <w:rsid w:val="001906E0"/>
    <w:rsid w:val="00197321"/>
    <w:rsid w:val="001A05C5"/>
    <w:rsid w:val="001A3B8E"/>
    <w:rsid w:val="001B08C8"/>
    <w:rsid w:val="001B0D72"/>
    <w:rsid w:val="001B1A23"/>
    <w:rsid w:val="001D616A"/>
    <w:rsid w:val="001E0B45"/>
    <w:rsid w:val="001E1233"/>
    <w:rsid w:val="001E2F72"/>
    <w:rsid w:val="001E3AEB"/>
    <w:rsid w:val="001E68FC"/>
    <w:rsid w:val="00211E80"/>
    <w:rsid w:val="00212FB6"/>
    <w:rsid w:val="00213F57"/>
    <w:rsid w:val="00220B1C"/>
    <w:rsid w:val="00223D53"/>
    <w:rsid w:val="00226A53"/>
    <w:rsid w:val="002332D7"/>
    <w:rsid w:val="002537AC"/>
    <w:rsid w:val="002556D0"/>
    <w:rsid w:val="00255A8B"/>
    <w:rsid w:val="00267BE6"/>
    <w:rsid w:val="00290E11"/>
    <w:rsid w:val="0029294F"/>
    <w:rsid w:val="002A54D0"/>
    <w:rsid w:val="002A5F25"/>
    <w:rsid w:val="002C0AE0"/>
    <w:rsid w:val="002C4704"/>
    <w:rsid w:val="002F6F6C"/>
    <w:rsid w:val="00305B0B"/>
    <w:rsid w:val="003C5084"/>
    <w:rsid w:val="003D0292"/>
    <w:rsid w:val="003D360C"/>
    <w:rsid w:val="003E6709"/>
    <w:rsid w:val="0040043C"/>
    <w:rsid w:val="00400CDF"/>
    <w:rsid w:val="004578D8"/>
    <w:rsid w:val="00466382"/>
    <w:rsid w:val="00471EAC"/>
    <w:rsid w:val="00495332"/>
    <w:rsid w:val="00496E42"/>
    <w:rsid w:val="004A0259"/>
    <w:rsid w:val="004A2C28"/>
    <w:rsid w:val="004D41F4"/>
    <w:rsid w:val="004F0810"/>
    <w:rsid w:val="00505140"/>
    <w:rsid w:val="00543692"/>
    <w:rsid w:val="00571A69"/>
    <w:rsid w:val="0058620F"/>
    <w:rsid w:val="00594A35"/>
    <w:rsid w:val="005C1AEE"/>
    <w:rsid w:val="005F0B0A"/>
    <w:rsid w:val="005F7249"/>
    <w:rsid w:val="00600812"/>
    <w:rsid w:val="006029C0"/>
    <w:rsid w:val="00602E36"/>
    <w:rsid w:val="006173F2"/>
    <w:rsid w:val="006232E5"/>
    <w:rsid w:val="00625992"/>
    <w:rsid w:val="00650D26"/>
    <w:rsid w:val="006A6CC8"/>
    <w:rsid w:val="006B38B5"/>
    <w:rsid w:val="006B6AAE"/>
    <w:rsid w:val="006D1526"/>
    <w:rsid w:val="006D6025"/>
    <w:rsid w:val="006E1512"/>
    <w:rsid w:val="006F1223"/>
    <w:rsid w:val="006F3A2D"/>
    <w:rsid w:val="007239DC"/>
    <w:rsid w:val="0073321F"/>
    <w:rsid w:val="00745F09"/>
    <w:rsid w:val="00751695"/>
    <w:rsid w:val="0076548B"/>
    <w:rsid w:val="00782307"/>
    <w:rsid w:val="00796F76"/>
    <w:rsid w:val="007A019A"/>
    <w:rsid w:val="007B269C"/>
    <w:rsid w:val="007F3130"/>
    <w:rsid w:val="007F3733"/>
    <w:rsid w:val="007F70F3"/>
    <w:rsid w:val="007F7953"/>
    <w:rsid w:val="00800A45"/>
    <w:rsid w:val="00805EFC"/>
    <w:rsid w:val="00812D1B"/>
    <w:rsid w:val="00826C1D"/>
    <w:rsid w:val="00830774"/>
    <w:rsid w:val="008617D5"/>
    <w:rsid w:val="008753BB"/>
    <w:rsid w:val="00883322"/>
    <w:rsid w:val="00885CB3"/>
    <w:rsid w:val="00892E88"/>
    <w:rsid w:val="008A27BD"/>
    <w:rsid w:val="008A6A2D"/>
    <w:rsid w:val="008B682C"/>
    <w:rsid w:val="008B694E"/>
    <w:rsid w:val="008C315A"/>
    <w:rsid w:val="008D74E2"/>
    <w:rsid w:val="008E2035"/>
    <w:rsid w:val="008E2963"/>
    <w:rsid w:val="008E2968"/>
    <w:rsid w:val="008F0A71"/>
    <w:rsid w:val="008F5B50"/>
    <w:rsid w:val="0090108A"/>
    <w:rsid w:val="00916E97"/>
    <w:rsid w:val="0092336A"/>
    <w:rsid w:val="00925000"/>
    <w:rsid w:val="00950980"/>
    <w:rsid w:val="0097208B"/>
    <w:rsid w:val="00976A92"/>
    <w:rsid w:val="009A1AC4"/>
    <w:rsid w:val="009B3133"/>
    <w:rsid w:val="009B6D9A"/>
    <w:rsid w:val="009C347D"/>
    <w:rsid w:val="009D4678"/>
    <w:rsid w:val="009D4C80"/>
    <w:rsid w:val="009F6BB1"/>
    <w:rsid w:val="00A43CAD"/>
    <w:rsid w:val="00A4504F"/>
    <w:rsid w:val="00A57A09"/>
    <w:rsid w:val="00A70F0E"/>
    <w:rsid w:val="00A9134D"/>
    <w:rsid w:val="00A91870"/>
    <w:rsid w:val="00A9773B"/>
    <w:rsid w:val="00AC25CD"/>
    <w:rsid w:val="00AE300B"/>
    <w:rsid w:val="00AF0528"/>
    <w:rsid w:val="00B072D6"/>
    <w:rsid w:val="00B21D41"/>
    <w:rsid w:val="00B27276"/>
    <w:rsid w:val="00B300F5"/>
    <w:rsid w:val="00B378B3"/>
    <w:rsid w:val="00B53D01"/>
    <w:rsid w:val="00B60D8A"/>
    <w:rsid w:val="00BB15DB"/>
    <w:rsid w:val="00BC79B5"/>
    <w:rsid w:val="00BD6459"/>
    <w:rsid w:val="00BE39ED"/>
    <w:rsid w:val="00BF5924"/>
    <w:rsid w:val="00C05B30"/>
    <w:rsid w:val="00C17407"/>
    <w:rsid w:val="00C37732"/>
    <w:rsid w:val="00C5478E"/>
    <w:rsid w:val="00C67C77"/>
    <w:rsid w:val="00C80B81"/>
    <w:rsid w:val="00C85F2E"/>
    <w:rsid w:val="00CE5517"/>
    <w:rsid w:val="00CE682B"/>
    <w:rsid w:val="00CF15D7"/>
    <w:rsid w:val="00CF26DD"/>
    <w:rsid w:val="00D005E2"/>
    <w:rsid w:val="00D02AC8"/>
    <w:rsid w:val="00D050DD"/>
    <w:rsid w:val="00D209E1"/>
    <w:rsid w:val="00D247E4"/>
    <w:rsid w:val="00D24F3C"/>
    <w:rsid w:val="00D32113"/>
    <w:rsid w:val="00D33B6E"/>
    <w:rsid w:val="00D42B31"/>
    <w:rsid w:val="00D4525C"/>
    <w:rsid w:val="00D55B88"/>
    <w:rsid w:val="00D567D9"/>
    <w:rsid w:val="00D91F52"/>
    <w:rsid w:val="00DC7BB0"/>
    <w:rsid w:val="00DF0721"/>
    <w:rsid w:val="00DF1382"/>
    <w:rsid w:val="00DF4993"/>
    <w:rsid w:val="00DF589B"/>
    <w:rsid w:val="00E2117D"/>
    <w:rsid w:val="00E22CF0"/>
    <w:rsid w:val="00E2772D"/>
    <w:rsid w:val="00E365FB"/>
    <w:rsid w:val="00E65D39"/>
    <w:rsid w:val="00E7463B"/>
    <w:rsid w:val="00E76B36"/>
    <w:rsid w:val="00E81929"/>
    <w:rsid w:val="00E8196B"/>
    <w:rsid w:val="00E81BDE"/>
    <w:rsid w:val="00EB67F0"/>
    <w:rsid w:val="00EC4466"/>
    <w:rsid w:val="00ED44C8"/>
    <w:rsid w:val="00F12CD8"/>
    <w:rsid w:val="00F134A2"/>
    <w:rsid w:val="00F1484F"/>
    <w:rsid w:val="00F45C1B"/>
    <w:rsid w:val="00F85007"/>
    <w:rsid w:val="00F90908"/>
    <w:rsid w:val="00FB64CC"/>
    <w:rsid w:val="00FB665A"/>
    <w:rsid w:val="00FC7949"/>
    <w:rsid w:val="00FE26FD"/>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9662"/>
  <w15:docId w15:val="{BE0B4C31-E0FF-4DD9-81A4-5F18E7B3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iPriority w:val="99"/>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виноски Знак"/>
    <w:basedOn w:val="a0"/>
    <w:link w:val="a5"/>
    <w:uiPriority w:val="99"/>
    <w:rsid w:val="00E2772D"/>
    <w:rPr>
      <w:rFonts w:ascii="Calibri" w:eastAsia="Calibri" w:hAnsi="Calibri" w:cs="Times New Roman"/>
      <w:sz w:val="20"/>
      <w:szCs w:val="20"/>
    </w:rPr>
  </w:style>
  <w:style w:type="paragraph" w:styleId="a7">
    <w:name w:val="endnote text"/>
    <w:basedOn w:val="a"/>
    <w:link w:val="a8"/>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інцевої виноски Знак"/>
    <w:basedOn w:val="a0"/>
    <w:link w:val="a7"/>
    <w:rsid w:val="00E2772D"/>
    <w:rPr>
      <w:rFonts w:ascii="Calibri" w:eastAsia="Calibri" w:hAnsi="Calibri" w:cs="Times New Roman"/>
      <w:sz w:val="20"/>
      <w:szCs w:val="20"/>
    </w:rPr>
  </w:style>
  <w:style w:type="character" w:styleId="a9">
    <w:name w:val="footnote reference"/>
    <w:uiPriority w:val="99"/>
    <w:unhideWhenUsed/>
    <w:rsid w:val="00E2772D"/>
    <w:rPr>
      <w:vertAlign w:val="superscript"/>
    </w:rPr>
  </w:style>
  <w:style w:type="paragraph" w:styleId="aa">
    <w:name w:val="List Paragraph"/>
    <w:basedOn w:val="a"/>
    <w:link w:val="ab"/>
    <w:uiPriority w:val="34"/>
    <w:qFormat/>
    <w:rsid w:val="00E2772D"/>
    <w:pPr>
      <w:ind w:left="720"/>
      <w:contextualSpacing/>
    </w:pPr>
  </w:style>
  <w:style w:type="character" w:styleId="ac">
    <w:name w:val="Hyperlink"/>
    <w:basedOn w:val="a0"/>
    <w:uiPriority w:val="99"/>
    <w:unhideWhenUsed/>
    <w:rsid w:val="009A1AC4"/>
    <w:rPr>
      <w:color w:val="0000FF"/>
      <w:u w:val="single"/>
    </w:rPr>
  </w:style>
  <w:style w:type="paragraph" w:styleId="ad">
    <w:name w:val="No Spacing"/>
    <w:link w:val="ae"/>
    <w:uiPriority w:val="1"/>
    <w:qFormat/>
    <w:rsid w:val="009A1AC4"/>
    <w:pPr>
      <w:spacing w:after="0" w:line="240" w:lineRule="auto"/>
    </w:pPr>
    <w:rPr>
      <w:rFonts w:ascii="Calibri" w:eastAsia="Times New Roman" w:hAnsi="Calibri" w:cs="Times New Roman"/>
    </w:rPr>
  </w:style>
  <w:style w:type="character" w:customStyle="1" w:styleId="ae">
    <w:name w:val="Без інтервалів Знак"/>
    <w:link w:val="ad"/>
    <w:uiPriority w:val="1"/>
    <w:rsid w:val="009A1AC4"/>
    <w:rPr>
      <w:rFonts w:ascii="Calibri" w:eastAsia="Times New Roman" w:hAnsi="Calibri" w:cs="Times New Roman"/>
    </w:rPr>
  </w:style>
  <w:style w:type="character" w:styleId="af">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
    <w:link w:val="HTML0"/>
    <w:uiPriority w:val="99"/>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0"/>
    <w:link w:val="HTML"/>
    <w:uiPriority w:val="99"/>
    <w:rsid w:val="00DF0721"/>
    <w:rPr>
      <w:rFonts w:ascii="Courier New" w:eastAsia="Times New Roman" w:hAnsi="Courier New" w:cs="Times New Roman"/>
      <w:sz w:val="20"/>
      <w:szCs w:val="20"/>
    </w:rPr>
  </w:style>
  <w:style w:type="paragraph" w:customStyle="1" w:styleId="af0">
    <w:name w:val="Знак Знак Знак Знак Знак"/>
    <w:basedOn w:val="a"/>
    <w:rsid w:val="003D0292"/>
    <w:pPr>
      <w:widowControl/>
    </w:pPr>
    <w:rPr>
      <w:rFonts w:ascii="Verdana" w:hAnsi="Verdana" w:cs="Verdana"/>
      <w:sz w:val="20"/>
      <w:lang w:val="en-US" w:eastAsia="en-US"/>
    </w:rPr>
  </w:style>
  <w:style w:type="paragraph" w:customStyle="1" w:styleId="12">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rsid w:val="00495332"/>
    <w:rPr>
      <w:rFonts w:ascii="Arial" w:eastAsia="Calibri" w:hAnsi="Arial" w:cs="Times New Roman"/>
      <w:b/>
      <w:bCs/>
      <w:kern w:val="32"/>
      <w:sz w:val="32"/>
      <w:szCs w:val="32"/>
    </w:rPr>
  </w:style>
  <w:style w:type="character" w:customStyle="1" w:styleId="21">
    <w:name w:val="Заголовок 2 Знак"/>
    <w:basedOn w:val="a0"/>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1">
    <w:name w:val="Назва Знак"/>
    <w:link w:val="af2"/>
    <w:locked/>
    <w:rsid w:val="00495332"/>
    <w:rPr>
      <w:rFonts w:ascii="Calibri" w:eastAsia="Calibri" w:hAnsi="Calibri"/>
      <w:b/>
      <w:sz w:val="24"/>
      <w:szCs w:val="24"/>
      <w:lang w:val="ru-RU" w:eastAsia="ru-RU"/>
    </w:rPr>
  </w:style>
  <w:style w:type="paragraph" w:styleId="af2">
    <w:name w:val="Title"/>
    <w:basedOn w:val="a"/>
    <w:link w:val="af1"/>
    <w:qFormat/>
    <w:rsid w:val="00495332"/>
    <w:pPr>
      <w:widowControl/>
      <w:jc w:val="center"/>
    </w:pPr>
    <w:rPr>
      <w:rFonts w:ascii="Calibri" w:eastAsia="Calibri" w:hAnsi="Calibri" w:cstheme="minorBidi"/>
      <w:b/>
      <w:szCs w:val="24"/>
    </w:rPr>
  </w:style>
  <w:style w:type="character" w:customStyle="1" w:styleId="13">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3">
    <w:name w:val="Emphasis"/>
    <w:qFormat/>
    <w:rsid w:val="00495332"/>
    <w:rPr>
      <w:rFonts w:ascii="Times New Roman" w:hAnsi="Times New Roman" w:cs="Times New Roman" w:hint="default"/>
      <w:b/>
      <w:bCs/>
      <w:i w:val="0"/>
      <w:iCs w:val="0"/>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qFormat/>
    <w:rsid w:val="00495332"/>
    <w:pPr>
      <w:widowControl/>
      <w:suppressAutoHyphens/>
      <w:spacing w:before="280" w:after="280"/>
    </w:pPr>
    <w:rPr>
      <w:rFonts w:eastAsia="Calibri"/>
      <w:szCs w:val="24"/>
      <w:lang w:val="uk-UA" w:eastAsia="ar-SA"/>
    </w:rPr>
  </w:style>
  <w:style w:type="character" w:customStyle="1" w:styleId="af5">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rsid w:val="00495332"/>
    <w:rPr>
      <w:rFonts w:ascii="Times New Roman CYR" w:eastAsia="Calibri" w:hAnsi="Times New Roman CYR" w:cs="Times New Roman"/>
      <w:sz w:val="24"/>
      <w:szCs w:val="24"/>
      <w:lang w:eastAsia="ar-SA"/>
    </w:rPr>
  </w:style>
  <w:style w:type="paragraph" w:styleId="af6">
    <w:name w:val="Body Text"/>
    <w:basedOn w:val="a"/>
    <w:link w:val="af7"/>
    <w:rsid w:val="00495332"/>
    <w:pPr>
      <w:widowControl/>
      <w:jc w:val="center"/>
    </w:pPr>
    <w:rPr>
      <w:rFonts w:ascii="Times New Roman" w:eastAsia="Calibri" w:hAnsi="Times New Roman"/>
      <w:bCs/>
      <w:szCs w:val="24"/>
      <w:lang w:val="uk-UA"/>
    </w:rPr>
  </w:style>
  <w:style w:type="character" w:customStyle="1" w:styleId="af7">
    <w:name w:val="Основний текст Знак"/>
    <w:basedOn w:val="a0"/>
    <w:link w:val="af6"/>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8">
    <w:name w:val="FollowedHyperlink"/>
    <w:uiPriority w:val="99"/>
    <w:rsid w:val="00495332"/>
    <w:rPr>
      <w:color w:val="800080"/>
      <w:u w:val="single"/>
    </w:rPr>
  </w:style>
  <w:style w:type="paragraph" w:styleId="af9">
    <w:name w:val="header"/>
    <w:basedOn w:val="a"/>
    <w:link w:val="afa"/>
    <w:rsid w:val="00495332"/>
    <w:pPr>
      <w:widowControl/>
      <w:tabs>
        <w:tab w:val="center" w:pos="4677"/>
        <w:tab w:val="right" w:pos="9355"/>
      </w:tabs>
    </w:pPr>
    <w:rPr>
      <w:rFonts w:ascii="Times New Roman" w:eastAsia="Calibri" w:hAnsi="Times New Roman"/>
      <w:szCs w:val="24"/>
    </w:rPr>
  </w:style>
  <w:style w:type="character" w:customStyle="1" w:styleId="afa">
    <w:name w:val="Верхній колонтитул Знак"/>
    <w:basedOn w:val="a0"/>
    <w:link w:val="af9"/>
    <w:rsid w:val="00495332"/>
    <w:rPr>
      <w:rFonts w:ascii="Times New Roman" w:eastAsia="Calibri" w:hAnsi="Times New Roman" w:cs="Times New Roman"/>
      <w:sz w:val="24"/>
      <w:szCs w:val="24"/>
      <w:lang w:val="ru-RU" w:eastAsia="ru-RU"/>
    </w:rPr>
  </w:style>
  <w:style w:type="character" w:styleId="afb">
    <w:name w:val="page number"/>
    <w:basedOn w:val="a0"/>
    <w:rsid w:val="00495332"/>
  </w:style>
  <w:style w:type="paragraph" w:styleId="afc">
    <w:name w:val="footer"/>
    <w:basedOn w:val="a"/>
    <w:link w:val="afd"/>
    <w:uiPriority w:val="99"/>
    <w:rsid w:val="00495332"/>
    <w:pPr>
      <w:widowControl/>
      <w:tabs>
        <w:tab w:val="center" w:pos="4677"/>
        <w:tab w:val="right" w:pos="9355"/>
      </w:tabs>
    </w:pPr>
    <w:rPr>
      <w:rFonts w:ascii="Times New Roman" w:eastAsia="Calibri" w:hAnsi="Times New Roman"/>
      <w:szCs w:val="24"/>
    </w:rPr>
  </w:style>
  <w:style w:type="character" w:customStyle="1" w:styleId="afd">
    <w:name w:val="Нижній колонтитул Знак"/>
    <w:basedOn w:val="a0"/>
    <w:link w:val="afc"/>
    <w:uiPriority w:val="99"/>
    <w:rsid w:val="00495332"/>
    <w:rPr>
      <w:rFonts w:ascii="Times New Roman" w:eastAsia="Calibri" w:hAnsi="Times New Roman" w:cs="Times New Roman"/>
      <w:sz w:val="24"/>
      <w:szCs w:val="24"/>
    </w:rPr>
  </w:style>
  <w:style w:type="paragraph" w:customStyle="1" w:styleId="17">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e">
    <w:name w:val="Table Grid"/>
    <w:basedOn w:val="a1"/>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
    <w:name w:val="Body Text Indent"/>
    <w:basedOn w:val="a"/>
    <w:link w:val="aff0"/>
    <w:rsid w:val="00495332"/>
    <w:pPr>
      <w:widowControl/>
      <w:spacing w:after="120"/>
      <w:ind w:left="283"/>
    </w:pPr>
    <w:rPr>
      <w:rFonts w:ascii="Times New Roman" w:eastAsia="Calibri" w:hAnsi="Times New Roman"/>
      <w:szCs w:val="24"/>
    </w:rPr>
  </w:style>
  <w:style w:type="character" w:customStyle="1" w:styleId="aff0">
    <w:name w:val="Основний текст з відступом Знак"/>
    <w:basedOn w:val="a0"/>
    <w:link w:val="aff"/>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1">
    <w:name w:val="Знак Знак Знак Знак"/>
    <w:basedOn w:val="a"/>
    <w:rsid w:val="00495332"/>
    <w:pPr>
      <w:widowControl/>
    </w:pPr>
    <w:rPr>
      <w:rFonts w:ascii="Verdana" w:hAnsi="Verdana" w:cs="Verdana"/>
      <w:sz w:val="20"/>
      <w:lang w:val="en-US" w:eastAsia="en-US"/>
    </w:rPr>
  </w:style>
  <w:style w:type="paragraph" w:styleId="aff2">
    <w:name w:val="Balloon Text"/>
    <w:basedOn w:val="a"/>
    <w:link w:val="aff3"/>
    <w:rsid w:val="00495332"/>
    <w:pPr>
      <w:widowControl/>
    </w:pPr>
    <w:rPr>
      <w:rFonts w:ascii="Tahoma" w:hAnsi="Tahoma"/>
      <w:sz w:val="16"/>
      <w:szCs w:val="16"/>
    </w:rPr>
  </w:style>
  <w:style w:type="character" w:customStyle="1" w:styleId="aff3">
    <w:name w:val="Текст у виносці Знак"/>
    <w:basedOn w:val="a0"/>
    <w:link w:val="aff2"/>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4">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5">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6">
    <w:name w:val="endnote reference"/>
    <w:uiPriority w:val="99"/>
    <w:rsid w:val="00495332"/>
    <w:rPr>
      <w:rFonts w:cs="Times New Roman"/>
      <w:vertAlign w:val="superscript"/>
    </w:rPr>
  </w:style>
  <w:style w:type="paragraph" w:customStyle="1" w:styleId="1a">
    <w:name w:val="Обычный1"/>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2"/>
    <w:uiPriority w:val="99"/>
    <w:semiHidden/>
    <w:unhideWhenUsed/>
    <w:rsid w:val="00495332"/>
  </w:style>
  <w:style w:type="paragraph" w:customStyle="1" w:styleId="1d">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7">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1"/>
    <w:next w:val="afe"/>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e"/>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
    <w:rsid w:val="00C17407"/>
    <w:pPr>
      <w:widowControl/>
    </w:pPr>
    <w:rPr>
      <w:rFonts w:ascii="Verdana" w:hAnsi="Verdana" w:cs="Verdana"/>
      <w:sz w:val="20"/>
      <w:lang w:val="en-US" w:eastAsia="en-US"/>
    </w:rPr>
  </w:style>
  <w:style w:type="character" w:customStyle="1" w:styleId="ab">
    <w:name w:val="Абзац списку Знак"/>
    <w:basedOn w:val="a0"/>
    <w:link w:val="aa"/>
    <w:uiPriority w:val="34"/>
    <w:locked/>
    <w:rsid w:val="00B53D01"/>
    <w:rPr>
      <w:rFonts w:ascii="Times New Roman CYR" w:eastAsia="Times New Roman" w:hAnsi="Times New Roman CYR" w:cs="Times New Roman"/>
      <w:sz w:val="24"/>
      <w:szCs w:val="20"/>
      <w:lang w:val="ru-RU" w:eastAsia="ru-RU"/>
    </w:rPr>
  </w:style>
  <w:style w:type="paragraph" w:styleId="45">
    <w:name w:val="List Continue 4"/>
    <w:basedOn w:val="a"/>
    <w:uiPriority w:val="99"/>
    <w:semiHidden/>
    <w:unhideWhenUsed/>
    <w:rsid w:val="00D91F52"/>
    <w:pPr>
      <w:spacing w:after="120"/>
      <w:ind w:left="1132"/>
      <w:contextualSpacing/>
    </w:pPr>
  </w:style>
  <w:style w:type="paragraph" w:customStyle="1" w:styleId="Just">
    <w:name w:val="Just"/>
    <w:rsid w:val="00D91F5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f1">
    <w:name w:val="Основной текст3"/>
    <w:basedOn w:val="a"/>
    <w:rsid w:val="00EB67F0"/>
    <w:pPr>
      <w:shd w:val="clear" w:color="auto" w:fill="FFFFFF"/>
      <w:spacing w:after="80"/>
    </w:pPr>
    <w:rPr>
      <w:rFonts w:ascii="Times New Roman" w:hAnsi="Times New Roman"/>
      <w:sz w:val="28"/>
      <w:szCs w:val="28"/>
      <w:lang w:val="uk-UA" w:eastAsia="uk-UA"/>
    </w:rPr>
  </w:style>
  <w:style w:type="character" w:customStyle="1" w:styleId="216">
    <w:name w:val="Основной текст (2) + Полужирный1"/>
    <w:aliases w:val="Курсив"/>
    <w:rsid w:val="00D209E1"/>
    <w:rPr>
      <w:rFonts w:ascii="Times New Roman" w:hAnsi="Times New Roman" w:cs="Times New Roman" w:hint="default"/>
      <w:b/>
      <w:bCs/>
      <w:i/>
      <w:iCs/>
      <w:strike w:val="0"/>
      <w:dstrike w:val="0"/>
      <w:color w:val="000000"/>
      <w:spacing w:val="0"/>
      <w:w w:val="100"/>
      <w:position w:val="0"/>
      <w:sz w:val="24"/>
      <w:szCs w:val="24"/>
      <w:u w:val="none"/>
      <w:effect w:val="none"/>
      <w:lang w:val="uk-UA" w:eastAsia="uk-UA"/>
    </w:rPr>
  </w:style>
  <w:style w:type="character" w:customStyle="1" w:styleId="1f5">
    <w:name w:val="Заголовок №1_"/>
    <w:link w:val="1f6"/>
    <w:locked/>
    <w:rsid w:val="00D209E1"/>
    <w:rPr>
      <w:rFonts w:cs="Times New Roman"/>
      <w:b/>
      <w:bCs/>
      <w:shd w:val="clear" w:color="auto" w:fill="FFFFFF"/>
    </w:rPr>
  </w:style>
  <w:style w:type="character" w:customStyle="1" w:styleId="2e">
    <w:name w:val="Основной текст (2) + Полужирный"/>
    <w:rsid w:val="00D209E1"/>
    <w:rPr>
      <w:rFonts w:ascii="Times New Roman" w:hAnsi="Times New Roman" w:cs="Times New Roman"/>
      <w:b/>
      <w:bCs/>
      <w:color w:val="000000"/>
      <w:spacing w:val="0"/>
      <w:w w:val="100"/>
      <w:position w:val="0"/>
      <w:sz w:val="24"/>
      <w:szCs w:val="24"/>
      <w:u w:val="none"/>
      <w:lang w:val="uk-UA" w:eastAsia="uk-UA"/>
    </w:rPr>
  </w:style>
  <w:style w:type="character" w:customStyle="1" w:styleId="3f2">
    <w:name w:val="Основной текст (3) + Не полужирный"/>
    <w:rsid w:val="00D209E1"/>
    <w:rPr>
      <w:rFonts w:cs="Times New Roman"/>
      <w:b/>
      <w:bCs/>
      <w:color w:val="000000"/>
      <w:spacing w:val="0"/>
      <w:w w:val="100"/>
      <w:position w:val="0"/>
      <w:sz w:val="24"/>
      <w:szCs w:val="24"/>
      <w:shd w:val="clear" w:color="auto" w:fill="FFFFFF"/>
      <w:lang w:val="uk-UA" w:eastAsia="uk-UA"/>
    </w:rPr>
  </w:style>
  <w:style w:type="character" w:customStyle="1" w:styleId="2f">
    <w:name w:val="Основной текст (2)"/>
    <w:rsid w:val="00D209E1"/>
    <w:rPr>
      <w:rFonts w:ascii="Times New Roman" w:hAnsi="Times New Roman" w:cs="Times New Roman"/>
      <w:color w:val="000000"/>
      <w:spacing w:val="0"/>
      <w:w w:val="100"/>
      <w:position w:val="0"/>
      <w:sz w:val="24"/>
      <w:szCs w:val="24"/>
      <w:u w:val="single"/>
      <w:lang w:val="uk-UA" w:eastAsia="uk-UA"/>
    </w:rPr>
  </w:style>
  <w:style w:type="character" w:customStyle="1" w:styleId="53">
    <w:name w:val="Основной текст (5)_"/>
    <w:link w:val="54"/>
    <w:locked/>
    <w:rsid w:val="00D209E1"/>
    <w:rPr>
      <w:rFonts w:cs="Times New Roman"/>
      <w:b/>
      <w:bCs/>
      <w:shd w:val="clear" w:color="auto" w:fill="FFFFFF"/>
    </w:rPr>
  </w:style>
  <w:style w:type="paragraph" w:customStyle="1" w:styleId="1f6">
    <w:name w:val="Заголовок №1"/>
    <w:basedOn w:val="a"/>
    <w:link w:val="1f5"/>
    <w:rsid w:val="00D209E1"/>
    <w:pPr>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54">
    <w:name w:val="Основной текст (5)"/>
    <w:basedOn w:val="a"/>
    <w:link w:val="53"/>
    <w:rsid w:val="00D209E1"/>
    <w:pPr>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D209E1"/>
    <w:pPr>
      <w:widowControl/>
      <w:spacing w:before="100" w:beforeAutospacing="1" w:after="100" w:afterAutospacing="1"/>
    </w:pPr>
    <w:rPr>
      <w:rFonts w:ascii="Times New Roman" w:hAnsi="Times New Roman"/>
      <w:szCs w:val="24"/>
    </w:rPr>
  </w:style>
  <w:style w:type="paragraph" w:customStyle="1" w:styleId="xfmc2">
    <w:name w:val="xfmc2"/>
    <w:basedOn w:val="a"/>
    <w:rsid w:val="00D209E1"/>
    <w:pPr>
      <w:widowControl/>
      <w:spacing w:before="100" w:beforeAutospacing="1" w:after="100" w:afterAutospacing="1"/>
    </w:pPr>
    <w:rPr>
      <w:rFonts w:ascii="Times New Roman" w:hAnsi="Times New Roman"/>
      <w:szCs w:val="24"/>
    </w:rPr>
  </w:style>
  <w:style w:type="paragraph" w:customStyle="1" w:styleId="114">
    <w:name w:val="Стиль Заголовок 1 + не все прописные1"/>
    <w:basedOn w:val="10"/>
    <w:rsid w:val="00D209E1"/>
    <w:pPr>
      <w:suppressAutoHyphens/>
      <w:spacing w:before="0" w:after="0"/>
      <w:jc w:val="both"/>
    </w:pPr>
    <w:rPr>
      <w:rFonts w:ascii="Times New Roman" w:eastAsia="Times New Roman" w:hAnsi="Times New Roman"/>
      <w:bCs w:val="0"/>
      <w:kern w:val="1"/>
      <w:sz w:val="28"/>
      <w:szCs w:val="28"/>
      <w:lang w:val="uk-UA" w:eastAsia="ar-SA"/>
    </w:rPr>
  </w:style>
  <w:style w:type="paragraph" w:customStyle="1" w:styleId="rvps14">
    <w:name w:val="rvps14"/>
    <w:basedOn w:val="a"/>
    <w:uiPriority w:val="99"/>
    <w:rsid w:val="00D209E1"/>
    <w:pPr>
      <w:widowControl/>
      <w:spacing w:before="100" w:beforeAutospacing="1" w:after="100" w:afterAutospacing="1"/>
    </w:pPr>
    <w:rPr>
      <w:rFonts w:ascii="Times New Roman" w:hAnsi="Times New Roman"/>
      <w:szCs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D02AC8"/>
    <w:pPr>
      <w:widowControl/>
      <w:spacing w:before="100" w:beforeAutospacing="1" w:after="100" w:afterAutospacing="1"/>
    </w:pPr>
    <w:rPr>
      <w:rFonts w:ascii="Times New Roman" w:hAnsi="Times New Roman"/>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060">
      <w:bodyDiv w:val="1"/>
      <w:marLeft w:val="0"/>
      <w:marRight w:val="0"/>
      <w:marTop w:val="0"/>
      <w:marBottom w:val="0"/>
      <w:divBdr>
        <w:top w:val="none" w:sz="0" w:space="0" w:color="auto"/>
        <w:left w:val="none" w:sz="0" w:space="0" w:color="auto"/>
        <w:bottom w:val="none" w:sz="0" w:space="0" w:color="auto"/>
        <w:right w:val="none" w:sz="0" w:space="0" w:color="auto"/>
      </w:divBdr>
    </w:div>
    <w:div w:id="236282243">
      <w:bodyDiv w:val="1"/>
      <w:marLeft w:val="0"/>
      <w:marRight w:val="0"/>
      <w:marTop w:val="0"/>
      <w:marBottom w:val="0"/>
      <w:divBdr>
        <w:top w:val="none" w:sz="0" w:space="0" w:color="auto"/>
        <w:left w:val="none" w:sz="0" w:space="0" w:color="auto"/>
        <w:bottom w:val="none" w:sz="0" w:space="0" w:color="auto"/>
        <w:right w:val="none" w:sz="0" w:space="0" w:color="auto"/>
      </w:divBdr>
    </w:div>
    <w:div w:id="237860162">
      <w:bodyDiv w:val="1"/>
      <w:marLeft w:val="0"/>
      <w:marRight w:val="0"/>
      <w:marTop w:val="0"/>
      <w:marBottom w:val="0"/>
      <w:divBdr>
        <w:top w:val="none" w:sz="0" w:space="0" w:color="auto"/>
        <w:left w:val="none" w:sz="0" w:space="0" w:color="auto"/>
        <w:bottom w:val="none" w:sz="0" w:space="0" w:color="auto"/>
        <w:right w:val="none" w:sz="0" w:space="0" w:color="auto"/>
      </w:divBdr>
    </w:div>
    <w:div w:id="277567100">
      <w:bodyDiv w:val="1"/>
      <w:marLeft w:val="0"/>
      <w:marRight w:val="0"/>
      <w:marTop w:val="0"/>
      <w:marBottom w:val="0"/>
      <w:divBdr>
        <w:top w:val="none" w:sz="0" w:space="0" w:color="auto"/>
        <w:left w:val="none" w:sz="0" w:space="0" w:color="auto"/>
        <w:bottom w:val="none" w:sz="0" w:space="0" w:color="auto"/>
        <w:right w:val="none" w:sz="0" w:space="0" w:color="auto"/>
      </w:divBdr>
      <w:divsChild>
        <w:div w:id="1012336918">
          <w:marLeft w:val="0"/>
          <w:marRight w:val="0"/>
          <w:marTop w:val="0"/>
          <w:marBottom w:val="150"/>
          <w:divBdr>
            <w:top w:val="none" w:sz="0" w:space="0" w:color="auto"/>
            <w:left w:val="none" w:sz="0" w:space="0" w:color="auto"/>
            <w:bottom w:val="none" w:sz="0" w:space="0" w:color="auto"/>
            <w:right w:val="none" w:sz="0" w:space="0" w:color="auto"/>
          </w:divBdr>
        </w:div>
        <w:div w:id="503403102">
          <w:marLeft w:val="0"/>
          <w:marRight w:val="0"/>
          <w:marTop w:val="0"/>
          <w:marBottom w:val="150"/>
          <w:divBdr>
            <w:top w:val="none" w:sz="0" w:space="0" w:color="auto"/>
            <w:left w:val="none" w:sz="0" w:space="0" w:color="auto"/>
            <w:bottom w:val="none" w:sz="0" w:space="0" w:color="auto"/>
            <w:right w:val="none" w:sz="0" w:space="0" w:color="auto"/>
          </w:divBdr>
        </w:div>
        <w:div w:id="1926986447">
          <w:marLeft w:val="0"/>
          <w:marRight w:val="0"/>
          <w:marTop w:val="0"/>
          <w:marBottom w:val="150"/>
          <w:divBdr>
            <w:top w:val="none" w:sz="0" w:space="0" w:color="auto"/>
            <w:left w:val="none" w:sz="0" w:space="0" w:color="auto"/>
            <w:bottom w:val="none" w:sz="0" w:space="0" w:color="auto"/>
            <w:right w:val="none" w:sz="0" w:space="0" w:color="auto"/>
          </w:divBdr>
        </w:div>
      </w:divsChild>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4769378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022973558">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249071018">
      <w:bodyDiv w:val="1"/>
      <w:marLeft w:val="0"/>
      <w:marRight w:val="0"/>
      <w:marTop w:val="0"/>
      <w:marBottom w:val="0"/>
      <w:divBdr>
        <w:top w:val="none" w:sz="0" w:space="0" w:color="auto"/>
        <w:left w:val="none" w:sz="0" w:space="0" w:color="auto"/>
        <w:bottom w:val="none" w:sz="0" w:space="0" w:color="auto"/>
        <w:right w:val="none" w:sz="0" w:space="0" w:color="auto"/>
      </w:divBdr>
    </w:div>
    <w:div w:id="1362055143">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17-08-17-00019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3</Pages>
  <Words>2954</Words>
  <Characters>1685</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Svit-Prava Ikona</dc:creator>
  <cp:keywords/>
  <dc:description/>
  <cp:lastModifiedBy>USer</cp:lastModifiedBy>
  <cp:revision>212</cp:revision>
  <dcterms:created xsi:type="dcterms:W3CDTF">2016-09-02T10:00:00Z</dcterms:created>
  <dcterms:modified xsi:type="dcterms:W3CDTF">2022-12-07T10:34:00Z</dcterms:modified>
</cp:coreProperties>
</file>