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B9D5" w14:textId="77777777" w:rsidR="00041245" w:rsidRPr="006509AD" w:rsidRDefault="00041245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B4613DA" w14:textId="0135718C" w:rsidR="00F834BE" w:rsidRPr="006509AD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14:paraId="2A7489C8" w14:textId="77777777" w:rsidR="00F834BE" w:rsidRPr="006509AD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650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3D69399" w14:textId="77777777" w:rsidR="00F834BE" w:rsidRPr="006509AD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202AE96A" w14:textId="77777777" w:rsidR="002A243A" w:rsidRPr="006509AD" w:rsidRDefault="002A243A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2CA3D32" w14:textId="7BC5EE02" w:rsidR="00EA181D" w:rsidRPr="006509AD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650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5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технічним, якісним, кількісним, функціональним характеристикам до предмета закупівлі, </w:t>
      </w:r>
      <w:r w:rsidR="007559DB" w:rsidRPr="0065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тому числі </w:t>
      </w:r>
      <w:r w:rsidRPr="0065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650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надання послуг</w:t>
      </w:r>
      <w:r w:rsidRPr="0065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у відповідності до вимог, визначених згідно з умовами тендерної документації.</w:t>
      </w:r>
    </w:p>
    <w:p w14:paraId="7348B1D8" w14:textId="77777777" w:rsidR="001034C6" w:rsidRPr="006509AD" w:rsidRDefault="001034C6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699EEA" w14:textId="46DB93B2" w:rsidR="002A243A" w:rsidRPr="006509AD" w:rsidRDefault="002A243A" w:rsidP="002A24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509A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ТЕХНІЧНЕ ЗАВДАННЯ</w:t>
      </w:r>
    </w:p>
    <w:p w14:paraId="45A19F2F" w14:textId="77777777" w:rsidR="006509AD" w:rsidRPr="006509AD" w:rsidRDefault="006509AD" w:rsidP="006509AD">
      <w:pPr>
        <w:pStyle w:val="a7"/>
        <w:numPr>
          <w:ilvl w:val="0"/>
          <w:numId w:val="2"/>
        </w:numPr>
        <w:suppressAutoHyphens w:val="0"/>
        <w:ind w:left="284" w:hanging="284"/>
        <w:rPr>
          <w:b/>
        </w:rPr>
      </w:pPr>
      <w:r w:rsidRPr="006509AD">
        <w:rPr>
          <w:b/>
        </w:rPr>
        <w:t>Специфікація товару, що вимагається замовником: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1701"/>
        <w:gridCol w:w="1843"/>
      </w:tblGrid>
      <w:tr w:rsidR="006509AD" w:rsidRPr="006509AD" w14:paraId="601C1DC2" w14:textId="77777777" w:rsidTr="006509AD">
        <w:trPr>
          <w:trHeight w:hRule="exact" w:val="111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64A703" w14:textId="77777777" w:rsidR="006509AD" w:rsidRPr="006509AD" w:rsidRDefault="0065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80F3C" w14:textId="77777777" w:rsidR="006509AD" w:rsidRPr="006509AD" w:rsidRDefault="0065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09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Назви</w:t>
            </w:r>
            <w:proofErr w:type="spellEnd"/>
            <w:r w:rsidRPr="006509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9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кожної</w:t>
            </w:r>
            <w:proofErr w:type="spellEnd"/>
            <w:r w:rsidRPr="006509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9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номенклатурної</w:t>
            </w:r>
            <w:proofErr w:type="spellEnd"/>
            <w:r w:rsidRPr="006509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9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позиції</w:t>
            </w:r>
            <w:proofErr w:type="spellEnd"/>
            <w:r w:rsidRPr="006509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предмета </w:t>
            </w:r>
            <w:proofErr w:type="spellStart"/>
            <w:r w:rsidRPr="006509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1D2EEA" w14:textId="77777777" w:rsidR="006509AD" w:rsidRPr="006509AD" w:rsidRDefault="0065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товару, визначений згідно з ЄЗС, що найбільше відповідає назві номенклатурної позиції предмета закупівлі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9D90BD" w14:textId="77777777" w:rsidR="006509AD" w:rsidRPr="006509AD" w:rsidRDefault="0065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67250" w14:textId="77777777" w:rsidR="006509AD" w:rsidRPr="006509AD" w:rsidRDefault="0065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</w:tr>
      <w:tr w:rsidR="006509AD" w:rsidRPr="006509AD" w14:paraId="5250065D" w14:textId="77777777" w:rsidTr="006509AD">
        <w:trPr>
          <w:trHeight w:hRule="exact" w:val="38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E8C3F" w14:textId="77777777" w:rsidR="006509AD" w:rsidRPr="006509AD" w:rsidRDefault="006509AD" w:rsidP="006509AD">
            <w:pPr>
              <w:pStyle w:val="10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0"/>
              <w:rPr>
                <w:sz w:val="24"/>
                <w:szCs w:val="24"/>
                <w:lang w:val="ru-RU" w:eastAsia="en-US"/>
              </w:rPr>
            </w:pPr>
            <w:r w:rsidRPr="006509AD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70E87" w14:textId="77777777" w:rsidR="006509AD" w:rsidRPr="006509AD" w:rsidRDefault="006509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50905" w14:textId="77777777" w:rsidR="006509AD" w:rsidRPr="006509AD" w:rsidRDefault="006509A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09123000-7</w:t>
            </w:r>
            <w:r w:rsidRPr="0065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7AC3B" w14:textId="77777777" w:rsidR="006509AD" w:rsidRPr="006509AD" w:rsidRDefault="006509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тис.куб.м</w:t>
            </w:r>
            <w:proofErr w:type="spellEnd"/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71BBD" w14:textId="6A8F1988" w:rsidR="006509AD" w:rsidRPr="006509AD" w:rsidRDefault="006509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50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14:paraId="6310FC6B" w14:textId="77777777" w:rsidR="006509AD" w:rsidRPr="006509AD" w:rsidRDefault="006509AD" w:rsidP="006509AD">
      <w:pPr>
        <w:pStyle w:val="a7"/>
        <w:jc w:val="center"/>
        <w:rPr>
          <w:rFonts w:eastAsiaTheme="minorHAnsi"/>
          <w:b/>
          <w:lang w:eastAsia="en-US"/>
        </w:rPr>
      </w:pPr>
    </w:p>
    <w:p w14:paraId="1DB07E86" w14:textId="77777777" w:rsidR="006509AD" w:rsidRPr="006509AD" w:rsidRDefault="006509AD" w:rsidP="006509A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09AD">
        <w:rPr>
          <w:rFonts w:ascii="Times New Roman" w:hAnsi="Times New Roman" w:cs="Times New Roman"/>
          <w:b/>
          <w:sz w:val="24"/>
          <w:szCs w:val="24"/>
          <w:lang w:val="uk-UA"/>
        </w:rPr>
        <w:t>2. Порядок постачання товару:</w:t>
      </w:r>
    </w:p>
    <w:p w14:paraId="16F29281" w14:textId="77777777" w:rsidR="006509AD" w:rsidRPr="006509AD" w:rsidRDefault="006509AD" w:rsidP="006509AD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9AD">
        <w:rPr>
          <w:rFonts w:ascii="Times New Roman" w:hAnsi="Times New Roman" w:cs="Times New Roman"/>
          <w:sz w:val="24"/>
          <w:szCs w:val="24"/>
          <w:lang w:val="uk-UA"/>
        </w:rPr>
        <w:t>2.1.Умови постача</w:t>
      </w:r>
      <w:bookmarkStart w:id="0" w:name="_GoBack"/>
      <w:bookmarkEnd w:id="0"/>
      <w:r w:rsidRPr="006509AD">
        <w:rPr>
          <w:rFonts w:ascii="Times New Roman" w:hAnsi="Times New Roman" w:cs="Times New Roman"/>
          <w:sz w:val="24"/>
          <w:szCs w:val="24"/>
          <w:lang w:val="uk-UA"/>
        </w:rPr>
        <w:t>ння товару Замовнику повинні відповідати наступним нормативно-правовим актам:</w:t>
      </w:r>
    </w:p>
    <w:p w14:paraId="72EB1EB3" w14:textId="77777777" w:rsidR="006509AD" w:rsidRPr="006509AD" w:rsidRDefault="006509AD" w:rsidP="006509AD">
      <w:pPr>
        <w:pStyle w:val="a9"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/>
          <w:sz w:val="24"/>
          <w:szCs w:val="24"/>
          <w:lang w:val="uk-UA" w:eastAsia="ru-RU"/>
        </w:rPr>
        <w:t>Закону України «Про ринок природного газу» (зі змінами) ;</w:t>
      </w:r>
    </w:p>
    <w:p w14:paraId="4105AFF0" w14:textId="77777777" w:rsidR="006509AD" w:rsidRPr="006509AD" w:rsidRDefault="006509AD" w:rsidP="006509AD">
      <w:pPr>
        <w:pStyle w:val="a9"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/>
          <w:sz w:val="24"/>
          <w:szCs w:val="24"/>
          <w:lang w:val="uk-UA" w:eastAsia="ru-RU"/>
        </w:rPr>
        <w:t>Правилам постачання природного газу, затвердженим постановою НКРЕКП від 30.09.2015 № 2496 (зі змінами);</w:t>
      </w:r>
    </w:p>
    <w:p w14:paraId="123B6E38" w14:textId="77777777" w:rsidR="006509AD" w:rsidRPr="006509AD" w:rsidRDefault="006509AD" w:rsidP="006509AD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/>
          <w:sz w:val="24"/>
          <w:szCs w:val="24"/>
          <w:lang w:val="uk-UA" w:eastAsia="ru-RU"/>
        </w:rPr>
        <w:t>Кодексу газорозподільних систем, затвердженим Постановою НКРЕКП від 30.09.2015 № 2494 (зі змінами);</w:t>
      </w:r>
    </w:p>
    <w:p w14:paraId="0D0020A1" w14:textId="77777777" w:rsidR="006509AD" w:rsidRPr="006509AD" w:rsidRDefault="006509AD" w:rsidP="006509AD">
      <w:pPr>
        <w:pStyle w:val="a9"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/>
          <w:sz w:val="24"/>
          <w:szCs w:val="24"/>
          <w:lang w:val="uk-UA" w:eastAsia="ru-RU"/>
        </w:rPr>
        <w:t>Кодексу газотранспортної системи, затвердженим Постановою НКРЕКП від 30.09.2015 № 2493 (зі змінами);</w:t>
      </w:r>
    </w:p>
    <w:p w14:paraId="58F08280" w14:textId="77777777" w:rsidR="006509AD" w:rsidRPr="006509AD" w:rsidRDefault="006509AD" w:rsidP="006509AD">
      <w:pPr>
        <w:pStyle w:val="a9"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/>
          <w:sz w:val="24"/>
          <w:szCs w:val="24"/>
          <w:lang w:val="uk-UA" w:eastAsia="ru-RU"/>
        </w:rPr>
        <w:t>іншим чинним нормативно-правовим актам, прийнятим на виконання Закону України «Про ринок природного газу».</w:t>
      </w:r>
    </w:p>
    <w:p w14:paraId="1DCB4351" w14:textId="77777777" w:rsidR="006509AD" w:rsidRPr="006509AD" w:rsidRDefault="006509AD" w:rsidP="006509AD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/>
          <w:sz w:val="24"/>
          <w:szCs w:val="24"/>
          <w:lang w:val="uk-UA" w:eastAsia="ru-RU"/>
        </w:rPr>
        <w:t>2.2.Фізико-хімічні показники природного газу повинні відповідати вимогам, визначеним розділом III Кодексу газотранспортної системи. Якість природного газу та його фізико-хімічний склад визначається методами, що передбачені державними стандартами та іншими нормативними документами.</w:t>
      </w:r>
    </w:p>
    <w:p w14:paraId="19E23399" w14:textId="051056BD" w:rsidR="006509AD" w:rsidRPr="006509AD" w:rsidRDefault="006509AD" w:rsidP="00650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2.3.Місце постачання: </w:t>
      </w:r>
      <w:smartTag w:uri="urn:schemas-microsoft-com:office:smarttags" w:element="metricconverter">
        <w:smartTagPr>
          <w:attr w:name="ProductID" w:val="79000, м"/>
        </w:smartTagPr>
        <w:r w:rsidRPr="006509AD">
          <w:rPr>
            <w:rFonts w:ascii="Times New Roman" w:hAnsi="Times New Roman" w:cs="Times New Roman"/>
            <w:bCs/>
            <w:iCs/>
            <w:sz w:val="24"/>
            <w:szCs w:val="24"/>
          </w:rPr>
          <w:t>79000,</w:t>
        </w:r>
        <w:r w:rsidRPr="006509AD">
          <w:rPr>
            <w:rFonts w:ascii="Times New Roman" w:hAnsi="Times New Roman" w:cs="Times New Roman"/>
            <w:bCs/>
            <w:sz w:val="24"/>
            <w:szCs w:val="24"/>
          </w:rPr>
          <w:t xml:space="preserve"> м</w:t>
        </w:r>
      </w:smartTag>
      <w:r w:rsidRPr="006509A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509AD">
        <w:rPr>
          <w:rFonts w:ascii="Times New Roman" w:hAnsi="Times New Roman" w:cs="Times New Roman"/>
          <w:bCs/>
          <w:sz w:val="24"/>
          <w:szCs w:val="24"/>
        </w:rPr>
        <w:t>Львів</w:t>
      </w:r>
      <w:proofErr w:type="spellEnd"/>
      <w:r w:rsidRPr="006509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09AD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6509A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509AD">
        <w:rPr>
          <w:rFonts w:ascii="Times New Roman" w:hAnsi="Times New Roman" w:cs="Times New Roman"/>
          <w:bCs/>
          <w:sz w:val="24"/>
          <w:szCs w:val="24"/>
        </w:rPr>
        <w:t>Пекарська</w:t>
      </w:r>
      <w:proofErr w:type="spellEnd"/>
      <w:r w:rsidRPr="006509AD">
        <w:rPr>
          <w:rFonts w:ascii="Times New Roman" w:hAnsi="Times New Roman" w:cs="Times New Roman"/>
          <w:bCs/>
          <w:sz w:val="24"/>
          <w:szCs w:val="24"/>
        </w:rPr>
        <w:t xml:space="preserve">, 69а, </w:t>
      </w:r>
      <w:proofErr w:type="spellStart"/>
      <w:r w:rsidRPr="006509AD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6509A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509AD">
        <w:rPr>
          <w:rFonts w:ascii="Times New Roman" w:hAnsi="Times New Roman" w:cs="Times New Roman"/>
          <w:bCs/>
          <w:sz w:val="24"/>
          <w:szCs w:val="24"/>
        </w:rPr>
        <w:t>Пекарська</w:t>
      </w:r>
      <w:proofErr w:type="spellEnd"/>
      <w:r w:rsidRPr="006509AD">
        <w:rPr>
          <w:rFonts w:ascii="Times New Roman" w:hAnsi="Times New Roman" w:cs="Times New Roman"/>
          <w:bCs/>
          <w:sz w:val="24"/>
          <w:szCs w:val="24"/>
        </w:rPr>
        <w:t xml:space="preserve">, 52, </w:t>
      </w:r>
      <w:proofErr w:type="spellStart"/>
      <w:r w:rsidRPr="006509AD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6509A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509AD">
        <w:rPr>
          <w:rFonts w:ascii="Times New Roman" w:hAnsi="Times New Roman" w:cs="Times New Roman"/>
          <w:bCs/>
          <w:sz w:val="24"/>
          <w:szCs w:val="24"/>
        </w:rPr>
        <w:t>Шімзерів</w:t>
      </w:r>
      <w:proofErr w:type="spellEnd"/>
      <w:r w:rsidRPr="006509AD">
        <w:rPr>
          <w:rFonts w:ascii="Times New Roman" w:hAnsi="Times New Roman" w:cs="Times New Roman"/>
          <w:bCs/>
          <w:sz w:val="24"/>
          <w:szCs w:val="24"/>
        </w:rPr>
        <w:t xml:space="preserve">, 3а, </w:t>
      </w:r>
      <w:proofErr w:type="spellStart"/>
      <w:r w:rsidRPr="006509AD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6509AD">
        <w:rPr>
          <w:rFonts w:ascii="Times New Roman" w:hAnsi="Times New Roman" w:cs="Times New Roman"/>
          <w:bCs/>
          <w:sz w:val="24"/>
          <w:szCs w:val="24"/>
        </w:rPr>
        <w:t xml:space="preserve">. Зелена, 12, </w:t>
      </w:r>
      <w:proofErr w:type="spellStart"/>
      <w:r w:rsidRPr="006509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509AD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6509AD">
        <w:rPr>
          <w:rFonts w:ascii="Times New Roman" w:hAnsi="Times New Roman" w:cs="Times New Roman"/>
          <w:sz w:val="24"/>
          <w:szCs w:val="24"/>
        </w:rPr>
        <w:t>Басараб</w:t>
      </w:r>
      <w:proofErr w:type="spellEnd"/>
      <w:r w:rsidRPr="006509AD">
        <w:rPr>
          <w:rFonts w:ascii="Times New Roman" w:hAnsi="Times New Roman" w:cs="Times New Roman"/>
          <w:sz w:val="24"/>
          <w:szCs w:val="24"/>
        </w:rPr>
        <w:t xml:space="preserve">, 3а, </w:t>
      </w:r>
      <w:proofErr w:type="spellStart"/>
      <w:r w:rsidRPr="006509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509AD">
        <w:rPr>
          <w:rFonts w:ascii="Times New Roman" w:hAnsi="Times New Roman" w:cs="Times New Roman"/>
          <w:sz w:val="24"/>
          <w:szCs w:val="24"/>
        </w:rPr>
        <w:t xml:space="preserve">. Мечникова, 8б, </w:t>
      </w:r>
      <w:proofErr w:type="spellStart"/>
      <w:r w:rsidRPr="006509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509AD">
        <w:rPr>
          <w:rFonts w:ascii="Times New Roman" w:hAnsi="Times New Roman" w:cs="Times New Roman"/>
          <w:sz w:val="24"/>
          <w:szCs w:val="24"/>
        </w:rPr>
        <w:t xml:space="preserve">. Мечникова, 10, </w:t>
      </w:r>
      <w:proofErr w:type="spellStart"/>
      <w:r w:rsidRPr="006509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509AD">
        <w:rPr>
          <w:rFonts w:ascii="Times New Roman" w:hAnsi="Times New Roman" w:cs="Times New Roman"/>
          <w:sz w:val="24"/>
          <w:szCs w:val="24"/>
        </w:rPr>
        <w:t xml:space="preserve">. Мечникова, 12, </w:t>
      </w:r>
      <w:proofErr w:type="spellStart"/>
      <w:r w:rsidRPr="006509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509AD">
        <w:rPr>
          <w:rFonts w:ascii="Times New Roman" w:hAnsi="Times New Roman" w:cs="Times New Roman"/>
          <w:sz w:val="24"/>
          <w:szCs w:val="24"/>
        </w:rPr>
        <w:t xml:space="preserve">. Мечникова, 8а, </w:t>
      </w:r>
      <w:proofErr w:type="spellStart"/>
      <w:r w:rsidRPr="006509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50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9AD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6509AD">
        <w:rPr>
          <w:rFonts w:ascii="Times New Roman" w:hAnsi="Times New Roman" w:cs="Times New Roman"/>
          <w:sz w:val="24"/>
          <w:szCs w:val="24"/>
        </w:rPr>
        <w:t>, 10.</w:t>
      </w:r>
    </w:p>
    <w:p w14:paraId="15E23EC4" w14:textId="77777777" w:rsidR="006509AD" w:rsidRPr="006509AD" w:rsidRDefault="006509AD" w:rsidP="006509A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0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2.4. Період постачання: </w:t>
      </w:r>
      <w:r w:rsidRPr="006509AD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Постачання природного газу розпочинається з дати визначеної замовником та повідомленої переможцю у процесі укладення договору про закупівлю (сторони визначають відповідну дату у договорі про закупівлю) з врахуванням необхідності врегулювання відносин Замовника з діючим постачальником відповідно до вимог законодавства.</w:t>
      </w:r>
    </w:p>
    <w:p w14:paraId="238E91F0" w14:textId="7332B0E1" w:rsidR="006509AD" w:rsidRPr="006509AD" w:rsidRDefault="006509AD" w:rsidP="006509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09AD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природного газу здійснюється до </w:t>
      </w:r>
      <w:r w:rsidRPr="006509A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509A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509A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509AD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6509AD">
        <w:rPr>
          <w:rFonts w:ascii="Times New Roman" w:hAnsi="Times New Roman" w:cs="Times New Roman"/>
          <w:b/>
          <w:sz w:val="24"/>
          <w:szCs w:val="24"/>
          <w:lang w:val="uk-UA"/>
        </w:rPr>
        <w:t>.2023 року (включно).</w:t>
      </w:r>
    </w:p>
    <w:p w14:paraId="7615BBAF" w14:textId="4552BFCF" w:rsidR="006509AD" w:rsidRPr="006509AD" w:rsidRDefault="006509AD" w:rsidP="00650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9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3</w:t>
      </w:r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природного газу (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далі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який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ліцензії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із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природного газу.</w:t>
      </w:r>
    </w:p>
    <w:p w14:paraId="3ACE1BD1" w14:textId="0086C8AA" w:rsidR="006509AD" w:rsidRPr="006509AD" w:rsidRDefault="006509AD" w:rsidP="00650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9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природного газу -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господарська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що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ліцензуванню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полягає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природного газу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споживачам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укладених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ними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00DE27E" w14:textId="484237C5" w:rsidR="006509AD" w:rsidRPr="006509AD" w:rsidRDefault="006509AD" w:rsidP="00650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9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складі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надають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Ліцензію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природного газу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чи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витяг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реєстру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ліцензіатів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або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довідку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довільній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формі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ліцензії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природного газу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із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реквізитів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Постанови НКРЕКП (</w:t>
      </w:r>
      <w:proofErr w:type="gram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на бланку</w:t>
      </w:r>
      <w:proofErr w:type="gram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завірена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власноручним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підписом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або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уповноваженої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скріплена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печаткою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чи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інший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що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свідчить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такої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ліцензії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FB6ACC6" w14:textId="69DFE8B6" w:rsidR="006509AD" w:rsidRPr="006509AD" w:rsidRDefault="006509AD" w:rsidP="00650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9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Ціна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предмет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даної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обов'язково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включати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послуг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транспортуванням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газу до точки входу в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газорозподільну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систему, до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якої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підключено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об’єкти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саме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витрати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оплату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послуги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замовленої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що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газу на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природного газу з Оператором ГТС,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норм Кодексу ГТС за тарифами,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що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НКРЕКП. (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надати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Pr="00650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лист)</w:t>
      </w:r>
    </w:p>
    <w:p w14:paraId="69C110AC" w14:textId="77777777" w:rsidR="006509AD" w:rsidRPr="006509AD" w:rsidRDefault="006509AD" w:rsidP="006509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A983A8" w14:textId="77777777" w:rsidR="006509AD" w:rsidRPr="006509AD" w:rsidRDefault="006509AD" w:rsidP="006509AD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DBDF0BF" w14:textId="7BFA1FC4" w:rsidR="001034C6" w:rsidRPr="006509AD" w:rsidRDefault="001034C6" w:rsidP="006509AD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sectPr w:rsidR="001034C6" w:rsidRPr="00650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59E6"/>
    <w:multiLevelType w:val="hybridMultilevel"/>
    <w:tmpl w:val="03EA776A"/>
    <w:lvl w:ilvl="0" w:tplc="90B60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5C9A"/>
    <w:multiLevelType w:val="multilevel"/>
    <w:tmpl w:val="025285A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2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  <w:lang w:val="ru-RU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4A9797C"/>
    <w:multiLevelType w:val="hybridMultilevel"/>
    <w:tmpl w:val="B7A274C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04A"/>
    <w:rsid w:val="0002702E"/>
    <w:rsid w:val="00041245"/>
    <w:rsid w:val="00061680"/>
    <w:rsid w:val="000E3268"/>
    <w:rsid w:val="000E38E5"/>
    <w:rsid w:val="001034C6"/>
    <w:rsid w:val="002A243A"/>
    <w:rsid w:val="00441BD1"/>
    <w:rsid w:val="004B1BB6"/>
    <w:rsid w:val="00547F64"/>
    <w:rsid w:val="0055066C"/>
    <w:rsid w:val="006509AD"/>
    <w:rsid w:val="006D4CB6"/>
    <w:rsid w:val="00713E74"/>
    <w:rsid w:val="007559DB"/>
    <w:rsid w:val="0089153C"/>
    <w:rsid w:val="008A2F1F"/>
    <w:rsid w:val="008D7E08"/>
    <w:rsid w:val="00946731"/>
    <w:rsid w:val="00966798"/>
    <w:rsid w:val="00A6031E"/>
    <w:rsid w:val="00A761B9"/>
    <w:rsid w:val="00AC3FB2"/>
    <w:rsid w:val="00C13DB1"/>
    <w:rsid w:val="00C54DF4"/>
    <w:rsid w:val="00C8404A"/>
    <w:rsid w:val="00D03BD2"/>
    <w:rsid w:val="00DF419F"/>
    <w:rsid w:val="00DF6729"/>
    <w:rsid w:val="00E534EF"/>
    <w:rsid w:val="00EA181D"/>
    <w:rsid w:val="00EE49FB"/>
    <w:rsid w:val="00F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docId w15:val="{20781658-27C9-476B-831C-445C3628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4">
    <w:name w:val="Знак Знак Знак Знак Знак Знак"/>
    <w:basedOn w:val="a"/>
    <w:rsid w:val="002A243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W-111111111">
    <w:name w:val="WW-Заголовок таблицы111111111"/>
    <w:basedOn w:val="a"/>
    <w:rsid w:val="002A243A"/>
    <w:pPr>
      <w:widowControl w:val="0"/>
      <w:suppressLineNumbers/>
      <w:suppressAutoHyphens/>
      <w:spacing w:after="12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0"/>
      <w:lang w:val="uk-UA" w:eastAsia="ru-RU"/>
    </w:rPr>
  </w:style>
  <w:style w:type="paragraph" w:customStyle="1" w:styleId="a5">
    <w:name w:val="Нормальний текст"/>
    <w:basedOn w:val="a"/>
    <w:rsid w:val="002A243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">
    <w:name w:val="Обычный1"/>
    <w:qFormat/>
    <w:rsid w:val="001034C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6">
    <w:name w:val="Содержимое таблицы"/>
    <w:basedOn w:val="a"/>
    <w:rsid w:val="001034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No Spacing"/>
    <w:uiPriority w:val="99"/>
    <w:qFormat/>
    <w:rsid w:val="001034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uk-UA" w:eastAsia="ar-SA"/>
    </w:rPr>
  </w:style>
  <w:style w:type="paragraph" w:customStyle="1" w:styleId="21">
    <w:name w:val="Средняя сетка 21"/>
    <w:qFormat/>
    <w:rsid w:val="001034C6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a8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9"/>
    <w:uiPriority w:val="34"/>
    <w:qFormat/>
    <w:locked/>
    <w:rsid w:val="006509AD"/>
    <w:rPr>
      <w:rFonts w:ascii="Calibri" w:eastAsia="Calibri" w:hAnsi="Calibri" w:cs="Times New Roman"/>
    </w:rPr>
  </w:style>
  <w:style w:type="paragraph" w:styleId="a9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8"/>
    <w:uiPriority w:val="34"/>
    <w:qFormat/>
    <w:rsid w:val="006509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у1"/>
    <w:basedOn w:val="a"/>
    <w:uiPriority w:val="34"/>
    <w:qFormat/>
    <w:rsid w:val="006509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a">
    <w:name w:val="Table Grid"/>
    <w:basedOn w:val="a1"/>
    <w:uiPriority w:val="59"/>
    <w:rsid w:val="006509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Mari</cp:lastModifiedBy>
  <cp:revision>33</cp:revision>
  <dcterms:created xsi:type="dcterms:W3CDTF">2020-04-07T14:53:00Z</dcterms:created>
  <dcterms:modified xsi:type="dcterms:W3CDTF">2023-03-23T13:56:00Z</dcterms:modified>
</cp:coreProperties>
</file>