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56" w:rsidRDefault="00F04C56" w:rsidP="00F04C56">
      <w:pPr>
        <w:widowControl w:val="0"/>
        <w:autoSpaceDE w:val="0"/>
        <w:autoSpaceDN w:val="0"/>
        <w:adjustRightInd w:val="0"/>
        <w:jc w:val="right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>Додаток 8</w:t>
      </w:r>
    </w:p>
    <w:p w:rsidR="00F04C56" w:rsidRDefault="00F04C56" w:rsidP="00F04C56">
      <w:pPr>
        <w:ind w:left="567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 тендерної документації </w:t>
      </w:r>
    </w:p>
    <w:p w:rsidR="00F04C56" w:rsidRDefault="00F04C56" w:rsidP="00F04C56">
      <w:pPr>
        <w:widowControl w:val="0"/>
        <w:autoSpaceDE w:val="0"/>
        <w:autoSpaceDN w:val="0"/>
        <w:adjustRightInd w:val="0"/>
        <w:jc w:val="both"/>
        <w:rPr>
          <w:rFonts w:eastAsia="Calibri" w:cs="Liberation Serif"/>
          <w:kern w:val="1"/>
          <w:sz w:val="24"/>
          <w:szCs w:val="24"/>
          <w:highlight w:val="yellow"/>
          <w:lang w:eastAsia="en-US" w:bidi="hi-IN"/>
        </w:rPr>
      </w:pPr>
    </w:p>
    <w:p w:rsidR="00F04C56" w:rsidRDefault="00F04C56" w:rsidP="00F04C56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ДОГОВІР (проект)</w:t>
      </w:r>
    </w:p>
    <w:p w:rsidR="00F04C56" w:rsidRDefault="00F04C56" w:rsidP="00F04C56">
      <w:pPr>
        <w:ind w:left="5812"/>
        <w:jc w:val="both"/>
        <w:rPr>
          <w:rFonts w:eastAsia="Calibri"/>
          <w:b/>
          <w:bCs/>
          <w:sz w:val="24"/>
          <w:szCs w:val="24"/>
        </w:rPr>
      </w:pPr>
    </w:p>
    <w:p w:rsidR="00F04C56" w:rsidRDefault="00F04C56" w:rsidP="00F04C56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м. Київ                                                                                             “____” _______ 20</w:t>
      </w:r>
      <w:r w:rsidR="000C139C">
        <w:rPr>
          <w:rFonts w:eastAsia="Calibri"/>
          <w:b/>
          <w:sz w:val="24"/>
          <w:szCs w:val="24"/>
        </w:rPr>
        <w:t>__</w:t>
      </w:r>
      <w:r>
        <w:rPr>
          <w:rFonts w:eastAsia="Calibri"/>
          <w:b/>
          <w:sz w:val="24"/>
          <w:szCs w:val="24"/>
        </w:rPr>
        <w:t xml:space="preserve"> р.</w:t>
      </w:r>
    </w:p>
    <w:p w:rsidR="00F04C56" w:rsidRDefault="00F04C56" w:rsidP="00021EF9">
      <w:pPr>
        <w:tabs>
          <w:tab w:val="left" w:pos="9498"/>
        </w:tabs>
        <w:rPr>
          <w:rFonts w:eastAsia="Calibri"/>
          <w:b/>
          <w:sz w:val="24"/>
          <w:szCs w:val="24"/>
        </w:rPr>
      </w:pPr>
    </w:p>
    <w:p w:rsidR="00021EF9" w:rsidRPr="00021EF9" w:rsidRDefault="00BA0522" w:rsidP="00BA052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</w:t>
      </w:r>
      <w:r w:rsidR="00021EF9" w:rsidRPr="00021EF9">
        <w:rPr>
          <w:sz w:val="24"/>
          <w:szCs w:val="24"/>
        </w:rPr>
        <w:t xml:space="preserve"> (далі – Виконавець), в особі </w:t>
      </w:r>
      <w:r>
        <w:rPr>
          <w:sz w:val="24"/>
          <w:szCs w:val="24"/>
        </w:rPr>
        <w:t>_________________</w:t>
      </w:r>
      <w:r w:rsidR="00021EF9" w:rsidRPr="00021EF9">
        <w:rPr>
          <w:sz w:val="24"/>
          <w:szCs w:val="24"/>
        </w:rPr>
        <w:t xml:space="preserve">, </w:t>
      </w:r>
      <w:r>
        <w:rPr>
          <w:sz w:val="24"/>
          <w:szCs w:val="24"/>
        </w:rPr>
        <w:t>що</w:t>
      </w:r>
      <w:r w:rsidR="00021EF9" w:rsidRPr="00021EF9">
        <w:rPr>
          <w:sz w:val="24"/>
          <w:szCs w:val="24"/>
        </w:rPr>
        <w:t xml:space="preserve"> діє на підставі  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з однієї сторони, та </w:t>
      </w:r>
      <w:r w:rsidR="00021EF9" w:rsidRPr="00021EF9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="00021EF9" w:rsidRPr="00021EF9">
        <w:rPr>
          <w:sz w:val="24"/>
          <w:szCs w:val="24"/>
        </w:rPr>
        <w:t>(далі – Замовник), в особі П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який діє на підставі </w:t>
      </w:r>
      <w:r>
        <w:rPr>
          <w:sz w:val="24"/>
          <w:szCs w:val="24"/>
        </w:rPr>
        <w:t>_________</w:t>
      </w:r>
      <w:r w:rsidR="00021EF9" w:rsidRPr="00021EF9">
        <w:rPr>
          <w:sz w:val="24"/>
          <w:szCs w:val="24"/>
        </w:rPr>
        <w:t xml:space="preserve"> №_________________ від ____________ р., з іншої сторони (далі – Сторони), уклали цей Договір про таке:</w:t>
      </w:r>
    </w:p>
    <w:p w:rsidR="00021EF9" w:rsidRPr="00021EF9" w:rsidRDefault="00021EF9" w:rsidP="00021EF9">
      <w:pPr>
        <w:ind w:firstLine="851"/>
        <w:jc w:val="both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sz w:val="24"/>
          <w:szCs w:val="24"/>
        </w:rPr>
      </w:pPr>
      <w:r w:rsidRPr="00021EF9">
        <w:rPr>
          <w:b/>
          <w:sz w:val="24"/>
          <w:szCs w:val="24"/>
        </w:rPr>
        <w:t xml:space="preserve"> Предмет Договору</w:t>
      </w:r>
    </w:p>
    <w:p w:rsidR="00021EF9" w:rsidRPr="00021EF9" w:rsidRDefault="00021EF9" w:rsidP="00BA0522">
      <w:pPr>
        <w:ind w:firstLine="851"/>
        <w:jc w:val="both"/>
        <w:outlineLvl w:val="0"/>
        <w:rPr>
          <w:rFonts w:eastAsia="Calibri"/>
          <w:sz w:val="24"/>
          <w:szCs w:val="24"/>
        </w:rPr>
      </w:pPr>
      <w:r w:rsidRPr="00021EF9">
        <w:rPr>
          <w:sz w:val="24"/>
          <w:szCs w:val="24"/>
        </w:rPr>
        <w:t>1.1. Виконавець зобов’язується у 202</w:t>
      </w:r>
      <w:r w:rsidR="00BA0522">
        <w:rPr>
          <w:sz w:val="24"/>
          <w:szCs w:val="24"/>
        </w:rPr>
        <w:t>3</w:t>
      </w:r>
      <w:r w:rsidRPr="00021EF9">
        <w:rPr>
          <w:sz w:val="24"/>
          <w:szCs w:val="24"/>
        </w:rPr>
        <w:t xml:space="preserve"> році надавати Замовнику </w:t>
      </w:r>
      <w:r w:rsidR="00BA0522">
        <w:rPr>
          <w:rFonts w:eastAsia="Calibri"/>
          <w:sz w:val="24"/>
          <w:szCs w:val="24"/>
        </w:rPr>
        <w:t>е</w:t>
      </w:r>
      <w:r w:rsidR="00BA0522" w:rsidRPr="00BA0522">
        <w:rPr>
          <w:rFonts w:eastAsia="Calibri"/>
          <w:sz w:val="24"/>
          <w:szCs w:val="24"/>
        </w:rPr>
        <w:t>лектронні комунікаційні послуги (доступ до мережі Інтернет)</w:t>
      </w:r>
      <w:r w:rsidR="00BA0522">
        <w:rPr>
          <w:rFonts w:eastAsia="Calibri"/>
          <w:sz w:val="24"/>
          <w:szCs w:val="24"/>
        </w:rPr>
        <w:t xml:space="preserve"> </w:t>
      </w:r>
      <w:r w:rsidR="00BA0522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021EF9">
        <w:rPr>
          <w:sz w:val="24"/>
          <w:szCs w:val="24"/>
        </w:rPr>
        <w:t xml:space="preserve">, а Замовник зобов’язується своєчасно оплачувати отримані Послуги відповідно до вимог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1.2. Перелік та опис замовлених Послуг, спеціальні умови організації, технічні характеристики та порядок надання Послуг Виконавця визначаються в Замовленні Послуг та в окремих Додатках до цього Договору, що підписуються Сторонами і є невід’ємною частиною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1.3. Обсяги закупівлі Послуг можуть бути зменшені залежно від реального фінансування видатків. </w:t>
      </w:r>
    </w:p>
    <w:p w:rsidR="00021EF9" w:rsidRPr="00021EF9" w:rsidRDefault="00021EF9" w:rsidP="00021EF9">
      <w:pPr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 xml:space="preserve"> Ціна Договору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2.1. Ціна цього Договору становить </w:t>
      </w:r>
      <w:r w:rsidR="00BE339F">
        <w:rPr>
          <w:b/>
          <w:i/>
          <w:sz w:val="24"/>
          <w:szCs w:val="24"/>
          <w:u w:val="single"/>
        </w:rPr>
        <w:t>_______________________________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2.2. Ціну цього Договору може бути зменшено за взаємною згодою Сторін.      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2.3. Зміна ціни Договору оформляється шляхом підписання відповідної Додаткової угоди до Договору.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2.4. Для розрахунків за цим Договором застосовуються тарифи, що діяли на момент надання Послуг. </w:t>
      </w:r>
    </w:p>
    <w:p w:rsidR="00021EF9" w:rsidRPr="00021EF9" w:rsidRDefault="00021EF9" w:rsidP="00021EF9">
      <w:pPr>
        <w:tabs>
          <w:tab w:val="left" w:pos="0"/>
          <w:tab w:val="left" w:pos="284"/>
        </w:tabs>
        <w:ind w:firstLine="851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2.5. Вартість кожного з видів замовлених Послуг зазначається у відповідних Таблицях до Додатків до цього Договору.</w:t>
      </w:r>
    </w:p>
    <w:p w:rsidR="00957A0E" w:rsidRPr="00957A0E" w:rsidRDefault="00957A0E" w:rsidP="00BE339F">
      <w:pPr>
        <w:tabs>
          <w:tab w:val="left" w:pos="426"/>
        </w:tabs>
        <w:outlineLvl w:val="0"/>
        <w:rPr>
          <w:b/>
          <w:sz w:val="24"/>
          <w:szCs w:val="24"/>
        </w:rPr>
      </w:pPr>
    </w:p>
    <w:p w:rsidR="00957A0E" w:rsidRPr="00957A0E" w:rsidRDefault="00957A0E" w:rsidP="00957A0E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  <w:r w:rsidRPr="00957A0E">
        <w:rPr>
          <w:b/>
          <w:sz w:val="24"/>
          <w:szCs w:val="24"/>
        </w:rPr>
        <w:t>3. Порядок здійснення оплати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Розрахунки проводяться шляхом здійснення оплати Замовником після пред’явлення Виконавцем рахунка на оплату Послуг (разом з рахунком надається акт здавання-приймання наданих послуг) або рахунка-акта на оплату Послуг (при цьому рахунок-акт одночасно є актом здавання-приймання виконаних робіт (наданих послуг) за кожний розрахунковий період. 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Порядок оплати наданих Послуг: </w:t>
      </w:r>
      <w:r w:rsidR="00BE339F">
        <w:rPr>
          <w:sz w:val="24"/>
          <w:szCs w:val="24"/>
        </w:rPr>
        <w:t>____________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У грудні поточного року проводиться передплата за Послуги у сумі, яка розраховується за показником споживання Послуг у листопаді поточного року. Рахунок на передплату Послуг Виконавець надає Замовнику до 10 грудня поточного року та Замовник оплачує його до кінця поточного року.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Якщо розмір наданих Послуг у грудні виявився більше, ніж проведена авансова плата, оплата Послуг проводиться Замовником у порядку, визначеному Договором.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Якщо розмір наданих Послуг у грудні виявився менше, ніж проведена авансова оплата, Виконавець  повертає Замовнику різницю передплачених коштів протягом _____________, при наявності його письмової заяви.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Система розрахунків, що застосовується Виконавцем: </w:t>
      </w:r>
      <w:r w:rsidR="00BE339F">
        <w:rPr>
          <w:sz w:val="24"/>
          <w:szCs w:val="24"/>
          <w:u w:val="single"/>
        </w:rPr>
        <w:t>____________________</w:t>
      </w:r>
    </w:p>
    <w:p w:rsidR="00957A0E" w:rsidRPr="00FD31AD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FD31AD">
        <w:rPr>
          <w:sz w:val="24"/>
          <w:szCs w:val="24"/>
        </w:rPr>
        <w:t>У разі перевищення ціни Договору Замовник сплачує фактично отримані Послуги згідно з діючими тарифами Виконавця.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"Призначення платежу" розрахункового документу. У разі неможливості ідентифікувати код економічної класифікації </w:t>
      </w:r>
      <w:r w:rsidRPr="00957A0E">
        <w:rPr>
          <w:sz w:val="24"/>
          <w:szCs w:val="24"/>
        </w:rPr>
        <w:lastRenderedPageBreak/>
        <w:t>видатків бюджету за реквізитом "Призначення платежу", сума платежу зараховується згідно з чинним законодавством та Умовами Укртелекому.</w:t>
      </w:r>
    </w:p>
    <w:p w:rsidR="00957A0E" w:rsidRPr="00957A0E" w:rsidRDefault="00957A0E" w:rsidP="00957A0E">
      <w:pPr>
        <w:tabs>
          <w:tab w:val="left" w:pos="426"/>
          <w:tab w:val="left" w:pos="1276"/>
          <w:tab w:val="left" w:pos="1560"/>
        </w:tabs>
        <w:jc w:val="both"/>
        <w:outlineLvl w:val="0"/>
        <w:rPr>
          <w:sz w:val="24"/>
          <w:szCs w:val="24"/>
        </w:rPr>
      </w:pPr>
    </w:p>
    <w:p w:rsidR="00957A0E" w:rsidRPr="00957A0E" w:rsidRDefault="00957A0E" w:rsidP="00957A0E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4"/>
          <w:szCs w:val="24"/>
          <w:lang w:eastAsia="uk-UA"/>
        </w:rPr>
      </w:pPr>
      <w:bookmarkStart w:id="0" w:name="w11"/>
      <w:bookmarkStart w:id="1" w:name="n540"/>
      <w:bookmarkStart w:id="2" w:name="w12"/>
      <w:bookmarkStart w:id="3" w:name="w13"/>
      <w:bookmarkStart w:id="4" w:name="n541"/>
      <w:bookmarkStart w:id="5" w:name="n542"/>
      <w:bookmarkStart w:id="6" w:name="w16"/>
      <w:bookmarkEnd w:id="0"/>
      <w:bookmarkEnd w:id="1"/>
      <w:bookmarkEnd w:id="2"/>
      <w:bookmarkEnd w:id="3"/>
      <w:bookmarkEnd w:id="4"/>
      <w:bookmarkEnd w:id="5"/>
      <w:bookmarkEnd w:id="6"/>
      <w:r w:rsidRPr="00957A0E">
        <w:rPr>
          <w:b/>
          <w:sz w:val="24"/>
          <w:szCs w:val="24"/>
          <w:lang w:eastAsia="uk-UA"/>
        </w:rPr>
        <w:t>Надання Послуг (організаційні та технічні умови)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Виконавець організовує Замовнику лінію(ї) зв’язку для надання Послуг або у разі відсутності технічної можливості пропонує Замовнику інші варіанти підключення.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Строк організації надання Послуг визначається Сторонами у додатках до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Місця та параметри надання Послуг визначаються у відповідних Таблицях до Додатків та Замовленні Послуг до цього Договору, які є невід’ємною частиною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Замовлення нових Послуг за укладеним Додатком про надання окремих Послуг до Договору здійснюється шляхом подання Замовлення на Послуги.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Датою початку надання замовлених Замовником послуг вважається дата, яка визначена у відповідному акті та/або в наряді на підключення Послуг.</w:t>
      </w:r>
    </w:p>
    <w:p w:rsidR="00021EF9" w:rsidRPr="00021EF9" w:rsidRDefault="00021EF9" w:rsidP="00021EF9">
      <w:pPr>
        <w:tabs>
          <w:tab w:val="left" w:pos="426"/>
          <w:tab w:val="left" w:pos="1276"/>
          <w:tab w:val="left" w:pos="1560"/>
        </w:tabs>
        <w:ind w:left="851"/>
        <w:jc w:val="both"/>
        <w:rPr>
          <w:sz w:val="24"/>
          <w:szCs w:val="24"/>
          <w:lang w:eastAsia="uk-UA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0"/>
          <w:tab w:val="left" w:pos="284"/>
          <w:tab w:val="left" w:pos="3544"/>
          <w:tab w:val="left" w:pos="3686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Права та обов’язки Сторін</w:t>
      </w:r>
    </w:p>
    <w:p w:rsidR="00021EF9" w:rsidRPr="00021EF9" w:rsidRDefault="00021EF9" w:rsidP="00BE339F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284" w:firstLine="851"/>
        <w:jc w:val="both"/>
        <w:rPr>
          <w:sz w:val="24"/>
          <w:szCs w:val="24"/>
          <w:lang w:eastAsia="uk-UA"/>
        </w:rPr>
      </w:pPr>
      <w:r w:rsidRPr="00021EF9">
        <w:rPr>
          <w:sz w:val="24"/>
          <w:szCs w:val="24"/>
          <w:lang w:eastAsia="uk-UA"/>
        </w:rPr>
        <w:t>Права та обов’язки Замовника: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5.1.1. Зменшувати обсяг закупівлі Послуг та загальну вартість цього Договору залежно від реального фінансування видатків.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>5.1.2. Своєчасно та в повному обсязі оплачувати отримані Послуги.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5.1.3. Інформувати Виконавця у разі неотримання рахунка на оплату Послуг або рахунка-акта на оплату послуг до 15 числа місяця, наступного за розрахунковим. У разі відсутності відповідної інформації від Замовника у вказаний термін документи на оплату вважаються отриманими Замовником. 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sz w:val="24"/>
          <w:szCs w:val="24"/>
        </w:rPr>
      </w:pPr>
    </w:p>
    <w:p w:rsidR="00021EF9" w:rsidRPr="00021EF9" w:rsidRDefault="00021EF9" w:rsidP="00BE339F">
      <w:pPr>
        <w:widowControl w:val="0"/>
        <w:tabs>
          <w:tab w:val="left" w:pos="1260"/>
        </w:tabs>
        <w:autoSpaceDE w:val="0"/>
        <w:autoSpaceDN w:val="0"/>
        <w:ind w:left="284" w:firstLine="851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 Права та обов’язки Виконавця: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5.2.1. При зверненні Замовника щодо порушення порядку надання Послуг усувати пошкодження в строки, визначені чинним законодавством України.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5.2.2. Сторони за цим Договором мають права та несуть інші обов’язки, передбачені чинним законодавством України та Умовами Укртелекому. </w:t>
      </w:r>
    </w:p>
    <w:p w:rsidR="00021EF9" w:rsidRPr="00021EF9" w:rsidRDefault="00021EF9" w:rsidP="00021EF9">
      <w:pPr>
        <w:tabs>
          <w:tab w:val="left" w:pos="-3686"/>
          <w:tab w:val="left" w:pos="-3544"/>
          <w:tab w:val="left" w:pos="142"/>
          <w:tab w:val="left" w:pos="1134"/>
        </w:tabs>
        <w:ind w:firstLine="851"/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Відповідальність Сторін</w:t>
      </w:r>
    </w:p>
    <w:p w:rsidR="00021EF9" w:rsidRPr="00021EF9" w:rsidRDefault="00021EF9" w:rsidP="00BE339F">
      <w:pPr>
        <w:widowControl w:val="0"/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6.1. У разі невиконання або несвоєчасного виконання зобов’язань за цим Договором Сторони несуть відповідальність відповідно до чинного законодавства України та Умов Укртелекому. </w:t>
      </w: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Строк дії Договору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>7.1. Цей Договір укладається і підписується у двох автентичних примірниках, які мають однакову юридичну силу, один примірник для Виконавця, другий – для Замовника.</w:t>
      </w:r>
    </w:p>
    <w:p w:rsidR="00021EF9" w:rsidRPr="00021EF9" w:rsidRDefault="00021EF9" w:rsidP="00FD31AD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 xml:space="preserve">7.2. </w:t>
      </w:r>
      <w:r w:rsidR="00BE339F" w:rsidRPr="00BE339F">
        <w:rPr>
          <w:sz w:val="24"/>
          <w:szCs w:val="22"/>
          <w:lang w:eastAsia="en-US"/>
        </w:rPr>
        <w:t>Даний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Договір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набирає</w:t>
      </w:r>
      <w:r w:rsidR="00BE339F" w:rsidRPr="00BE339F">
        <w:rPr>
          <w:spacing w:val="-5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чинності</w:t>
      </w:r>
      <w:r w:rsidR="00BE339F" w:rsidRPr="00BE339F">
        <w:rPr>
          <w:spacing w:val="-6"/>
          <w:sz w:val="24"/>
          <w:szCs w:val="22"/>
          <w:lang w:eastAsia="en-US"/>
        </w:rPr>
        <w:t xml:space="preserve"> </w:t>
      </w:r>
      <w:r w:rsidRPr="00021EF9">
        <w:rPr>
          <w:rFonts w:eastAsia="Calibri"/>
          <w:bCs/>
          <w:sz w:val="24"/>
          <w:szCs w:val="24"/>
        </w:rPr>
        <w:t>з 01.01.202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року і діють до 31.12.202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р., а в частині розрахунків – до повного їх виконання.</w:t>
      </w:r>
      <w:r w:rsidR="00FD31AD" w:rsidRPr="00FD31AD">
        <w:rPr>
          <w:bCs/>
          <w:kern w:val="1"/>
          <w:sz w:val="24"/>
          <w:szCs w:val="24"/>
          <w:lang w:bidi="hi-IN"/>
        </w:rPr>
        <w:t xml:space="preserve"> </w:t>
      </w:r>
      <w:r w:rsidR="00FD31AD" w:rsidRPr="00FD31AD">
        <w:rPr>
          <w:rFonts w:eastAsia="Calibri"/>
          <w:bCs/>
          <w:sz w:val="24"/>
          <w:szCs w:val="24"/>
        </w:rPr>
        <w:t>У разі необхідності Сторонами застосовується частини 3 статті 631 Цивільного кодексу України.</w:t>
      </w:r>
      <w:bookmarkStart w:id="7" w:name="_GoBack"/>
      <w:bookmarkEnd w:id="7"/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Інші умови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8.1. Кожна зі Сторін зобов’язана забезпечити конфіденційність отриманої при виконанні Договору інформації і вжити всіх необхідних заходів щодо її нерозголошення.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8.2. Усі документи, на підставі яких виконується Договір є його невід’ємною частиною. </w:t>
      </w:r>
    </w:p>
    <w:p w:rsidR="00021EF9" w:rsidRPr="00021EF9" w:rsidRDefault="00021EF9" w:rsidP="00021EF9">
      <w:pPr>
        <w:numPr>
          <w:ilvl w:val="12"/>
          <w:numId w:val="0"/>
        </w:num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8.3. Замовник погоджується з розміщенням інформації про його повне найменування, адресу місця розташування (юридична адреса) та номер(и) телефону(ів) у: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базах даних інформаційно-довідкової служби 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друкованих телефонних  довідниках _____________________________________________________(так/ні);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електронних версіях телефонних довідників, у тому числі розміщення в мережі Інтернет ________(так/ні).</w:t>
      </w:r>
    </w:p>
    <w:p w:rsidR="00021EF9" w:rsidRPr="00021EF9" w:rsidRDefault="00021EF9" w:rsidP="00021EF9">
      <w:pPr>
        <w:widowControl w:val="0"/>
        <w:tabs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8.4. Зміни та доповнення до Договору можуть вноситися тільки Додатковими угодами у порядку, передбаченому чинним законодавством України. 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lastRenderedPageBreak/>
        <w:t>8.5. Листування, пов’язане з виконанням, зміною або розірванням Договору, здійснюється рекомендованими листами, телеграмами, кур’єрським зв’язком за підписом повноважних осіб Сторін.</w:t>
      </w:r>
    </w:p>
    <w:p w:rsidR="00021EF9" w:rsidRPr="00021EF9" w:rsidRDefault="00021EF9" w:rsidP="00021EF9">
      <w:pPr>
        <w:ind w:firstLine="851"/>
        <w:jc w:val="both"/>
        <w:rPr>
          <w:iCs/>
          <w:sz w:val="24"/>
          <w:szCs w:val="24"/>
        </w:rPr>
      </w:pPr>
      <w:r w:rsidRPr="00021EF9">
        <w:rPr>
          <w:iCs/>
          <w:sz w:val="24"/>
          <w:szCs w:val="24"/>
        </w:rPr>
        <w:t xml:space="preserve">8.6. При виконанні Договору у випадках, які не передбачені Договором, Сторони керуються чинним на момент надання Послуг законодавством України. Кожна зі Сторін самостійно організовує ознайомлення з чинним законодавством України. У разі зміни законодавства в сфері електронних комунікацій щодо порядку надання та отримання електронних комунікаційних послуг Виконавець та Замовник зобов’язуються з дати набрання чинності новим актом законодавства дотримуватись його положень. У такому випадку Договір застосовується лише в частині, яка не суперечить чинному законодавству. </w:t>
      </w:r>
    </w:p>
    <w:p w:rsidR="00021EF9" w:rsidRPr="00021EF9" w:rsidRDefault="00021EF9" w:rsidP="005B2268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8.7. Сторони дійшли спільної згоди, що на підставі письмової заяви Замовника, Виконавець припиняє надання Послуги/Послуг протягом тридцяти календарних днів з дати отримання такої заяви про припинення, якщо більший строк не зазначений у заяві Замовника.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</w:t>
      </w:r>
      <w:r w:rsidR="005B2268">
        <w:rPr>
          <w:sz w:val="24"/>
          <w:szCs w:val="24"/>
        </w:rPr>
        <w:t>8</w:t>
      </w:r>
      <w:r w:rsidRPr="00021EF9">
        <w:rPr>
          <w:sz w:val="24"/>
          <w:szCs w:val="24"/>
        </w:rPr>
        <w:t>. Передбачені цим Договором права і обов’язки Виконавця виконуються:</w:t>
      </w:r>
    </w:p>
    <w:p w:rsidR="005B2268" w:rsidRPr="005B2268" w:rsidRDefault="00021EF9" w:rsidP="005B2268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iCs/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укладення Договорів та фінансове супроводження </w:t>
      </w:r>
      <w:r w:rsidRPr="00021EF9">
        <w:rPr>
          <w:iCs/>
          <w:sz w:val="24"/>
          <w:szCs w:val="24"/>
        </w:rPr>
        <w:t xml:space="preserve">– </w:t>
      </w:r>
      <w:r w:rsidR="005B2268">
        <w:rPr>
          <w:iCs/>
          <w:sz w:val="24"/>
          <w:szCs w:val="24"/>
        </w:rPr>
        <w:t>_______________________________</w:t>
      </w:r>
    </w:p>
    <w:p w:rsidR="00021EF9" w:rsidRPr="00021EF9" w:rsidRDefault="00021EF9" w:rsidP="00021EF9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проведення організаційно-технічних заходів </w:t>
      </w:r>
      <w:r w:rsidRPr="00021EF9">
        <w:rPr>
          <w:iCs/>
          <w:sz w:val="24"/>
          <w:szCs w:val="24"/>
        </w:rPr>
        <w:t>–</w:t>
      </w:r>
      <w:r w:rsidRPr="00021EF9">
        <w:rPr>
          <w:sz w:val="24"/>
          <w:szCs w:val="24"/>
        </w:rPr>
        <w:t xml:space="preserve"> </w:t>
      </w:r>
      <w:r w:rsidR="005B2268">
        <w:rPr>
          <w:sz w:val="24"/>
          <w:szCs w:val="24"/>
        </w:rPr>
        <w:t>____________________________________</w:t>
      </w:r>
    </w:p>
    <w:p w:rsidR="00021EF9" w:rsidRPr="00021EF9" w:rsidRDefault="00021EF9" w:rsidP="00021EF9">
      <w:pPr>
        <w:widowControl w:val="0"/>
        <w:tabs>
          <w:tab w:val="left" w:pos="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8.10. До Договору додаються такі додатки, що є його невід’ємною частиною: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685"/>
      </w:tblGrid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Додатки: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№1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Тарифи на надання доступу до мережі Інтернет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№2</w:t>
            </w:r>
          </w:p>
          <w:p w:rsidR="006B412C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Додаток №3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Перелік адрес та кількості точок підключення до послуги Інтернет (з поточними параметрами) підрозділів Замовника</w:t>
            </w: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Технічне завдання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</w:t>
            </w:r>
            <w:r w:rsidR="006B41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21EF9">
              <w:rPr>
                <w:sz w:val="24"/>
                <w:szCs w:val="24"/>
              </w:rPr>
              <w:t xml:space="preserve">Протокол </w:t>
            </w:r>
            <w:r w:rsidRPr="00021EF9">
              <w:rPr>
                <w:bCs/>
                <w:sz w:val="24"/>
                <w:szCs w:val="24"/>
              </w:rPr>
              <w:t xml:space="preserve">погодження договірної ціни </w:t>
            </w:r>
          </w:p>
          <w:p w:rsidR="005B2268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2268" w:rsidRPr="00021EF9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5B2268" w:rsidRPr="00021EF9" w:rsidRDefault="005B2268" w:rsidP="005B2268">
      <w:p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9. Місцезнаходження та банківські реквізити Сторін</w:t>
      </w: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5B2268" w:rsidRPr="00021EF9" w:rsidTr="00EE0D78">
        <w:trPr>
          <w:trHeight w:val="504"/>
        </w:trPr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2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0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Замовник</w:t>
            </w:r>
          </w:p>
          <w:p w:rsidR="005B2268" w:rsidRPr="00021EF9" w:rsidRDefault="005B2268" w:rsidP="00EE0D78">
            <w:pPr>
              <w:rPr>
                <w:sz w:val="24"/>
                <w:szCs w:val="24"/>
              </w:rPr>
            </w:pPr>
          </w:p>
        </w:tc>
      </w:tr>
      <w:tr w:rsidR="005B2268" w:rsidRPr="00021EF9" w:rsidTr="00EE0D78">
        <w:trPr>
          <w:trHeight w:val="1524"/>
        </w:trPr>
        <w:tc>
          <w:tcPr>
            <w:tcW w:w="4965" w:type="dxa"/>
            <w:vMerge w:val="restart"/>
          </w:tcPr>
          <w:p w:rsidR="005B2268" w:rsidRDefault="005B2268" w:rsidP="00EE0D78">
            <w:pPr>
              <w:ind w:firstLine="34"/>
              <w:jc w:val="both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</w:p>
          <w:p w:rsidR="005B2268" w:rsidRPr="00021EF9" w:rsidRDefault="005B2268" w:rsidP="00EE0D78">
            <w:pPr>
              <w:ind w:firstLine="34"/>
              <w:jc w:val="both"/>
            </w:pPr>
          </w:p>
        </w:tc>
        <w:tc>
          <w:tcPr>
            <w:tcW w:w="4965" w:type="dxa"/>
          </w:tcPr>
          <w:p w:rsidR="005B2268" w:rsidRDefault="005B2268" w:rsidP="00EE0D78">
            <w:pPr>
              <w:contextualSpacing/>
              <w:rPr>
                <w:b/>
                <w:bCs/>
              </w:rPr>
            </w:pPr>
          </w:p>
          <w:p w:rsidR="005B2268" w:rsidRPr="00021EF9" w:rsidRDefault="005B2268" w:rsidP="00EE0D78">
            <w:pPr>
              <w:contextualSpacing/>
            </w:pPr>
          </w:p>
        </w:tc>
      </w:tr>
      <w:tr w:rsidR="005B2268" w:rsidRPr="00021EF9" w:rsidTr="00EE0D78">
        <w:trPr>
          <w:trHeight w:val="919"/>
        </w:trPr>
        <w:tc>
          <w:tcPr>
            <w:tcW w:w="4965" w:type="dxa"/>
            <w:vMerge/>
          </w:tcPr>
          <w:p w:rsidR="005B2268" w:rsidRPr="00021EF9" w:rsidRDefault="005B2268" w:rsidP="00EE0D78">
            <w:pPr>
              <w:ind w:firstLine="34"/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sz w:val="22"/>
                <w:szCs w:val="22"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5B2268" w:rsidRPr="00021EF9" w:rsidRDefault="005B2268" w:rsidP="00EE0D78">
            <w:pPr>
              <w:jc w:val="center"/>
              <w:rPr>
                <w:i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Default="005B2268" w:rsidP="00EE0D78">
            <w:pPr>
              <w:jc w:val="center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  <w:tc>
          <w:tcPr>
            <w:tcW w:w="4965" w:type="dxa"/>
          </w:tcPr>
          <w:p w:rsidR="005B2268" w:rsidRDefault="005B2268" w:rsidP="00EE0D78">
            <w:pPr>
              <w:jc w:val="right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right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6B412C">
      <w:pPr>
        <w:ind w:left="6096"/>
        <w:outlineLvl w:val="0"/>
        <w:rPr>
          <w:b/>
          <w:bCs/>
        </w:rPr>
      </w:pPr>
      <w:r w:rsidRPr="00021EF9">
        <w:rPr>
          <w:sz w:val="24"/>
          <w:szCs w:val="24"/>
        </w:rPr>
        <w:br w:type="page"/>
      </w:r>
      <w:r w:rsidR="006B412C">
        <w:rPr>
          <w:sz w:val="22"/>
          <w:szCs w:val="22"/>
        </w:rPr>
        <w:lastRenderedPageBreak/>
        <w:t>Додаток № 1</w:t>
      </w: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  <w:r w:rsidRPr="00021EF9">
        <w:rPr>
          <w:sz w:val="22"/>
          <w:szCs w:val="22"/>
        </w:rPr>
        <w:t>до Договору від «___» _________ 202</w:t>
      </w:r>
      <w:r w:rsidR="006B412C">
        <w:rPr>
          <w:sz w:val="22"/>
          <w:szCs w:val="22"/>
        </w:rPr>
        <w:t>3</w:t>
      </w:r>
      <w:r w:rsidRPr="00021EF9">
        <w:rPr>
          <w:sz w:val="22"/>
          <w:szCs w:val="22"/>
        </w:rPr>
        <w:t xml:space="preserve"> р. № 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left="5670" w:right="-1"/>
        <w:rPr>
          <w:b/>
        </w:rPr>
      </w:pP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  <w:bCs/>
        </w:rPr>
      </w:pPr>
      <w:r w:rsidRPr="00021EF9">
        <w:rPr>
          <w:b/>
        </w:rPr>
        <w:t xml:space="preserve">Тарифи на надання </w:t>
      </w:r>
      <w:r w:rsidRPr="00021EF9">
        <w:rPr>
          <w:b/>
          <w:bCs/>
        </w:rPr>
        <w:t>доступу до мережі Інтернет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</w:rPr>
      </w:pPr>
    </w:p>
    <w:tbl>
      <w:tblPr>
        <w:tblW w:w="949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"/>
        <w:gridCol w:w="4961"/>
        <w:gridCol w:w="1486"/>
        <w:gridCol w:w="2126"/>
      </w:tblGrid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  <w:p w:rsidR="00021EF9" w:rsidRPr="00021EF9" w:rsidRDefault="00021EF9" w:rsidP="00021EF9">
            <w:r w:rsidRPr="00021EF9"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Види послуг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Норма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оплати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Розмір оплати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без ПДВ (грн.)</w:t>
            </w:r>
          </w:p>
        </w:tc>
      </w:tr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>
            <w:pPr>
              <w:jc w:val="center"/>
            </w:pPr>
            <w:r w:rsidRPr="00021EF9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</w:tr>
    </w:tbl>
    <w:p w:rsidR="00021EF9" w:rsidRPr="00021EF9" w:rsidRDefault="00021EF9" w:rsidP="00021EF9">
      <w:pPr>
        <w:ind w:right="-2" w:firstLine="851"/>
        <w:rPr>
          <w:sz w:val="16"/>
          <w:szCs w:val="16"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</w:p>
    <w:p w:rsidR="00021EF9" w:rsidRPr="00021EF9" w:rsidRDefault="00021EF9" w:rsidP="00021EF9">
      <w:pPr>
        <w:ind w:left="565" w:right="418" w:firstLine="851"/>
        <w:jc w:val="both"/>
        <w:rPr>
          <w:bCs/>
          <w:sz w:val="22"/>
          <w:szCs w:val="22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021EF9">
      <w:pPr>
        <w:rPr>
          <w:rFonts w:eastAsia="Calibri"/>
          <w:sz w:val="26"/>
          <w:szCs w:val="26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2F5FA7">
          <w:footerReference w:type="first" r:id="rId7"/>
          <w:pgSz w:w="11906" w:h="16838"/>
          <w:pgMar w:top="567" w:right="567" w:bottom="567" w:left="1134" w:header="709" w:footer="340" w:gutter="0"/>
          <w:cols w:space="720"/>
          <w:docGrid w:linePitch="326"/>
        </w:sectPr>
      </w:pPr>
    </w:p>
    <w:p w:rsidR="00021EF9" w:rsidRPr="00021EF9" w:rsidRDefault="00021EF9" w:rsidP="00021EF9">
      <w:pPr>
        <w:widowControl w:val="0"/>
        <w:tabs>
          <w:tab w:val="left" w:pos="8931"/>
        </w:tabs>
        <w:ind w:right="-1"/>
      </w:pPr>
    </w:p>
    <w:p w:rsidR="00021EF9" w:rsidRPr="00021EF9" w:rsidRDefault="006B412C" w:rsidP="00021EF9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t xml:space="preserve">Додаток № </w:t>
      </w:r>
      <w:r w:rsidR="00021EF9" w:rsidRPr="00021EF9">
        <w:rPr>
          <w:bCs/>
        </w:rPr>
        <w:t>2.</w:t>
      </w:r>
    </w:p>
    <w:p w:rsid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1EF9" w:rsidRP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 w:rsidR="006B412C">
        <w:rPr>
          <w:bCs/>
        </w:rPr>
        <w:t>3</w:t>
      </w:r>
      <w:r w:rsidRPr="00021EF9">
        <w:rPr>
          <w:bCs/>
        </w:rPr>
        <w:t xml:space="preserve"> р. № _______</w:t>
      </w:r>
    </w:p>
    <w:p w:rsidR="00021EF9" w:rsidRDefault="00021EF9" w:rsidP="00021EF9">
      <w:pPr>
        <w:rPr>
          <w:b/>
        </w:rPr>
      </w:pPr>
    </w:p>
    <w:p w:rsidR="00021EF9" w:rsidRDefault="00021EF9" w:rsidP="00021EF9">
      <w:pPr>
        <w:jc w:val="center"/>
        <w:rPr>
          <w:b/>
        </w:rPr>
      </w:pPr>
    </w:p>
    <w:p w:rsidR="00021EF9" w:rsidRDefault="00021EF9" w:rsidP="00021EF9">
      <w:pPr>
        <w:jc w:val="center"/>
        <w:rPr>
          <w:b/>
        </w:rPr>
      </w:pPr>
      <w:r w:rsidRPr="00021EF9">
        <w:rPr>
          <w:b/>
        </w:rPr>
        <w:t>Перелік адрес та кількості точок підключення до послуги Інтернет</w:t>
      </w:r>
    </w:p>
    <w:p w:rsidR="00021EF9" w:rsidRPr="00021EF9" w:rsidRDefault="00021EF9" w:rsidP="00021EF9">
      <w:pPr>
        <w:jc w:val="center"/>
        <w:rPr>
          <w:b/>
        </w:rPr>
      </w:pPr>
      <w:r w:rsidRPr="00021EF9">
        <w:rPr>
          <w:b/>
        </w:rPr>
        <w:t>(з поточними параметрами) підрозділів Замовника</w:t>
      </w: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34"/>
        <w:gridCol w:w="1954"/>
        <w:gridCol w:w="1701"/>
        <w:gridCol w:w="1134"/>
        <w:gridCol w:w="851"/>
        <w:gridCol w:w="708"/>
        <w:gridCol w:w="1560"/>
      </w:tblGrid>
      <w:tr w:rsidR="00021EF9" w:rsidRPr="00021EF9" w:rsidTr="00021EF9">
        <w:trPr>
          <w:trHeight w:val="944"/>
        </w:trPr>
        <w:tc>
          <w:tcPr>
            <w:tcW w:w="510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№ з/п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Область</w:t>
            </w:r>
          </w:p>
        </w:tc>
        <w:tc>
          <w:tcPr>
            <w:tcW w:w="1954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Адреса точки підключення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Тип підключення ADSL, SHDSL, Ethernet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 xml:space="preserve">Назва тарифного плану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Обладнання доступу Виконавця</w:t>
            </w:r>
          </w:p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708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Статична ІР-адреса</w:t>
            </w:r>
          </w:p>
          <w:p w:rsidR="00021EF9" w:rsidRPr="00021EF9" w:rsidRDefault="00021EF9" w:rsidP="00021EF9">
            <w:pPr>
              <w:ind w:left="-108" w:firstLine="108"/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1560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Примітки</w:t>
            </w:r>
          </w:p>
        </w:tc>
      </w:tr>
      <w:tr w:rsidR="006D1BD5" w:rsidRPr="00021EF9" w:rsidTr="00EC16BC">
        <w:trPr>
          <w:trHeight w:val="33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6D1BD5" w:rsidRPr="00021EF9" w:rsidRDefault="006D1BD5" w:rsidP="006D1BD5">
            <w:pPr>
              <w:jc w:val="center"/>
              <w:rPr>
                <w:lang w:eastAsia="uk-UA"/>
              </w:rPr>
            </w:pPr>
            <w:r w:rsidRPr="00021EF9">
              <w:rPr>
                <w:lang w:eastAsia="uk-UA"/>
              </w:rPr>
              <w:t>1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6D1BD5" w:rsidRPr="00B80AA7" w:rsidRDefault="00A55AF6" w:rsidP="006D1BD5">
            <w:r>
              <w:t>Житомирська</w:t>
            </w:r>
          </w:p>
        </w:tc>
        <w:tc>
          <w:tcPr>
            <w:tcW w:w="1954" w:type="dxa"/>
          </w:tcPr>
          <w:p w:rsidR="006D1BD5" w:rsidRPr="00B80AA7" w:rsidRDefault="00A55AF6" w:rsidP="006D1BD5">
            <w:r>
              <w:t>проспект Миру, 21а</w:t>
            </w:r>
            <w:r w:rsidR="006D1BD5" w:rsidRPr="00B80AA7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D1BD5" w:rsidRPr="00021EF9" w:rsidRDefault="006D1BD5" w:rsidP="00A55AF6">
            <w:pPr>
              <w:ind w:left="-107"/>
              <w:rPr>
                <w:bCs/>
                <w:lang w:eastAsia="uk-UA"/>
              </w:rPr>
            </w:pPr>
            <w:r w:rsidRPr="00021EF9">
              <w:rPr>
                <w:bCs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1BD5" w:rsidRPr="00021EF9" w:rsidRDefault="006D1BD5" w:rsidP="006D1BD5">
            <w:pPr>
              <w:ind w:left="-93"/>
              <w:rPr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BD5" w:rsidRPr="00021EF9" w:rsidRDefault="006D1BD5" w:rsidP="006D1BD5">
            <w:pPr>
              <w:rPr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6D1BD5" w:rsidRPr="00021EF9" w:rsidRDefault="006D1BD5" w:rsidP="006D1BD5">
            <w:pPr>
              <w:rPr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6D1BD5" w:rsidRPr="00021EF9" w:rsidRDefault="006D1BD5" w:rsidP="006D1BD5"/>
        </w:tc>
      </w:tr>
    </w:tbl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t>Додаток № 3</w:t>
      </w: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lastRenderedPageBreak/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№ _______</w:t>
      </w: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ТЕХНІЧНЕ ЗАВДАННЯ</w:t>
      </w:r>
    </w:p>
    <w:p w:rsidR="00981BA4" w:rsidRDefault="00981BA4" w:rsidP="00981BA4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предмету закупівлі</w:t>
      </w:r>
    </w:p>
    <w:p w:rsidR="00981BA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981BA4" w:rsidRPr="0081397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Електронні </w:t>
      </w:r>
      <w:r w:rsidRPr="00080AFE">
        <w:rPr>
          <w:rFonts w:eastAsia="Calibri"/>
          <w:b/>
          <w:bCs/>
          <w:sz w:val="28"/>
          <w:szCs w:val="28"/>
          <w:lang w:eastAsia="en-US"/>
        </w:rPr>
        <w:t>комунікаційні послуги (доступ до мережі Інтернет)</w:t>
      </w:r>
    </w:p>
    <w:p w:rsidR="00981BA4" w:rsidRPr="00080AFE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код </w:t>
      </w:r>
      <w:r w:rsidRPr="00080AFE">
        <w:rPr>
          <w:rFonts w:eastAsia="Calibri"/>
          <w:b/>
          <w:bCs/>
          <w:sz w:val="28"/>
          <w:szCs w:val="28"/>
          <w:lang w:eastAsia="en-US"/>
        </w:rPr>
        <w:t>ДК 021:2015 72410000-7-  Послуги провайдерів</w:t>
      </w:r>
    </w:p>
    <w:p w:rsidR="00981BA4" w:rsidRDefault="00981BA4" w:rsidP="00981BA4">
      <w:pPr>
        <w:rPr>
          <w:b/>
          <w:color w:val="000000"/>
          <w:sz w:val="24"/>
          <w:szCs w:val="24"/>
        </w:rPr>
      </w:pP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rFonts w:eastAsia="Calibri"/>
          <w:sz w:val="24"/>
          <w:szCs w:val="24"/>
          <w:shd w:val="clear" w:color="auto" w:fill="FFFFFF"/>
          <w:lang w:eastAsia="uk-UA"/>
        </w:rPr>
        <w:t>Забезпечення послуг доступу до мереж та ресурсів поза точкою обміну українським трафіком UA-IX без обмеження трафіку із швидкістю не менше ніж 5 Мбіт/с (симетричний канал).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Наявність власного оптоволоконного каналу зв’язку між магістральним мережним комутаційним обладнанням Замовника і Учасника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Безкоштовна оренда обладнання для забезпечення доступу до мережі Інтернет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Час роботи в Інтернет та обсяг передачі інформації не обмежується, доступ до Інтернет 24 години на добу, транзит трафіку Замовника до Міжнародних з’єднань Виконавця - не лімітований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Затримка передачі даних з серверів Інтернет, розташованих в Європі та США, виміряна за допомогою утиліт traceroute або ping, не більш ніж 250 мілісекунд для не менш ніж 95% тестових пакетів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Підтримка secondary DNS на власних серверах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Схема підключення – по оптичному каналу зв`язку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suppressAutoHyphens/>
        <w:autoSpaceDE w:val="0"/>
        <w:spacing w:line="259" w:lineRule="auto"/>
        <w:jc w:val="both"/>
        <w:rPr>
          <w:rFonts w:eastAsia="Calibri"/>
          <w:sz w:val="24"/>
          <w:szCs w:val="24"/>
          <w:lang w:eastAsia="uk-UA"/>
        </w:rPr>
      </w:pPr>
      <w:r w:rsidRPr="00D201D6">
        <w:rPr>
          <w:sz w:val="24"/>
          <w:szCs w:val="24"/>
          <w:lang w:eastAsia="zh-CN"/>
        </w:rPr>
        <w:t>Надання за зверненням Замовника кваліфікованої консультативної та технічної допомоги по налагодженню обладнання та сервісів Замовника, що забезпечують доступ до зовнішніх мережевих ресурсів.</w:t>
      </w:r>
      <w:r w:rsidRPr="00D201D6">
        <w:rPr>
          <w:rFonts w:eastAsia="Calibri"/>
          <w:sz w:val="24"/>
          <w:szCs w:val="24"/>
          <w:lang w:eastAsia="uk-UA"/>
        </w:rPr>
        <w:t xml:space="preserve"> Оператор забезпечує абонента консультаціями щодо технологій та засобів, необхідних для споживання послуг, а також інших питань, пов’язаних з наданням  та користуванням послуг.</w:t>
      </w:r>
    </w:p>
    <w:p w:rsidR="00981BA4" w:rsidRPr="00BA52DE" w:rsidRDefault="00981BA4" w:rsidP="00981BA4">
      <w:pPr>
        <w:widowControl w:val="0"/>
        <w:tabs>
          <w:tab w:val="left" w:pos="2145"/>
        </w:tabs>
        <w:autoSpaceDE w:val="0"/>
        <w:jc w:val="both"/>
        <w:rPr>
          <w:sz w:val="24"/>
          <w:szCs w:val="24"/>
          <w:lang w:eastAsia="uk-UA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  <w:r w:rsidRPr="00BA52DE">
        <w:rPr>
          <w:rFonts w:eastAsia="SimSun;宋体"/>
          <w:color w:val="000000"/>
          <w:sz w:val="24"/>
          <w:szCs w:val="24"/>
          <w:lang w:eastAsia="zh-CN"/>
        </w:rPr>
        <w:t>Строк надання телекомунікаційних послуг</w:t>
      </w:r>
      <w:r w:rsidRPr="00BA52DE">
        <w:rPr>
          <w:rFonts w:eastAsia="SimSun;宋体"/>
          <w:color w:val="000000"/>
          <w:sz w:val="24"/>
          <w:szCs w:val="24"/>
          <w:lang w:val="ru-RU" w:eastAsia="zh-CN"/>
        </w:rPr>
        <w:t>: з 01.01.202</w:t>
      </w:r>
      <w:r>
        <w:rPr>
          <w:rFonts w:eastAsia="SimSun;宋体"/>
          <w:color w:val="000000"/>
          <w:sz w:val="24"/>
          <w:szCs w:val="24"/>
          <w:lang w:val="ru-RU" w:eastAsia="zh-CN"/>
        </w:rPr>
        <w:t xml:space="preserve">3  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по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 xml:space="preserve"> 31.12.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202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>3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 xml:space="preserve"> року</w:t>
      </w:r>
      <w:r w:rsidRPr="00BA52DE">
        <w:rPr>
          <w:rFonts w:eastAsia="SimSun;宋体"/>
          <w:bCs/>
          <w:color w:val="000000"/>
          <w:sz w:val="24"/>
          <w:szCs w:val="24"/>
          <w:lang w:val="ru-RU" w:eastAsia="zh-CN"/>
        </w:rPr>
        <w:t>.</w:t>
      </w: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163"/>
        <w:gridCol w:w="3990"/>
        <w:gridCol w:w="2032"/>
      </w:tblGrid>
      <w:tr w:rsidR="00981BA4" w:rsidRPr="00BA52DE" w:rsidTr="00BD783B">
        <w:tc>
          <w:tcPr>
            <w:tcW w:w="81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№з/п</w:t>
            </w:r>
          </w:p>
        </w:tc>
        <w:tc>
          <w:tcPr>
            <w:tcW w:w="3163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назва філії</w:t>
            </w:r>
          </w:p>
        </w:tc>
        <w:tc>
          <w:tcPr>
            <w:tcW w:w="3990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адреса</w:t>
            </w:r>
          </w:p>
        </w:tc>
        <w:tc>
          <w:tcPr>
            <w:tcW w:w="203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Швидкість інтернету,</w:t>
            </w:r>
          </w:p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Мбіт/с</w:t>
            </w:r>
          </w:p>
        </w:tc>
      </w:tr>
      <w:tr w:rsidR="006D1BD5" w:rsidRPr="00BA52DE" w:rsidTr="001F02FD">
        <w:tc>
          <w:tcPr>
            <w:tcW w:w="812" w:type="dxa"/>
            <w:shd w:val="clear" w:color="auto" w:fill="auto"/>
          </w:tcPr>
          <w:p w:rsidR="006D1BD5" w:rsidRPr="00BA52DE" w:rsidRDefault="006D1BD5" w:rsidP="006D1BD5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D1BD5" w:rsidRPr="00BA52DE" w:rsidRDefault="006D1BD5" w:rsidP="006D1BD5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Філія в Житомирській обл.</w:t>
            </w:r>
          </w:p>
        </w:tc>
        <w:tc>
          <w:tcPr>
            <w:tcW w:w="3990" w:type="dxa"/>
            <w:shd w:val="clear" w:color="auto" w:fill="auto"/>
          </w:tcPr>
          <w:p w:rsidR="006D1BD5" w:rsidRPr="00BA52DE" w:rsidRDefault="006D1BD5" w:rsidP="006D1BD5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 xml:space="preserve">проспект Миру, 21а, </w:t>
            </w:r>
          </w:p>
          <w:p w:rsidR="006D1BD5" w:rsidRPr="00BA52DE" w:rsidRDefault="006D1BD5" w:rsidP="006D1BD5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м. Житомир</w:t>
            </w:r>
          </w:p>
        </w:tc>
        <w:tc>
          <w:tcPr>
            <w:tcW w:w="2032" w:type="dxa"/>
            <w:shd w:val="clear" w:color="auto" w:fill="auto"/>
          </w:tcPr>
          <w:p w:rsidR="006D1BD5" w:rsidRPr="005D0B36" w:rsidRDefault="006D1BD5" w:rsidP="006D1BD5">
            <w:pPr>
              <w:shd w:val="clear" w:color="auto" w:fill="FFFFFF"/>
              <w:suppressAutoHyphens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5D0B36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</w:tbl>
    <w:p w:rsidR="00981BA4" w:rsidRDefault="00981BA4" w:rsidP="00981BA4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</w:p>
    <w:p w:rsidR="00981BA4" w:rsidRDefault="00981BA4" w:rsidP="00981BA4"/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6F5BD0" w:rsidRPr="006F5BD0" w:rsidTr="00BD783B">
        <w:trPr>
          <w:trHeight w:val="92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6F5BD0" w:rsidRPr="006F5BD0" w:rsidRDefault="006F5BD0" w:rsidP="006F5BD0">
            <w:pPr>
              <w:rPr>
                <w:i/>
                <w:sz w:val="24"/>
                <w:szCs w:val="24"/>
              </w:rPr>
            </w:pP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</w:t>
            </w: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</w:tr>
    </w:tbl>
    <w:p w:rsidR="006F5BD0" w:rsidRPr="006F5BD0" w:rsidRDefault="006F5BD0" w:rsidP="006F5BD0">
      <w:pPr>
        <w:rPr>
          <w:sz w:val="24"/>
          <w:szCs w:val="24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021EF9">
          <w:footerReference w:type="default" r:id="rId8"/>
          <w:pgSz w:w="11906" w:h="16838"/>
          <w:pgMar w:top="1106" w:right="707" w:bottom="1276" w:left="1134" w:header="0" w:footer="340" w:gutter="0"/>
          <w:cols w:space="720"/>
          <w:formProt w:val="0"/>
          <w:docGrid w:linePitch="326" w:charSpace="-6145"/>
        </w:sectPr>
      </w:pP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lastRenderedPageBreak/>
        <w:t xml:space="preserve">Додаток № </w:t>
      </w:r>
      <w:r w:rsidR="00981BA4">
        <w:rPr>
          <w:bCs/>
        </w:rPr>
        <w:t>4</w:t>
      </w:r>
    </w:p>
    <w:p w:rsidR="006B412C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0E4F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</w:t>
      </w: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>№ _______</w:t>
      </w:r>
    </w:p>
    <w:p w:rsidR="00021EF9" w:rsidRPr="00021EF9" w:rsidRDefault="00021EF9" w:rsidP="00021EF9">
      <w:pPr>
        <w:jc w:val="right"/>
        <w:rPr>
          <w:sz w:val="22"/>
          <w:szCs w:val="22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1BA4">
        <w:rPr>
          <w:b/>
          <w:sz w:val="24"/>
          <w:szCs w:val="24"/>
        </w:rPr>
        <w:t>ПРОТОКОЛ</w:t>
      </w:r>
    </w:p>
    <w:p w:rsidR="00021EF9" w:rsidRPr="00981BA4" w:rsidRDefault="00021EF9" w:rsidP="00021EF9">
      <w:pPr>
        <w:jc w:val="center"/>
        <w:rPr>
          <w:b/>
          <w:bCs/>
          <w:sz w:val="24"/>
          <w:szCs w:val="24"/>
        </w:rPr>
      </w:pPr>
      <w:r w:rsidRPr="00981BA4">
        <w:rPr>
          <w:b/>
          <w:bCs/>
          <w:sz w:val="24"/>
          <w:szCs w:val="24"/>
        </w:rPr>
        <w:t xml:space="preserve">погодження договірної ціни 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1EF9" w:rsidRPr="00981BA4" w:rsidRDefault="00981BA4" w:rsidP="00021EF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BA4">
        <w:rPr>
          <w:b/>
          <w:sz w:val="24"/>
          <w:szCs w:val="24"/>
        </w:rPr>
        <w:t>_______________</w:t>
      </w:r>
      <w:r w:rsidRPr="00981BA4">
        <w:rPr>
          <w:sz w:val="24"/>
          <w:szCs w:val="24"/>
        </w:rPr>
        <w:t xml:space="preserve"> (далі – Виконавець), в особі _________________, що діє на підставі  ___________________, з однієї сторони, та </w:t>
      </w:r>
      <w:r w:rsidRPr="00981BA4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Pr="00981BA4">
        <w:rPr>
          <w:sz w:val="24"/>
          <w:szCs w:val="24"/>
        </w:rPr>
        <w:t>(далі – Замовник), в особі ___________________, який діє на підставі _________ №_________________ від ____________ р., з іншої сторони (далі – Сторони),</w:t>
      </w:r>
    </w:p>
    <w:p w:rsidR="00021EF9" w:rsidRPr="00981BA4" w:rsidRDefault="00021EF9" w:rsidP="00021EF9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981BA4">
        <w:rPr>
          <w:sz w:val="24"/>
          <w:szCs w:val="24"/>
        </w:rPr>
        <w:t xml:space="preserve"> засвідчують, що Сторонами досягнуто згоди про розмір договірної ціни за </w:t>
      </w:r>
      <w:r w:rsidR="00981BA4">
        <w:rPr>
          <w:rFonts w:eastAsia="Calibri"/>
          <w:sz w:val="24"/>
          <w:szCs w:val="24"/>
        </w:rPr>
        <w:t>надання е</w:t>
      </w:r>
      <w:r w:rsidR="00981BA4" w:rsidRPr="00BA0522">
        <w:rPr>
          <w:rFonts w:eastAsia="Calibri"/>
          <w:sz w:val="24"/>
          <w:szCs w:val="24"/>
        </w:rPr>
        <w:t>лектронн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комунікаційн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послуг (доступ до мережі Інтернет)</w:t>
      </w:r>
      <w:r w:rsidR="00981BA4">
        <w:rPr>
          <w:rFonts w:eastAsia="Calibri"/>
          <w:sz w:val="24"/>
          <w:szCs w:val="24"/>
        </w:rPr>
        <w:t xml:space="preserve"> </w:t>
      </w:r>
      <w:r w:rsidR="00981BA4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981BA4">
        <w:rPr>
          <w:sz w:val="24"/>
          <w:szCs w:val="24"/>
        </w:rPr>
        <w:t xml:space="preserve"> на суму </w:t>
      </w:r>
      <w:r w:rsidR="00981BA4">
        <w:rPr>
          <w:b/>
          <w:sz w:val="24"/>
          <w:szCs w:val="24"/>
        </w:rPr>
        <w:t>________________________________</w:t>
      </w:r>
    </w:p>
    <w:p w:rsidR="00021EF9" w:rsidRPr="00981BA4" w:rsidRDefault="00021EF9" w:rsidP="00021EF9">
      <w:pPr>
        <w:tabs>
          <w:tab w:val="num" w:pos="709"/>
        </w:tabs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1BA4">
        <w:rPr>
          <w:sz w:val="24"/>
          <w:szCs w:val="24"/>
        </w:rPr>
        <w:t xml:space="preserve">Цей Протокол є підставою для взаємних розрахунків між </w:t>
      </w:r>
      <w:r w:rsidR="001C6DEA">
        <w:rPr>
          <w:sz w:val="24"/>
          <w:szCs w:val="24"/>
        </w:rPr>
        <w:t>Виконавцем</w:t>
      </w:r>
      <w:r w:rsidRPr="00981BA4">
        <w:rPr>
          <w:sz w:val="24"/>
          <w:szCs w:val="24"/>
        </w:rPr>
        <w:t xml:space="preserve"> та Замовником.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981BA4" w:rsidTr="00EE0D78">
        <w:trPr>
          <w:trHeight w:val="92"/>
        </w:trPr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b/>
                <w:bCs/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021EF9" w:rsidRPr="00981BA4" w:rsidRDefault="00021EF9" w:rsidP="00021EF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21EF9" w:rsidRPr="00981BA4" w:rsidTr="00EE0D78">
        <w:trPr>
          <w:trHeight w:val="329"/>
        </w:trPr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021EF9" w:rsidRPr="00021EF9" w:rsidRDefault="00021EF9" w:rsidP="00021EF9">
      <w:pPr>
        <w:widowControl w:val="0"/>
        <w:autoSpaceDE w:val="0"/>
        <w:autoSpaceDN w:val="0"/>
        <w:adjustRightInd w:val="0"/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sectPr w:rsidR="00F04C56" w:rsidSect="00F04C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AE" w:rsidRDefault="000731AE">
      <w:r>
        <w:separator/>
      </w:r>
    </w:p>
  </w:endnote>
  <w:endnote w:type="continuationSeparator" w:id="0">
    <w:p w:rsidR="000731AE" w:rsidRDefault="0007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5B2268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BF672C" w:rsidRDefault="000731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0731AE">
    <w:pPr>
      <w:pStyle w:val="a4"/>
      <w:ind w:right="360"/>
      <w:rPr>
        <w:rFonts w:ascii="Arial" w:hAnsi="Arial" w:cs="Arial"/>
        <w:sz w:val="16"/>
        <w:szCs w:val="16"/>
      </w:rPr>
    </w:pPr>
  </w:p>
  <w:p w:rsidR="00BF672C" w:rsidRDefault="000731AE">
    <w:pPr>
      <w:pStyle w:val="a4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AE" w:rsidRDefault="000731AE">
      <w:r>
        <w:separator/>
      </w:r>
    </w:p>
  </w:footnote>
  <w:footnote w:type="continuationSeparator" w:id="0">
    <w:p w:rsidR="000731AE" w:rsidRDefault="0007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B9E"/>
    <w:multiLevelType w:val="hybridMultilevel"/>
    <w:tmpl w:val="A148BA6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48A6B92">
      <w:start w:val="1"/>
      <w:numFmt w:val="decimal"/>
      <w:lvlText w:val="%2."/>
      <w:lvlJc w:val="left"/>
      <w:pPr>
        <w:ind w:left="206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B31"/>
    <w:multiLevelType w:val="hybridMultilevel"/>
    <w:tmpl w:val="199008BE"/>
    <w:lvl w:ilvl="0" w:tplc="EACAD8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F90"/>
    <w:multiLevelType w:val="hybridMultilevel"/>
    <w:tmpl w:val="CD8E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E41BF"/>
    <w:multiLevelType w:val="multilevel"/>
    <w:tmpl w:val="795E7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E8F7A78"/>
    <w:multiLevelType w:val="multilevel"/>
    <w:tmpl w:val="F68CDE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sz w:val="28"/>
        <w:szCs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4D"/>
    <w:rsid w:val="00020E4F"/>
    <w:rsid w:val="00021EF9"/>
    <w:rsid w:val="000731AE"/>
    <w:rsid w:val="000C139C"/>
    <w:rsid w:val="0014604D"/>
    <w:rsid w:val="001C6DEA"/>
    <w:rsid w:val="005B095C"/>
    <w:rsid w:val="005B2268"/>
    <w:rsid w:val="0065626C"/>
    <w:rsid w:val="00690C1E"/>
    <w:rsid w:val="006B412C"/>
    <w:rsid w:val="006D1BD5"/>
    <w:rsid w:val="006F5BD0"/>
    <w:rsid w:val="00957A0E"/>
    <w:rsid w:val="00972894"/>
    <w:rsid w:val="00981BA4"/>
    <w:rsid w:val="00A55AF6"/>
    <w:rsid w:val="00BA0522"/>
    <w:rsid w:val="00BE00CC"/>
    <w:rsid w:val="00BE339F"/>
    <w:rsid w:val="00EC112B"/>
    <w:rsid w:val="00F04C56"/>
    <w:rsid w:val="00FD31AD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64D9"/>
  <w15:chartTrackingRefBased/>
  <w15:docId w15:val="{1BAC3AD2-3E53-4E22-A0D2-BA7D9DA3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21EF9"/>
    <w:pPr>
      <w:jc w:val="both"/>
    </w:pPr>
    <w:rPr>
      <w:i/>
      <w:iCs/>
      <w:color w:val="FF00FF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21EF9"/>
    <w:rPr>
      <w:rFonts w:ascii="Times New Roman" w:eastAsia="Times New Roman" w:hAnsi="Times New Roman" w:cs="Times New Roman"/>
      <w:i/>
      <w:iCs/>
      <w:color w:val="FF00FF"/>
      <w:sz w:val="24"/>
      <w:szCs w:val="24"/>
      <w:lang w:val="uk-UA" w:eastAsia="ru-RU"/>
    </w:rPr>
  </w:style>
  <w:style w:type="paragraph" w:customStyle="1" w:styleId="BodyText21">
    <w:name w:val="Body Text 21"/>
    <w:basedOn w:val="a"/>
    <w:rsid w:val="00021EF9"/>
    <w:pPr>
      <w:ind w:firstLine="709"/>
      <w:jc w:val="both"/>
    </w:pPr>
    <w:rPr>
      <w:sz w:val="28"/>
    </w:rPr>
  </w:style>
  <w:style w:type="character" w:customStyle="1" w:styleId="a3">
    <w:name w:val="Название Знак"/>
    <w:rsid w:val="00021EF9"/>
    <w:rPr>
      <w:b/>
      <w:bCs/>
      <w:sz w:val="28"/>
      <w:szCs w:val="28"/>
      <w:lang w:val="ru-RU" w:eastAsia="ru-RU"/>
    </w:rPr>
  </w:style>
  <w:style w:type="paragraph" w:styleId="a4">
    <w:name w:val="footer"/>
    <w:basedOn w:val="a"/>
    <w:link w:val="a5"/>
    <w:uiPriority w:val="99"/>
    <w:semiHidden/>
    <w:unhideWhenUsed/>
    <w:rsid w:val="00021E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21E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C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1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Гелескул</dc:creator>
  <cp:keywords/>
  <dc:description/>
  <cp:lastModifiedBy>Олена Гелескул</cp:lastModifiedBy>
  <cp:revision>18</cp:revision>
  <cp:lastPrinted>2022-11-22T08:54:00Z</cp:lastPrinted>
  <dcterms:created xsi:type="dcterms:W3CDTF">2022-11-21T12:53:00Z</dcterms:created>
  <dcterms:modified xsi:type="dcterms:W3CDTF">2022-11-23T09:12:00Z</dcterms:modified>
</cp:coreProperties>
</file>