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2" w:rsidRPr="003B34DF" w:rsidRDefault="00D05AF7" w:rsidP="00EA3C4E">
      <w:pPr>
        <w:spacing w:after="0"/>
        <w:jc w:val="center"/>
        <w:rPr>
          <w:rFonts w:ascii="Times New Roman" w:hAnsi="Times New Roman" w:cs="Times New Roman"/>
          <w:b/>
          <w:i/>
          <w:sz w:val="24"/>
          <w:szCs w:val="24"/>
          <w:lang w:val="uk-UA"/>
        </w:rPr>
      </w:pPr>
      <w:r w:rsidRPr="003B34DF">
        <w:rPr>
          <w:rFonts w:ascii="Times New Roman" w:hAnsi="Times New Roman" w:cs="Times New Roman"/>
          <w:b/>
          <w:i/>
          <w:sz w:val="24"/>
          <w:szCs w:val="24"/>
          <w:lang w:val="uk-UA"/>
        </w:rPr>
        <w:t>ОГОЛОШЕННЯ</w:t>
      </w:r>
    </w:p>
    <w:p w:rsidR="00D05AF7" w:rsidRPr="003B34DF" w:rsidRDefault="00D05AF7" w:rsidP="00EA3C4E">
      <w:pPr>
        <w:spacing w:after="0"/>
        <w:jc w:val="center"/>
        <w:rPr>
          <w:rFonts w:ascii="Times New Roman" w:hAnsi="Times New Roman" w:cs="Times New Roman"/>
          <w:b/>
          <w:i/>
          <w:sz w:val="24"/>
          <w:szCs w:val="24"/>
          <w:lang w:val="uk-UA"/>
        </w:rPr>
      </w:pPr>
      <w:r w:rsidRPr="003B34DF">
        <w:rPr>
          <w:rFonts w:ascii="Times New Roman" w:hAnsi="Times New Roman" w:cs="Times New Roman"/>
          <w:b/>
          <w:i/>
          <w:sz w:val="24"/>
          <w:szCs w:val="24"/>
          <w:lang w:val="uk-UA"/>
        </w:rPr>
        <w:t xml:space="preserve">про проведення спрощеної закупівлі </w:t>
      </w:r>
    </w:p>
    <w:p w:rsidR="00C3161C" w:rsidRPr="002613BD" w:rsidRDefault="00C3161C" w:rsidP="002613BD">
      <w:pPr>
        <w:spacing w:after="0"/>
        <w:jc w:val="center"/>
        <w:rPr>
          <w:rFonts w:ascii="Times New Roman" w:hAnsi="Times New Roman" w:cs="Times New Roman"/>
          <w:b/>
          <w:i/>
          <w:sz w:val="24"/>
          <w:szCs w:val="24"/>
          <w:lang w:val="uk-UA"/>
        </w:rPr>
      </w:pPr>
      <w:r w:rsidRPr="003B34DF">
        <w:rPr>
          <w:rFonts w:ascii="Times New Roman" w:hAnsi="Times New Roman" w:cs="Times New Roman"/>
          <w:b/>
          <w:i/>
          <w:sz w:val="24"/>
          <w:szCs w:val="24"/>
          <w:lang w:val="uk-UA"/>
        </w:rPr>
        <w:t>Код за ДК 021:2015 45450000-6 – Інші завершальні будівельні роботи «</w:t>
      </w:r>
      <w:r w:rsidR="003B34DF" w:rsidRPr="003B34DF">
        <w:rPr>
          <w:rFonts w:ascii="Times New Roman" w:hAnsi="Times New Roman" w:cs="Times New Roman"/>
          <w:b/>
          <w:i/>
          <w:sz w:val="24"/>
          <w:szCs w:val="24"/>
          <w:lang w:val="uk-UA"/>
        </w:rPr>
        <w:t xml:space="preserve">Поточний </w:t>
      </w:r>
      <w:r w:rsidR="002613BD" w:rsidRPr="003B34DF">
        <w:rPr>
          <w:rFonts w:ascii="Times New Roman" w:hAnsi="Times New Roman" w:cs="Times New Roman"/>
          <w:b/>
          <w:i/>
          <w:sz w:val="24"/>
          <w:szCs w:val="24"/>
          <w:lang w:val="uk-UA"/>
        </w:rPr>
        <w:t>ремонт</w:t>
      </w:r>
      <w:r w:rsidR="003B34DF" w:rsidRPr="003B34DF">
        <w:rPr>
          <w:rFonts w:ascii="Times New Roman" w:hAnsi="Times New Roman" w:cs="Times New Roman"/>
          <w:b/>
          <w:i/>
          <w:sz w:val="24"/>
          <w:szCs w:val="24"/>
          <w:lang w:val="uk-UA"/>
        </w:rPr>
        <w:t xml:space="preserve"> будівлі</w:t>
      </w:r>
      <w:r w:rsidR="002613BD" w:rsidRPr="003B34DF">
        <w:rPr>
          <w:rFonts w:ascii="Times New Roman" w:hAnsi="Times New Roman" w:cs="Times New Roman"/>
          <w:b/>
          <w:i/>
          <w:sz w:val="24"/>
          <w:szCs w:val="24"/>
          <w:lang w:val="uk-UA"/>
        </w:rPr>
        <w:t xml:space="preserve"> (найпростіш</w:t>
      </w:r>
      <w:r w:rsidR="003B34DF" w:rsidRPr="003B34DF">
        <w:rPr>
          <w:rFonts w:ascii="Times New Roman" w:hAnsi="Times New Roman" w:cs="Times New Roman"/>
          <w:b/>
          <w:i/>
          <w:sz w:val="24"/>
          <w:szCs w:val="24"/>
          <w:lang w:val="uk-UA"/>
        </w:rPr>
        <w:t>ого</w:t>
      </w:r>
      <w:r w:rsidR="002613BD" w:rsidRPr="003B34DF">
        <w:rPr>
          <w:rFonts w:ascii="Times New Roman" w:hAnsi="Times New Roman" w:cs="Times New Roman"/>
          <w:b/>
          <w:i/>
          <w:sz w:val="24"/>
          <w:szCs w:val="24"/>
          <w:lang w:val="uk-UA"/>
        </w:rPr>
        <w:t xml:space="preserve"> укриття) </w:t>
      </w:r>
      <w:r w:rsidR="003B34DF" w:rsidRPr="003B34DF">
        <w:rPr>
          <w:rFonts w:ascii="Times New Roman" w:hAnsi="Times New Roman" w:cs="Times New Roman"/>
          <w:b/>
          <w:i/>
          <w:sz w:val="24"/>
          <w:szCs w:val="24"/>
          <w:lang w:val="uk-UA"/>
        </w:rPr>
        <w:t>дошкільного навчального закладу (ясла-садок)</w:t>
      </w:r>
      <w:r w:rsidR="002613BD" w:rsidRPr="003B34DF">
        <w:rPr>
          <w:rFonts w:ascii="Times New Roman" w:hAnsi="Times New Roman" w:cs="Times New Roman"/>
          <w:b/>
          <w:i/>
          <w:sz w:val="24"/>
          <w:szCs w:val="24"/>
          <w:lang w:val="uk-UA"/>
        </w:rPr>
        <w:t xml:space="preserve"> №87 "Дельфін" по вул.Сумгаїтська,45 м.</w:t>
      </w:r>
      <w:r w:rsidR="003B34DF" w:rsidRPr="003B34DF">
        <w:rPr>
          <w:rFonts w:ascii="Times New Roman" w:hAnsi="Times New Roman" w:cs="Times New Roman"/>
          <w:b/>
          <w:i/>
          <w:sz w:val="24"/>
          <w:szCs w:val="24"/>
          <w:lang w:val="uk-UA"/>
        </w:rPr>
        <w:t xml:space="preserve"> </w:t>
      </w:r>
      <w:r w:rsidR="002613BD" w:rsidRPr="003B34DF">
        <w:rPr>
          <w:rFonts w:ascii="Times New Roman" w:hAnsi="Times New Roman" w:cs="Times New Roman"/>
          <w:b/>
          <w:i/>
          <w:sz w:val="24"/>
          <w:szCs w:val="24"/>
          <w:lang w:val="uk-UA"/>
        </w:rPr>
        <w:t>Черкаси</w:t>
      </w:r>
      <w:r w:rsidRPr="003B34DF">
        <w:rPr>
          <w:rFonts w:ascii="Times New Roman" w:hAnsi="Times New Roman" w:cs="Times New Roman"/>
          <w:b/>
          <w:i/>
          <w:sz w:val="24"/>
          <w:szCs w:val="24"/>
          <w:lang w:val="uk-UA"/>
        </w:rPr>
        <w:t>»</w:t>
      </w:r>
    </w:p>
    <w:p w:rsidR="00D05AF7" w:rsidRDefault="00D05AF7" w:rsidP="00EA3C4E">
      <w:pPr>
        <w:spacing w:after="0"/>
        <w:jc w:val="center"/>
        <w:rPr>
          <w:rFonts w:ascii="Times New Roman" w:hAnsi="Times New Roman" w:cs="Times New Roman"/>
          <w:b/>
          <w:i/>
          <w:sz w:val="24"/>
          <w:szCs w:val="24"/>
          <w:lang w:val="uk-UA"/>
        </w:rPr>
      </w:pPr>
      <w:r w:rsidRPr="002613BD">
        <w:rPr>
          <w:rFonts w:ascii="Times New Roman" w:hAnsi="Times New Roman" w:cs="Times New Roman"/>
          <w:b/>
          <w:i/>
          <w:sz w:val="24"/>
          <w:szCs w:val="24"/>
          <w:lang w:val="uk-UA"/>
        </w:rPr>
        <w:t>через систему електронних закупівель</w:t>
      </w:r>
    </w:p>
    <w:p w:rsidR="003B34DF" w:rsidRDefault="003B34DF" w:rsidP="003B34DF">
      <w:pPr>
        <w:spacing w:after="0"/>
        <w:rPr>
          <w:rFonts w:ascii="Times New Roman" w:hAnsi="Times New Roman" w:cs="Times New Roman"/>
          <w:i/>
          <w:sz w:val="24"/>
          <w:szCs w:val="24"/>
          <w:lang w:val="uk-UA"/>
        </w:rPr>
      </w:pPr>
      <w:r>
        <w:rPr>
          <w:rFonts w:ascii="Times New Roman" w:hAnsi="Times New Roman" w:cs="Times New Roman"/>
          <w:i/>
          <w:sz w:val="24"/>
          <w:szCs w:val="24"/>
          <w:lang w:val="uk-UA"/>
        </w:rPr>
        <w:t>Умови застосування:</w:t>
      </w:r>
    </w:p>
    <w:p w:rsidR="003B34DF" w:rsidRPr="003B34DF" w:rsidRDefault="003B34DF" w:rsidP="003B34DF">
      <w:pPr>
        <w:spacing w:after="0"/>
        <w:jc w:val="center"/>
        <w:rPr>
          <w:rFonts w:ascii="Times New Roman" w:hAnsi="Times New Roman" w:cs="Times New Roman"/>
          <w:b/>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w:t>
      </w:r>
      <w:r w:rsidRPr="003B34DF">
        <w:rPr>
          <w:rFonts w:ascii="Times New Roman" w:hAnsi="Times New Roman" w:cs="Times New Roman"/>
          <w:i/>
          <w:sz w:val="24"/>
          <w:szCs w:val="24"/>
          <w:lang w:val="uk-UA"/>
        </w:rPr>
        <w:t>здійснення оборонних та публічних закупівель товарів, робіт і послуг в умовах воєнного стану» від 28.02.2022 № 169 (зі змінами)</w:t>
      </w:r>
    </w:p>
    <w:p w:rsidR="003B34DF" w:rsidRPr="003B34DF" w:rsidRDefault="003B34DF" w:rsidP="00EA3C4E">
      <w:pPr>
        <w:spacing w:after="0"/>
        <w:jc w:val="center"/>
        <w:rPr>
          <w:rFonts w:ascii="Times New Roman" w:hAnsi="Times New Roman" w:cs="Times New Roman"/>
          <w:b/>
          <w:i/>
          <w:sz w:val="24"/>
          <w:szCs w:val="24"/>
          <w:lang w:val="uk-UA"/>
        </w:rPr>
      </w:pPr>
    </w:p>
    <w:p w:rsidR="00D05AF7" w:rsidRPr="003B34DF" w:rsidRDefault="00D05AF7" w:rsidP="00541516">
      <w:pPr>
        <w:spacing w:after="0"/>
        <w:jc w:val="both"/>
        <w:rPr>
          <w:rFonts w:ascii="Times New Roman" w:hAnsi="Times New Roman" w:cs="Times New Roman"/>
          <w:sz w:val="24"/>
          <w:szCs w:val="24"/>
          <w:lang w:val="uk-UA"/>
        </w:rPr>
      </w:pPr>
    </w:p>
    <w:p w:rsidR="00D05AF7" w:rsidRPr="003B34DF" w:rsidRDefault="00D05AF7" w:rsidP="00983B3A">
      <w:pPr>
        <w:pStyle w:val="a3"/>
        <w:numPr>
          <w:ilvl w:val="0"/>
          <w:numId w:val="2"/>
        </w:numPr>
        <w:spacing w:after="0"/>
        <w:ind w:left="426"/>
        <w:jc w:val="both"/>
        <w:rPr>
          <w:rFonts w:ascii="Times New Roman" w:hAnsi="Times New Roman" w:cs="Times New Roman"/>
          <w:sz w:val="24"/>
          <w:szCs w:val="24"/>
          <w:lang w:val="uk-UA"/>
        </w:rPr>
      </w:pPr>
      <w:r w:rsidRPr="003B34D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3B34DF">
        <w:rPr>
          <w:rFonts w:ascii="Times New Roman" w:hAnsi="Times New Roman" w:cs="Times New Roman"/>
          <w:b/>
          <w:i/>
          <w:sz w:val="24"/>
          <w:szCs w:val="24"/>
          <w:lang w:val="uk-UA"/>
        </w:rPr>
        <w:t xml:space="preserve">: </w:t>
      </w:r>
      <w:r w:rsidR="003B34DF" w:rsidRPr="003B34DF">
        <w:rPr>
          <w:rFonts w:ascii="Times New Roman" w:hAnsi="Times New Roman" w:cs="Times New Roman"/>
          <w:sz w:val="24"/>
          <w:szCs w:val="24"/>
          <w:lang w:val="uk-UA"/>
        </w:rPr>
        <w:t>Департамент освіти та гуманітарної політики Черкаської міської ради,</w:t>
      </w:r>
      <w:r w:rsidR="003B34DF" w:rsidRPr="003B34DF">
        <w:rPr>
          <w:lang w:val="uk-UA"/>
        </w:rPr>
        <w:t xml:space="preserve"> </w:t>
      </w:r>
      <w:r w:rsidR="003B34DF" w:rsidRPr="003B34DF">
        <w:rPr>
          <w:rFonts w:ascii="Times New Roman" w:hAnsi="Times New Roman" w:cs="Times New Roman"/>
          <w:sz w:val="24"/>
          <w:szCs w:val="24"/>
          <w:lang w:val="uk-UA"/>
        </w:rPr>
        <w:t>18000, м. Черкаси, вул. Гоголя, 251, орган місцевого самоврядування ( категорія замовника – відповідно до ч. 1 ст. 2 ЗУ «Про публічні закупівлі»).</w:t>
      </w:r>
    </w:p>
    <w:p w:rsidR="005131B2" w:rsidRPr="002613BD" w:rsidRDefault="008F1F28" w:rsidP="00983B3A">
      <w:pPr>
        <w:pStyle w:val="a3"/>
        <w:numPr>
          <w:ilvl w:val="0"/>
          <w:numId w:val="2"/>
        </w:numPr>
        <w:spacing w:after="0"/>
        <w:ind w:left="426"/>
        <w:jc w:val="both"/>
        <w:rPr>
          <w:rFonts w:ascii="Times New Roman" w:hAnsi="Times New Roman" w:cs="Times New Roman"/>
          <w:sz w:val="24"/>
          <w:szCs w:val="24"/>
          <w:lang w:val="uk-UA"/>
        </w:rPr>
      </w:pPr>
      <w:r w:rsidRPr="003B34DF">
        <w:rPr>
          <w:rFonts w:ascii="Times New Roman" w:hAnsi="Times New Roman" w:cs="Times New Roman"/>
          <w:b/>
          <w:i/>
          <w:sz w:val="24"/>
          <w:szCs w:val="24"/>
          <w:lang w:val="uk-UA"/>
        </w:rPr>
        <w:t>Назва предмета закупівлі із зазначенням коду за Єдиним закупівельним словником (у разі поділу на лоти такі</w:t>
      </w:r>
      <w:r w:rsidRPr="002613BD">
        <w:rPr>
          <w:rFonts w:ascii="Times New Roman" w:hAnsi="Times New Roman" w:cs="Times New Roman"/>
          <w:b/>
          <w:i/>
          <w:sz w:val="24"/>
          <w:szCs w:val="24"/>
          <w:lang w:val="uk-UA"/>
        </w:rPr>
        <w:t xml:space="preserve">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12847354"/>
      <w:r w:rsidR="003B34DF" w:rsidRPr="003B34DF">
        <w:rPr>
          <w:rFonts w:ascii="Times New Roman" w:hAnsi="Times New Roman" w:cs="Times New Roman"/>
          <w:sz w:val="24"/>
          <w:szCs w:val="24"/>
          <w:lang w:val="uk-UA"/>
        </w:rPr>
        <w:t>Код за ДК 021:2015 45450000-6 – Інші завершальні будівельні роботи «Поточний ремонт будівлі (найпростішого укриття) дошкільного навчального закладу (ясла-садок) №87 "Дельфін" по вул.Сумгаїтська,45 м. Черкаси»</w:t>
      </w:r>
      <w:r w:rsidR="003B34DF">
        <w:rPr>
          <w:rFonts w:ascii="Times New Roman" w:hAnsi="Times New Roman" w:cs="Times New Roman"/>
          <w:sz w:val="24"/>
          <w:szCs w:val="24"/>
          <w:lang w:val="uk-UA"/>
        </w:rPr>
        <w:t>.</w:t>
      </w:r>
      <w:bookmarkEnd w:id="0"/>
    </w:p>
    <w:p w:rsidR="008F1F28" w:rsidRPr="002613BD" w:rsidRDefault="008F1F28" w:rsidP="002D440E">
      <w:pPr>
        <w:pStyle w:val="a3"/>
        <w:numPr>
          <w:ilvl w:val="0"/>
          <w:numId w:val="2"/>
        </w:numPr>
        <w:spacing w:after="0"/>
        <w:ind w:left="426"/>
        <w:jc w:val="both"/>
        <w:rPr>
          <w:rFonts w:ascii="Times New Roman" w:hAnsi="Times New Roman" w:cs="Times New Roman"/>
          <w:sz w:val="24"/>
          <w:szCs w:val="24"/>
          <w:lang w:val="uk-UA"/>
        </w:rPr>
      </w:pPr>
      <w:r w:rsidRPr="002613BD">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2613BD">
        <w:rPr>
          <w:rFonts w:ascii="Times New Roman" w:hAnsi="Times New Roman" w:cs="Times New Roman"/>
          <w:sz w:val="24"/>
          <w:szCs w:val="24"/>
          <w:lang w:val="uk-UA"/>
        </w:rPr>
        <w:t>відповідно до Додатку 1 до оголошення (подається окремим файлом)</w:t>
      </w:r>
    </w:p>
    <w:p w:rsidR="005131B2" w:rsidRPr="001D200B" w:rsidRDefault="008F1F28" w:rsidP="002D440E">
      <w:pPr>
        <w:pStyle w:val="a3"/>
        <w:numPr>
          <w:ilvl w:val="0"/>
          <w:numId w:val="2"/>
        </w:numPr>
        <w:spacing w:after="0"/>
        <w:ind w:left="426"/>
        <w:jc w:val="both"/>
        <w:rPr>
          <w:rFonts w:ascii="Times New Roman" w:hAnsi="Times New Roman" w:cs="Times New Roman"/>
          <w:b/>
          <w:i/>
          <w:sz w:val="24"/>
          <w:szCs w:val="24"/>
          <w:lang w:val="uk-UA"/>
        </w:rPr>
      </w:pPr>
      <w:r w:rsidRPr="001D200B">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9444AE" w:rsidRPr="001D200B">
        <w:rPr>
          <w:rFonts w:ascii="Times New Roman" w:hAnsi="Times New Roman" w:cs="Times New Roman"/>
          <w:sz w:val="24"/>
          <w:szCs w:val="24"/>
          <w:lang w:val="uk-UA"/>
        </w:rPr>
        <w:t xml:space="preserve">кількість – </w:t>
      </w:r>
      <w:r w:rsidR="00B01988" w:rsidRPr="001D200B">
        <w:rPr>
          <w:rFonts w:ascii="Times New Roman" w:hAnsi="Times New Roman" w:cs="Times New Roman"/>
          <w:sz w:val="24"/>
          <w:szCs w:val="24"/>
          <w:lang w:val="uk-UA"/>
        </w:rPr>
        <w:t xml:space="preserve">1 </w:t>
      </w:r>
      <w:r w:rsidR="00BE13EF" w:rsidRPr="001D200B">
        <w:rPr>
          <w:rFonts w:ascii="Times New Roman" w:hAnsi="Times New Roman" w:cs="Times New Roman"/>
          <w:sz w:val="24"/>
          <w:szCs w:val="24"/>
          <w:lang w:val="uk-UA"/>
        </w:rPr>
        <w:t>послуга</w:t>
      </w:r>
      <w:r w:rsidRPr="001D200B">
        <w:rPr>
          <w:rFonts w:ascii="Times New Roman" w:hAnsi="Times New Roman" w:cs="Times New Roman"/>
          <w:sz w:val="24"/>
          <w:szCs w:val="24"/>
          <w:lang w:val="uk-UA"/>
        </w:rPr>
        <w:t xml:space="preserve">, місце </w:t>
      </w:r>
      <w:r w:rsidR="00BF2406" w:rsidRPr="001D200B">
        <w:rPr>
          <w:rFonts w:ascii="Times New Roman" w:hAnsi="Times New Roman" w:cs="Times New Roman"/>
          <w:sz w:val="24"/>
          <w:szCs w:val="24"/>
          <w:lang w:val="uk-UA"/>
        </w:rPr>
        <w:t>надання послуг</w:t>
      </w:r>
      <w:r w:rsidR="00B03296" w:rsidRPr="001D200B">
        <w:rPr>
          <w:rFonts w:ascii="Times New Roman" w:hAnsi="Times New Roman" w:cs="Times New Roman"/>
          <w:sz w:val="24"/>
          <w:szCs w:val="24"/>
          <w:lang w:val="uk-UA"/>
        </w:rPr>
        <w:t xml:space="preserve"> –</w:t>
      </w:r>
      <w:r w:rsidR="00AE0DE7" w:rsidRPr="001D200B">
        <w:rPr>
          <w:rFonts w:ascii="Times New Roman" w:hAnsi="Times New Roman" w:cs="Times New Roman"/>
          <w:sz w:val="24"/>
          <w:szCs w:val="24"/>
          <w:lang w:val="uk-UA"/>
        </w:rPr>
        <w:t xml:space="preserve"> </w:t>
      </w:r>
      <w:r w:rsidR="002613BD" w:rsidRPr="001D200B">
        <w:rPr>
          <w:rFonts w:ascii="Times New Roman" w:hAnsi="Times New Roman" w:cs="Times New Roman"/>
          <w:sz w:val="24"/>
          <w:szCs w:val="24"/>
          <w:lang w:val="uk-UA"/>
        </w:rPr>
        <w:t xml:space="preserve">ДНЗ №87 "Дельфін" по </w:t>
      </w:r>
      <w:proofErr w:type="spellStart"/>
      <w:r w:rsidR="002613BD" w:rsidRPr="001D200B">
        <w:rPr>
          <w:rFonts w:ascii="Times New Roman" w:hAnsi="Times New Roman" w:cs="Times New Roman"/>
          <w:sz w:val="24"/>
          <w:szCs w:val="24"/>
          <w:lang w:val="uk-UA"/>
        </w:rPr>
        <w:t>вул.Сумгаїтська</w:t>
      </w:r>
      <w:proofErr w:type="spellEnd"/>
      <w:r w:rsidR="002613BD" w:rsidRPr="001D200B">
        <w:rPr>
          <w:rFonts w:ascii="Times New Roman" w:hAnsi="Times New Roman" w:cs="Times New Roman"/>
          <w:sz w:val="24"/>
          <w:szCs w:val="24"/>
          <w:lang w:val="uk-UA"/>
        </w:rPr>
        <w:t xml:space="preserve">, 45, </w:t>
      </w:r>
      <w:proofErr w:type="spellStart"/>
      <w:r w:rsidR="002613BD" w:rsidRPr="001D200B">
        <w:rPr>
          <w:rFonts w:ascii="Times New Roman" w:hAnsi="Times New Roman" w:cs="Times New Roman"/>
          <w:sz w:val="24"/>
          <w:szCs w:val="24"/>
          <w:lang w:val="uk-UA"/>
        </w:rPr>
        <w:t>м.Черкаси</w:t>
      </w:r>
      <w:proofErr w:type="spellEnd"/>
      <w:r w:rsidR="002613BD" w:rsidRPr="001D200B">
        <w:rPr>
          <w:rFonts w:ascii="Times New Roman" w:hAnsi="Times New Roman" w:cs="Times New Roman"/>
          <w:sz w:val="24"/>
          <w:szCs w:val="24"/>
          <w:lang w:val="uk-UA"/>
        </w:rPr>
        <w:t>.</w:t>
      </w:r>
    </w:p>
    <w:p w:rsidR="008F1F28" w:rsidRPr="001D200B" w:rsidRDefault="008F1F28" w:rsidP="0030334A">
      <w:pPr>
        <w:pStyle w:val="a3"/>
        <w:numPr>
          <w:ilvl w:val="0"/>
          <w:numId w:val="2"/>
        </w:numPr>
        <w:spacing w:after="0"/>
        <w:ind w:left="426"/>
        <w:jc w:val="both"/>
        <w:rPr>
          <w:rFonts w:ascii="Times New Roman" w:hAnsi="Times New Roman" w:cs="Times New Roman"/>
          <w:b/>
          <w:i/>
          <w:sz w:val="24"/>
          <w:szCs w:val="24"/>
          <w:lang w:val="uk-UA"/>
        </w:rPr>
      </w:pPr>
      <w:r w:rsidRPr="001D200B">
        <w:rPr>
          <w:rFonts w:ascii="Times New Roman" w:hAnsi="Times New Roman" w:cs="Times New Roman"/>
          <w:b/>
          <w:i/>
          <w:sz w:val="24"/>
          <w:szCs w:val="24"/>
          <w:lang w:val="uk-UA"/>
        </w:rPr>
        <w:t xml:space="preserve">Строк поставки товарів, виконання робіт, надання послуг: </w:t>
      </w:r>
      <w:r w:rsidR="009444AE" w:rsidRPr="001D200B">
        <w:rPr>
          <w:rFonts w:ascii="Times New Roman" w:hAnsi="Times New Roman" w:cs="Times New Roman"/>
          <w:sz w:val="24"/>
          <w:szCs w:val="24"/>
          <w:lang w:val="uk-UA"/>
        </w:rPr>
        <w:t xml:space="preserve">до </w:t>
      </w:r>
      <w:r w:rsidR="002D440E" w:rsidRPr="001D200B">
        <w:rPr>
          <w:rFonts w:ascii="Times New Roman" w:hAnsi="Times New Roman" w:cs="Times New Roman"/>
          <w:sz w:val="24"/>
          <w:szCs w:val="24"/>
          <w:lang w:val="uk-UA"/>
        </w:rPr>
        <w:t>2</w:t>
      </w:r>
      <w:r w:rsidR="002613BD" w:rsidRPr="001D200B">
        <w:rPr>
          <w:rFonts w:ascii="Times New Roman" w:hAnsi="Times New Roman" w:cs="Times New Roman"/>
          <w:sz w:val="24"/>
          <w:szCs w:val="24"/>
          <w:lang w:val="uk-UA"/>
        </w:rPr>
        <w:t>1</w:t>
      </w:r>
      <w:r w:rsidR="009444AE" w:rsidRPr="001D200B">
        <w:rPr>
          <w:rFonts w:ascii="Times New Roman" w:hAnsi="Times New Roman" w:cs="Times New Roman"/>
          <w:sz w:val="24"/>
          <w:szCs w:val="24"/>
          <w:lang w:val="uk-UA"/>
        </w:rPr>
        <w:t xml:space="preserve"> </w:t>
      </w:r>
      <w:r w:rsidR="002613BD" w:rsidRPr="001D200B">
        <w:rPr>
          <w:rFonts w:ascii="Times New Roman" w:hAnsi="Times New Roman" w:cs="Times New Roman"/>
          <w:sz w:val="24"/>
          <w:szCs w:val="24"/>
          <w:lang w:val="uk-UA"/>
        </w:rPr>
        <w:t>листопада</w:t>
      </w:r>
      <w:r w:rsidR="009444AE" w:rsidRPr="001D200B">
        <w:rPr>
          <w:rFonts w:ascii="Times New Roman" w:hAnsi="Times New Roman" w:cs="Times New Roman"/>
          <w:sz w:val="24"/>
          <w:szCs w:val="24"/>
          <w:lang w:val="uk-UA"/>
        </w:rPr>
        <w:t xml:space="preserve"> 202</w:t>
      </w:r>
      <w:r w:rsidR="00541516" w:rsidRPr="001D200B">
        <w:rPr>
          <w:rFonts w:ascii="Times New Roman" w:hAnsi="Times New Roman" w:cs="Times New Roman"/>
          <w:sz w:val="24"/>
          <w:szCs w:val="24"/>
          <w:lang w:val="uk-UA"/>
        </w:rPr>
        <w:t>2</w:t>
      </w:r>
      <w:r w:rsidR="009444AE" w:rsidRPr="001D200B">
        <w:rPr>
          <w:rFonts w:ascii="Times New Roman" w:hAnsi="Times New Roman" w:cs="Times New Roman"/>
          <w:sz w:val="24"/>
          <w:szCs w:val="24"/>
          <w:lang w:val="uk-UA"/>
        </w:rPr>
        <w:t xml:space="preserve"> року</w:t>
      </w:r>
      <w:r w:rsidR="009E6B83" w:rsidRPr="001D200B">
        <w:rPr>
          <w:rFonts w:ascii="Times New Roman" w:hAnsi="Times New Roman" w:cs="Times New Roman"/>
          <w:sz w:val="24"/>
          <w:szCs w:val="24"/>
          <w:lang w:val="uk-UA"/>
        </w:rPr>
        <w:t xml:space="preserve"> (про змогу </w:t>
      </w:r>
      <w:r w:rsidR="002D440E" w:rsidRPr="001D200B">
        <w:rPr>
          <w:rFonts w:ascii="Times New Roman" w:hAnsi="Times New Roman" w:cs="Times New Roman"/>
          <w:sz w:val="24"/>
          <w:szCs w:val="24"/>
          <w:lang w:val="uk-UA"/>
        </w:rPr>
        <w:t>надати послуги</w:t>
      </w:r>
      <w:r w:rsidR="009E6B83" w:rsidRPr="001D200B">
        <w:rPr>
          <w:rFonts w:ascii="Times New Roman" w:hAnsi="Times New Roman" w:cs="Times New Roman"/>
          <w:sz w:val="24"/>
          <w:szCs w:val="24"/>
          <w:lang w:val="uk-UA"/>
        </w:rPr>
        <w:t xml:space="preserve"> у зазначений термін надається гарантійний лист)</w:t>
      </w:r>
      <w:r w:rsidR="00541516" w:rsidRPr="001D200B">
        <w:rPr>
          <w:rFonts w:ascii="Times New Roman" w:hAnsi="Times New Roman" w:cs="Times New Roman"/>
          <w:sz w:val="24"/>
          <w:szCs w:val="24"/>
          <w:lang w:val="uk-UA"/>
        </w:rPr>
        <w:t>.</w:t>
      </w:r>
    </w:p>
    <w:p w:rsidR="00986F20" w:rsidRPr="0030334A" w:rsidRDefault="008F1F28" w:rsidP="0030334A">
      <w:pPr>
        <w:pStyle w:val="a3"/>
        <w:numPr>
          <w:ilvl w:val="0"/>
          <w:numId w:val="2"/>
        </w:numPr>
        <w:spacing w:after="0"/>
        <w:ind w:left="426"/>
        <w:jc w:val="both"/>
        <w:rPr>
          <w:rFonts w:ascii="Times New Roman" w:hAnsi="Times New Roman" w:cs="Times New Roman"/>
          <w:sz w:val="24"/>
          <w:szCs w:val="24"/>
          <w:lang w:val="uk-UA"/>
        </w:rPr>
      </w:pPr>
      <w:r w:rsidRPr="0030334A">
        <w:rPr>
          <w:rFonts w:ascii="Times New Roman" w:hAnsi="Times New Roman" w:cs="Times New Roman"/>
          <w:b/>
          <w:i/>
          <w:sz w:val="24"/>
          <w:szCs w:val="24"/>
          <w:lang w:val="uk-UA"/>
        </w:rPr>
        <w:t xml:space="preserve">Умови оплати: </w:t>
      </w:r>
      <w:r w:rsidR="0030334A" w:rsidRPr="0030334A">
        <w:rPr>
          <w:rFonts w:ascii="Times New Roman" w:hAnsi="Times New Roman" w:cs="Times New Roman"/>
          <w:sz w:val="24"/>
          <w:szCs w:val="24"/>
          <w:lang w:val="uk-UA"/>
        </w:rPr>
        <w:t>Замовник здійснює оплату за Послуги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наданих Послуг.</w:t>
      </w:r>
      <w:r w:rsidR="0030334A">
        <w:rPr>
          <w:rFonts w:ascii="Times New Roman" w:hAnsi="Times New Roman" w:cs="Times New Roman"/>
          <w:sz w:val="24"/>
          <w:szCs w:val="24"/>
          <w:lang w:val="uk-UA"/>
        </w:rPr>
        <w:t xml:space="preserve"> </w:t>
      </w:r>
      <w:r w:rsidR="0030334A" w:rsidRPr="0030334A">
        <w:rPr>
          <w:rFonts w:ascii="Times New Roman" w:hAnsi="Times New Roman" w:cs="Times New Roman"/>
          <w:sz w:val="24"/>
          <w:szCs w:val="24"/>
          <w:lang w:val="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1D212C" w:rsidRPr="0030334A" w:rsidRDefault="001D212C" w:rsidP="0030334A">
      <w:pPr>
        <w:pStyle w:val="a3"/>
        <w:numPr>
          <w:ilvl w:val="0"/>
          <w:numId w:val="2"/>
        </w:numPr>
        <w:spacing w:after="0"/>
        <w:ind w:left="426"/>
        <w:jc w:val="both"/>
        <w:rPr>
          <w:rFonts w:ascii="Times New Roman" w:hAnsi="Times New Roman" w:cs="Times New Roman"/>
          <w:sz w:val="24"/>
          <w:szCs w:val="24"/>
          <w:lang w:val="uk-UA"/>
        </w:rPr>
      </w:pPr>
      <w:r w:rsidRPr="0030334A">
        <w:rPr>
          <w:rFonts w:ascii="Times New Roman" w:hAnsi="Times New Roman" w:cs="Times New Roman"/>
          <w:b/>
          <w:i/>
          <w:sz w:val="24"/>
          <w:szCs w:val="24"/>
          <w:lang w:val="uk-UA"/>
        </w:rPr>
        <w:t xml:space="preserve">Очікувана вартість предмета закупівлі:  </w:t>
      </w:r>
      <w:r w:rsidR="00BA0370" w:rsidRPr="0030334A">
        <w:rPr>
          <w:rFonts w:ascii="Times New Roman" w:hAnsi="Times New Roman" w:cs="Times New Roman"/>
          <w:sz w:val="24"/>
          <w:szCs w:val="24"/>
        </w:rPr>
        <w:t>251400</w:t>
      </w:r>
      <w:r w:rsidR="00983B3A" w:rsidRPr="0030334A">
        <w:rPr>
          <w:rFonts w:ascii="Times New Roman" w:hAnsi="Times New Roman" w:cs="Times New Roman"/>
          <w:sz w:val="24"/>
          <w:szCs w:val="24"/>
          <w:lang w:val="uk-UA"/>
        </w:rPr>
        <w:t>,</w:t>
      </w:r>
      <w:r w:rsidR="00402A3E" w:rsidRPr="0030334A">
        <w:rPr>
          <w:rFonts w:ascii="Times New Roman" w:hAnsi="Times New Roman" w:cs="Times New Roman"/>
          <w:sz w:val="24"/>
          <w:szCs w:val="24"/>
          <w:lang w:val="uk-UA"/>
        </w:rPr>
        <w:t>0</w:t>
      </w:r>
      <w:r w:rsidR="00BC6CF7" w:rsidRPr="0030334A">
        <w:rPr>
          <w:rFonts w:ascii="Times New Roman" w:hAnsi="Times New Roman" w:cs="Times New Roman"/>
          <w:sz w:val="24"/>
          <w:szCs w:val="24"/>
          <w:lang w:val="uk-UA"/>
        </w:rPr>
        <w:t>0</w:t>
      </w:r>
      <w:r w:rsidR="00CA21E8" w:rsidRPr="0030334A">
        <w:rPr>
          <w:rFonts w:ascii="Times New Roman" w:hAnsi="Times New Roman" w:cs="Times New Roman"/>
          <w:sz w:val="24"/>
          <w:szCs w:val="24"/>
          <w:lang w:val="uk-UA"/>
        </w:rPr>
        <w:t xml:space="preserve"> </w:t>
      </w:r>
      <w:r w:rsidR="00BA0370" w:rsidRPr="0030334A">
        <w:rPr>
          <w:rFonts w:ascii="Times New Roman" w:hAnsi="Times New Roman" w:cs="Times New Roman"/>
          <w:sz w:val="24"/>
          <w:szCs w:val="24"/>
          <w:lang w:val="uk-UA"/>
        </w:rPr>
        <w:t>грн</w:t>
      </w:r>
      <w:r w:rsidR="00CA21E8" w:rsidRPr="0030334A">
        <w:rPr>
          <w:rFonts w:ascii="Times New Roman" w:hAnsi="Times New Roman" w:cs="Times New Roman"/>
          <w:sz w:val="24"/>
          <w:szCs w:val="24"/>
          <w:lang w:val="uk-UA"/>
        </w:rPr>
        <w:t xml:space="preserve">. </w:t>
      </w:r>
      <w:r w:rsidR="002D7EFD" w:rsidRPr="0030334A">
        <w:rPr>
          <w:rFonts w:ascii="Times New Roman" w:hAnsi="Times New Roman" w:cs="Times New Roman"/>
          <w:sz w:val="24"/>
          <w:szCs w:val="24"/>
          <w:lang w:val="uk-UA"/>
        </w:rPr>
        <w:t>з ПДВ</w:t>
      </w:r>
    </w:p>
    <w:p w:rsidR="001D212C" w:rsidRPr="0030334A" w:rsidRDefault="001D212C" w:rsidP="0030334A">
      <w:pPr>
        <w:pStyle w:val="a3"/>
        <w:numPr>
          <w:ilvl w:val="0"/>
          <w:numId w:val="2"/>
        </w:numPr>
        <w:spacing w:after="0"/>
        <w:ind w:left="426"/>
        <w:jc w:val="both"/>
        <w:rPr>
          <w:rFonts w:ascii="Times New Roman" w:hAnsi="Times New Roman" w:cs="Times New Roman"/>
          <w:b/>
          <w:i/>
          <w:sz w:val="24"/>
          <w:szCs w:val="24"/>
          <w:lang w:val="uk-UA"/>
        </w:rPr>
      </w:pPr>
      <w:r w:rsidRPr="0030334A">
        <w:rPr>
          <w:rFonts w:ascii="Times New Roman" w:hAnsi="Times New Roman" w:cs="Times New Roman"/>
          <w:b/>
          <w:i/>
          <w:sz w:val="24"/>
          <w:szCs w:val="24"/>
          <w:lang w:val="uk-UA"/>
        </w:rPr>
        <w:t xml:space="preserve">Період уточнення інформації про закупівлю: </w:t>
      </w:r>
      <w:r w:rsidR="001D200B" w:rsidRPr="0030334A">
        <w:rPr>
          <w:rFonts w:ascii="Times New Roman" w:hAnsi="Times New Roman" w:cs="Times New Roman"/>
          <w:sz w:val="24"/>
          <w:szCs w:val="24"/>
        </w:rPr>
        <w:t>07</w:t>
      </w:r>
      <w:r w:rsidR="00C83B7A" w:rsidRPr="0030334A">
        <w:rPr>
          <w:rFonts w:ascii="Times New Roman" w:hAnsi="Times New Roman" w:cs="Times New Roman"/>
          <w:sz w:val="24"/>
          <w:szCs w:val="24"/>
          <w:lang w:val="uk-UA"/>
        </w:rPr>
        <w:t>.</w:t>
      </w:r>
      <w:r w:rsidR="009F7FAD" w:rsidRPr="0030334A">
        <w:rPr>
          <w:rFonts w:ascii="Times New Roman" w:hAnsi="Times New Roman" w:cs="Times New Roman"/>
          <w:sz w:val="24"/>
          <w:szCs w:val="24"/>
          <w:lang w:val="uk-UA"/>
        </w:rPr>
        <w:t>0</w:t>
      </w:r>
      <w:r w:rsidR="002613BD" w:rsidRPr="0030334A">
        <w:rPr>
          <w:rFonts w:ascii="Times New Roman" w:hAnsi="Times New Roman" w:cs="Times New Roman"/>
          <w:sz w:val="24"/>
          <w:szCs w:val="24"/>
          <w:lang w:val="uk-UA"/>
        </w:rPr>
        <w:t>9</w:t>
      </w:r>
      <w:r w:rsidR="00C83B7A" w:rsidRPr="0030334A">
        <w:rPr>
          <w:rFonts w:ascii="Times New Roman" w:hAnsi="Times New Roman" w:cs="Times New Roman"/>
          <w:sz w:val="24"/>
          <w:szCs w:val="24"/>
          <w:lang w:val="uk-UA"/>
        </w:rPr>
        <w:t>.202</w:t>
      </w:r>
      <w:r w:rsidR="00541516" w:rsidRPr="0030334A">
        <w:rPr>
          <w:rFonts w:ascii="Times New Roman" w:hAnsi="Times New Roman" w:cs="Times New Roman"/>
          <w:sz w:val="24"/>
          <w:szCs w:val="24"/>
          <w:lang w:val="uk-UA"/>
        </w:rPr>
        <w:t>2</w:t>
      </w:r>
      <w:r w:rsidR="00C83B7A" w:rsidRPr="0030334A">
        <w:rPr>
          <w:rFonts w:ascii="Times New Roman" w:hAnsi="Times New Roman" w:cs="Times New Roman"/>
          <w:sz w:val="24"/>
          <w:szCs w:val="24"/>
          <w:lang w:val="uk-UA"/>
        </w:rPr>
        <w:t xml:space="preserve">; </w:t>
      </w:r>
      <w:r w:rsidR="00D367F2" w:rsidRPr="0030334A">
        <w:rPr>
          <w:rFonts w:ascii="Times New Roman" w:hAnsi="Times New Roman" w:cs="Times New Roman"/>
          <w:sz w:val="24"/>
          <w:szCs w:val="24"/>
          <w:lang w:val="uk-UA"/>
        </w:rPr>
        <w:t>00</w:t>
      </w:r>
      <w:r w:rsidR="00C83B7A" w:rsidRPr="0030334A">
        <w:rPr>
          <w:rFonts w:ascii="Times New Roman" w:hAnsi="Times New Roman" w:cs="Times New Roman"/>
          <w:sz w:val="24"/>
          <w:szCs w:val="24"/>
          <w:lang w:val="uk-UA"/>
        </w:rPr>
        <w:t>:00</w:t>
      </w:r>
    </w:p>
    <w:p w:rsidR="001D212C" w:rsidRPr="0030334A" w:rsidRDefault="001D212C" w:rsidP="0030334A">
      <w:pPr>
        <w:pStyle w:val="a3"/>
        <w:numPr>
          <w:ilvl w:val="0"/>
          <w:numId w:val="2"/>
        </w:numPr>
        <w:spacing w:after="0"/>
        <w:ind w:left="426"/>
        <w:jc w:val="both"/>
        <w:rPr>
          <w:rFonts w:ascii="Times New Roman" w:hAnsi="Times New Roman" w:cs="Times New Roman"/>
          <w:b/>
          <w:i/>
          <w:sz w:val="24"/>
          <w:szCs w:val="24"/>
          <w:lang w:val="uk-UA"/>
        </w:rPr>
      </w:pPr>
      <w:r w:rsidRPr="0030334A">
        <w:rPr>
          <w:rFonts w:ascii="Times New Roman" w:hAnsi="Times New Roman" w:cs="Times New Roman"/>
          <w:b/>
          <w:i/>
          <w:sz w:val="24"/>
          <w:szCs w:val="24"/>
          <w:lang w:val="uk-UA"/>
        </w:rPr>
        <w:t xml:space="preserve">Кінцевий строк подання пропозицій: </w:t>
      </w:r>
      <w:r w:rsidR="0030334A" w:rsidRPr="0030334A">
        <w:rPr>
          <w:rFonts w:ascii="Times New Roman" w:hAnsi="Times New Roman" w:cs="Times New Roman"/>
          <w:sz w:val="24"/>
          <w:szCs w:val="24"/>
          <w:lang w:val="uk-UA"/>
        </w:rPr>
        <w:t>12</w:t>
      </w:r>
      <w:r w:rsidR="00CA21E8" w:rsidRPr="0030334A">
        <w:rPr>
          <w:rFonts w:ascii="Times New Roman" w:hAnsi="Times New Roman" w:cs="Times New Roman"/>
          <w:sz w:val="24"/>
          <w:szCs w:val="24"/>
          <w:lang w:val="uk-UA"/>
        </w:rPr>
        <w:t>.</w:t>
      </w:r>
      <w:r w:rsidR="009F7FAD" w:rsidRPr="0030334A">
        <w:rPr>
          <w:rFonts w:ascii="Times New Roman" w:hAnsi="Times New Roman" w:cs="Times New Roman"/>
          <w:sz w:val="24"/>
          <w:szCs w:val="24"/>
          <w:lang w:val="uk-UA"/>
        </w:rPr>
        <w:t>0</w:t>
      </w:r>
      <w:r w:rsidR="002613BD" w:rsidRPr="0030334A">
        <w:rPr>
          <w:rFonts w:ascii="Times New Roman" w:hAnsi="Times New Roman" w:cs="Times New Roman"/>
          <w:sz w:val="24"/>
          <w:szCs w:val="24"/>
          <w:lang w:val="uk-UA"/>
        </w:rPr>
        <w:t>9</w:t>
      </w:r>
      <w:r w:rsidRPr="0030334A">
        <w:rPr>
          <w:rFonts w:ascii="Times New Roman" w:hAnsi="Times New Roman" w:cs="Times New Roman"/>
          <w:sz w:val="24"/>
          <w:szCs w:val="24"/>
          <w:lang w:val="uk-UA"/>
        </w:rPr>
        <w:t>.202</w:t>
      </w:r>
      <w:r w:rsidR="00541516" w:rsidRPr="0030334A">
        <w:rPr>
          <w:rFonts w:ascii="Times New Roman" w:hAnsi="Times New Roman" w:cs="Times New Roman"/>
          <w:sz w:val="24"/>
          <w:szCs w:val="24"/>
          <w:lang w:val="uk-UA"/>
        </w:rPr>
        <w:t>2</w:t>
      </w:r>
      <w:r w:rsidRPr="0030334A">
        <w:rPr>
          <w:rFonts w:ascii="Times New Roman" w:hAnsi="Times New Roman" w:cs="Times New Roman"/>
          <w:sz w:val="24"/>
          <w:szCs w:val="24"/>
          <w:lang w:val="uk-UA"/>
        </w:rPr>
        <w:t xml:space="preserve">, </w:t>
      </w:r>
      <w:r w:rsidR="00D367F2" w:rsidRPr="0030334A">
        <w:rPr>
          <w:rFonts w:ascii="Times New Roman" w:hAnsi="Times New Roman" w:cs="Times New Roman"/>
          <w:sz w:val="24"/>
          <w:szCs w:val="24"/>
          <w:lang w:val="uk-UA"/>
        </w:rPr>
        <w:t>00</w:t>
      </w:r>
      <w:r w:rsidRPr="0030334A">
        <w:rPr>
          <w:rFonts w:ascii="Times New Roman" w:hAnsi="Times New Roman" w:cs="Times New Roman"/>
          <w:sz w:val="24"/>
          <w:szCs w:val="24"/>
          <w:lang w:val="uk-UA"/>
        </w:rPr>
        <w:t>:00</w:t>
      </w:r>
    </w:p>
    <w:p w:rsidR="001D212C" w:rsidRPr="002613BD" w:rsidRDefault="001D212C" w:rsidP="00541516">
      <w:pPr>
        <w:pStyle w:val="a3"/>
        <w:numPr>
          <w:ilvl w:val="0"/>
          <w:numId w:val="2"/>
        </w:numPr>
        <w:spacing w:after="0"/>
        <w:ind w:left="426"/>
        <w:jc w:val="both"/>
        <w:rPr>
          <w:rFonts w:ascii="Times New Roman" w:hAnsi="Times New Roman" w:cs="Times New Roman"/>
          <w:sz w:val="24"/>
          <w:szCs w:val="24"/>
          <w:lang w:val="uk-UA"/>
        </w:rPr>
      </w:pPr>
      <w:r w:rsidRPr="0030334A">
        <w:rPr>
          <w:rFonts w:ascii="Times New Roman" w:hAnsi="Times New Roman" w:cs="Times New Roman"/>
          <w:b/>
          <w:i/>
          <w:sz w:val="24"/>
          <w:szCs w:val="24"/>
          <w:lang w:val="uk-UA"/>
        </w:rPr>
        <w:t>Перелік критеріїв та методика оці</w:t>
      </w:r>
      <w:bookmarkStart w:id="1" w:name="_GoBack"/>
      <w:bookmarkEnd w:id="1"/>
      <w:r w:rsidRPr="0030334A">
        <w:rPr>
          <w:rFonts w:ascii="Times New Roman" w:hAnsi="Times New Roman" w:cs="Times New Roman"/>
          <w:b/>
          <w:i/>
          <w:sz w:val="24"/>
          <w:szCs w:val="24"/>
          <w:lang w:val="uk-UA"/>
        </w:rPr>
        <w:t>нки пропозицій із зазначенням питомої ваги критеріїв:</w:t>
      </w:r>
      <w:r w:rsidRPr="0030334A">
        <w:rPr>
          <w:lang w:val="uk-UA"/>
        </w:rPr>
        <w:t xml:space="preserve"> </w:t>
      </w:r>
      <w:r w:rsidRPr="0030334A">
        <w:rPr>
          <w:rFonts w:ascii="Times New Roman" w:hAnsi="Times New Roman" w:cs="Times New Roman"/>
          <w:sz w:val="24"/>
          <w:szCs w:val="24"/>
          <w:lang w:val="uk-UA"/>
        </w:rPr>
        <w:t>Єдиним критерієм оцінки згідно</w:t>
      </w:r>
      <w:r w:rsidRPr="002613BD">
        <w:rPr>
          <w:rFonts w:ascii="Times New Roman" w:hAnsi="Times New Roman" w:cs="Times New Roman"/>
          <w:sz w:val="24"/>
          <w:szCs w:val="24"/>
          <w:lang w:val="uk-UA"/>
        </w:rPr>
        <w:t xml:space="preserve"> даної </w:t>
      </w:r>
      <w:r w:rsidR="006B2122" w:rsidRPr="002613BD">
        <w:rPr>
          <w:rFonts w:ascii="Times New Roman" w:hAnsi="Times New Roman" w:cs="Times New Roman"/>
          <w:sz w:val="24"/>
          <w:szCs w:val="24"/>
          <w:lang w:val="uk-UA"/>
        </w:rPr>
        <w:t xml:space="preserve">закупівлі </w:t>
      </w:r>
      <w:r w:rsidRPr="002613BD">
        <w:rPr>
          <w:rFonts w:ascii="Times New Roman" w:hAnsi="Times New Roman" w:cs="Times New Roman"/>
          <w:sz w:val="24"/>
          <w:szCs w:val="24"/>
          <w:lang w:val="uk-UA"/>
        </w:rPr>
        <w:t>є ціна (питома вага критерію – 100%)</w:t>
      </w:r>
      <w:r w:rsidR="006B2122" w:rsidRPr="002613BD">
        <w:rPr>
          <w:rFonts w:ascii="Times New Roman" w:hAnsi="Times New Roman" w:cs="Times New Roman"/>
          <w:sz w:val="24"/>
          <w:szCs w:val="24"/>
          <w:lang w:val="uk-UA"/>
        </w:rPr>
        <w:t>.</w:t>
      </w:r>
      <w:r w:rsidR="006B2122" w:rsidRPr="002613BD">
        <w:rPr>
          <w:lang w:val="uk-UA"/>
        </w:rPr>
        <w:t xml:space="preserve"> </w:t>
      </w:r>
      <w:r w:rsidR="006B2122" w:rsidRPr="002613BD">
        <w:rPr>
          <w:rFonts w:ascii="Times New Roman" w:hAnsi="Times New Roman" w:cs="Times New Roman"/>
          <w:sz w:val="24"/>
          <w:szCs w:val="24"/>
          <w:lang w:val="uk-UA"/>
        </w:rPr>
        <w:t xml:space="preserve">Оцінка пропозицій проводиться автоматично електронною </w:t>
      </w:r>
      <w:r w:rsidR="006B2122" w:rsidRPr="002613BD">
        <w:rPr>
          <w:rFonts w:ascii="Times New Roman" w:hAnsi="Times New Roman" w:cs="Times New Roman"/>
          <w:sz w:val="24"/>
          <w:szCs w:val="24"/>
          <w:lang w:val="uk-UA"/>
        </w:rPr>
        <w:lastRenderedPageBreak/>
        <w:t>системою закупівель на основі критеріїв і методики оцінки, зазначених замовником у оголошенні, шляхом застосування електронного аукціону.</w:t>
      </w:r>
    </w:p>
    <w:p w:rsidR="006B2122" w:rsidRPr="002613BD" w:rsidRDefault="006B2122" w:rsidP="00541516">
      <w:pPr>
        <w:pStyle w:val="a3"/>
        <w:numPr>
          <w:ilvl w:val="0"/>
          <w:numId w:val="2"/>
        </w:numPr>
        <w:spacing w:after="0"/>
        <w:ind w:left="426"/>
        <w:jc w:val="both"/>
        <w:rPr>
          <w:rFonts w:ascii="Times New Roman" w:hAnsi="Times New Roman" w:cs="Times New Roman"/>
          <w:sz w:val="24"/>
          <w:szCs w:val="24"/>
          <w:lang w:val="uk-UA"/>
        </w:rPr>
      </w:pPr>
      <w:r w:rsidRPr="002613BD">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2613BD">
        <w:rPr>
          <w:rFonts w:ascii="Times New Roman" w:hAnsi="Times New Roman" w:cs="Times New Roman"/>
          <w:sz w:val="24"/>
          <w:szCs w:val="24"/>
          <w:lang w:val="uk-UA"/>
        </w:rPr>
        <w:t xml:space="preserve"> не вимагається</w:t>
      </w:r>
    </w:p>
    <w:p w:rsidR="006B2122" w:rsidRPr="002613BD" w:rsidRDefault="006B2122" w:rsidP="00541516">
      <w:pPr>
        <w:pStyle w:val="a3"/>
        <w:numPr>
          <w:ilvl w:val="0"/>
          <w:numId w:val="2"/>
        </w:numPr>
        <w:spacing w:after="0"/>
        <w:ind w:left="426"/>
        <w:jc w:val="both"/>
        <w:rPr>
          <w:rFonts w:ascii="Times New Roman" w:hAnsi="Times New Roman" w:cs="Times New Roman"/>
          <w:b/>
          <w:i/>
          <w:sz w:val="24"/>
          <w:szCs w:val="24"/>
          <w:lang w:val="uk-UA"/>
        </w:rPr>
      </w:pPr>
      <w:r w:rsidRPr="002613BD">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2613BD">
        <w:rPr>
          <w:rFonts w:ascii="Times New Roman" w:hAnsi="Times New Roman" w:cs="Times New Roman"/>
          <w:sz w:val="24"/>
          <w:szCs w:val="24"/>
          <w:lang w:val="uk-UA"/>
        </w:rPr>
        <w:t>не вимагається</w:t>
      </w:r>
    </w:p>
    <w:p w:rsidR="006B2122" w:rsidRPr="003B34DF" w:rsidRDefault="006B2122" w:rsidP="00541516">
      <w:pPr>
        <w:pStyle w:val="a3"/>
        <w:numPr>
          <w:ilvl w:val="0"/>
          <w:numId w:val="2"/>
        </w:numPr>
        <w:spacing w:after="0"/>
        <w:ind w:left="567"/>
        <w:jc w:val="both"/>
        <w:rPr>
          <w:rFonts w:ascii="Times New Roman" w:hAnsi="Times New Roman" w:cs="Times New Roman"/>
          <w:sz w:val="24"/>
          <w:szCs w:val="24"/>
          <w:lang w:val="uk-UA"/>
        </w:rPr>
      </w:pPr>
      <w:r w:rsidRPr="003B34DF">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B34DF">
        <w:rPr>
          <w:rFonts w:ascii="Times New Roman" w:hAnsi="Times New Roman" w:cs="Times New Roman"/>
          <w:sz w:val="24"/>
          <w:szCs w:val="24"/>
          <w:lang w:val="uk-UA"/>
        </w:rPr>
        <w:t>0,</w:t>
      </w:r>
      <w:r w:rsidR="009F7FAD" w:rsidRPr="003B34DF">
        <w:rPr>
          <w:rFonts w:ascii="Times New Roman" w:hAnsi="Times New Roman" w:cs="Times New Roman"/>
          <w:sz w:val="24"/>
          <w:szCs w:val="24"/>
          <w:lang w:val="uk-UA"/>
        </w:rPr>
        <w:t>5</w:t>
      </w:r>
      <w:r w:rsidRPr="003B34DF">
        <w:rPr>
          <w:rFonts w:ascii="Times New Roman" w:hAnsi="Times New Roman" w:cs="Times New Roman"/>
          <w:sz w:val="24"/>
          <w:szCs w:val="24"/>
          <w:lang w:val="uk-UA"/>
        </w:rPr>
        <w:t>%</w:t>
      </w:r>
    </w:p>
    <w:p w:rsidR="006B2122" w:rsidRPr="00F30559" w:rsidRDefault="006B2122" w:rsidP="00541516">
      <w:pPr>
        <w:pStyle w:val="a3"/>
        <w:numPr>
          <w:ilvl w:val="0"/>
          <w:numId w:val="2"/>
        </w:numPr>
        <w:spacing w:after="0"/>
        <w:ind w:left="567"/>
        <w:jc w:val="both"/>
        <w:rPr>
          <w:rFonts w:ascii="Times New Roman" w:hAnsi="Times New Roman" w:cs="Times New Roman"/>
          <w:b/>
          <w:i/>
          <w:sz w:val="24"/>
          <w:szCs w:val="24"/>
          <w:lang w:val="uk-UA"/>
        </w:rPr>
      </w:pPr>
      <w:r w:rsidRPr="00F30559">
        <w:rPr>
          <w:rFonts w:ascii="Times New Roman" w:hAnsi="Times New Roman" w:cs="Times New Roman"/>
          <w:b/>
          <w:i/>
          <w:sz w:val="24"/>
          <w:szCs w:val="24"/>
          <w:lang w:val="uk-UA"/>
        </w:rPr>
        <w:t>Вимоги до предмета закупівлі, визначені замовником:</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14.1.Окремі терміни згідно цього оголошення вживаються у значеннях: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робіт/послуг, що виконувались, державним стандартам і правилам, та дотримання учасником</w:t>
      </w:r>
      <w:r w:rsidR="00803031" w:rsidRPr="00F30559">
        <w:rPr>
          <w:rFonts w:ascii="Times New Roman" w:hAnsi="Times New Roman" w:cs="Times New Roman"/>
          <w:sz w:val="24"/>
          <w:szCs w:val="24"/>
          <w:lang w:val="uk-UA"/>
        </w:rPr>
        <w:t xml:space="preserve"> </w:t>
      </w:r>
      <w:r w:rsidRPr="00F30559">
        <w:rPr>
          <w:rFonts w:ascii="Times New Roman" w:hAnsi="Times New Roman" w:cs="Times New Roman"/>
          <w:sz w:val="24"/>
          <w:szCs w:val="24"/>
          <w:lang w:val="uk-UA"/>
        </w:rPr>
        <w:t xml:space="preserve">строків  виконання таких робіт/послуг. Окрім цього відгук повинен містити інформацію про достатність  обладнання  та  матеріально-технічної бази  учасника та наявність необхідної кількості працівників відповідної кваліфікації під час виконання робіт/послуг, дотримання учасником умов договорів у частині відповідності робіт/послуг, що виконувалися, вимогам  Замовника, технічним умовам, державним стандартам і правилам, дотримання строків  виконання робіт/послуг.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Пропозиція</w:t>
      </w:r>
      <w:r w:rsidR="001D200B" w:rsidRPr="00F30559">
        <w:rPr>
          <w:rFonts w:ascii="Times New Roman" w:hAnsi="Times New Roman" w:cs="Times New Roman"/>
          <w:sz w:val="24"/>
          <w:szCs w:val="24"/>
        </w:rPr>
        <w:t xml:space="preserve"> </w:t>
      </w:r>
      <w:r w:rsidR="001D200B" w:rsidRPr="00F30559">
        <w:rPr>
          <w:rFonts w:ascii="Times New Roman" w:hAnsi="Times New Roman" w:cs="Times New Roman"/>
          <w:sz w:val="24"/>
          <w:szCs w:val="24"/>
          <w:lang w:val="uk-UA"/>
        </w:rPr>
        <w:t>–</w:t>
      </w:r>
      <w:r w:rsidRPr="00F30559">
        <w:rPr>
          <w:rFonts w:ascii="Times New Roman" w:hAnsi="Times New Roman" w:cs="Times New Roman"/>
          <w:sz w:val="24"/>
          <w:szCs w:val="24"/>
          <w:lang w:val="uk-UA"/>
        </w:rPr>
        <w:t xml:space="preserve">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F30559">
        <w:rPr>
          <w:rFonts w:ascii="Times New Roman" w:hAnsi="Times New Roman" w:cs="Times New Roman"/>
          <w:sz w:val="24"/>
          <w:szCs w:val="24"/>
          <w:lang w:val="uk-UA"/>
        </w:rPr>
        <w:t>підвантаження</w:t>
      </w:r>
      <w:proofErr w:type="spellEnd"/>
      <w:r w:rsidRPr="00F30559">
        <w:rPr>
          <w:rFonts w:ascii="Times New Roman" w:hAnsi="Times New Roman" w:cs="Times New Roman"/>
          <w:sz w:val="24"/>
          <w:szCs w:val="24"/>
          <w:lang w:val="uk-UA"/>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Суб’єкт персональних даних - фізична особа, персональні дані якої обробляються (містяться у складі пропозиції учасника).</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14.2.Повноваження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w:t>
      </w:r>
      <w:r w:rsidRPr="00F30559">
        <w:rPr>
          <w:rFonts w:ascii="Times New Roman" w:hAnsi="Times New Roman" w:cs="Times New Roman"/>
          <w:sz w:val="24"/>
          <w:szCs w:val="24"/>
          <w:lang w:val="uk-UA"/>
        </w:rPr>
        <w:lastRenderedPageBreak/>
        <w:t>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F30559">
        <w:rPr>
          <w:rFonts w:ascii="Times New Roman" w:hAnsi="Times New Roman" w:cs="Times New Roman"/>
          <w:sz w:val="24"/>
          <w:szCs w:val="24"/>
          <w:lang w:val="uk-UA"/>
        </w:rPr>
        <w:t>ють</w:t>
      </w:r>
      <w:proofErr w:type="spellEnd"/>
      <w:r w:rsidRPr="00F30559">
        <w:rPr>
          <w:rFonts w:ascii="Times New Roman" w:hAnsi="Times New Roman" w:cs="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Під час проведення спрощених закупівель усі документи, що готуються замовником</w:t>
      </w:r>
      <w:r w:rsidR="00A32030" w:rsidRPr="00F30559">
        <w:rPr>
          <w:rFonts w:ascii="Times New Roman" w:hAnsi="Times New Roman" w:cs="Times New Roman"/>
          <w:sz w:val="24"/>
          <w:szCs w:val="24"/>
          <w:lang w:val="uk-UA"/>
        </w:rPr>
        <w:t xml:space="preserve"> та учасником</w:t>
      </w:r>
      <w:r w:rsidRPr="00F30559">
        <w:rPr>
          <w:rFonts w:ascii="Times New Roman" w:hAnsi="Times New Roman" w:cs="Times New Roman"/>
          <w:sz w:val="24"/>
          <w:szCs w:val="24"/>
          <w:lang w:val="uk-UA"/>
        </w:rPr>
        <w:t>, викладаються українською мовою.</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14.3.</w:t>
      </w:r>
      <w:r w:rsidR="00DF5882" w:rsidRPr="00F30559">
        <w:rPr>
          <w:rFonts w:ascii="Times New Roman" w:hAnsi="Times New Roman" w:cs="Times New Roman"/>
          <w:sz w:val="24"/>
          <w:szCs w:val="24"/>
          <w:lang w:val="uk-UA"/>
        </w:rPr>
        <w:t xml:space="preserve"> </w:t>
      </w:r>
      <w:r w:rsidRPr="00F30559">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у вигляді </w:t>
      </w:r>
      <w:proofErr w:type="spellStart"/>
      <w:r w:rsidRPr="00F30559">
        <w:rPr>
          <w:rFonts w:ascii="Times New Roman" w:hAnsi="Times New Roman" w:cs="Times New Roman"/>
          <w:sz w:val="24"/>
          <w:szCs w:val="24"/>
          <w:lang w:val="uk-UA"/>
        </w:rPr>
        <w:t>скан</w:t>
      </w:r>
      <w:proofErr w:type="spellEnd"/>
      <w:r w:rsidRPr="00F30559">
        <w:rPr>
          <w:rFonts w:ascii="Times New Roman" w:hAnsi="Times New Roman" w:cs="Times New Roman"/>
          <w:sz w:val="24"/>
          <w:szCs w:val="24"/>
          <w:lang w:val="uk-UA"/>
        </w:rPr>
        <w:t xml:space="preserve">-копій придатних для </w:t>
      </w:r>
      <w:proofErr w:type="spellStart"/>
      <w:r w:rsidRPr="00F30559">
        <w:rPr>
          <w:rFonts w:ascii="Times New Roman" w:hAnsi="Times New Roman" w:cs="Times New Roman"/>
          <w:sz w:val="24"/>
          <w:szCs w:val="24"/>
          <w:lang w:val="uk-UA"/>
        </w:rPr>
        <w:t>машинозчитування</w:t>
      </w:r>
      <w:proofErr w:type="spellEnd"/>
      <w:r w:rsidRPr="00F30559">
        <w:rPr>
          <w:rFonts w:ascii="Times New Roman" w:hAnsi="Times New Roman" w:cs="Times New Roman"/>
          <w:sz w:val="24"/>
          <w:szCs w:val="24"/>
          <w:lang w:val="uk-UA"/>
        </w:rPr>
        <w:t xml:space="preserve"> (у форматі </w:t>
      </w:r>
      <w:proofErr w:type="spellStart"/>
      <w:r w:rsidRPr="00F30559">
        <w:rPr>
          <w:rFonts w:ascii="Times New Roman" w:hAnsi="Times New Roman" w:cs="Times New Roman"/>
          <w:sz w:val="24"/>
          <w:szCs w:val="24"/>
          <w:lang w:val="uk-UA"/>
        </w:rPr>
        <w:t>pdf</w:t>
      </w:r>
      <w:proofErr w:type="spellEnd"/>
      <w:r w:rsidRPr="00F30559">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Pr="00F30559">
        <w:rPr>
          <w:rFonts w:ascii="Times New Roman" w:hAnsi="Times New Roman" w:cs="Times New Roman"/>
          <w:sz w:val="24"/>
          <w:szCs w:val="24"/>
          <w:lang w:val="uk-UA"/>
        </w:rPr>
        <w:t>скан</w:t>
      </w:r>
      <w:proofErr w:type="spellEnd"/>
      <w:r w:rsidRPr="00F30559">
        <w:rPr>
          <w:rFonts w:ascii="Times New Roman" w:hAnsi="Times New Roman" w:cs="Times New Roman"/>
          <w:sz w:val="24"/>
          <w:szCs w:val="24"/>
          <w:lang w:val="uk-UA"/>
        </w:rPr>
        <w:t xml:space="preserve">-копії. Якщо у складі пропозиції учасника надано </w:t>
      </w:r>
      <w:proofErr w:type="spellStart"/>
      <w:r w:rsidRPr="00F30559">
        <w:rPr>
          <w:rFonts w:ascii="Times New Roman" w:hAnsi="Times New Roman" w:cs="Times New Roman"/>
          <w:sz w:val="24"/>
          <w:szCs w:val="24"/>
          <w:lang w:val="uk-UA"/>
        </w:rPr>
        <w:t>скан</w:t>
      </w:r>
      <w:proofErr w:type="spellEnd"/>
      <w:r w:rsidRPr="00F30559">
        <w:rPr>
          <w:rFonts w:ascii="Times New Roman" w:hAnsi="Times New Roman" w:cs="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w:t>
      </w:r>
      <w:r w:rsidR="00803031" w:rsidRPr="00F30559">
        <w:rPr>
          <w:rFonts w:ascii="Times New Roman" w:hAnsi="Times New Roman" w:cs="Times New Roman"/>
          <w:sz w:val="24"/>
          <w:szCs w:val="24"/>
          <w:lang w:val="uk-UA"/>
        </w:rPr>
        <w:t xml:space="preserve">. </w:t>
      </w:r>
      <w:r w:rsidR="009E6B83" w:rsidRPr="00F30559">
        <w:rPr>
          <w:rFonts w:ascii="Times New Roman" w:hAnsi="Times New Roman" w:cs="Times New Roman"/>
          <w:sz w:val="24"/>
          <w:szCs w:val="24"/>
          <w:lang w:val="uk-UA"/>
        </w:rPr>
        <w:t xml:space="preserve">Усі довідки, надані учасником у складі пропозиції, мають бути актуальними, про що у складі пропозиції надається гарантійний лист.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w:t>
      </w:r>
      <w:r w:rsidR="00DF5882" w:rsidRPr="00F30559">
        <w:rPr>
          <w:rFonts w:ascii="Times New Roman" w:hAnsi="Times New Roman" w:cs="Times New Roman"/>
          <w:sz w:val="24"/>
          <w:szCs w:val="24"/>
          <w:lang w:val="uk-UA"/>
        </w:rPr>
        <w:t xml:space="preserve"> </w:t>
      </w:r>
      <w:r w:rsidRPr="00F30559">
        <w:rPr>
          <w:rFonts w:ascii="Times New Roman" w:hAnsi="Times New Roman" w:cs="Times New Roman"/>
          <w:sz w:val="24"/>
          <w:szCs w:val="24"/>
          <w:lang w:val="uk-UA"/>
        </w:rPr>
        <w:t xml:space="preserve">з боку Учасників процедури закупівлі, </w:t>
      </w:r>
      <w:proofErr w:type="spellStart"/>
      <w:r w:rsidRPr="00F30559">
        <w:rPr>
          <w:rFonts w:ascii="Times New Roman" w:hAnsi="Times New Roman" w:cs="Times New Roman"/>
          <w:sz w:val="24"/>
          <w:szCs w:val="24"/>
          <w:lang w:val="uk-UA"/>
        </w:rPr>
        <w:t>означатиме</w:t>
      </w:r>
      <w:proofErr w:type="spellEnd"/>
      <w:r w:rsidRPr="00F30559">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F30559">
        <w:rPr>
          <w:rFonts w:ascii="Times New Roman" w:hAnsi="Times New Roman" w:cs="Times New Roman"/>
          <w:sz w:val="24"/>
          <w:szCs w:val="24"/>
          <w:lang w:val="uk-UA"/>
        </w:rPr>
        <w:t>неукладення</w:t>
      </w:r>
      <w:proofErr w:type="spellEnd"/>
      <w:r w:rsidRPr="00F3055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14.4.У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відсутність підписів, печаток на окремих документах;</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інші помилки, що пов’язані з оформленням пропозиції та не впливають на її зміст.</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Перелік формальних помилок визначено наказом Мінекономіки від 15.04.2020 № 710.</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14.5. Крім того Учасник у складі пропозиції надає наступні документи: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w:t>
      </w:r>
      <w:r w:rsidR="005131B2" w:rsidRPr="00F30559">
        <w:rPr>
          <w:rFonts w:ascii="Times New Roman" w:hAnsi="Times New Roman" w:cs="Times New Roman"/>
          <w:sz w:val="24"/>
          <w:szCs w:val="24"/>
          <w:lang w:val="uk-UA"/>
        </w:rPr>
        <w:t xml:space="preserve">електронної адреси; </w:t>
      </w:r>
      <w:r w:rsidRPr="00F30559">
        <w:rPr>
          <w:rFonts w:ascii="Times New Roman" w:hAnsi="Times New Roman" w:cs="Times New Roman"/>
          <w:sz w:val="24"/>
          <w:szCs w:val="24"/>
          <w:lang w:val="uk-UA"/>
        </w:rPr>
        <w:t xml:space="preserve">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30559">
        <w:rPr>
          <w:rFonts w:ascii="Times New Roman" w:hAnsi="Times New Roman" w:cs="Times New Roman"/>
          <w:sz w:val="24"/>
          <w:szCs w:val="24"/>
          <w:lang w:val="uk-UA"/>
        </w:rPr>
        <w:t>бенефіціарним</w:t>
      </w:r>
      <w:proofErr w:type="spellEnd"/>
      <w:r w:rsidRPr="00F30559">
        <w:rPr>
          <w:rFonts w:ascii="Times New Roman" w:hAnsi="Times New Roman" w:cs="Times New Roman"/>
          <w:sz w:val="24"/>
          <w:szCs w:val="24"/>
          <w:lang w:val="uk-UA"/>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w:t>
      </w:r>
      <w:r w:rsidR="008A53DE" w:rsidRPr="00F30559">
        <w:rPr>
          <w:rFonts w:ascii="Times New Roman" w:hAnsi="Times New Roman" w:cs="Times New Roman"/>
          <w:sz w:val="24"/>
          <w:szCs w:val="24"/>
          <w:lang w:val="uk-UA"/>
        </w:rPr>
        <w:t>;</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w:t>
      </w:r>
      <w:r w:rsidR="00BF2406" w:rsidRPr="00F30559">
        <w:rPr>
          <w:rFonts w:ascii="Times New Roman" w:hAnsi="Times New Roman" w:cs="Times New Roman"/>
          <w:sz w:val="24"/>
          <w:szCs w:val="24"/>
          <w:lang w:val="uk-UA"/>
        </w:rPr>
        <w:t>/послуги</w:t>
      </w:r>
      <w:r w:rsidRPr="00F30559">
        <w:rPr>
          <w:rFonts w:ascii="Times New Roman" w:hAnsi="Times New Roman" w:cs="Times New Roman"/>
          <w:sz w:val="24"/>
          <w:szCs w:val="24"/>
          <w:lang w:val="uk-UA"/>
        </w:rPr>
        <w:t>, що виконувалися Учасником раніше, за бюджетні кошти;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F30559">
        <w:rPr>
          <w:rFonts w:ascii="Times New Roman" w:hAnsi="Times New Roman" w:cs="Times New Roman"/>
          <w:sz w:val="24"/>
          <w:szCs w:val="24"/>
          <w:lang w:val="uk-UA"/>
        </w:rPr>
        <w:t>неукладення</w:t>
      </w:r>
      <w:proofErr w:type="spellEnd"/>
      <w:r w:rsidRPr="00F30559">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rsidR="003D7BE2" w:rsidRPr="00F30559" w:rsidRDefault="003D7BE2" w:rsidP="003D7BE2">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Документ, що підтверджує проживання громадянина Російської Федерації, який є учасником процедури закупівлі чи кінцевим </w:t>
      </w:r>
      <w:proofErr w:type="spellStart"/>
      <w:r w:rsidRPr="00F30559">
        <w:rPr>
          <w:rFonts w:ascii="Times New Roman" w:hAnsi="Times New Roman" w:cs="Times New Roman"/>
          <w:sz w:val="24"/>
          <w:szCs w:val="24"/>
          <w:lang w:val="uk-UA"/>
        </w:rPr>
        <w:t>бенефіціарним</w:t>
      </w:r>
      <w:proofErr w:type="spellEnd"/>
      <w:r w:rsidRPr="00F30559">
        <w:rPr>
          <w:rFonts w:ascii="Times New Roman" w:hAnsi="Times New Roman" w:cs="Times New Roman"/>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D7BE2" w:rsidRPr="00F30559" w:rsidRDefault="003D7BE2" w:rsidP="003D7BE2">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Учасником – фізичною особою, яка є громадянином Російської Федерації;</w:t>
      </w:r>
    </w:p>
    <w:p w:rsidR="003D7BE2" w:rsidRPr="00F30559" w:rsidRDefault="003D7BE2" w:rsidP="003D7BE2">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Учасником – юридичною особою, кінцевим </w:t>
      </w:r>
      <w:proofErr w:type="spellStart"/>
      <w:r w:rsidRPr="00F30559">
        <w:rPr>
          <w:rFonts w:ascii="Times New Roman" w:hAnsi="Times New Roman" w:cs="Times New Roman"/>
          <w:sz w:val="24"/>
          <w:szCs w:val="24"/>
          <w:lang w:val="uk-UA"/>
        </w:rPr>
        <w:t>бенефіціарним</w:t>
      </w:r>
      <w:proofErr w:type="spellEnd"/>
      <w:r w:rsidRPr="00F30559">
        <w:rPr>
          <w:rFonts w:ascii="Times New Roman" w:hAnsi="Times New Roman" w:cs="Times New Roman"/>
          <w:sz w:val="24"/>
          <w:szCs w:val="24"/>
          <w:lang w:val="uk-UA"/>
        </w:rPr>
        <w:t xml:space="preserve"> власником якої є громадянин Російської Федерації.</w:t>
      </w:r>
    </w:p>
    <w:p w:rsidR="003D7BE2" w:rsidRPr="00F30559" w:rsidRDefault="003D7BE2" w:rsidP="003D7BE2">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Якщо Учасник- фізична особа чи Учасник – фізична особа- підприємець не є громадянином Російської Федерації, він надає відповідну довідку.</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14.6.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14.7.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пропозиції надається гарантійний лист.</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14.8. </w:t>
      </w:r>
      <w:r w:rsidRPr="00F30559">
        <w:rPr>
          <w:rFonts w:ascii="Times New Roman" w:hAnsi="Times New Roman" w:cs="Times New Roman"/>
          <w:sz w:val="24"/>
          <w:szCs w:val="24"/>
          <w:lang w:val="uk-UA"/>
        </w:rPr>
        <w:tab/>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у вигляді гарантійного листа-згоди з усіма технічними, кількісними та якісними вимогами замовника до предмету закупівлі, а також кошторисну документацію, у форматі PDF, завірену учасником, яка має  складатися з:</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-договірної ціни;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-локального кошторису;</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-відомості ресурсів.</w:t>
      </w:r>
    </w:p>
    <w:p w:rsidR="00A32030" w:rsidRPr="00F30559" w:rsidRDefault="00A32030" w:rsidP="00541516">
      <w:pPr>
        <w:spacing w:after="0"/>
        <w:ind w:left="567"/>
        <w:jc w:val="both"/>
        <w:rPr>
          <w:rFonts w:ascii="Times New Roman" w:hAnsi="Times New Roman" w:cs="Times New Roman"/>
          <w:sz w:val="24"/>
          <w:szCs w:val="24"/>
          <w:lang w:val="uk-UA"/>
        </w:rPr>
      </w:pPr>
      <w:r w:rsidRPr="00F30559">
        <w:rPr>
          <w:rFonts w:ascii="Times New Roman" w:hAnsi="Times New Roman"/>
          <w:sz w:val="24"/>
          <w:szCs w:val="24"/>
          <w:lang w:val="uk-UA"/>
        </w:rPr>
        <w:t xml:space="preserve">За результатами виконання договору </w:t>
      </w:r>
      <w:proofErr w:type="spellStart"/>
      <w:r w:rsidRPr="00F30559">
        <w:rPr>
          <w:rFonts w:ascii="Times New Roman" w:hAnsi="Times New Roman"/>
          <w:sz w:val="24"/>
          <w:szCs w:val="24"/>
          <w:lang w:val="uk-UA"/>
        </w:rPr>
        <w:t>підряду</w:t>
      </w:r>
      <w:proofErr w:type="spellEnd"/>
      <w:r w:rsidRPr="00F30559">
        <w:rPr>
          <w:rFonts w:ascii="Times New Roman" w:hAnsi="Times New Roman"/>
          <w:sz w:val="24"/>
          <w:szCs w:val="24"/>
          <w:lang w:val="uk-UA"/>
        </w:rPr>
        <w:t xml:space="preserve"> підрядник гарантує якість закінчених робіт</w:t>
      </w:r>
      <w:r w:rsidR="00BF2406" w:rsidRPr="00F30559">
        <w:rPr>
          <w:rFonts w:ascii="Times New Roman" w:hAnsi="Times New Roman"/>
          <w:sz w:val="24"/>
          <w:szCs w:val="24"/>
          <w:lang w:val="uk-UA"/>
        </w:rPr>
        <w:t>/послуг</w:t>
      </w:r>
      <w:r w:rsidRPr="00F30559">
        <w:rPr>
          <w:rFonts w:ascii="Times New Roman" w:hAnsi="Times New Roman"/>
          <w:sz w:val="24"/>
          <w:szCs w:val="24"/>
          <w:lang w:val="uk-UA"/>
        </w:rPr>
        <w:t xml:space="preserve">,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нормативно-правовими актами, згідно положень яких укладається договір </w:t>
      </w:r>
      <w:proofErr w:type="spellStart"/>
      <w:r w:rsidRPr="00F30559">
        <w:rPr>
          <w:rFonts w:ascii="Times New Roman" w:hAnsi="Times New Roman"/>
          <w:sz w:val="24"/>
          <w:szCs w:val="24"/>
          <w:lang w:val="uk-UA"/>
        </w:rPr>
        <w:t>підряду</w:t>
      </w:r>
      <w:proofErr w:type="spellEnd"/>
      <w:r w:rsidRPr="00F30559">
        <w:rPr>
          <w:rFonts w:ascii="Times New Roman" w:hAnsi="Times New Roman"/>
          <w:sz w:val="24"/>
          <w:szCs w:val="24"/>
          <w:lang w:val="uk-UA"/>
        </w:rPr>
        <w:t xml:space="preserve"> за результатами цих торгів, та які передбачені згідно розділу «VI. Результати торгів та укладання договору про закупівлю» цієї тендерної документації.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14.9. Вартість пропозиції учасника–ціна на весь обсяг послуг, за яку учасник згоден надати запропоновані послуги.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Календарний графік виконання робіт/надання послуг подається учасником у складі пропозиції із зазначенням строків виконання робіт/надання послуг у місяцях.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 з посиланням на статті даних законів.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Вартість матеріально-технічних ресурсів визначається з урахуванням нормативних  витрат.</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В договірній ціні учасник визначає вартість усіх запропонованих до послуг, з урахуванням послуг, що надаються субпідрядниками.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До ціни пропозиції не включаються витрати, пов'язані з підготовкою і поданням пропозиції та укладенням договору.</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Товари та послуги,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rsidR="009E6B83" w:rsidRPr="00F30559" w:rsidRDefault="009E6B83"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Замовник має право вимагати під час виконання робіт</w:t>
      </w:r>
      <w:r w:rsidR="00BF2406" w:rsidRPr="00F30559">
        <w:rPr>
          <w:rFonts w:ascii="Times New Roman" w:hAnsi="Times New Roman" w:cs="Times New Roman"/>
          <w:sz w:val="24"/>
          <w:szCs w:val="24"/>
          <w:lang w:val="uk-UA"/>
        </w:rPr>
        <w:t>/надання послуг</w:t>
      </w:r>
      <w:r w:rsidRPr="00F30559">
        <w:rPr>
          <w:rFonts w:ascii="Times New Roman" w:hAnsi="Times New Roman" w:cs="Times New Roman"/>
          <w:sz w:val="24"/>
          <w:szCs w:val="24"/>
          <w:lang w:val="uk-UA"/>
        </w:rPr>
        <w:t xml:space="preserve"> копії сертифікатів відповідності або копії інших документів, що підтверджують якість та безпечність основних матеріалів, необхідних для виконання робіт</w:t>
      </w:r>
      <w:r w:rsidR="00BF2406" w:rsidRPr="00F30559">
        <w:rPr>
          <w:rFonts w:ascii="Times New Roman" w:hAnsi="Times New Roman" w:cs="Times New Roman"/>
          <w:sz w:val="24"/>
          <w:szCs w:val="24"/>
          <w:lang w:val="uk-UA"/>
        </w:rPr>
        <w:t>/послуг</w:t>
      </w:r>
      <w:r w:rsidRPr="00F30559">
        <w:rPr>
          <w:rFonts w:ascii="Times New Roman" w:hAnsi="Times New Roman" w:cs="Times New Roman"/>
          <w:sz w:val="24"/>
          <w:szCs w:val="24"/>
          <w:lang w:val="uk-UA"/>
        </w:rPr>
        <w:t xml:space="preserve">, що є предметом закупівлі, про що учасник додатково надає відповідний лист-згоду.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14.10. Для підтвердження відповідності учасника технічній специфікації, маркуванню, сертифікатам, протоколам  випробувань та іншим засобам підтвердження відповідності, учасник у складі пропозиції має надати: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позитивний відгук* щодо </w:t>
      </w:r>
      <w:r w:rsidR="005131B2" w:rsidRPr="00F30559">
        <w:rPr>
          <w:rFonts w:ascii="Times New Roman" w:hAnsi="Times New Roman" w:cs="Times New Roman"/>
          <w:sz w:val="24"/>
          <w:szCs w:val="24"/>
          <w:lang w:val="uk-UA"/>
        </w:rPr>
        <w:t>виконання</w:t>
      </w:r>
      <w:r w:rsidRPr="00F30559">
        <w:rPr>
          <w:rFonts w:ascii="Times New Roman" w:hAnsi="Times New Roman" w:cs="Times New Roman"/>
          <w:sz w:val="24"/>
          <w:szCs w:val="24"/>
          <w:lang w:val="uk-UA"/>
        </w:rPr>
        <w:t xml:space="preserve"> аналогічних </w:t>
      </w:r>
      <w:r w:rsidR="005131B2" w:rsidRPr="00F30559">
        <w:rPr>
          <w:rFonts w:ascii="Times New Roman" w:hAnsi="Times New Roman" w:cs="Times New Roman"/>
          <w:sz w:val="24"/>
          <w:szCs w:val="24"/>
          <w:lang w:val="uk-UA"/>
        </w:rPr>
        <w:t>робіт</w:t>
      </w:r>
      <w:r w:rsidR="00BF2406" w:rsidRPr="00F30559">
        <w:rPr>
          <w:rFonts w:ascii="Times New Roman" w:hAnsi="Times New Roman" w:cs="Times New Roman"/>
          <w:sz w:val="24"/>
          <w:szCs w:val="24"/>
          <w:lang w:val="uk-UA"/>
        </w:rPr>
        <w:t>/послуг</w:t>
      </w:r>
      <w:r w:rsidRPr="00F30559">
        <w:rPr>
          <w:rFonts w:ascii="Times New Roman" w:hAnsi="Times New Roman" w:cs="Times New Roman"/>
          <w:sz w:val="24"/>
          <w:szCs w:val="24"/>
          <w:lang w:val="uk-UA"/>
        </w:rPr>
        <w:t xml:space="preserve"> разом з копіями договору, згідно такого відгуку (Фактичне виконання договору обов’язково вказати у </w:t>
      </w:r>
      <w:proofErr w:type="spellStart"/>
      <w:r w:rsidRPr="00F30559">
        <w:rPr>
          <w:rFonts w:ascii="Times New Roman" w:hAnsi="Times New Roman" w:cs="Times New Roman"/>
          <w:sz w:val="24"/>
          <w:szCs w:val="24"/>
          <w:lang w:val="uk-UA"/>
        </w:rPr>
        <w:t>відгуці</w:t>
      </w:r>
      <w:proofErr w:type="spellEnd"/>
      <w:r w:rsidRPr="00F30559">
        <w:rPr>
          <w:rFonts w:ascii="Times New Roman" w:hAnsi="Times New Roman" w:cs="Times New Roman"/>
          <w:sz w:val="24"/>
          <w:szCs w:val="24"/>
          <w:lang w:val="uk-UA"/>
        </w:rPr>
        <w:t>). Аналогічними вважаються роботи</w:t>
      </w:r>
      <w:r w:rsidR="003D7BE2" w:rsidRPr="00F30559">
        <w:rPr>
          <w:rFonts w:ascii="Times New Roman" w:hAnsi="Times New Roman" w:cs="Times New Roman"/>
          <w:sz w:val="24"/>
          <w:szCs w:val="24"/>
          <w:lang w:val="uk-UA"/>
        </w:rPr>
        <w:t>/послуги</w:t>
      </w:r>
      <w:r w:rsidRPr="00F30559">
        <w:rPr>
          <w:rFonts w:ascii="Times New Roman" w:hAnsi="Times New Roman" w:cs="Times New Roman"/>
          <w:sz w:val="24"/>
          <w:szCs w:val="24"/>
          <w:lang w:val="uk-UA"/>
        </w:rPr>
        <w:t>, аналогічні предмету закупівлі, а саме капітальний</w:t>
      </w:r>
      <w:r w:rsidR="003D7BE2" w:rsidRPr="00F30559">
        <w:rPr>
          <w:rFonts w:ascii="Times New Roman" w:hAnsi="Times New Roman" w:cs="Times New Roman"/>
          <w:sz w:val="24"/>
          <w:szCs w:val="24"/>
          <w:lang w:val="uk-UA"/>
        </w:rPr>
        <w:t xml:space="preserve">/поточний </w:t>
      </w:r>
      <w:r w:rsidRPr="00F30559">
        <w:rPr>
          <w:rFonts w:ascii="Times New Roman" w:hAnsi="Times New Roman" w:cs="Times New Roman"/>
          <w:sz w:val="24"/>
          <w:szCs w:val="24"/>
          <w:lang w:val="uk-UA"/>
        </w:rPr>
        <w:t xml:space="preserve">ремонт </w:t>
      </w:r>
      <w:r w:rsidR="00F30559" w:rsidRPr="00F30559">
        <w:rPr>
          <w:rFonts w:ascii="Times New Roman" w:hAnsi="Times New Roman" w:cs="Times New Roman"/>
          <w:sz w:val="24"/>
          <w:szCs w:val="24"/>
          <w:lang w:val="uk-UA"/>
        </w:rPr>
        <w:t>приміщень укриття будівлі</w:t>
      </w:r>
      <w:r w:rsidR="00F30559" w:rsidRPr="00F30559">
        <w:rPr>
          <w:rFonts w:ascii="Times New Roman" w:hAnsi="Times New Roman" w:cs="Times New Roman"/>
          <w:sz w:val="24"/>
          <w:szCs w:val="24"/>
        </w:rPr>
        <w:t>/</w:t>
      </w:r>
      <w:r w:rsidR="00F30559" w:rsidRPr="00F30559">
        <w:rPr>
          <w:rFonts w:ascii="Times New Roman" w:hAnsi="Times New Roman" w:cs="Times New Roman"/>
          <w:sz w:val="24"/>
          <w:szCs w:val="24"/>
          <w:lang w:val="uk-UA"/>
        </w:rPr>
        <w:t>найпростішого укриття.</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Крім того учасником у складі пропозиції надається довідка у довільній формі про досвід виконання аналогічного договору, що повинна містити інформацію про повне найменування замовника, його адресу, ПІБ її контактної особи із зазначенням посади та номеру контактного телефону, а також  номер, дату договору, найменування та обсяги виконаних робіт</w:t>
      </w:r>
      <w:r w:rsidR="00BF2406" w:rsidRPr="00F30559">
        <w:rPr>
          <w:rFonts w:ascii="Times New Roman" w:hAnsi="Times New Roman" w:cs="Times New Roman"/>
          <w:sz w:val="24"/>
          <w:szCs w:val="24"/>
          <w:lang w:val="uk-UA"/>
        </w:rPr>
        <w:t>/послуг</w:t>
      </w:r>
      <w:r w:rsidRPr="00F30559">
        <w:rPr>
          <w:rFonts w:ascii="Times New Roman" w:hAnsi="Times New Roman" w:cs="Times New Roman"/>
          <w:sz w:val="24"/>
          <w:szCs w:val="24"/>
          <w:lang w:val="uk-UA"/>
        </w:rPr>
        <w:t xml:space="preserve"> по об`єкту в грошовому еквіваленті, категорію складності об’єкту (класу наслідків (відповідальності), ступінь виконання договору у відсотковому вимірі (у разі надання учасником у складі пропозиції кількох договорів, інформація  зазначається по кожному із договорів окремо).</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*Позитивний відгук виконання аналогічних робіт/надання аналогічних послуг має бути складений на фірмовому бланку замовника, завірений підписом уповноваженої посадової особи замовника</w:t>
      </w:r>
      <w:r w:rsidR="00803031" w:rsidRPr="00F30559">
        <w:rPr>
          <w:rFonts w:ascii="Times New Roman" w:hAnsi="Times New Roman" w:cs="Times New Roman"/>
          <w:sz w:val="24"/>
          <w:szCs w:val="24"/>
          <w:lang w:val="uk-UA"/>
        </w:rPr>
        <w:t>.</w:t>
      </w:r>
    </w:p>
    <w:p w:rsidR="005131B2" w:rsidRPr="00F30559" w:rsidRDefault="005131B2"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довідку довільної форми про наявність у учасника працівників відповідної кваліфікації, що мають знання та досвід, необхідні для виконання робіт</w:t>
      </w:r>
      <w:r w:rsidR="00BF2406" w:rsidRPr="00F30559">
        <w:rPr>
          <w:rFonts w:ascii="Times New Roman" w:hAnsi="Times New Roman" w:cs="Times New Roman"/>
          <w:sz w:val="24"/>
          <w:szCs w:val="24"/>
          <w:lang w:val="uk-UA"/>
        </w:rPr>
        <w:t>/послуг</w:t>
      </w:r>
      <w:r w:rsidRPr="00F30559">
        <w:rPr>
          <w:rFonts w:ascii="Times New Roman" w:hAnsi="Times New Roman" w:cs="Times New Roman"/>
          <w:sz w:val="24"/>
          <w:szCs w:val="24"/>
          <w:lang w:val="uk-UA"/>
        </w:rPr>
        <w:t xml:space="preserve"> за предметом закупівлі із зазначенням 1) ПІБ; 2) посади; 3) досвіду по супроводу та виконанню робіт</w:t>
      </w:r>
      <w:r w:rsidR="003D7BE2" w:rsidRPr="00F30559">
        <w:rPr>
          <w:rFonts w:ascii="Times New Roman" w:hAnsi="Times New Roman" w:cs="Times New Roman"/>
          <w:sz w:val="24"/>
          <w:szCs w:val="24"/>
          <w:lang w:val="uk-UA"/>
        </w:rPr>
        <w:t>/послуг</w:t>
      </w:r>
      <w:r w:rsidRPr="00F30559">
        <w:rPr>
          <w:rFonts w:ascii="Times New Roman" w:hAnsi="Times New Roman" w:cs="Times New Roman"/>
          <w:sz w:val="24"/>
          <w:szCs w:val="24"/>
          <w:lang w:val="uk-UA"/>
        </w:rPr>
        <w:t xml:space="preserve"> за предметом закупівлі</w:t>
      </w:r>
      <w:r w:rsidR="003D7BE2" w:rsidRPr="00F30559">
        <w:rPr>
          <w:rFonts w:ascii="Times New Roman" w:hAnsi="Times New Roman" w:cs="Times New Roman"/>
          <w:sz w:val="24"/>
          <w:szCs w:val="24"/>
          <w:lang w:val="uk-UA"/>
        </w:rPr>
        <w:t>.</w:t>
      </w:r>
      <w:r w:rsidR="00BD06AD" w:rsidRPr="00F30559">
        <w:rPr>
          <w:rFonts w:ascii="Times New Roman" w:hAnsi="Times New Roman" w:cs="Times New Roman"/>
          <w:sz w:val="24"/>
          <w:szCs w:val="24"/>
          <w:lang w:val="uk-UA"/>
        </w:rPr>
        <w:t xml:space="preserve">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14.11.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Заходи щодо захисту довкілля:</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не допускати складування сміття у несанкціонованих місцях; </w:t>
      </w:r>
    </w:p>
    <w:p w:rsidR="00697397" w:rsidRPr="002613BD" w:rsidRDefault="00697397" w:rsidP="00541516">
      <w:pPr>
        <w:spacing w:after="0"/>
        <w:ind w:left="567"/>
        <w:jc w:val="both"/>
        <w:rPr>
          <w:rFonts w:ascii="Times New Roman" w:hAnsi="Times New Roman" w:cs="Times New Roman"/>
          <w:sz w:val="24"/>
          <w:szCs w:val="24"/>
          <w:highlight w:val="yellow"/>
          <w:lang w:val="uk-UA"/>
        </w:rPr>
      </w:pPr>
      <w:r w:rsidRPr="00F30559">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14.12. До оцінки пропозицій приймається сума, що становить загальну </w:t>
      </w: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37CDB" w:rsidRPr="002613BD" w:rsidRDefault="00237CDB" w:rsidP="00541516">
      <w:pPr>
        <w:spacing w:after="0"/>
        <w:ind w:left="567"/>
        <w:jc w:val="both"/>
        <w:rPr>
          <w:rFonts w:ascii="Times New Roman" w:hAnsi="Times New Roman" w:cs="Times New Roman"/>
          <w:sz w:val="24"/>
          <w:szCs w:val="24"/>
          <w:highlight w:val="yellow"/>
          <w:lang w:val="uk-UA"/>
        </w:rPr>
      </w:pPr>
      <w:r w:rsidRPr="00F30559">
        <w:rPr>
          <w:rFonts w:ascii="Times New Roman" w:hAnsi="Times New Roman" w:cs="Times New Roman"/>
          <w:sz w:val="24"/>
          <w:szCs w:val="24"/>
          <w:lang w:val="uk-UA"/>
        </w:rPr>
        <w:t xml:space="preserve">Витрати </w:t>
      </w:r>
      <w:r w:rsidR="006F4676" w:rsidRPr="00F30559">
        <w:rPr>
          <w:rFonts w:ascii="Times New Roman" w:hAnsi="Times New Roman" w:cs="Times New Roman"/>
          <w:sz w:val="24"/>
          <w:szCs w:val="24"/>
          <w:lang w:val="uk-UA"/>
        </w:rPr>
        <w:t xml:space="preserve">пов’язані з підготовкою та поданням пропозиції учасник несе самостійно, про що надає довідку, зміст якої свідчить про згоду з даною умовою оголошення. </w:t>
      </w:r>
      <w:r w:rsidRPr="00F30559">
        <w:rPr>
          <w:rFonts w:ascii="Times New Roman" w:hAnsi="Times New Roman" w:cs="Times New Roman"/>
          <w:sz w:val="24"/>
          <w:szCs w:val="24"/>
          <w:lang w:val="uk-UA"/>
        </w:rPr>
        <w:t xml:space="preserve"> </w:t>
      </w:r>
    </w:p>
    <w:p w:rsidR="00983B3A" w:rsidRPr="00F30559" w:rsidRDefault="00697397" w:rsidP="00983B3A">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14.13. </w:t>
      </w:r>
      <w:r w:rsidR="00983B3A" w:rsidRPr="00F30559">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D7EFD" w:rsidRPr="00F30559" w:rsidRDefault="00983B3A" w:rsidP="00983B3A">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Відповідно до частини першої статті 5 Закону України «Про санкції», Указу Президента України №133/2017 від 15.05.2017р.  Про рішення Ради національної безпеки і оборони України від 28 квітня 2017 «Про застосування персональних спеціальних економічних та інших обмежувальних заходів (санкцій)", Указу Президента України № 264/2021 від 24.06.2021р.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Указу Президента України № 376/2021 від 20.08.2021р.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Указу Президента України № 497/2021 від 05.10.2021р. Про рішення Ради національної безпеки і оборони України від 05 жовтня 2021 року "Про застосування персональних спеціальних економічних та інших обмежувальних заходів (санкцій)", Указу Президента України № 557/2021 від 30.10.2021р.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Указу Президента України № 623/2021 від 07.12.2021р.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та інших чинних рішень Ради національної безпеки і оборони України "Про застосування персональних спеціальних економічних та інших обмежувальних заходів (санкцій)"  закупівля товарів, робіт і послуг не буде здійснюватися у фізичних чи юридичних осіб, до яких застосовуються обмежувальні заходи (санкції), згідно затвердженого переліку. Учасник надає письмове підтвердження, про те, що він не підпадає під дію вище вказаних нормативно-правових актів. Також необхідно надати в складі пропозиції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2D7EFD" w:rsidRPr="00F30559" w:rsidRDefault="002D7EFD" w:rsidP="00541516">
      <w:pPr>
        <w:pStyle w:val="a3"/>
        <w:numPr>
          <w:ilvl w:val="0"/>
          <w:numId w:val="2"/>
        </w:numPr>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робіт/послуг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p w:rsidR="002D7EFD" w:rsidRPr="00F30559" w:rsidRDefault="002D7EFD" w:rsidP="00541516">
      <w:pPr>
        <w:pStyle w:val="a3"/>
        <w:spacing w:after="0"/>
        <w:jc w:val="both"/>
        <w:rPr>
          <w:rFonts w:ascii="Times New Roman" w:hAnsi="Times New Roman" w:cs="Times New Roman"/>
          <w:sz w:val="24"/>
          <w:szCs w:val="24"/>
          <w:lang w:val="uk-UA"/>
        </w:rPr>
      </w:pPr>
    </w:p>
    <w:p w:rsidR="00697397" w:rsidRPr="00F30559" w:rsidRDefault="00697397" w:rsidP="00541516">
      <w:pPr>
        <w:spacing w:after="0"/>
        <w:ind w:left="567"/>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             </w:t>
      </w:r>
    </w:p>
    <w:p w:rsidR="009F7FAD" w:rsidRPr="00F30559" w:rsidRDefault="00697397" w:rsidP="00541516">
      <w:pPr>
        <w:pStyle w:val="a3"/>
        <w:numPr>
          <w:ilvl w:val="0"/>
          <w:numId w:val="2"/>
        </w:numPr>
        <w:spacing w:after="0"/>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 xml:space="preserve">Додатки до оголошення: </w:t>
      </w:r>
    </w:p>
    <w:p w:rsidR="00697397" w:rsidRPr="00F30559" w:rsidRDefault="00697397" w:rsidP="00541516">
      <w:pPr>
        <w:pStyle w:val="a3"/>
        <w:spacing w:after="0"/>
        <w:jc w:val="both"/>
        <w:rPr>
          <w:rFonts w:ascii="Times New Roman" w:hAnsi="Times New Roman" w:cs="Times New Roman"/>
          <w:sz w:val="24"/>
          <w:szCs w:val="24"/>
          <w:lang w:val="uk-UA"/>
        </w:rPr>
      </w:pPr>
      <w:r w:rsidRPr="00F30559">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w:t>
      </w:r>
    </w:p>
    <w:p w:rsidR="00697397" w:rsidRPr="00697397" w:rsidRDefault="00697397" w:rsidP="00735137">
      <w:pPr>
        <w:spacing w:after="0"/>
        <w:ind w:left="567" w:firstLine="141"/>
        <w:rPr>
          <w:rFonts w:ascii="Times New Roman" w:hAnsi="Times New Roman" w:cs="Times New Roman"/>
          <w:sz w:val="24"/>
          <w:szCs w:val="24"/>
          <w:lang w:val="uk-UA"/>
        </w:rPr>
      </w:pPr>
      <w:r w:rsidRPr="00F30559">
        <w:rPr>
          <w:rFonts w:ascii="Times New Roman" w:hAnsi="Times New Roman" w:cs="Times New Roman"/>
          <w:sz w:val="24"/>
          <w:szCs w:val="24"/>
          <w:lang w:val="uk-UA"/>
        </w:rPr>
        <w:t>Додаток 2 – Проект договору</w:t>
      </w:r>
      <w:r w:rsidR="009E6B83">
        <w:rPr>
          <w:rFonts w:ascii="Times New Roman" w:hAnsi="Times New Roman" w:cs="Times New Roman"/>
          <w:sz w:val="24"/>
          <w:szCs w:val="24"/>
          <w:lang w:val="uk-UA"/>
        </w:rPr>
        <w:t xml:space="preserve"> </w:t>
      </w:r>
    </w:p>
    <w:p w:rsidR="009F5EA6" w:rsidRPr="009F5EA6" w:rsidRDefault="009F5EA6" w:rsidP="00EA3C4E">
      <w:pPr>
        <w:spacing w:after="0"/>
        <w:ind w:left="567"/>
        <w:rPr>
          <w:rFonts w:ascii="Times New Roman" w:hAnsi="Times New Roman" w:cs="Times New Roman"/>
          <w:sz w:val="24"/>
          <w:szCs w:val="24"/>
          <w:lang w:val="uk-UA"/>
        </w:rPr>
      </w:pPr>
    </w:p>
    <w:sectPr w:rsidR="009F5EA6" w:rsidRPr="009F5EA6" w:rsidSect="0059225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73434E"/>
    <w:multiLevelType w:val="hybridMultilevel"/>
    <w:tmpl w:val="B49EA86E"/>
    <w:lvl w:ilvl="0" w:tplc="9370D52C">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23440"/>
    <w:rsid w:val="00031359"/>
    <w:rsid w:val="00037557"/>
    <w:rsid w:val="00077663"/>
    <w:rsid w:val="00087F99"/>
    <w:rsid w:val="000B51B2"/>
    <w:rsid w:val="000D65F4"/>
    <w:rsid w:val="00103462"/>
    <w:rsid w:val="00132F71"/>
    <w:rsid w:val="00157561"/>
    <w:rsid w:val="00165CA7"/>
    <w:rsid w:val="0017682C"/>
    <w:rsid w:val="001A7CFB"/>
    <w:rsid w:val="001D200B"/>
    <w:rsid w:val="001D212C"/>
    <w:rsid w:val="001D2796"/>
    <w:rsid w:val="002024B8"/>
    <w:rsid w:val="00215EDB"/>
    <w:rsid w:val="00217B5F"/>
    <w:rsid w:val="00237CDB"/>
    <w:rsid w:val="00252182"/>
    <w:rsid w:val="002613BD"/>
    <w:rsid w:val="002D440E"/>
    <w:rsid w:val="002D7079"/>
    <w:rsid w:val="002D7EFD"/>
    <w:rsid w:val="00302C84"/>
    <w:rsid w:val="0030334A"/>
    <w:rsid w:val="003071CF"/>
    <w:rsid w:val="003607F1"/>
    <w:rsid w:val="003814F7"/>
    <w:rsid w:val="003A75F1"/>
    <w:rsid w:val="003B34DF"/>
    <w:rsid w:val="003D7BE2"/>
    <w:rsid w:val="00402A3E"/>
    <w:rsid w:val="0043463F"/>
    <w:rsid w:val="00474CA1"/>
    <w:rsid w:val="004B3C01"/>
    <w:rsid w:val="004C4DE3"/>
    <w:rsid w:val="004D3B0E"/>
    <w:rsid w:val="004F6AAE"/>
    <w:rsid w:val="00501831"/>
    <w:rsid w:val="005041CA"/>
    <w:rsid w:val="00505BE2"/>
    <w:rsid w:val="00507AA8"/>
    <w:rsid w:val="005131B2"/>
    <w:rsid w:val="00541516"/>
    <w:rsid w:val="00543FA0"/>
    <w:rsid w:val="00592251"/>
    <w:rsid w:val="0059707C"/>
    <w:rsid w:val="005A3674"/>
    <w:rsid w:val="005C3645"/>
    <w:rsid w:val="005C3C0E"/>
    <w:rsid w:val="005E6A26"/>
    <w:rsid w:val="0060332A"/>
    <w:rsid w:val="00631B6D"/>
    <w:rsid w:val="00647A97"/>
    <w:rsid w:val="00667E7D"/>
    <w:rsid w:val="00670333"/>
    <w:rsid w:val="00697397"/>
    <w:rsid w:val="006B2122"/>
    <w:rsid w:val="006F4676"/>
    <w:rsid w:val="006F5398"/>
    <w:rsid w:val="00735137"/>
    <w:rsid w:val="00753530"/>
    <w:rsid w:val="007F5BA8"/>
    <w:rsid w:val="00803031"/>
    <w:rsid w:val="00841473"/>
    <w:rsid w:val="00874818"/>
    <w:rsid w:val="008A53DE"/>
    <w:rsid w:val="008A6E96"/>
    <w:rsid w:val="008B00BF"/>
    <w:rsid w:val="008B3F19"/>
    <w:rsid w:val="008D0337"/>
    <w:rsid w:val="008F1F28"/>
    <w:rsid w:val="0091011B"/>
    <w:rsid w:val="009444AE"/>
    <w:rsid w:val="00983B3A"/>
    <w:rsid w:val="00986F20"/>
    <w:rsid w:val="009C4503"/>
    <w:rsid w:val="009E2362"/>
    <w:rsid w:val="009E54E1"/>
    <w:rsid w:val="009E6B83"/>
    <w:rsid w:val="009F5EA6"/>
    <w:rsid w:val="009F7FAD"/>
    <w:rsid w:val="00A21FEE"/>
    <w:rsid w:val="00A26242"/>
    <w:rsid w:val="00A32030"/>
    <w:rsid w:val="00A36875"/>
    <w:rsid w:val="00A46FFD"/>
    <w:rsid w:val="00A47488"/>
    <w:rsid w:val="00A91564"/>
    <w:rsid w:val="00AE0DE7"/>
    <w:rsid w:val="00B01988"/>
    <w:rsid w:val="00B03296"/>
    <w:rsid w:val="00B4121E"/>
    <w:rsid w:val="00BA0370"/>
    <w:rsid w:val="00BC6CF7"/>
    <w:rsid w:val="00BD06AD"/>
    <w:rsid w:val="00BD3B3C"/>
    <w:rsid w:val="00BE13EF"/>
    <w:rsid w:val="00BE2A28"/>
    <w:rsid w:val="00BF2406"/>
    <w:rsid w:val="00BF72C8"/>
    <w:rsid w:val="00C30CAB"/>
    <w:rsid w:val="00C3161C"/>
    <w:rsid w:val="00C5163F"/>
    <w:rsid w:val="00C83B7A"/>
    <w:rsid w:val="00CA21E8"/>
    <w:rsid w:val="00CB2FE3"/>
    <w:rsid w:val="00CD4B7D"/>
    <w:rsid w:val="00CF2308"/>
    <w:rsid w:val="00D05AF7"/>
    <w:rsid w:val="00D16227"/>
    <w:rsid w:val="00D257AF"/>
    <w:rsid w:val="00D367F2"/>
    <w:rsid w:val="00D36D6C"/>
    <w:rsid w:val="00D61427"/>
    <w:rsid w:val="00DB75F6"/>
    <w:rsid w:val="00DE348C"/>
    <w:rsid w:val="00DF11A3"/>
    <w:rsid w:val="00DF5882"/>
    <w:rsid w:val="00E33EDC"/>
    <w:rsid w:val="00E621B6"/>
    <w:rsid w:val="00EA3C4E"/>
    <w:rsid w:val="00F059D1"/>
    <w:rsid w:val="00F1702C"/>
    <w:rsid w:val="00F30559"/>
    <w:rsid w:val="00F715BC"/>
    <w:rsid w:val="00F80678"/>
    <w:rsid w:val="00F81C71"/>
    <w:rsid w:val="00F91A98"/>
    <w:rsid w:val="00FE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9542"/>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8</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2022-07-29T13:36:00Z</dcterms:created>
  <dcterms:modified xsi:type="dcterms:W3CDTF">2022-09-01T11:08:00Z</dcterms:modified>
</cp:coreProperties>
</file>