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12E5" w:rsidRPr="009A66E6" w:rsidRDefault="009B12E5" w:rsidP="009B12E5">
      <w:pPr>
        <w:spacing w:after="0" w:line="240" w:lineRule="auto"/>
        <w:ind w:left="5660" w:firstLine="700"/>
        <w:jc w:val="right"/>
        <w:rPr>
          <w:rFonts w:ascii="Times New Roman" w:eastAsia="Times New Roman" w:hAnsi="Times New Roman" w:cs="Times New Roman"/>
          <w:sz w:val="24"/>
          <w:szCs w:val="24"/>
        </w:rPr>
      </w:pPr>
      <w:r w:rsidRPr="009A66E6">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p>
    <w:p w:rsidR="009B12E5" w:rsidRPr="009A66E6" w:rsidRDefault="009B12E5" w:rsidP="009B12E5">
      <w:pPr>
        <w:spacing w:after="0" w:line="240" w:lineRule="auto"/>
        <w:ind w:left="5660" w:firstLine="700"/>
        <w:jc w:val="right"/>
        <w:rPr>
          <w:rFonts w:ascii="Times New Roman" w:eastAsia="Times New Roman" w:hAnsi="Times New Roman" w:cs="Times New Roman"/>
          <w:sz w:val="24"/>
          <w:szCs w:val="24"/>
        </w:rPr>
      </w:pPr>
      <w:r w:rsidRPr="009A66E6">
        <w:rPr>
          <w:rFonts w:ascii="Times New Roman" w:eastAsia="Times New Roman" w:hAnsi="Times New Roman" w:cs="Times New Roman"/>
          <w:i/>
          <w:color w:val="000000"/>
          <w:sz w:val="24"/>
          <w:szCs w:val="24"/>
        </w:rPr>
        <w:t>до тендерної документації</w:t>
      </w:r>
    </w:p>
    <w:p w:rsidR="00D24682" w:rsidRDefault="00D24682" w:rsidP="00D24682">
      <w:pPr>
        <w:spacing w:after="0" w:line="240" w:lineRule="auto"/>
        <w:jc w:val="right"/>
        <w:rPr>
          <w:rFonts w:ascii="Times New Roman" w:hAnsi="Times New Roman"/>
          <w:i/>
          <w:iCs/>
          <w:color w:val="000000" w:themeColor="text1"/>
          <w:sz w:val="24"/>
          <w:szCs w:val="24"/>
        </w:rPr>
      </w:pP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Форма „Пропозиція" подається у вигляді, наведеному нижче  на бланку Учасника(за наявності).</w:t>
      </w: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rsidR="00D24682" w:rsidRPr="005B21DB" w:rsidRDefault="00D24682" w:rsidP="00D24682">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5000" w:type="pct"/>
        <w:tblLook w:val="04A0" w:firstRow="1" w:lastRow="0" w:firstColumn="1" w:lastColumn="0" w:noHBand="0" w:noVBand="1"/>
      </w:tblPr>
      <w:tblGrid>
        <w:gridCol w:w="9353"/>
        <w:gridCol w:w="6335"/>
      </w:tblGrid>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rPr>
          <w:trHeight w:val="121"/>
        </w:trPr>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D24682">
      <w:pPr>
        <w:widowControl w:val="0"/>
        <w:numPr>
          <w:ilvl w:val="0"/>
          <w:numId w:val="1"/>
        </w:numPr>
        <w:autoSpaceDE w:val="0"/>
        <w:autoSpaceDN w:val="0"/>
        <w:adjustRightInd w:val="0"/>
        <w:spacing w:after="0" w:line="240" w:lineRule="auto"/>
        <w:ind w:left="0"/>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pPr w:leftFromText="180" w:rightFromText="180" w:vertAnchor="text" w:horzAnchor="margin" w:tblpXSpec="center" w:tblpY="194"/>
        <w:tblW w:w="15588" w:type="dxa"/>
        <w:tblLayout w:type="fixed"/>
        <w:tblLook w:val="0000" w:firstRow="0" w:lastRow="0" w:firstColumn="0" w:lastColumn="0" w:noHBand="0" w:noVBand="0"/>
      </w:tblPr>
      <w:tblGrid>
        <w:gridCol w:w="552"/>
        <w:gridCol w:w="2454"/>
        <w:gridCol w:w="2410"/>
        <w:gridCol w:w="851"/>
        <w:gridCol w:w="1417"/>
        <w:gridCol w:w="1843"/>
        <w:gridCol w:w="1843"/>
        <w:gridCol w:w="2126"/>
        <w:gridCol w:w="2092"/>
      </w:tblGrid>
      <w:tr w:rsidR="009B12E5" w:rsidRPr="005B21DB" w:rsidTr="009B12E5">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left="61"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p>
        </w:tc>
        <w:tc>
          <w:tcPr>
            <w:tcW w:w="2454"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свідоцтва про державну реєстрацію або іншого документу згідно діючого законодавства</w:t>
            </w:r>
          </w:p>
        </w:tc>
        <w:tc>
          <w:tcPr>
            <w:tcW w:w="2410"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Найменування товару, виробник, країна походження</w:t>
            </w:r>
          </w:p>
        </w:tc>
        <w:tc>
          <w:tcPr>
            <w:tcW w:w="851"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К-ть</w:t>
            </w:r>
          </w:p>
        </w:tc>
        <w:tc>
          <w:tcPr>
            <w:tcW w:w="1417"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Од. вим.</w:t>
            </w:r>
          </w:p>
        </w:tc>
        <w:tc>
          <w:tcPr>
            <w:tcW w:w="1843"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(без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ПДВ за одиницю товару*,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(з ПДВ*) грн.</w:t>
            </w:r>
          </w:p>
        </w:tc>
        <w:tc>
          <w:tcPr>
            <w:tcW w:w="2092"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Сума грн. (з ПДВ*) грн.</w:t>
            </w:r>
          </w:p>
        </w:tc>
      </w:tr>
      <w:tr w:rsidR="009B12E5" w:rsidRPr="005B21DB" w:rsidTr="009B12E5">
        <w:trPr>
          <w:trHeight w:val="268"/>
        </w:trPr>
        <w:tc>
          <w:tcPr>
            <w:tcW w:w="552"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1</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2</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3</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w:t>
            </w:r>
          </w:p>
        </w:tc>
        <w:tc>
          <w:tcPr>
            <w:tcW w:w="2454"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410"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851"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417"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lastRenderedPageBreak/>
        <w:t xml:space="preserve">До прийняття рішення про намір укласти договір про закупівлю, Ваше оголошення про проведення </w:t>
      </w:r>
      <w:r w:rsidR="009B12E5">
        <w:rPr>
          <w:rFonts w:ascii="Times New Roman" w:hAnsi="Times New Roman"/>
          <w:color w:val="000000" w:themeColor="text1"/>
          <w:sz w:val="24"/>
          <w:szCs w:val="24"/>
        </w:rPr>
        <w:t>прцедури закупівлі</w:t>
      </w:r>
      <w:r w:rsidRPr="005B21DB">
        <w:rPr>
          <w:rFonts w:ascii="Times New Roman" w:hAnsi="Times New Roman"/>
          <w:color w:val="000000" w:themeColor="text1"/>
          <w:sz w:val="24"/>
          <w:szCs w:val="24"/>
        </w:rPr>
        <w:t xml:space="preserve">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Якщо наша пропозиція буде визначена найбільш економічно вигідною чи ми зобов’язуємося підписати Договір із Замовником не пізніше ніж через </w:t>
      </w:r>
      <w:r w:rsidR="009B12E5">
        <w:rPr>
          <w:rFonts w:ascii="Times New Roman" w:hAnsi="Times New Roman"/>
          <w:color w:val="000000" w:themeColor="text1"/>
          <w:sz w:val="24"/>
          <w:szCs w:val="24"/>
        </w:rPr>
        <w:t>15</w:t>
      </w:r>
      <w:bookmarkStart w:id="0" w:name="_GoBack"/>
      <w:bookmarkEnd w:id="0"/>
      <w:r w:rsidRPr="005B21DB">
        <w:rPr>
          <w:rFonts w:ascii="Times New Roman" w:hAnsi="Times New Roman"/>
          <w:color w:val="000000" w:themeColor="text1"/>
          <w:sz w:val="24"/>
          <w:szCs w:val="24"/>
        </w:rPr>
        <w:t xml:space="preserve"> днів з дня прийняття рішення про намір укласти договір про закупівлю.</w:t>
      </w:r>
    </w:p>
    <w:p w:rsidR="001337F3" w:rsidRDefault="001337F3"/>
    <w:sectPr w:rsidR="001337F3" w:rsidSect="009B12E5">
      <w:pgSz w:w="16838" w:h="11906" w:orient="landscape" w:code="9"/>
      <w:pgMar w:top="1134"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82"/>
    <w:rsid w:val="001337F3"/>
    <w:rsid w:val="009B12E5"/>
    <w:rsid w:val="00C21AD2"/>
    <w:rsid w:val="00D24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C09B"/>
  <w15:chartTrackingRefBased/>
  <w15:docId w15:val="{6F306AF7-D0F5-4FD7-8797-788B7FA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1064</Words>
  <Characters>607</Characters>
  <Application>Microsoft Office Word</Application>
  <DocSecurity>0</DocSecurity>
  <Lines>5</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Довгалюк</dc:creator>
  <cp:keywords/>
  <dc:description/>
  <cp:lastModifiedBy>Наталия Довгалюк</cp:lastModifiedBy>
  <cp:revision>2</cp:revision>
  <dcterms:created xsi:type="dcterms:W3CDTF">2022-10-30T07:29:00Z</dcterms:created>
  <dcterms:modified xsi:type="dcterms:W3CDTF">2022-10-30T07:34:00Z</dcterms:modified>
</cp:coreProperties>
</file>