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0"/>
          <w:rFonts w:eastAsia="Courier New"/>
          <w:b/>
          <w:bCs/>
          <w:color w:val="000000" w:themeColor="text1"/>
          <w:lang w:val="uk-UA"/>
        </w:rPr>
      </w:pPr>
      <w:r>
        <w:rPr>
          <w:rStyle w:val="af0"/>
          <w:rFonts w:eastAsia="Courier New"/>
          <w:b/>
          <w:bCs/>
          <w:color w:val="000000" w:themeColor="text1"/>
          <w:lang w:val="uk-UA"/>
        </w:rPr>
        <w:t>Додаток 3</w:t>
      </w:r>
    </w:p>
    <w:p w:rsidR="00457071" w:rsidRPr="00B82A12" w:rsidRDefault="00C81615" w:rsidP="00D70E08">
      <w:pPr>
        <w:tabs>
          <w:tab w:val="num" w:pos="360"/>
        </w:tabs>
        <w:jc w:val="right"/>
        <w:rPr>
          <w:rStyle w:val="af0"/>
          <w:rFonts w:eastAsia="Courier New"/>
          <w:b/>
          <w:bCs/>
          <w:color w:val="000000" w:themeColor="text1"/>
          <w:lang w:val="uk-UA"/>
        </w:rPr>
      </w:pPr>
      <w:r w:rsidRPr="00B82A12">
        <w:rPr>
          <w:rStyle w:val="af0"/>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4"/>
        <w:spacing w:after="0"/>
        <w:jc w:val="center"/>
        <w:rPr>
          <w:color w:val="000000" w:themeColor="text1"/>
        </w:rPr>
      </w:pPr>
    </w:p>
    <w:p w:rsidR="00457071" w:rsidRPr="00B82A12" w:rsidRDefault="00457071" w:rsidP="00457071">
      <w:pPr>
        <w:pStyle w:val="af4"/>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8E6E1F" w:rsidRPr="00A2336C">
        <w:rPr>
          <w:color w:val="000000" w:themeColor="text1"/>
        </w:rPr>
        <w:t>3</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1B06DD">
        <w:rPr>
          <w:color w:val="000000" w:themeColor="text1"/>
          <w:lang w:val="uk-UA"/>
        </w:rPr>
        <w:t>заступника директора з економічної роботи Овчар Світлани Борисівни</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наказу КНП </w:t>
      </w:r>
      <w:r w:rsidR="001B06DD" w:rsidRPr="001B06DD">
        <w:rPr>
          <w:lang w:val="uk-UA"/>
        </w:rPr>
        <w:t>«Олександрівська клінічна лікарня м. Києва»</w:t>
      </w:r>
      <w:r w:rsidR="001B06DD">
        <w:rPr>
          <w:lang w:val="uk-UA"/>
        </w:rPr>
        <w:t xml:space="preserve"> від 24.03.2023 №104-к</w:t>
      </w:r>
      <w:r w:rsidR="0042467C">
        <w:rPr>
          <w:lang w:val="uk-UA"/>
        </w:rPr>
        <w:t xml:space="preserve"> та Довіреності від 29.06.2023 1808/04</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0C1AB8" w:rsidRDefault="00457071" w:rsidP="000C1AB8">
      <w:pPr>
        <w:pStyle w:val="ae"/>
        <w:jc w:val="both"/>
        <w:rPr>
          <w:rFonts w:ascii="Times New Roman" w:hAnsi="Times New Roman"/>
          <w:color w:val="000000" w:themeColor="text1"/>
          <w:sz w:val="24"/>
          <w:szCs w:val="24"/>
          <w:lang w:val="ru-RU"/>
        </w:rPr>
      </w:pPr>
      <w:r w:rsidRPr="000C1AB8">
        <w:rPr>
          <w:rFonts w:ascii="Times New Roman" w:hAnsi="Times New Roman"/>
          <w:color w:val="000000" w:themeColor="text1"/>
          <w:sz w:val="24"/>
          <w:szCs w:val="24"/>
        </w:rPr>
        <w:t>1</w:t>
      </w:r>
      <w:r w:rsidRPr="000C1AB8">
        <w:rPr>
          <w:rFonts w:ascii="Times New Roman" w:hAnsi="Times New Roman"/>
          <w:noProof/>
          <w:color w:val="000000" w:themeColor="text1"/>
          <w:sz w:val="24"/>
          <w:szCs w:val="24"/>
        </w:rPr>
        <w:t xml:space="preserve">.1. </w:t>
      </w:r>
      <w:r w:rsidR="003A56D3" w:rsidRPr="000C1AB8">
        <w:rPr>
          <w:rFonts w:ascii="Times New Roman" w:hAnsi="Times New Roman"/>
          <w:noProof/>
          <w:color w:val="000000" w:themeColor="text1"/>
          <w:sz w:val="24"/>
          <w:szCs w:val="24"/>
        </w:rPr>
        <w:t>Продавець</w:t>
      </w:r>
      <w:r w:rsidRPr="000C1AB8">
        <w:rPr>
          <w:rFonts w:ascii="Times New Roman" w:hAnsi="Times New Roman"/>
          <w:noProof/>
          <w:color w:val="000000" w:themeColor="text1"/>
          <w:sz w:val="24"/>
          <w:szCs w:val="24"/>
        </w:rPr>
        <w:t xml:space="preserve"> зобов’язується поставити</w:t>
      </w:r>
      <w:r w:rsidR="00B01B1D" w:rsidRPr="000C1AB8">
        <w:rPr>
          <w:rFonts w:ascii="Times New Roman" w:hAnsi="Times New Roman"/>
          <w:color w:val="000000" w:themeColor="text1"/>
          <w:sz w:val="24"/>
          <w:szCs w:val="24"/>
        </w:rPr>
        <w:t xml:space="preserve"> </w:t>
      </w:r>
      <w:bookmarkStart w:id="0" w:name="_Toc86735312"/>
      <w:bookmarkStart w:id="1" w:name="_Toc89588198"/>
      <w:bookmarkStart w:id="2" w:name="_Toc190675057"/>
      <w:bookmarkStart w:id="3" w:name="_Toc191360589"/>
      <w:bookmarkStart w:id="4" w:name="_Toc273092487"/>
      <w:r w:rsidR="00AF54A5" w:rsidRPr="000C1AB8">
        <w:rPr>
          <w:rFonts w:ascii="Times New Roman" w:hAnsi="Times New Roman"/>
          <w:color w:val="000000" w:themeColor="text1"/>
          <w:sz w:val="24"/>
          <w:szCs w:val="24"/>
        </w:rPr>
        <w:t xml:space="preserve">код </w:t>
      </w:r>
      <w:r w:rsidR="00FA426B" w:rsidRPr="000C1AB8">
        <w:rPr>
          <w:rFonts w:ascii="Times New Roman" w:hAnsi="Times New Roman"/>
          <w:color w:val="000000" w:themeColor="text1"/>
          <w:sz w:val="24"/>
          <w:szCs w:val="24"/>
        </w:rPr>
        <w:t xml:space="preserve"> </w:t>
      </w:r>
      <w:r w:rsidR="000C1AB8" w:rsidRPr="000C1AB8">
        <w:rPr>
          <w:rFonts w:ascii="Times New Roman" w:hAnsi="Times New Roman"/>
          <w:color w:val="000000" w:themeColor="text1"/>
          <w:sz w:val="24"/>
          <w:szCs w:val="24"/>
        </w:rPr>
        <w:t>ДК 021:2015 24320000-3 Основні органічні хімічні речовини</w:t>
      </w:r>
      <w:bookmarkEnd w:id="0"/>
      <w:bookmarkEnd w:id="1"/>
      <w:bookmarkEnd w:id="2"/>
      <w:bookmarkEnd w:id="3"/>
      <w:bookmarkEnd w:id="4"/>
      <w:r w:rsidR="00773EFC" w:rsidRPr="000C1AB8">
        <w:rPr>
          <w:rFonts w:ascii="Times New Roman" w:hAnsi="Times New Roman"/>
          <w:bCs/>
          <w:color w:val="000000" w:themeColor="text1"/>
          <w:sz w:val="24"/>
          <w:szCs w:val="24"/>
        </w:rPr>
        <w:t xml:space="preserve">, </w:t>
      </w:r>
      <w:r w:rsidRPr="000C1AB8">
        <w:rPr>
          <w:rFonts w:ascii="Times New Roman" w:hAnsi="Times New Roman"/>
          <w:noProof/>
          <w:color w:val="000000" w:themeColor="text1"/>
          <w:sz w:val="24"/>
          <w:szCs w:val="24"/>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F54A5">
        <w:rPr>
          <w:noProof/>
          <w:color w:val="000000" w:themeColor="text1"/>
          <w:lang w:val="uk-UA"/>
        </w:rPr>
        <w:t>1.2.Найменування,</w:t>
      </w:r>
      <w:r w:rsidRPr="00A50AA8">
        <w:rPr>
          <w:noProof/>
          <w:color w:val="000000" w:themeColor="text1"/>
          <w:lang w:val="uk-UA"/>
        </w:rPr>
        <w:t xml:space="preserve">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4"/>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w:t>
      </w:r>
      <w:r w:rsidRPr="00B82A12">
        <w:rPr>
          <w:color w:val="000000" w:themeColor="text1"/>
        </w:rPr>
        <w:lastRenderedPageBreak/>
        <w:t xml:space="preserve">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4"/>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4"/>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8E6E1F" w:rsidRPr="008E6E1F">
        <w:rPr>
          <w:color w:val="000000" w:themeColor="text1"/>
        </w:rPr>
        <w:t>3</w:t>
      </w:r>
      <w:r w:rsidRPr="00B82A12">
        <w:rPr>
          <w:color w:val="000000" w:themeColor="text1"/>
        </w:rPr>
        <w:t xml:space="preserve"> року.</w:t>
      </w:r>
    </w:p>
    <w:p w:rsidR="00457071" w:rsidRPr="00B82A12" w:rsidRDefault="00457071" w:rsidP="00457071">
      <w:pPr>
        <w:pStyle w:val="af4"/>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4"/>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4"/>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4"/>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4"/>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8E6E1F" w:rsidRPr="008E6E1F">
        <w:rPr>
          <w:noProof/>
          <w:color w:val="000000" w:themeColor="text1"/>
        </w:rPr>
        <w:t>3</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Заступник директора</w:t>
            </w: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 економічної роботи</w:t>
            </w: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0"/>
          <w:rFonts w:eastAsia="Courier New"/>
          <w:b/>
          <w:bCs/>
          <w:color w:val="000000" w:themeColor="text1"/>
          <w:lang w:val="uk-UA"/>
        </w:rPr>
      </w:pPr>
    </w:p>
    <w:p w:rsidR="00C81615" w:rsidRPr="00B82A12" w:rsidRDefault="00C81615" w:rsidP="00C81615">
      <w:pPr>
        <w:tabs>
          <w:tab w:val="num" w:pos="360"/>
        </w:tabs>
        <w:jc w:val="right"/>
        <w:rPr>
          <w:rStyle w:val="af0"/>
          <w:rFonts w:eastAsia="Courier New"/>
          <w:bCs/>
          <w:color w:val="000000" w:themeColor="text1"/>
          <w:u w:val="none"/>
          <w:lang w:val="uk-UA"/>
        </w:rPr>
      </w:pPr>
      <w:r w:rsidRPr="00B82A12">
        <w:rPr>
          <w:rStyle w:val="af0"/>
          <w:rFonts w:eastAsia="Courier New"/>
          <w:bCs/>
          <w:color w:val="000000" w:themeColor="text1"/>
          <w:u w:val="none"/>
          <w:lang w:val="uk-UA"/>
        </w:rPr>
        <w:t>Додаток №1</w:t>
      </w:r>
    </w:p>
    <w:p w:rsidR="00C81615" w:rsidRPr="00B82A12" w:rsidRDefault="00C81615" w:rsidP="00C81615">
      <w:pPr>
        <w:tabs>
          <w:tab w:val="num" w:pos="360"/>
        </w:tabs>
        <w:jc w:val="right"/>
        <w:rPr>
          <w:rStyle w:val="af0"/>
          <w:rFonts w:eastAsia="Courier New"/>
          <w:bCs/>
          <w:color w:val="000000" w:themeColor="text1"/>
          <w:u w:val="none"/>
          <w:lang w:val="uk-UA"/>
        </w:rPr>
      </w:pPr>
      <w:r w:rsidRPr="00B82A12">
        <w:rPr>
          <w:rStyle w:val="af0"/>
          <w:rFonts w:eastAsia="Courier New"/>
          <w:bCs/>
          <w:color w:val="000000" w:themeColor="text1"/>
          <w:u w:val="none"/>
          <w:lang w:val="uk-UA"/>
        </w:rPr>
        <w:t>до Договору № __ від _________20</w:t>
      </w:r>
      <w:r w:rsidR="009C0D40">
        <w:rPr>
          <w:rStyle w:val="af0"/>
          <w:rFonts w:eastAsia="Courier New"/>
          <w:bCs/>
          <w:color w:val="000000" w:themeColor="text1"/>
          <w:u w:val="none"/>
          <w:lang w:val="uk-UA"/>
        </w:rPr>
        <w:t>2</w:t>
      </w:r>
      <w:r w:rsidR="008E6E1F">
        <w:rPr>
          <w:rStyle w:val="af0"/>
          <w:rFonts w:eastAsia="Courier New"/>
          <w:bCs/>
          <w:color w:val="000000" w:themeColor="text1"/>
          <w:u w:val="none"/>
          <w:lang w:val="en-US"/>
        </w:rPr>
        <w:t>3</w:t>
      </w:r>
      <w:r w:rsidRPr="00B82A12">
        <w:rPr>
          <w:rStyle w:val="af0"/>
          <w:rFonts w:eastAsia="Courier New"/>
          <w:bCs/>
          <w:color w:val="000000" w:themeColor="text1"/>
          <w:u w:val="none"/>
          <w:lang w:val="uk-UA"/>
        </w:rPr>
        <w:t xml:space="preserve"> р.</w:t>
      </w:r>
    </w:p>
    <w:p w:rsidR="00C81615" w:rsidRPr="00B82A12" w:rsidRDefault="00C81615" w:rsidP="00C81615">
      <w:pPr>
        <w:tabs>
          <w:tab w:val="num" w:pos="360"/>
        </w:tabs>
        <w:jc w:val="right"/>
        <w:rPr>
          <w:rStyle w:val="af0"/>
          <w:rFonts w:eastAsia="Courier New"/>
          <w:bCs/>
          <w:color w:val="000000" w:themeColor="text1"/>
          <w:u w:val="none"/>
          <w:lang w:val="uk-UA"/>
        </w:rPr>
      </w:pPr>
    </w:p>
    <w:p w:rsidR="00C81615" w:rsidRPr="00B82A12" w:rsidRDefault="00C81615" w:rsidP="00C81615">
      <w:pPr>
        <w:tabs>
          <w:tab w:val="num" w:pos="360"/>
        </w:tabs>
        <w:jc w:val="center"/>
        <w:rPr>
          <w:rStyle w:val="af0"/>
          <w:rFonts w:eastAsia="Courier New"/>
          <w:bCs/>
          <w:color w:val="000000" w:themeColor="text1"/>
          <w:u w:val="none"/>
          <w:lang w:val="uk-UA"/>
        </w:rPr>
      </w:pPr>
      <w:r w:rsidRPr="00B82A12">
        <w:rPr>
          <w:rStyle w:val="af0"/>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0"/>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Заступник директора</w:t>
      </w: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 економічної роботи</w:t>
      </w: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51552D">
      <w:pPr>
        <w:tabs>
          <w:tab w:val="num" w:pos="360"/>
        </w:tabs>
        <w:rPr>
          <w:rStyle w:val="af0"/>
          <w:rFonts w:eastAsia="Courier New"/>
          <w:b/>
          <w:bCs/>
          <w:color w:val="000000" w:themeColor="text1"/>
          <w:lang w:val="uk-UA"/>
        </w:rPr>
      </w:pPr>
    </w:p>
    <w:p w:rsidR="00BA5CD8" w:rsidRPr="00B82A12" w:rsidRDefault="00BA5CD8" w:rsidP="00BA5CD8">
      <w:pPr>
        <w:pStyle w:val="aa"/>
        <w:tabs>
          <w:tab w:val="num" w:pos="360"/>
        </w:tabs>
        <w:ind w:left="360"/>
        <w:rPr>
          <w:rStyle w:val="af0"/>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BC7" w:rsidRDefault="006C4BC7" w:rsidP="00AA7584">
      <w:r>
        <w:separator/>
      </w:r>
    </w:p>
  </w:endnote>
  <w:endnote w:type="continuationSeparator" w:id="1">
    <w:p w:rsidR="006C4BC7" w:rsidRDefault="006C4BC7"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BC7" w:rsidRDefault="006C4BC7" w:rsidP="00AA7584">
      <w:r>
        <w:separator/>
      </w:r>
    </w:p>
  </w:footnote>
  <w:footnote w:type="continuationSeparator" w:id="1">
    <w:p w:rsidR="006C4BC7" w:rsidRDefault="006C4BC7"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6B4A42">
        <w:pPr>
          <w:pStyle w:val="a6"/>
          <w:jc w:val="center"/>
        </w:pPr>
        <w:fldSimple w:instr=" PAGE   \* MERGEFORMAT ">
          <w:r w:rsidR="000C1AB8">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606B"/>
    <w:rsid w:val="000A670E"/>
    <w:rsid w:val="000A6E39"/>
    <w:rsid w:val="000B00B3"/>
    <w:rsid w:val="000B1477"/>
    <w:rsid w:val="000C1AB8"/>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56D1"/>
    <w:rsid w:val="001B7B5D"/>
    <w:rsid w:val="001C238E"/>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E4FA2"/>
    <w:rsid w:val="002F1DD0"/>
    <w:rsid w:val="003064D1"/>
    <w:rsid w:val="00311142"/>
    <w:rsid w:val="00312ABB"/>
    <w:rsid w:val="0031332B"/>
    <w:rsid w:val="003206C5"/>
    <w:rsid w:val="00322F28"/>
    <w:rsid w:val="00326D84"/>
    <w:rsid w:val="00330F2D"/>
    <w:rsid w:val="00333BDC"/>
    <w:rsid w:val="00333ECF"/>
    <w:rsid w:val="00335D54"/>
    <w:rsid w:val="00336F3D"/>
    <w:rsid w:val="00340E75"/>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467C"/>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E79EC"/>
    <w:rsid w:val="005F097C"/>
    <w:rsid w:val="005F26DA"/>
    <w:rsid w:val="005F4FD7"/>
    <w:rsid w:val="005F6A68"/>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4A42"/>
    <w:rsid w:val="006B7E64"/>
    <w:rsid w:val="006B7FCF"/>
    <w:rsid w:val="006C4BC7"/>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51505"/>
    <w:rsid w:val="00851642"/>
    <w:rsid w:val="00855383"/>
    <w:rsid w:val="00855A6D"/>
    <w:rsid w:val="00857064"/>
    <w:rsid w:val="00860A42"/>
    <w:rsid w:val="00860DF0"/>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D11B6"/>
    <w:rsid w:val="008D2607"/>
    <w:rsid w:val="008D7EBB"/>
    <w:rsid w:val="008E6E1F"/>
    <w:rsid w:val="008F16FB"/>
    <w:rsid w:val="008F2F44"/>
    <w:rsid w:val="008F6F71"/>
    <w:rsid w:val="008F7254"/>
    <w:rsid w:val="008F77C9"/>
    <w:rsid w:val="009259AB"/>
    <w:rsid w:val="00927583"/>
    <w:rsid w:val="0093344A"/>
    <w:rsid w:val="00936149"/>
    <w:rsid w:val="00941321"/>
    <w:rsid w:val="00950537"/>
    <w:rsid w:val="00957E47"/>
    <w:rsid w:val="00964210"/>
    <w:rsid w:val="00965B5A"/>
    <w:rsid w:val="0096770A"/>
    <w:rsid w:val="00974AF4"/>
    <w:rsid w:val="00976227"/>
    <w:rsid w:val="00980876"/>
    <w:rsid w:val="00986ADF"/>
    <w:rsid w:val="00986AF4"/>
    <w:rsid w:val="009925FC"/>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1E11"/>
    <w:rsid w:val="00A97B37"/>
    <w:rsid w:val="00A97F30"/>
    <w:rsid w:val="00AA2316"/>
    <w:rsid w:val="00AA4964"/>
    <w:rsid w:val="00AA67D1"/>
    <w:rsid w:val="00AA7584"/>
    <w:rsid w:val="00AB28AD"/>
    <w:rsid w:val="00AE3BBF"/>
    <w:rsid w:val="00AE6710"/>
    <w:rsid w:val="00AF4DFC"/>
    <w:rsid w:val="00AF54A5"/>
    <w:rsid w:val="00B004FC"/>
    <w:rsid w:val="00B0166A"/>
    <w:rsid w:val="00B01B1D"/>
    <w:rsid w:val="00B05DA4"/>
    <w:rsid w:val="00B114CD"/>
    <w:rsid w:val="00B174D9"/>
    <w:rsid w:val="00B34FB8"/>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62A60"/>
    <w:rsid w:val="00F65DC8"/>
    <w:rsid w:val="00F73026"/>
    <w:rsid w:val="00F73593"/>
    <w:rsid w:val="00F852AA"/>
    <w:rsid w:val="00F859F3"/>
    <w:rsid w:val="00F85BD6"/>
    <w:rsid w:val="00F8671C"/>
    <w:rsid w:val="00FA34B0"/>
    <w:rsid w:val="00FA426B"/>
    <w:rsid w:val="00FA5DC6"/>
    <w:rsid w:val="00FA7AC7"/>
    <w:rsid w:val="00FB0AE4"/>
    <w:rsid w:val="00FB16DE"/>
    <w:rsid w:val="00FB2D62"/>
    <w:rsid w:val="00FB3F1F"/>
    <w:rsid w:val="00FC224B"/>
    <w:rsid w:val="00FC27C7"/>
    <w:rsid w:val="00FC5D47"/>
    <w:rsid w:val="00FD09ED"/>
    <w:rsid w:val="00FD1F8F"/>
    <w:rsid w:val="00FD320C"/>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link w:val="af"/>
    <w:uiPriority w:val="99"/>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0">
    <w:name w:val="Hyperlink"/>
    <w:basedOn w:val="a0"/>
    <w:uiPriority w:val="99"/>
    <w:unhideWhenUsed/>
    <w:rsid w:val="009B7529"/>
    <w:rPr>
      <w:color w:val="0000FF"/>
      <w:u w:val="single"/>
    </w:rPr>
  </w:style>
  <w:style w:type="paragraph" w:styleId="af1">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2">
    <w:name w:val="Body Text Indent"/>
    <w:basedOn w:val="a"/>
    <w:link w:val="af3"/>
    <w:semiHidden/>
    <w:rsid w:val="00D70E08"/>
    <w:pPr>
      <w:spacing w:after="120"/>
      <w:ind w:left="283"/>
    </w:pPr>
  </w:style>
  <w:style w:type="character" w:customStyle="1" w:styleId="af3">
    <w:name w:val="Основной текст с отступом Знак"/>
    <w:basedOn w:val="a0"/>
    <w:link w:val="af2"/>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4">
    <w:name w:val="Body Text"/>
    <w:basedOn w:val="a"/>
    <w:link w:val="af5"/>
    <w:uiPriority w:val="99"/>
    <w:semiHidden/>
    <w:unhideWhenUsed/>
    <w:rsid w:val="00457071"/>
    <w:pPr>
      <w:spacing w:after="120"/>
    </w:pPr>
  </w:style>
  <w:style w:type="character" w:customStyle="1" w:styleId="af5">
    <w:name w:val="Основной текст Знак"/>
    <w:basedOn w:val="a0"/>
    <w:link w:val="af4"/>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6">
    <w:name w:val="Normal (Web)"/>
    <w:basedOn w:val="a"/>
    <w:link w:val="af7"/>
    <w:uiPriority w:val="99"/>
    <w:rsid w:val="00FD09ED"/>
    <w:pPr>
      <w:spacing w:before="100" w:beforeAutospacing="1" w:after="100" w:afterAutospacing="1"/>
    </w:pPr>
    <w:rPr>
      <w:szCs w:val="20"/>
    </w:rPr>
  </w:style>
  <w:style w:type="character" w:customStyle="1" w:styleId="af7">
    <w:name w:val="Обычный (веб) Знак"/>
    <w:link w:val="af6"/>
    <w:uiPriority w:val="99"/>
    <w:locked/>
    <w:rsid w:val="00FD09ED"/>
    <w:rPr>
      <w:rFonts w:ascii="Times New Roman" w:eastAsia="Times New Roman" w:hAnsi="Times New Roman" w:cs="Times New Roman"/>
      <w:sz w:val="24"/>
      <w:szCs w:val="20"/>
      <w:lang w:eastAsia="ru-RU"/>
    </w:rPr>
  </w:style>
  <w:style w:type="character" w:styleId="af8">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 w:type="character" w:customStyle="1" w:styleId="af">
    <w:name w:val="Без интервала Знак"/>
    <w:link w:val="ae"/>
    <w:uiPriority w:val="99"/>
    <w:rsid w:val="000C1AB8"/>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1935</Words>
  <Characters>11031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cp:revision>
  <cp:lastPrinted>2017-11-02T10:11:00Z</cp:lastPrinted>
  <dcterms:created xsi:type="dcterms:W3CDTF">2020-05-27T08:04:00Z</dcterms:created>
  <dcterms:modified xsi:type="dcterms:W3CDTF">2023-08-30T07:23:00Z</dcterms:modified>
</cp:coreProperties>
</file>