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267A1" w14:textId="77777777" w:rsidR="00DB56CF" w:rsidRPr="00396D8F" w:rsidRDefault="00DB56CF" w:rsidP="00DB56CF">
      <w:pPr>
        <w:spacing w:after="0" w:line="240" w:lineRule="auto"/>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396D8F">
        <w:rPr>
          <w:b/>
          <w:sz w:val="24"/>
          <w:szCs w:val="24"/>
        </w:rPr>
        <w:t>ДОДАТОК 3</w:t>
      </w:r>
    </w:p>
    <w:p w14:paraId="372E3F90" w14:textId="77777777" w:rsidR="00DB56CF" w:rsidRPr="00396D8F" w:rsidRDefault="00DB56CF" w:rsidP="00DB56CF">
      <w:pPr>
        <w:spacing w:after="0" w:line="240" w:lineRule="auto"/>
        <w:ind w:left="6521"/>
        <w:rPr>
          <w:sz w:val="24"/>
          <w:szCs w:val="24"/>
        </w:rPr>
      </w:pPr>
      <w:r w:rsidRPr="00396D8F">
        <w:rPr>
          <w:i/>
          <w:sz w:val="22"/>
        </w:rPr>
        <w:t>тендерної документації</w:t>
      </w:r>
    </w:p>
    <w:p w14:paraId="04495A5F" w14:textId="77777777" w:rsidR="00DB56CF" w:rsidRPr="00396D8F" w:rsidRDefault="00DB56CF" w:rsidP="00DB56CF">
      <w:pPr>
        <w:spacing w:after="0" w:line="240" w:lineRule="auto"/>
        <w:rPr>
          <w:b/>
          <w:sz w:val="24"/>
          <w:szCs w:val="24"/>
        </w:rPr>
      </w:pPr>
    </w:p>
    <w:p w14:paraId="0D1CB266" w14:textId="77777777" w:rsidR="00DB56CF" w:rsidRDefault="00DB56CF" w:rsidP="00DB56CF">
      <w:pPr>
        <w:widowControl w:val="0"/>
        <w:tabs>
          <w:tab w:val="left" w:pos="180"/>
        </w:tabs>
        <w:suppressAutoHyphens/>
        <w:spacing w:after="0" w:line="240" w:lineRule="auto"/>
        <w:ind w:right="-25"/>
        <w:jc w:val="center"/>
        <w:rPr>
          <w:b/>
          <w:bCs/>
          <w:sz w:val="24"/>
          <w:szCs w:val="24"/>
          <w:lang w:eastAsia="ru-RU"/>
        </w:rPr>
      </w:pPr>
      <w:r w:rsidRPr="00396D8F">
        <w:rPr>
          <w:b/>
          <w:bCs/>
          <w:sz w:val="24"/>
          <w:szCs w:val="24"/>
          <w:lang w:eastAsia="ru-RU"/>
        </w:rPr>
        <w:t>Вимоги, встановлені статтею17, інформація про спосіб підтвердження та перелік документів (інформації), що надається переможцем</w:t>
      </w:r>
    </w:p>
    <w:p w14:paraId="20F4BC43" w14:textId="77777777" w:rsidR="0002794F" w:rsidRDefault="0002794F" w:rsidP="00DB56CF">
      <w:pPr>
        <w:widowControl w:val="0"/>
        <w:tabs>
          <w:tab w:val="left" w:pos="180"/>
        </w:tabs>
        <w:suppressAutoHyphens/>
        <w:spacing w:after="0" w:line="240" w:lineRule="auto"/>
        <w:ind w:right="-25"/>
        <w:jc w:val="center"/>
        <w:rPr>
          <w:b/>
          <w:bCs/>
          <w:sz w:val="24"/>
          <w:szCs w:val="24"/>
          <w:lang w:eastAsia="ru-RU"/>
        </w:rPr>
      </w:pPr>
    </w:p>
    <w:p w14:paraId="67E71B92" w14:textId="77777777" w:rsidR="00DB56CF" w:rsidRPr="00396D8F" w:rsidRDefault="00DB56CF" w:rsidP="00DB56CF">
      <w:pPr>
        <w:widowControl w:val="0"/>
        <w:tabs>
          <w:tab w:val="left" w:pos="180"/>
        </w:tabs>
        <w:suppressAutoHyphens/>
        <w:spacing w:after="0" w:line="240" w:lineRule="auto"/>
        <w:ind w:right="-25"/>
        <w:jc w:val="center"/>
        <w:rPr>
          <w:b/>
          <w:bCs/>
          <w:sz w:val="24"/>
          <w:szCs w:val="24"/>
          <w:lang w:eastAsia="ru-RU"/>
        </w:rPr>
      </w:pPr>
    </w:p>
    <w:tbl>
      <w:tblPr>
        <w:tblW w:w="6959"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0"/>
        <w:gridCol w:w="4083"/>
        <w:gridCol w:w="5397"/>
        <w:gridCol w:w="3035"/>
      </w:tblGrid>
      <w:tr w:rsidR="0002794F" w:rsidRPr="00396D8F" w14:paraId="466DCBDB" w14:textId="77777777" w:rsidTr="005B14C0">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14:paraId="2819A9F3" w14:textId="77777777" w:rsidR="0002794F" w:rsidRPr="00396D8F" w:rsidRDefault="0002794F" w:rsidP="0015531C">
            <w:pPr>
              <w:widowControl w:val="0"/>
              <w:suppressAutoHyphens/>
              <w:spacing w:after="0" w:line="240" w:lineRule="auto"/>
              <w:ind w:right="22"/>
              <w:jc w:val="center"/>
              <w:rPr>
                <w:rFonts w:eastAsia="Lucida Sans Unicode"/>
                <w:b/>
                <w:bCs/>
                <w:sz w:val="20"/>
                <w:szCs w:val="20"/>
                <w:lang w:eastAsia="ru-RU" w:bidi="en-US"/>
              </w:rPr>
            </w:pPr>
            <w:r w:rsidRPr="00396D8F">
              <w:rPr>
                <w:rFonts w:eastAsia="Lucida Sans Unicode"/>
                <w:b/>
                <w:bCs/>
                <w:sz w:val="20"/>
                <w:szCs w:val="20"/>
                <w:lang w:eastAsia="ru-RU" w:bidi="en-US"/>
              </w:rPr>
              <w:t>№ з/п</w:t>
            </w:r>
          </w:p>
        </w:tc>
        <w:tc>
          <w:tcPr>
            <w:tcW w:w="1571" w:type="pct"/>
            <w:tcBorders>
              <w:top w:val="single" w:sz="4" w:space="0" w:color="000000"/>
              <w:left w:val="single" w:sz="4" w:space="0" w:color="000000"/>
              <w:bottom w:val="single" w:sz="4" w:space="0" w:color="000000"/>
              <w:right w:val="single" w:sz="4" w:space="0" w:color="000000"/>
            </w:tcBorders>
            <w:hideMark/>
          </w:tcPr>
          <w:p w14:paraId="7B99970E" w14:textId="77777777" w:rsidR="0002794F" w:rsidRPr="00396D8F" w:rsidRDefault="0002794F" w:rsidP="0015531C">
            <w:pPr>
              <w:widowControl w:val="0"/>
              <w:suppressAutoHyphens/>
              <w:spacing w:after="0" w:line="240" w:lineRule="auto"/>
              <w:ind w:right="22"/>
              <w:jc w:val="center"/>
              <w:rPr>
                <w:rFonts w:eastAsia="Lucida Sans Unicode"/>
                <w:sz w:val="20"/>
                <w:szCs w:val="20"/>
                <w:lang w:eastAsia="ru-RU" w:bidi="en-US"/>
              </w:rPr>
            </w:pPr>
            <w:r w:rsidRPr="00396D8F">
              <w:rPr>
                <w:rFonts w:eastAsia="Lucida Sans Unicode"/>
                <w:b/>
                <w:sz w:val="20"/>
                <w:szCs w:val="20"/>
                <w:lang w:eastAsia="ru-RU" w:bidi="en-US"/>
              </w:rPr>
              <w:t>Підстави для відмови в участі у процедурі закупівлі</w:t>
            </w:r>
          </w:p>
        </w:tc>
        <w:tc>
          <w:tcPr>
            <w:tcW w:w="2076" w:type="pct"/>
            <w:tcBorders>
              <w:top w:val="single" w:sz="4" w:space="0" w:color="000000"/>
              <w:left w:val="single" w:sz="4" w:space="0" w:color="000000"/>
              <w:bottom w:val="single" w:sz="4" w:space="0" w:color="000000"/>
              <w:right w:val="single" w:sz="4" w:space="0" w:color="000000"/>
            </w:tcBorders>
            <w:hideMark/>
          </w:tcPr>
          <w:p w14:paraId="4E44F4BD" w14:textId="77777777" w:rsidR="0002794F" w:rsidRPr="00396D8F" w:rsidRDefault="0002794F" w:rsidP="0015531C">
            <w:pPr>
              <w:widowControl w:val="0"/>
              <w:suppressAutoHyphens/>
              <w:spacing w:after="0" w:line="240" w:lineRule="auto"/>
              <w:jc w:val="center"/>
              <w:rPr>
                <w:rFonts w:eastAsia="Lucida Sans Unicode"/>
                <w:sz w:val="20"/>
                <w:szCs w:val="20"/>
                <w:lang w:eastAsia="ru-RU" w:bidi="en-US"/>
              </w:rPr>
            </w:pPr>
            <w:r w:rsidRPr="00396D8F">
              <w:rPr>
                <w:rFonts w:eastAsia="Lucida Sans Unicode"/>
                <w:b/>
                <w:sz w:val="20"/>
                <w:szCs w:val="20"/>
                <w:lang w:eastAsia="ru-RU" w:bidi="en-US"/>
              </w:rPr>
              <w:t xml:space="preserve">Перелік документів (інформації), що надається переможцем  </w:t>
            </w:r>
          </w:p>
        </w:tc>
      </w:tr>
      <w:tr w:rsidR="0002794F" w:rsidRPr="00396D8F" w14:paraId="52A63132" w14:textId="77777777" w:rsidTr="005B14C0">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14:paraId="7D325830" w14:textId="77777777"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1</w:t>
            </w:r>
          </w:p>
        </w:tc>
        <w:tc>
          <w:tcPr>
            <w:tcW w:w="1571" w:type="pct"/>
            <w:tcBorders>
              <w:top w:val="single" w:sz="4" w:space="0" w:color="000000"/>
              <w:left w:val="single" w:sz="4" w:space="0" w:color="000000"/>
              <w:bottom w:val="single" w:sz="4" w:space="0" w:color="000000"/>
              <w:right w:val="single" w:sz="4" w:space="0" w:color="000000"/>
            </w:tcBorders>
            <w:hideMark/>
          </w:tcPr>
          <w:p w14:paraId="0F6E1C28" w14:textId="77777777" w:rsidR="0002794F" w:rsidRPr="00396D8F" w:rsidRDefault="0002794F" w:rsidP="0015531C">
            <w:pPr>
              <w:widowControl w:val="0"/>
              <w:suppressAutoHyphens/>
              <w:spacing w:after="0" w:line="240" w:lineRule="auto"/>
              <w:ind w:right="22"/>
              <w:jc w:val="both"/>
              <w:rPr>
                <w:rFonts w:eastAsia="Lucida Sans Unicode"/>
                <w:sz w:val="20"/>
                <w:szCs w:val="20"/>
                <w:lang w:eastAsia="ru-RU" w:bidi="en-US"/>
              </w:rPr>
            </w:pPr>
            <w:r w:rsidRPr="00396D8F">
              <w:rPr>
                <w:rFonts w:eastAsia="Lucida Sans Unicode"/>
                <w:sz w:val="20"/>
                <w:szCs w:val="20"/>
                <w:lang w:eastAsia="ru-RU" w:bidi="en-US"/>
              </w:rPr>
              <w:t xml:space="preserve">Відомості про юридичну особу, яка є учасником процедури закупівлі, </w:t>
            </w:r>
            <w:proofErr w:type="spellStart"/>
            <w:r w:rsidRPr="00396D8F">
              <w:rPr>
                <w:rFonts w:eastAsia="Lucida Sans Unicode"/>
                <w:sz w:val="20"/>
                <w:szCs w:val="20"/>
                <w:lang w:eastAsia="ru-RU" w:bidi="en-US"/>
              </w:rPr>
              <w:t>внесено</w:t>
            </w:r>
            <w:proofErr w:type="spellEnd"/>
            <w:r w:rsidRPr="00396D8F">
              <w:rPr>
                <w:rFonts w:eastAsia="Lucida Sans Unicode"/>
                <w:sz w:val="20"/>
                <w:szCs w:val="20"/>
                <w:lang w:eastAsia="ru-RU" w:bidi="en-US"/>
              </w:rPr>
              <w:t xml:space="preserve"> до Єдиного державного реєстру осіб, які вчинили корупційні або пов’язані з корупцією правопорушення</w:t>
            </w:r>
          </w:p>
          <w:p w14:paraId="0E3AE19B" w14:textId="77777777" w:rsidR="0002794F" w:rsidRPr="00396D8F" w:rsidRDefault="0002794F" w:rsidP="0015531C">
            <w:pPr>
              <w:widowControl w:val="0"/>
              <w:suppressAutoHyphens/>
              <w:spacing w:after="0" w:line="240" w:lineRule="auto"/>
              <w:ind w:right="22"/>
              <w:jc w:val="both"/>
              <w:rPr>
                <w:rFonts w:eastAsia="Lucida Sans Unicode"/>
                <w:b/>
                <w:sz w:val="20"/>
                <w:szCs w:val="20"/>
                <w:lang w:eastAsia="ru-RU" w:bidi="en-US"/>
              </w:rPr>
            </w:pPr>
            <w:r w:rsidRPr="00396D8F">
              <w:rPr>
                <w:rFonts w:eastAsia="Lucida Sans Unicode"/>
                <w:b/>
                <w:sz w:val="20"/>
                <w:szCs w:val="20"/>
                <w:lang w:eastAsia="ru-RU" w:bidi="en-US"/>
              </w:rPr>
              <w:t>(п.2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14:paraId="03EDBE32" w14:textId="77777777" w:rsidR="0002794F" w:rsidRPr="00396D8F" w:rsidRDefault="0002794F" w:rsidP="0015531C">
            <w:pPr>
              <w:widowControl w:val="0"/>
              <w:pBdr>
                <w:top w:val="nil"/>
                <w:left w:val="nil"/>
                <w:bottom w:val="nil"/>
                <w:right w:val="nil"/>
                <w:between w:val="nil"/>
              </w:pBdr>
              <w:spacing w:after="0" w:line="240" w:lineRule="auto"/>
              <w:jc w:val="center"/>
              <w:rPr>
                <w:spacing w:val="-4"/>
                <w:sz w:val="20"/>
                <w:szCs w:val="20"/>
              </w:rPr>
            </w:pPr>
            <w:r w:rsidRPr="00396D8F">
              <w:rPr>
                <w:rFonts w:eastAsia="Lucida Sans Unicode"/>
                <w:sz w:val="20"/>
                <w:szCs w:val="20"/>
                <w:lang w:eastAsia="ru-RU" w:bidi="en-US"/>
              </w:rPr>
              <w:t>Не вимагається</w:t>
            </w:r>
          </w:p>
        </w:tc>
      </w:tr>
      <w:tr w:rsidR="0002794F" w:rsidRPr="00396D8F" w14:paraId="15376DE2" w14:textId="77777777" w:rsidTr="005B14C0">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14:paraId="4CBA2B5F" w14:textId="77777777"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2</w:t>
            </w:r>
          </w:p>
        </w:tc>
        <w:tc>
          <w:tcPr>
            <w:tcW w:w="1571" w:type="pct"/>
            <w:tcBorders>
              <w:top w:val="single" w:sz="4" w:space="0" w:color="000000"/>
              <w:left w:val="single" w:sz="4" w:space="0" w:color="000000"/>
              <w:bottom w:val="single" w:sz="4" w:space="0" w:color="000000"/>
              <w:right w:val="single" w:sz="4" w:space="0" w:color="000000"/>
            </w:tcBorders>
            <w:hideMark/>
          </w:tcPr>
          <w:p w14:paraId="1D1EBE0B" w14:textId="77777777" w:rsidR="0002794F" w:rsidRPr="00396D8F" w:rsidRDefault="0002794F" w:rsidP="0015531C">
            <w:pPr>
              <w:widowControl w:val="0"/>
              <w:suppressAutoHyphens/>
              <w:spacing w:after="0" w:line="240" w:lineRule="auto"/>
              <w:ind w:right="22"/>
              <w:jc w:val="both"/>
              <w:rPr>
                <w:rFonts w:eastAsia="Lucida Sans Unicode"/>
                <w:sz w:val="20"/>
                <w:szCs w:val="20"/>
                <w:lang w:eastAsia="ru-RU" w:bidi="en-US"/>
              </w:rPr>
            </w:pPr>
            <w:r w:rsidRPr="00396D8F">
              <w:rPr>
                <w:rFonts w:eastAsia="Lucida Sans Unicode"/>
                <w:sz w:val="20"/>
                <w:szCs w:val="20"/>
                <w:lang w:eastAsia="ru-RU" w:bidi="en-US"/>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F6D805E" w14:textId="77777777" w:rsidR="0002794F" w:rsidRPr="00396D8F" w:rsidRDefault="0002794F" w:rsidP="0015531C">
            <w:pPr>
              <w:widowControl w:val="0"/>
              <w:suppressAutoHyphens/>
              <w:spacing w:after="0" w:line="240" w:lineRule="auto"/>
              <w:ind w:right="22"/>
              <w:jc w:val="both"/>
              <w:rPr>
                <w:rFonts w:eastAsia="Lucida Sans Unicode"/>
                <w:b/>
                <w:sz w:val="20"/>
                <w:szCs w:val="20"/>
                <w:lang w:eastAsia="ru-RU" w:bidi="en-US"/>
              </w:rPr>
            </w:pPr>
            <w:r w:rsidRPr="00396D8F">
              <w:rPr>
                <w:rFonts w:eastAsia="Lucida Sans Unicode"/>
                <w:b/>
                <w:sz w:val="20"/>
                <w:szCs w:val="20"/>
                <w:lang w:eastAsia="ru-RU" w:bidi="en-US"/>
              </w:rPr>
              <w:t>(п.3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14:paraId="66E25DDA" w14:textId="77777777" w:rsidR="0002794F" w:rsidRPr="005E0FD5" w:rsidRDefault="0002794F" w:rsidP="0002794F">
            <w:pPr>
              <w:pBdr>
                <w:top w:val="nil"/>
                <w:left w:val="nil"/>
                <w:bottom w:val="nil"/>
                <w:right w:val="nil"/>
                <w:between w:val="nil"/>
              </w:pBdr>
              <w:spacing w:after="0" w:line="240" w:lineRule="auto"/>
              <w:jc w:val="both"/>
              <w:rPr>
                <w:rFonts w:eastAsia="Lucida Sans Unicode"/>
                <w:bCs/>
                <w:iCs/>
                <w:sz w:val="20"/>
                <w:szCs w:val="20"/>
                <w:shd w:val="clear" w:color="auto" w:fill="FFFFFF"/>
                <w:lang w:eastAsia="ru-RU" w:bidi="en-US"/>
              </w:rPr>
            </w:pPr>
            <w:r w:rsidRPr="0002794F">
              <w:rPr>
                <w:rFonts w:eastAsia="Lucida Sans Unicode"/>
                <w:bCs/>
                <w:iCs/>
                <w:sz w:val="20"/>
                <w:szCs w:val="20"/>
                <w:shd w:val="clear" w:color="auto" w:fill="FFFFFF"/>
                <w:lang w:eastAsia="ru-RU" w:bidi="en-US"/>
              </w:rPr>
              <w:t xml:space="preserve">Витяг або довідку з Єдиного державного реєстру осіб, які вчинили корупційні правопорушення про те, що відомості про юридичну особу, яка є учасником процедури закупівлі, не </w:t>
            </w:r>
            <w:proofErr w:type="spellStart"/>
            <w:r w:rsidRPr="0002794F">
              <w:rPr>
                <w:rFonts w:eastAsia="Lucida Sans Unicode"/>
                <w:bCs/>
                <w:iCs/>
                <w:sz w:val="20"/>
                <w:szCs w:val="20"/>
                <w:shd w:val="clear" w:color="auto" w:fill="FFFFFF"/>
                <w:lang w:eastAsia="ru-RU" w:bidi="en-US"/>
              </w:rPr>
              <w:t>внесено</w:t>
            </w:r>
            <w:proofErr w:type="spellEnd"/>
            <w:r w:rsidRPr="0002794F">
              <w:rPr>
                <w:rFonts w:eastAsia="Lucida Sans Unicode"/>
                <w:bCs/>
                <w:iCs/>
                <w:sz w:val="20"/>
                <w:szCs w:val="20"/>
                <w:shd w:val="clear" w:color="auto" w:fill="FFFFFF"/>
                <w:lang w:eastAsia="ru-RU" w:bidi="en-US"/>
              </w:rPr>
              <w:t xml:space="preserve"> до Єдиного державного реєстру осіб, які вчинили корупційні або пов’язані з корупцією правопорушення</w:t>
            </w:r>
          </w:p>
        </w:tc>
      </w:tr>
      <w:tr w:rsidR="0002794F" w:rsidRPr="00396D8F" w14:paraId="23C0E293" w14:textId="77777777" w:rsidTr="005B14C0">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14:paraId="0A7F29FB" w14:textId="77777777"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3</w:t>
            </w:r>
          </w:p>
        </w:tc>
        <w:tc>
          <w:tcPr>
            <w:tcW w:w="1571" w:type="pct"/>
            <w:tcBorders>
              <w:top w:val="single" w:sz="4" w:space="0" w:color="000000"/>
              <w:left w:val="single" w:sz="4" w:space="0" w:color="000000"/>
              <w:bottom w:val="single" w:sz="4" w:space="0" w:color="000000"/>
              <w:right w:val="single" w:sz="4" w:space="0" w:color="000000"/>
            </w:tcBorders>
            <w:hideMark/>
          </w:tcPr>
          <w:p w14:paraId="4B7A4279" w14:textId="77777777" w:rsidR="0002794F" w:rsidRPr="00396D8F" w:rsidRDefault="0002794F" w:rsidP="0015531C">
            <w:pPr>
              <w:widowControl w:val="0"/>
              <w:suppressAutoHyphens/>
              <w:spacing w:after="0" w:line="240" w:lineRule="auto"/>
              <w:jc w:val="both"/>
              <w:rPr>
                <w:rFonts w:eastAsia="Lucida Sans Unicode"/>
                <w:bCs/>
                <w:spacing w:val="-4"/>
                <w:sz w:val="20"/>
                <w:szCs w:val="20"/>
                <w:shd w:val="clear" w:color="auto" w:fill="FFFFFF"/>
                <w:lang w:eastAsia="ru-RU" w:bidi="en-US"/>
              </w:rPr>
            </w:pPr>
            <w:r w:rsidRPr="00396D8F">
              <w:rPr>
                <w:rFonts w:eastAsia="Lucida Sans Unicode"/>
                <w:bCs/>
                <w:spacing w:val="-4"/>
                <w:sz w:val="20"/>
                <w:szCs w:val="20"/>
                <w:shd w:val="clear" w:color="auto" w:fill="FFFFFF"/>
                <w:lang w:eastAsia="ru-RU" w:bidi="en-US"/>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96D8F">
              <w:rPr>
                <w:rFonts w:eastAsia="Lucida Sans Unicode"/>
                <w:bCs/>
                <w:spacing w:val="-4"/>
                <w:sz w:val="20"/>
                <w:szCs w:val="20"/>
                <w:shd w:val="clear" w:color="auto" w:fill="FFFFFF"/>
                <w:lang w:eastAsia="ru-RU" w:bidi="en-US"/>
              </w:rPr>
              <w:t>антиконкурентних</w:t>
            </w:r>
            <w:proofErr w:type="spellEnd"/>
            <w:r w:rsidRPr="00396D8F">
              <w:rPr>
                <w:rFonts w:eastAsia="Lucida Sans Unicode"/>
                <w:bCs/>
                <w:spacing w:val="-4"/>
                <w:sz w:val="20"/>
                <w:szCs w:val="20"/>
                <w:shd w:val="clear" w:color="auto" w:fill="FFFFFF"/>
                <w:lang w:eastAsia="ru-RU" w:bidi="en-US"/>
              </w:rPr>
              <w:t xml:space="preserve"> узгоджених дій, що стосуються спотворення результатів тендерів</w:t>
            </w:r>
          </w:p>
          <w:p w14:paraId="2C54EFF4" w14:textId="77777777" w:rsidR="0002794F" w:rsidRPr="00396D8F" w:rsidRDefault="0002794F" w:rsidP="0015531C">
            <w:pPr>
              <w:widowControl w:val="0"/>
              <w:suppressAutoHyphens/>
              <w:spacing w:after="0" w:line="240" w:lineRule="auto"/>
              <w:jc w:val="both"/>
              <w:rPr>
                <w:rFonts w:eastAsia="Lucida Sans Unicode"/>
                <w:b/>
                <w:spacing w:val="-4"/>
                <w:sz w:val="20"/>
                <w:szCs w:val="20"/>
                <w:lang w:eastAsia="ru-RU" w:bidi="en-US"/>
              </w:rPr>
            </w:pPr>
            <w:r w:rsidRPr="00396D8F">
              <w:rPr>
                <w:rFonts w:eastAsia="Lucida Sans Unicode"/>
                <w:b/>
                <w:bCs/>
                <w:spacing w:val="-4"/>
                <w:sz w:val="20"/>
                <w:szCs w:val="20"/>
                <w:shd w:val="clear" w:color="auto" w:fill="FFFFFF"/>
                <w:lang w:eastAsia="ru-RU" w:bidi="en-US"/>
              </w:rPr>
              <w:t xml:space="preserve">(п. 4 ч.1 ст.17) </w:t>
            </w:r>
          </w:p>
        </w:tc>
        <w:tc>
          <w:tcPr>
            <w:tcW w:w="2076" w:type="pct"/>
            <w:tcBorders>
              <w:top w:val="single" w:sz="4" w:space="0" w:color="000000"/>
              <w:left w:val="single" w:sz="4" w:space="0" w:color="000000"/>
              <w:bottom w:val="single" w:sz="4" w:space="0" w:color="000000"/>
              <w:right w:val="single" w:sz="4" w:space="0" w:color="000000"/>
            </w:tcBorders>
            <w:vAlign w:val="center"/>
          </w:tcPr>
          <w:p w14:paraId="51862EDE" w14:textId="77777777" w:rsidR="0002794F" w:rsidRPr="00396D8F" w:rsidRDefault="0002794F" w:rsidP="0015531C">
            <w:pPr>
              <w:widowControl w:val="0"/>
              <w:suppressAutoHyphens/>
              <w:spacing w:after="0" w:line="240" w:lineRule="auto"/>
              <w:jc w:val="center"/>
              <w:rPr>
                <w:rFonts w:eastAsia="Lucida Sans Unicode"/>
                <w:sz w:val="20"/>
                <w:szCs w:val="20"/>
                <w:lang w:eastAsia="ru-RU" w:bidi="en-US"/>
              </w:rPr>
            </w:pPr>
            <w:r w:rsidRPr="00396D8F">
              <w:rPr>
                <w:rFonts w:eastAsia="Lucida Sans Unicode"/>
                <w:sz w:val="20"/>
                <w:szCs w:val="20"/>
                <w:lang w:eastAsia="ru-RU" w:bidi="en-US"/>
              </w:rPr>
              <w:t>Не вимагається</w:t>
            </w:r>
          </w:p>
        </w:tc>
      </w:tr>
      <w:tr w:rsidR="0002794F" w:rsidRPr="00396D8F" w14:paraId="67FB9B23" w14:textId="77777777" w:rsidTr="005B14C0">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14:paraId="39C0F8C5" w14:textId="77777777"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4</w:t>
            </w:r>
          </w:p>
        </w:tc>
        <w:tc>
          <w:tcPr>
            <w:tcW w:w="1571" w:type="pct"/>
            <w:tcBorders>
              <w:top w:val="single" w:sz="4" w:space="0" w:color="000000"/>
              <w:left w:val="single" w:sz="4" w:space="0" w:color="000000"/>
              <w:bottom w:val="single" w:sz="4" w:space="0" w:color="000000"/>
              <w:right w:val="single" w:sz="4" w:space="0" w:color="000000"/>
            </w:tcBorders>
            <w:hideMark/>
          </w:tcPr>
          <w:p w14:paraId="3B146F77" w14:textId="77777777" w:rsidR="0002794F" w:rsidRPr="00396D8F" w:rsidRDefault="0002794F" w:rsidP="0015531C">
            <w:pPr>
              <w:widowControl w:val="0"/>
              <w:suppressAutoHyphens/>
              <w:spacing w:after="0" w:line="240" w:lineRule="auto"/>
              <w:jc w:val="both"/>
              <w:rPr>
                <w:rFonts w:eastAsia="Lucida Sans Unicode"/>
                <w:sz w:val="20"/>
                <w:szCs w:val="20"/>
                <w:lang w:eastAsia="ru-RU" w:bidi="en-US"/>
              </w:rPr>
            </w:pPr>
            <w:r w:rsidRPr="00396D8F">
              <w:rPr>
                <w:rFonts w:eastAsia="Lucida Sans Unicode"/>
                <w:sz w:val="20"/>
                <w:szCs w:val="20"/>
                <w:lang w:eastAsia="ru-RU" w:bidi="en-US"/>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1A04F02A" w14:textId="77777777" w:rsidR="0002794F" w:rsidRPr="00396D8F" w:rsidRDefault="0002794F" w:rsidP="0015531C">
            <w:pPr>
              <w:widowControl w:val="0"/>
              <w:suppressAutoHyphens/>
              <w:spacing w:after="0" w:line="240" w:lineRule="auto"/>
              <w:jc w:val="both"/>
              <w:rPr>
                <w:rFonts w:eastAsia="Lucida Sans Unicode"/>
                <w:b/>
                <w:bCs/>
                <w:sz w:val="20"/>
                <w:szCs w:val="20"/>
                <w:shd w:val="clear" w:color="auto" w:fill="FFFFFF"/>
                <w:lang w:eastAsia="ru-RU" w:bidi="en-US"/>
              </w:rPr>
            </w:pPr>
            <w:r w:rsidRPr="00396D8F">
              <w:rPr>
                <w:rFonts w:eastAsia="Lucida Sans Unicode"/>
                <w:b/>
                <w:sz w:val="20"/>
                <w:szCs w:val="20"/>
                <w:lang w:eastAsia="ru-RU" w:bidi="en-US"/>
              </w:rPr>
              <w:t xml:space="preserve">(п. 5 ч.1 ст. 17) </w:t>
            </w:r>
          </w:p>
        </w:tc>
        <w:tc>
          <w:tcPr>
            <w:tcW w:w="2076" w:type="pct"/>
            <w:tcBorders>
              <w:top w:val="single" w:sz="4" w:space="0" w:color="000000"/>
              <w:left w:val="single" w:sz="4" w:space="0" w:color="000000"/>
              <w:bottom w:val="single" w:sz="4" w:space="0" w:color="000000"/>
              <w:right w:val="single" w:sz="4" w:space="0" w:color="000000"/>
            </w:tcBorders>
            <w:hideMark/>
          </w:tcPr>
          <w:p w14:paraId="4A7E3D1F" w14:textId="77777777" w:rsidR="0002794F" w:rsidRPr="00DA232F" w:rsidRDefault="0002794F" w:rsidP="0015531C">
            <w:pPr>
              <w:spacing w:after="0" w:line="240" w:lineRule="auto"/>
              <w:jc w:val="both"/>
              <w:rPr>
                <w:rFonts w:eastAsia="Lucida Sans Unicode"/>
                <w:bCs/>
                <w:spacing w:val="-4"/>
                <w:sz w:val="20"/>
                <w:szCs w:val="20"/>
                <w:lang w:eastAsia="ru-RU" w:bidi="en-US"/>
              </w:rPr>
            </w:pPr>
            <w:r w:rsidRPr="007D5718">
              <w:rPr>
                <w:rFonts w:eastAsia="Lucida Sans Unicode"/>
                <w:bCs/>
                <w:spacing w:val="-4"/>
                <w:sz w:val="20"/>
                <w:szCs w:val="20"/>
                <w:lang w:eastAsia="ru-RU" w:bidi="en-US"/>
              </w:rPr>
              <w:t>Витяг з інформаційно-аналітичної системи  «Облік відомостей про притягнення особи до кримінальної відповідал</w:t>
            </w:r>
            <w:r>
              <w:rPr>
                <w:rFonts w:eastAsia="Lucida Sans Unicode"/>
                <w:bCs/>
                <w:spacing w:val="-4"/>
                <w:sz w:val="20"/>
                <w:szCs w:val="20"/>
                <w:lang w:eastAsia="ru-RU" w:bidi="en-US"/>
              </w:rPr>
              <w:t xml:space="preserve">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Витяг </w:t>
            </w:r>
            <w:r>
              <w:rPr>
                <w:rFonts w:eastAsia="Lucida Sans Unicode"/>
                <w:bCs/>
                <w:iCs/>
                <w:spacing w:val="-4"/>
                <w:sz w:val="20"/>
                <w:szCs w:val="20"/>
                <w:lang w:eastAsia="ru-RU" w:bidi="en-US"/>
              </w:rPr>
              <w:t xml:space="preserve">має бути із датою видачі </w:t>
            </w:r>
            <w:r w:rsidRPr="00DA232F">
              <w:rPr>
                <w:rFonts w:eastAsia="Lucida Sans Unicode"/>
                <w:bCs/>
                <w:iCs/>
                <w:spacing w:val="-4"/>
                <w:sz w:val="20"/>
                <w:szCs w:val="20"/>
                <w:lang w:eastAsia="ru-RU" w:bidi="en-US"/>
              </w:rPr>
              <w:t>не раніше дати оприлюднення в електронній системі закупівель оголошення про проведення процедури закупівлі</w:t>
            </w:r>
          </w:p>
        </w:tc>
      </w:tr>
      <w:tr w:rsidR="0002794F" w:rsidRPr="00396D8F" w14:paraId="5F5A7642" w14:textId="77777777" w:rsidTr="005B14C0">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14:paraId="3A7B757E" w14:textId="77777777"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5</w:t>
            </w:r>
          </w:p>
        </w:tc>
        <w:tc>
          <w:tcPr>
            <w:tcW w:w="1571" w:type="pct"/>
            <w:tcBorders>
              <w:top w:val="single" w:sz="4" w:space="0" w:color="000000"/>
              <w:left w:val="single" w:sz="4" w:space="0" w:color="000000"/>
              <w:bottom w:val="single" w:sz="4" w:space="0" w:color="000000"/>
              <w:right w:val="single" w:sz="4" w:space="0" w:color="000000"/>
            </w:tcBorders>
            <w:hideMark/>
          </w:tcPr>
          <w:p w14:paraId="2D572C34" w14:textId="77777777" w:rsidR="0002794F" w:rsidRPr="00396D8F" w:rsidRDefault="0002794F" w:rsidP="0015531C">
            <w:pPr>
              <w:widowControl w:val="0"/>
              <w:suppressAutoHyphens/>
              <w:spacing w:after="0" w:line="240" w:lineRule="auto"/>
              <w:jc w:val="both"/>
              <w:rPr>
                <w:rFonts w:eastAsia="Lucida Sans Unicode"/>
                <w:sz w:val="20"/>
                <w:szCs w:val="20"/>
                <w:lang w:eastAsia="ru-RU" w:bidi="en-US"/>
              </w:rPr>
            </w:pPr>
            <w:r w:rsidRPr="00396D8F">
              <w:rPr>
                <w:rFonts w:eastAsia="Lucida Sans Unicode"/>
                <w:sz w:val="20"/>
                <w:szCs w:val="20"/>
                <w:lang w:eastAsia="ru-RU" w:bidi="en-US"/>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0447A109" w14:textId="77777777" w:rsidR="0002794F" w:rsidRPr="00396D8F" w:rsidRDefault="0002794F" w:rsidP="0015531C">
            <w:pPr>
              <w:widowControl w:val="0"/>
              <w:suppressAutoHyphens/>
              <w:spacing w:after="0" w:line="240" w:lineRule="auto"/>
              <w:jc w:val="both"/>
              <w:rPr>
                <w:rFonts w:eastAsia="Lucida Sans Unicode"/>
                <w:b/>
                <w:sz w:val="20"/>
                <w:szCs w:val="20"/>
                <w:lang w:eastAsia="ru-RU" w:bidi="en-US"/>
              </w:rPr>
            </w:pPr>
            <w:r w:rsidRPr="00396D8F">
              <w:rPr>
                <w:rFonts w:eastAsia="Lucida Sans Unicode"/>
                <w:b/>
                <w:sz w:val="20"/>
                <w:szCs w:val="20"/>
                <w:lang w:eastAsia="ru-RU" w:bidi="en-US"/>
              </w:rPr>
              <w:t>(п. 6 ч. 1 ст.17)</w:t>
            </w:r>
          </w:p>
        </w:tc>
        <w:tc>
          <w:tcPr>
            <w:tcW w:w="2076" w:type="pct"/>
            <w:tcBorders>
              <w:top w:val="single" w:sz="4" w:space="0" w:color="000000"/>
              <w:left w:val="single" w:sz="4" w:space="0" w:color="000000"/>
              <w:bottom w:val="single" w:sz="4" w:space="0" w:color="000000"/>
              <w:right w:val="single" w:sz="4" w:space="0" w:color="000000"/>
            </w:tcBorders>
            <w:hideMark/>
          </w:tcPr>
          <w:p w14:paraId="4AF97716" w14:textId="77777777" w:rsidR="0002794F" w:rsidRPr="00396D8F" w:rsidRDefault="0002794F" w:rsidP="0015531C">
            <w:pPr>
              <w:spacing w:after="0" w:line="240" w:lineRule="auto"/>
              <w:jc w:val="both"/>
              <w:rPr>
                <w:spacing w:val="-4"/>
                <w:sz w:val="20"/>
                <w:szCs w:val="20"/>
                <w:lang w:eastAsia="ru-RU"/>
              </w:rPr>
            </w:pPr>
            <w:r w:rsidRPr="007D5718">
              <w:rPr>
                <w:rFonts w:eastAsia="Lucida Sans Unicode"/>
                <w:bCs/>
                <w:spacing w:val="-4"/>
                <w:sz w:val="20"/>
                <w:szCs w:val="20"/>
                <w:lang w:eastAsia="ru-RU" w:bidi="en-US"/>
              </w:rPr>
              <w:t>Витяг з інформаційно-аналітичної системи  «Облік відомостей про притягнення особи до кримінальної відповідал</w:t>
            </w:r>
            <w:r>
              <w:rPr>
                <w:rFonts w:eastAsia="Lucida Sans Unicode"/>
                <w:bCs/>
                <w:spacing w:val="-4"/>
                <w:sz w:val="20"/>
                <w:szCs w:val="20"/>
                <w:lang w:eastAsia="ru-RU" w:bidi="en-US"/>
              </w:rPr>
              <w:t xml:space="preserve">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DA232F">
              <w:rPr>
                <w:rFonts w:eastAsia="Lucida Sans Unicode"/>
                <w:bCs/>
                <w:iCs/>
                <w:spacing w:val="-4"/>
                <w:sz w:val="20"/>
                <w:szCs w:val="20"/>
                <w:lang w:eastAsia="ru-RU" w:bidi="en-US"/>
              </w:rPr>
              <w:t>Витяг має бути із датою видачі не раніше дати оприлюднення в електронній системі закупівель оголошення про проведення процедури закупівлі</w:t>
            </w:r>
          </w:p>
        </w:tc>
      </w:tr>
      <w:tr w:rsidR="0002794F" w:rsidRPr="00396D8F" w14:paraId="3AE3AB20" w14:textId="77777777" w:rsidTr="005B14C0">
        <w:trPr>
          <w:gridAfter w:val="1"/>
          <w:wAfter w:w="1168" w:type="pct"/>
          <w:trHeight w:val="1124"/>
        </w:trPr>
        <w:tc>
          <w:tcPr>
            <w:tcW w:w="185" w:type="pct"/>
            <w:tcBorders>
              <w:top w:val="single" w:sz="4" w:space="0" w:color="000000"/>
              <w:left w:val="single" w:sz="4" w:space="0" w:color="000000"/>
              <w:bottom w:val="single" w:sz="4" w:space="0" w:color="000000"/>
              <w:right w:val="single" w:sz="4" w:space="0" w:color="000000"/>
            </w:tcBorders>
            <w:hideMark/>
          </w:tcPr>
          <w:p w14:paraId="2C77B811" w14:textId="77777777"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6</w:t>
            </w:r>
          </w:p>
        </w:tc>
        <w:tc>
          <w:tcPr>
            <w:tcW w:w="1571" w:type="pct"/>
            <w:tcBorders>
              <w:top w:val="single" w:sz="4" w:space="0" w:color="000000"/>
              <w:left w:val="single" w:sz="4" w:space="0" w:color="000000"/>
              <w:bottom w:val="single" w:sz="4" w:space="0" w:color="000000"/>
              <w:right w:val="single" w:sz="4" w:space="0" w:color="000000"/>
            </w:tcBorders>
            <w:hideMark/>
          </w:tcPr>
          <w:p w14:paraId="07DD21D8" w14:textId="77777777"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r>
              <w:rPr>
                <w:sz w:val="20"/>
                <w:szCs w:val="20"/>
                <w:lang w:eastAsia="ru-RU"/>
              </w:rPr>
              <w:t xml:space="preserve"> </w:t>
            </w:r>
            <w:r w:rsidRPr="00396D8F">
              <w:rPr>
                <w:b/>
                <w:sz w:val="20"/>
                <w:szCs w:val="20"/>
                <w:lang w:eastAsia="ru-RU"/>
              </w:rPr>
              <w:t>(п.8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14:paraId="496821C0" w14:textId="77777777" w:rsidR="0002794F" w:rsidRPr="00396D8F" w:rsidRDefault="0002794F" w:rsidP="0015531C">
            <w:pPr>
              <w:widowControl w:val="0"/>
              <w:suppressAutoHyphens/>
              <w:spacing w:after="0" w:line="240" w:lineRule="auto"/>
              <w:ind w:right="22"/>
              <w:jc w:val="center"/>
              <w:rPr>
                <w:rFonts w:eastAsia="Lucida Sans Unicode"/>
                <w:sz w:val="20"/>
                <w:szCs w:val="20"/>
                <w:lang w:eastAsia="ru-RU" w:bidi="en-US"/>
              </w:rPr>
            </w:pPr>
            <w:r w:rsidRPr="00396D8F">
              <w:rPr>
                <w:rFonts w:eastAsia="Lucida Sans Unicode"/>
                <w:sz w:val="20"/>
                <w:szCs w:val="20"/>
                <w:lang w:eastAsia="ru-RU" w:bidi="en-US"/>
              </w:rPr>
              <w:t>Не вимагається</w:t>
            </w:r>
          </w:p>
        </w:tc>
      </w:tr>
      <w:tr w:rsidR="0002794F" w:rsidRPr="00396D8F" w14:paraId="546B1CB6" w14:textId="77777777" w:rsidTr="005B14C0">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14:paraId="4B28C570" w14:textId="77777777" w:rsidR="0002794F" w:rsidRPr="00396D8F" w:rsidRDefault="0002794F" w:rsidP="0015531C">
            <w:pPr>
              <w:widowControl w:val="0"/>
              <w:suppressAutoHyphens/>
              <w:spacing w:after="0" w:line="240" w:lineRule="auto"/>
              <w:ind w:right="22"/>
              <w:jc w:val="center"/>
              <w:rPr>
                <w:rFonts w:eastAsia="Lucida Sans Unicode"/>
                <w:b/>
                <w:bCs/>
                <w:sz w:val="23"/>
                <w:szCs w:val="23"/>
                <w:lang w:eastAsia="ru-RU" w:bidi="en-US"/>
              </w:rPr>
            </w:pPr>
            <w:r w:rsidRPr="00396D8F">
              <w:rPr>
                <w:rFonts w:eastAsia="Lucida Sans Unicode"/>
                <w:b/>
                <w:bCs/>
                <w:sz w:val="23"/>
                <w:szCs w:val="23"/>
                <w:lang w:eastAsia="ru-RU" w:bidi="en-US"/>
              </w:rPr>
              <w:t>7</w:t>
            </w:r>
          </w:p>
        </w:tc>
        <w:tc>
          <w:tcPr>
            <w:tcW w:w="1571" w:type="pct"/>
            <w:tcBorders>
              <w:top w:val="single" w:sz="4" w:space="0" w:color="000000"/>
              <w:left w:val="single" w:sz="4" w:space="0" w:color="000000"/>
              <w:bottom w:val="single" w:sz="4" w:space="0" w:color="000000"/>
              <w:right w:val="single" w:sz="4" w:space="0" w:color="000000"/>
            </w:tcBorders>
            <w:hideMark/>
          </w:tcPr>
          <w:p w14:paraId="762B3938" w14:textId="77777777" w:rsidR="0002794F" w:rsidRPr="00396D8F" w:rsidRDefault="0002794F" w:rsidP="0002794F">
            <w:pPr>
              <w:widowControl w:val="0"/>
              <w:suppressAutoHyphens/>
              <w:spacing w:after="0" w:line="240" w:lineRule="auto"/>
              <w:ind w:right="22"/>
              <w:jc w:val="both"/>
              <w:rPr>
                <w:rFonts w:eastAsia="Lucida Sans Unicode"/>
                <w:b/>
                <w:sz w:val="20"/>
                <w:szCs w:val="20"/>
                <w:lang w:eastAsia="ru-RU" w:bidi="en-US"/>
              </w:rPr>
            </w:pPr>
            <w:r w:rsidRPr="00396D8F">
              <w:rPr>
                <w:rFonts w:eastAsia="Lucida Sans Unicode"/>
                <w:sz w:val="20"/>
                <w:szCs w:val="20"/>
                <w:lang w:eastAsia="ru-RU" w:bidi="en-US"/>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sidRPr="00396D8F">
              <w:rPr>
                <w:rFonts w:eastAsia="Lucida Sans Unicode"/>
                <w:sz w:val="20"/>
                <w:szCs w:val="20"/>
                <w:lang w:eastAsia="ru-RU" w:bidi="en-US"/>
              </w:rPr>
              <w:lastRenderedPageBreak/>
              <w:t>нерезидентів)</w:t>
            </w:r>
            <w:r>
              <w:rPr>
                <w:rFonts w:eastAsia="Lucida Sans Unicode"/>
                <w:sz w:val="20"/>
                <w:szCs w:val="20"/>
                <w:lang w:eastAsia="ru-RU" w:bidi="en-US"/>
              </w:rPr>
              <w:t xml:space="preserve"> </w:t>
            </w:r>
            <w:r w:rsidRPr="00396D8F">
              <w:rPr>
                <w:rFonts w:eastAsia="Lucida Sans Unicode"/>
                <w:b/>
                <w:sz w:val="20"/>
                <w:szCs w:val="20"/>
                <w:lang w:eastAsia="ru-RU" w:bidi="en-US"/>
              </w:rPr>
              <w:t>(п. 9 ч. 1 ст.17)</w:t>
            </w:r>
          </w:p>
        </w:tc>
        <w:tc>
          <w:tcPr>
            <w:tcW w:w="2076" w:type="pct"/>
            <w:tcBorders>
              <w:top w:val="single" w:sz="4" w:space="0" w:color="000000"/>
              <w:left w:val="single" w:sz="4" w:space="0" w:color="000000"/>
              <w:bottom w:val="single" w:sz="4" w:space="0" w:color="000000"/>
              <w:right w:val="single" w:sz="4" w:space="0" w:color="000000"/>
            </w:tcBorders>
            <w:vAlign w:val="center"/>
          </w:tcPr>
          <w:p w14:paraId="733F09E2" w14:textId="77777777" w:rsidR="0002794F" w:rsidRPr="00396D8F" w:rsidRDefault="0002794F" w:rsidP="0015531C">
            <w:pPr>
              <w:widowControl w:val="0"/>
              <w:suppressAutoHyphens/>
              <w:spacing w:after="0" w:line="240" w:lineRule="auto"/>
              <w:jc w:val="center"/>
              <w:rPr>
                <w:rFonts w:eastAsia="Lucida Sans Unicode"/>
                <w:iCs/>
                <w:sz w:val="20"/>
                <w:szCs w:val="20"/>
                <w:lang w:eastAsia="ru-RU" w:bidi="en-US"/>
              </w:rPr>
            </w:pPr>
            <w:r w:rsidRPr="00396D8F">
              <w:rPr>
                <w:rFonts w:eastAsia="Lucida Sans Unicode"/>
                <w:sz w:val="20"/>
                <w:szCs w:val="20"/>
                <w:lang w:eastAsia="ru-RU" w:bidi="en-US"/>
              </w:rPr>
              <w:lastRenderedPageBreak/>
              <w:t>Не вимагається</w:t>
            </w:r>
          </w:p>
        </w:tc>
      </w:tr>
      <w:tr w:rsidR="0002794F" w:rsidRPr="00396D8F" w14:paraId="22F6C3D2" w14:textId="77777777" w:rsidTr="005B14C0">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hideMark/>
          </w:tcPr>
          <w:p w14:paraId="2C394477" w14:textId="77777777"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8</w:t>
            </w:r>
          </w:p>
        </w:tc>
        <w:tc>
          <w:tcPr>
            <w:tcW w:w="1571" w:type="pct"/>
            <w:tcBorders>
              <w:top w:val="single" w:sz="4" w:space="0" w:color="000000"/>
              <w:left w:val="single" w:sz="4" w:space="0" w:color="000000"/>
              <w:bottom w:val="single" w:sz="4" w:space="0" w:color="000000"/>
              <w:right w:val="single" w:sz="4" w:space="0" w:color="000000"/>
            </w:tcBorders>
            <w:hideMark/>
          </w:tcPr>
          <w:p w14:paraId="2C04549C" w14:textId="77777777" w:rsidR="0002794F" w:rsidRPr="00396D8F" w:rsidRDefault="0002794F" w:rsidP="0015531C">
            <w:pPr>
              <w:widowControl w:val="0"/>
              <w:spacing w:after="0" w:line="240" w:lineRule="auto"/>
              <w:jc w:val="both"/>
              <w:rPr>
                <w:sz w:val="20"/>
                <w:szCs w:val="20"/>
                <w:lang w:eastAsia="ru-RU"/>
              </w:rPr>
            </w:pPr>
            <w:r w:rsidRPr="00396D8F">
              <w:rPr>
                <w:sz w:val="20"/>
                <w:szCs w:val="20"/>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p>
          <w:p w14:paraId="3D2EB42C" w14:textId="77777777" w:rsidR="0002794F" w:rsidRPr="00396D8F" w:rsidRDefault="0002794F" w:rsidP="0015531C">
            <w:pPr>
              <w:widowControl w:val="0"/>
              <w:spacing w:after="0" w:line="240" w:lineRule="auto"/>
              <w:jc w:val="both"/>
              <w:rPr>
                <w:b/>
                <w:sz w:val="20"/>
                <w:szCs w:val="20"/>
                <w:lang w:eastAsia="ru-RU"/>
              </w:rPr>
            </w:pPr>
            <w:r w:rsidRPr="00396D8F">
              <w:rPr>
                <w:b/>
                <w:sz w:val="20"/>
                <w:szCs w:val="20"/>
                <w:lang w:eastAsia="ru-RU"/>
              </w:rPr>
              <w:t>(п. 10 ч. 1 ст.17)</w:t>
            </w:r>
          </w:p>
        </w:tc>
        <w:tc>
          <w:tcPr>
            <w:tcW w:w="2076" w:type="pct"/>
            <w:tcBorders>
              <w:top w:val="single" w:sz="4" w:space="0" w:color="000000"/>
              <w:left w:val="single" w:sz="4" w:space="0" w:color="000000"/>
              <w:bottom w:val="single" w:sz="4" w:space="0" w:color="000000"/>
              <w:right w:val="single" w:sz="4" w:space="0" w:color="000000"/>
            </w:tcBorders>
            <w:vAlign w:val="center"/>
            <w:hideMark/>
          </w:tcPr>
          <w:p w14:paraId="43C2CB1C" w14:textId="77777777" w:rsidR="0002794F" w:rsidRPr="00396D8F" w:rsidRDefault="0002794F" w:rsidP="0015531C">
            <w:pPr>
              <w:keepNext/>
              <w:keepLines/>
              <w:widowControl w:val="0"/>
              <w:tabs>
                <w:tab w:val="left" w:pos="1080"/>
              </w:tabs>
              <w:suppressAutoHyphens/>
              <w:spacing w:after="0" w:line="240" w:lineRule="auto"/>
              <w:jc w:val="center"/>
              <w:rPr>
                <w:rFonts w:eastAsia="Lucida Sans Unicode"/>
                <w:sz w:val="20"/>
                <w:szCs w:val="20"/>
                <w:lang w:eastAsia="ru-RU" w:bidi="en-US"/>
              </w:rPr>
            </w:pPr>
            <w:r w:rsidRPr="00396D8F">
              <w:rPr>
                <w:rFonts w:eastAsia="Lucida Sans Unicode"/>
                <w:sz w:val="20"/>
                <w:szCs w:val="20"/>
                <w:lang w:eastAsia="ru-RU" w:bidi="en-US"/>
              </w:rPr>
              <w:t>Не вимагається</w:t>
            </w:r>
          </w:p>
        </w:tc>
      </w:tr>
      <w:tr w:rsidR="0002794F" w:rsidRPr="00396D8F" w14:paraId="7FE36DA7" w14:textId="77777777" w:rsidTr="005B14C0">
        <w:tc>
          <w:tcPr>
            <w:tcW w:w="185" w:type="pct"/>
            <w:tcBorders>
              <w:top w:val="single" w:sz="4" w:space="0" w:color="000000"/>
              <w:left w:val="single" w:sz="4" w:space="0" w:color="000000"/>
              <w:bottom w:val="single" w:sz="4" w:space="0" w:color="000000"/>
              <w:right w:val="single" w:sz="4" w:space="0" w:color="000000"/>
            </w:tcBorders>
          </w:tcPr>
          <w:p w14:paraId="6FC3102D" w14:textId="77777777"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9</w:t>
            </w:r>
          </w:p>
        </w:tc>
        <w:tc>
          <w:tcPr>
            <w:tcW w:w="1571" w:type="pct"/>
            <w:tcBorders>
              <w:top w:val="single" w:sz="4" w:space="0" w:color="000000"/>
              <w:left w:val="single" w:sz="4" w:space="0" w:color="000000"/>
              <w:bottom w:val="single" w:sz="4" w:space="0" w:color="000000"/>
              <w:right w:val="single" w:sz="4" w:space="0" w:color="000000"/>
            </w:tcBorders>
          </w:tcPr>
          <w:p w14:paraId="295073BA" w14:textId="77777777"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Pr>
                <w:sz w:val="20"/>
                <w:szCs w:val="20"/>
                <w:lang w:eastAsia="ru-RU"/>
              </w:rPr>
              <w:t xml:space="preserve"> </w:t>
            </w:r>
            <w:r w:rsidRPr="00396D8F">
              <w:rPr>
                <w:b/>
                <w:sz w:val="20"/>
                <w:szCs w:val="20"/>
                <w:lang w:eastAsia="ru-RU"/>
              </w:rPr>
              <w:t>(п. 11 ч. 1 ст.17)</w:t>
            </w:r>
          </w:p>
        </w:tc>
        <w:tc>
          <w:tcPr>
            <w:tcW w:w="2076" w:type="pct"/>
            <w:tcBorders>
              <w:top w:val="single" w:sz="4" w:space="0" w:color="000000"/>
              <w:left w:val="single" w:sz="4" w:space="0" w:color="000000"/>
              <w:bottom w:val="single" w:sz="4" w:space="0" w:color="000000"/>
              <w:right w:val="single" w:sz="4" w:space="0" w:color="000000"/>
            </w:tcBorders>
            <w:vAlign w:val="center"/>
          </w:tcPr>
          <w:p w14:paraId="0E747745" w14:textId="77777777" w:rsidR="0002794F" w:rsidRPr="00396D8F" w:rsidRDefault="0002794F" w:rsidP="0015531C">
            <w:pPr>
              <w:pBdr>
                <w:top w:val="nil"/>
                <w:left w:val="nil"/>
                <w:bottom w:val="nil"/>
                <w:right w:val="nil"/>
                <w:between w:val="nil"/>
              </w:pBdr>
              <w:spacing w:after="0" w:line="240" w:lineRule="auto"/>
              <w:jc w:val="center"/>
              <w:rPr>
                <w:rFonts w:eastAsia="Lucida Sans Unicode"/>
                <w:sz w:val="20"/>
                <w:szCs w:val="20"/>
                <w:lang w:eastAsia="ru-RU" w:bidi="en-US"/>
              </w:rPr>
            </w:pPr>
            <w:r w:rsidRPr="00396D8F">
              <w:rPr>
                <w:rFonts w:eastAsia="Lucida Sans Unicode"/>
                <w:sz w:val="20"/>
                <w:szCs w:val="20"/>
                <w:lang w:eastAsia="ru-RU" w:bidi="en-US"/>
              </w:rPr>
              <w:t>Не вимагається</w:t>
            </w:r>
          </w:p>
        </w:tc>
        <w:tc>
          <w:tcPr>
            <w:tcW w:w="1168" w:type="pct"/>
            <w:vAlign w:val="center"/>
          </w:tcPr>
          <w:p w14:paraId="25105D99" w14:textId="77777777" w:rsidR="0002794F" w:rsidRPr="00396D8F" w:rsidRDefault="0002794F" w:rsidP="0015531C">
            <w:pPr>
              <w:widowControl w:val="0"/>
              <w:suppressAutoHyphens/>
              <w:spacing w:after="0" w:line="240" w:lineRule="auto"/>
              <w:jc w:val="center"/>
              <w:rPr>
                <w:rFonts w:eastAsia="Lucida Sans Unicode"/>
                <w:iCs/>
                <w:sz w:val="20"/>
                <w:szCs w:val="20"/>
                <w:lang w:eastAsia="ru-RU" w:bidi="en-US"/>
              </w:rPr>
            </w:pPr>
            <w:r w:rsidRPr="00396D8F">
              <w:rPr>
                <w:rFonts w:eastAsia="Lucida Sans Unicode"/>
                <w:sz w:val="20"/>
                <w:szCs w:val="20"/>
                <w:lang w:eastAsia="ru-RU" w:bidi="en-US"/>
              </w:rPr>
              <w:t>Не вимагається</w:t>
            </w:r>
          </w:p>
        </w:tc>
      </w:tr>
      <w:tr w:rsidR="0002794F" w:rsidRPr="00396D8F" w14:paraId="43BF54CE" w14:textId="77777777" w:rsidTr="005B14C0">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tcPr>
          <w:p w14:paraId="52F28CEA" w14:textId="77777777"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10</w:t>
            </w:r>
          </w:p>
        </w:tc>
        <w:tc>
          <w:tcPr>
            <w:tcW w:w="1571" w:type="pct"/>
            <w:tcBorders>
              <w:top w:val="single" w:sz="4" w:space="0" w:color="000000"/>
              <w:left w:val="single" w:sz="4" w:space="0" w:color="000000"/>
              <w:bottom w:val="single" w:sz="4" w:space="0" w:color="000000"/>
              <w:right w:val="single" w:sz="4" w:space="0" w:color="000000"/>
            </w:tcBorders>
          </w:tcPr>
          <w:p w14:paraId="3E14C08E" w14:textId="77777777"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sz w:val="20"/>
                <w:szCs w:val="20"/>
                <w:lang w:eastAsia="ru-RU"/>
              </w:rPr>
              <w:t xml:space="preserve">  </w:t>
            </w:r>
            <w:r w:rsidRPr="00396D8F">
              <w:rPr>
                <w:b/>
                <w:sz w:val="20"/>
                <w:szCs w:val="20"/>
                <w:lang w:eastAsia="ru-RU"/>
              </w:rPr>
              <w:t>(п. 12 ч. 1 ст.17)</w:t>
            </w:r>
          </w:p>
        </w:tc>
        <w:tc>
          <w:tcPr>
            <w:tcW w:w="2076" w:type="pct"/>
            <w:tcBorders>
              <w:top w:val="single" w:sz="4" w:space="0" w:color="000000"/>
              <w:left w:val="single" w:sz="4" w:space="0" w:color="000000"/>
              <w:bottom w:val="single" w:sz="4" w:space="0" w:color="000000"/>
              <w:right w:val="single" w:sz="4" w:space="0" w:color="000000"/>
            </w:tcBorders>
          </w:tcPr>
          <w:p w14:paraId="3D2BCF5E" w14:textId="77777777" w:rsidR="0002794F" w:rsidRDefault="0002794F" w:rsidP="0015531C">
            <w:pPr>
              <w:keepNext/>
              <w:keepLines/>
              <w:widowControl w:val="0"/>
              <w:tabs>
                <w:tab w:val="left" w:pos="1080"/>
              </w:tabs>
              <w:suppressAutoHyphens/>
              <w:spacing w:after="0" w:line="240" w:lineRule="auto"/>
              <w:jc w:val="both"/>
              <w:rPr>
                <w:rFonts w:eastAsia="Lucida Sans Unicode"/>
                <w:bCs/>
                <w:iCs/>
                <w:sz w:val="20"/>
                <w:szCs w:val="20"/>
                <w:lang w:eastAsia="ru-RU" w:bidi="en-US"/>
              </w:rPr>
            </w:pPr>
            <w:r w:rsidRPr="00FC6846">
              <w:rPr>
                <w:rFonts w:eastAsia="Lucida Sans Unicode"/>
                <w:bCs/>
                <w:sz w:val="20"/>
                <w:szCs w:val="20"/>
                <w:lang w:eastAsia="ru-RU" w:bidi="en-US"/>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w:t>
            </w:r>
            <w:r>
              <w:rPr>
                <w:rFonts w:eastAsia="Lucida Sans Unicode"/>
                <w:bCs/>
                <w:sz w:val="20"/>
                <w:szCs w:val="20"/>
                <w:lang w:eastAsia="ru-RU" w:bidi="en-US"/>
              </w:rPr>
              <w:t xml:space="preserve"> чи фізичної особи</w:t>
            </w:r>
            <w:r w:rsidRPr="00FC6846">
              <w:rPr>
                <w:rFonts w:eastAsia="Lucida Sans Unicode"/>
                <w:bCs/>
                <w:sz w:val="20"/>
                <w:szCs w:val="20"/>
                <w:lang w:eastAsia="ru-RU" w:bidi="en-US"/>
              </w:rPr>
              <w:t xml:space="preserve"> учасника процедури закупівлі, яка підписала тендерну пропозицію. </w:t>
            </w:r>
            <w:r w:rsidRPr="00FC6846">
              <w:rPr>
                <w:rFonts w:eastAsia="Lucida Sans Unicode"/>
                <w:bCs/>
                <w:iCs/>
                <w:sz w:val="20"/>
                <w:szCs w:val="20"/>
                <w:lang w:eastAsia="ru-RU" w:bidi="en-US"/>
              </w:rPr>
              <w:t>Витяг має бути із датою видачі не раніше дати оприлюднення в електронній системі закупівель оголошення про проведення процедури закупівлі</w:t>
            </w:r>
            <w:r>
              <w:rPr>
                <w:rFonts w:eastAsia="Lucida Sans Unicode"/>
                <w:bCs/>
                <w:iCs/>
                <w:sz w:val="20"/>
                <w:szCs w:val="20"/>
                <w:lang w:eastAsia="ru-RU" w:bidi="en-US"/>
              </w:rPr>
              <w:t>.</w:t>
            </w:r>
          </w:p>
          <w:p w14:paraId="54BF2370" w14:textId="77777777" w:rsidR="0002794F" w:rsidRPr="00396D8F" w:rsidRDefault="0002794F" w:rsidP="0015531C">
            <w:pPr>
              <w:keepNext/>
              <w:keepLines/>
              <w:widowControl w:val="0"/>
              <w:tabs>
                <w:tab w:val="left" w:pos="1080"/>
              </w:tabs>
              <w:suppressAutoHyphens/>
              <w:spacing w:after="0" w:line="240" w:lineRule="auto"/>
              <w:jc w:val="both"/>
              <w:rPr>
                <w:rFonts w:eastAsia="Lucida Sans Unicode"/>
                <w:sz w:val="20"/>
                <w:szCs w:val="20"/>
                <w:lang w:eastAsia="ru-RU" w:bidi="en-US"/>
              </w:rPr>
            </w:pPr>
            <w:r w:rsidRPr="00396D8F">
              <w:rPr>
                <w:rFonts w:eastAsia="Lucida Sans Unicode"/>
                <w:sz w:val="20"/>
                <w:szCs w:val="20"/>
                <w:lang w:eastAsia="ru-RU" w:bidi="en-US"/>
              </w:rPr>
              <w:t>Довідку в довільній формі, яка свідчить,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02794F" w:rsidRPr="00396D8F" w14:paraId="675CB6AA" w14:textId="77777777" w:rsidTr="005B14C0">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tcPr>
          <w:p w14:paraId="1E2549DD" w14:textId="77777777"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11</w:t>
            </w:r>
          </w:p>
        </w:tc>
        <w:tc>
          <w:tcPr>
            <w:tcW w:w="1571" w:type="pct"/>
            <w:tcBorders>
              <w:top w:val="single" w:sz="4" w:space="0" w:color="000000"/>
              <w:left w:val="single" w:sz="4" w:space="0" w:color="000000"/>
              <w:bottom w:val="single" w:sz="4" w:space="0" w:color="000000"/>
              <w:right w:val="single" w:sz="4" w:space="0" w:color="000000"/>
            </w:tcBorders>
          </w:tcPr>
          <w:p w14:paraId="178F73C3" w14:textId="77777777"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Учасник процедури закупівлі має заборгованість 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Pr>
                <w:sz w:val="20"/>
                <w:szCs w:val="20"/>
                <w:lang w:eastAsia="ru-RU"/>
              </w:rPr>
              <w:t xml:space="preserve"> </w:t>
            </w:r>
            <w:r w:rsidRPr="00396D8F">
              <w:rPr>
                <w:b/>
                <w:sz w:val="20"/>
                <w:szCs w:val="20"/>
                <w:lang w:eastAsia="ru-RU"/>
              </w:rPr>
              <w:t>(п. 13 ч. 1 ст.17)</w:t>
            </w:r>
          </w:p>
        </w:tc>
        <w:tc>
          <w:tcPr>
            <w:tcW w:w="2076" w:type="pct"/>
            <w:tcBorders>
              <w:top w:val="single" w:sz="4" w:space="0" w:color="000000"/>
              <w:left w:val="single" w:sz="4" w:space="0" w:color="000000"/>
              <w:bottom w:val="single" w:sz="4" w:space="0" w:color="000000"/>
              <w:right w:val="single" w:sz="4" w:space="0" w:color="000000"/>
            </w:tcBorders>
            <w:vAlign w:val="center"/>
          </w:tcPr>
          <w:p w14:paraId="7558B676" w14:textId="77777777" w:rsidR="0002794F" w:rsidRPr="00FC6846" w:rsidRDefault="0002794F" w:rsidP="0015531C">
            <w:pPr>
              <w:keepNext/>
              <w:keepLines/>
              <w:widowControl w:val="0"/>
              <w:tabs>
                <w:tab w:val="left" w:pos="1080"/>
              </w:tabs>
              <w:suppressAutoHyphens/>
              <w:spacing w:after="0" w:line="240" w:lineRule="auto"/>
              <w:jc w:val="center"/>
              <w:rPr>
                <w:rFonts w:eastAsia="Lucida Sans Unicode"/>
                <w:spacing w:val="-4"/>
                <w:sz w:val="20"/>
                <w:szCs w:val="20"/>
                <w:lang w:eastAsia="ru-RU" w:bidi="en-US"/>
              </w:rPr>
            </w:pPr>
            <w:r w:rsidRPr="00396D8F">
              <w:rPr>
                <w:rFonts w:eastAsia="Lucida Sans Unicode"/>
                <w:sz w:val="20"/>
                <w:szCs w:val="20"/>
                <w:lang w:eastAsia="ru-RU" w:bidi="en-US"/>
              </w:rPr>
              <w:t>Не вимагається</w:t>
            </w:r>
          </w:p>
        </w:tc>
      </w:tr>
      <w:tr w:rsidR="0002794F" w:rsidRPr="00396D8F" w14:paraId="5237E14D" w14:textId="77777777" w:rsidTr="005B14C0">
        <w:trPr>
          <w:gridAfter w:val="1"/>
          <w:wAfter w:w="1168" w:type="pct"/>
        </w:trPr>
        <w:tc>
          <w:tcPr>
            <w:tcW w:w="185" w:type="pct"/>
            <w:tcBorders>
              <w:top w:val="single" w:sz="4" w:space="0" w:color="000000"/>
              <w:left w:val="single" w:sz="4" w:space="0" w:color="000000"/>
              <w:bottom w:val="single" w:sz="4" w:space="0" w:color="000000"/>
              <w:right w:val="single" w:sz="4" w:space="0" w:color="000000"/>
            </w:tcBorders>
          </w:tcPr>
          <w:p w14:paraId="6AD883E1" w14:textId="77777777" w:rsidR="0002794F" w:rsidRPr="00396D8F" w:rsidRDefault="0002794F" w:rsidP="0015531C">
            <w:pPr>
              <w:widowControl w:val="0"/>
              <w:spacing w:after="0" w:line="240" w:lineRule="auto"/>
              <w:jc w:val="center"/>
              <w:rPr>
                <w:b/>
                <w:bCs/>
                <w:sz w:val="23"/>
                <w:szCs w:val="23"/>
                <w:lang w:eastAsia="ru-RU"/>
              </w:rPr>
            </w:pPr>
            <w:r w:rsidRPr="00396D8F">
              <w:rPr>
                <w:b/>
                <w:bCs/>
                <w:sz w:val="23"/>
                <w:szCs w:val="23"/>
                <w:lang w:eastAsia="ru-RU"/>
              </w:rPr>
              <w:t>12</w:t>
            </w:r>
          </w:p>
        </w:tc>
        <w:tc>
          <w:tcPr>
            <w:tcW w:w="1571" w:type="pct"/>
            <w:tcBorders>
              <w:top w:val="single" w:sz="4" w:space="0" w:color="000000"/>
              <w:left w:val="single" w:sz="4" w:space="0" w:color="000000"/>
              <w:bottom w:val="single" w:sz="4" w:space="0" w:color="000000"/>
              <w:right w:val="single" w:sz="4" w:space="0" w:color="000000"/>
            </w:tcBorders>
          </w:tcPr>
          <w:p w14:paraId="0F482CB4" w14:textId="77777777" w:rsidR="0002794F" w:rsidRPr="00396D8F" w:rsidRDefault="0002794F" w:rsidP="0015531C">
            <w:pPr>
              <w:widowControl w:val="0"/>
              <w:spacing w:after="0" w:line="240" w:lineRule="auto"/>
              <w:jc w:val="both"/>
              <w:rPr>
                <w:sz w:val="20"/>
                <w:szCs w:val="20"/>
                <w:lang w:eastAsia="ru-RU"/>
              </w:rPr>
            </w:pPr>
            <w:r w:rsidRPr="00396D8F">
              <w:rPr>
                <w:sz w:val="20"/>
                <w:szCs w:val="20"/>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5EE7A079" w14:textId="77777777" w:rsidR="0002794F" w:rsidRPr="00396D8F" w:rsidRDefault="0002794F" w:rsidP="0002794F">
            <w:pPr>
              <w:widowControl w:val="0"/>
              <w:spacing w:after="0" w:line="240" w:lineRule="auto"/>
              <w:jc w:val="both"/>
              <w:rPr>
                <w:b/>
                <w:sz w:val="20"/>
                <w:szCs w:val="20"/>
                <w:lang w:eastAsia="ru-RU"/>
              </w:rPr>
            </w:pPr>
            <w:r w:rsidRPr="00396D8F">
              <w:rPr>
                <w:sz w:val="20"/>
                <w:szCs w:val="20"/>
                <w:lang w:eastAsia="ru-RU"/>
              </w:rPr>
              <w:t>Не надання підтвердження та/або не достатнє підтвердження вжиття заходів для доведення своєї надійності, незважаючи на наявність відповідної підстави для відмови в участі в процедурі закупівлі.</w:t>
            </w:r>
            <w:r>
              <w:rPr>
                <w:sz w:val="20"/>
                <w:szCs w:val="20"/>
                <w:lang w:eastAsia="ru-RU"/>
              </w:rPr>
              <w:t xml:space="preserve"> </w:t>
            </w:r>
            <w:r w:rsidRPr="00396D8F">
              <w:rPr>
                <w:b/>
                <w:sz w:val="20"/>
                <w:szCs w:val="20"/>
                <w:lang w:eastAsia="ru-RU"/>
              </w:rPr>
              <w:t>(ч. 2 ст.17)</w:t>
            </w:r>
          </w:p>
        </w:tc>
        <w:tc>
          <w:tcPr>
            <w:tcW w:w="2076" w:type="pct"/>
            <w:tcBorders>
              <w:top w:val="single" w:sz="4" w:space="0" w:color="000000"/>
              <w:left w:val="single" w:sz="4" w:space="0" w:color="000000"/>
              <w:bottom w:val="single" w:sz="4" w:space="0" w:color="000000"/>
              <w:right w:val="single" w:sz="4" w:space="0" w:color="000000"/>
            </w:tcBorders>
          </w:tcPr>
          <w:p w14:paraId="77042CCD" w14:textId="77777777" w:rsidR="00BE2973" w:rsidRPr="00BE2973" w:rsidRDefault="00BE2973" w:rsidP="00BE2973">
            <w:pPr>
              <w:shd w:val="clear" w:color="auto" w:fill="FFFFFF"/>
              <w:spacing w:after="0" w:line="240" w:lineRule="auto"/>
              <w:ind w:left="142" w:right="108"/>
              <w:jc w:val="both"/>
              <w:rPr>
                <w:color w:val="000000"/>
                <w:sz w:val="20"/>
                <w:szCs w:val="20"/>
              </w:rPr>
            </w:pPr>
            <w:r w:rsidRPr="00BE2973">
              <w:rPr>
                <w:color w:val="000000"/>
                <w:sz w:val="20"/>
                <w:szCs w:val="20"/>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637B56C" w14:textId="77777777" w:rsidR="0002794F" w:rsidRPr="00396D8F" w:rsidRDefault="00BE2973" w:rsidP="00BE2973">
            <w:pPr>
              <w:shd w:val="clear" w:color="auto" w:fill="FFFFFF"/>
              <w:spacing w:after="0" w:line="240" w:lineRule="auto"/>
              <w:ind w:left="142" w:right="108"/>
              <w:jc w:val="both"/>
              <w:rPr>
                <w:rFonts w:eastAsia="Lucida Sans Unicode"/>
                <w:sz w:val="20"/>
                <w:szCs w:val="20"/>
                <w:lang w:eastAsia="ru-RU" w:bidi="en-US"/>
              </w:rPr>
            </w:pPr>
            <w:r>
              <w:rPr>
                <w:color w:val="000000"/>
                <w:sz w:val="20"/>
                <w:szCs w:val="20"/>
              </w:rPr>
              <w:t>А</w:t>
            </w:r>
            <w:r w:rsidRPr="00BE2973">
              <w:rPr>
                <w:color w:val="000000"/>
                <w:sz w:val="20"/>
                <w:szCs w:val="20"/>
              </w:rPr>
              <w:t>бо</w:t>
            </w:r>
            <w:r>
              <w:rPr>
                <w:color w:val="000000"/>
                <w:sz w:val="20"/>
                <w:szCs w:val="20"/>
              </w:rPr>
              <w:t xml:space="preserve"> </w:t>
            </w:r>
            <w:r w:rsidRPr="00BE2973">
              <w:rPr>
                <w:color w:val="000000"/>
                <w:sz w:val="20"/>
                <w:szCs w:val="20"/>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p w14:paraId="44CB248F" w14:textId="77777777" w:rsidR="00DB56CF" w:rsidRPr="00396D8F" w:rsidRDefault="00DB56CF" w:rsidP="00DB56CF">
      <w:pPr>
        <w:widowControl w:val="0"/>
        <w:tabs>
          <w:tab w:val="left" w:pos="180"/>
        </w:tabs>
        <w:suppressAutoHyphens/>
        <w:spacing w:after="0" w:line="240" w:lineRule="auto"/>
        <w:ind w:right="-25"/>
        <w:jc w:val="both"/>
        <w:rPr>
          <w:sz w:val="24"/>
          <w:szCs w:val="24"/>
        </w:rPr>
      </w:pPr>
    </w:p>
    <w:p w14:paraId="404656C5" w14:textId="77777777" w:rsidR="00C82901" w:rsidRPr="005B14C0" w:rsidRDefault="00DB56CF" w:rsidP="00BE2973">
      <w:pPr>
        <w:spacing w:after="0" w:line="240" w:lineRule="auto"/>
        <w:ind w:firstLine="567"/>
        <w:jc w:val="both"/>
        <w:rPr>
          <w:sz w:val="22"/>
        </w:rPr>
      </w:pPr>
      <w:r w:rsidRPr="00C4549A">
        <w:rPr>
          <w:i/>
          <w:sz w:val="24"/>
          <w:szCs w:val="24"/>
        </w:rPr>
        <w:tab/>
      </w:r>
      <w:r w:rsidRPr="005B14C0">
        <w:rPr>
          <w:i/>
          <w:color w:val="000000"/>
          <w:sz w:val="22"/>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sectPr w:rsidR="00C82901" w:rsidRPr="005B14C0" w:rsidSect="005B14C0">
      <w:pgSz w:w="11906" w:h="16838"/>
      <w:pgMar w:top="102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461"/>
    <w:rsid w:val="0002794F"/>
    <w:rsid w:val="005B14C0"/>
    <w:rsid w:val="009F7083"/>
    <w:rsid w:val="00BA69B7"/>
    <w:rsid w:val="00BE2973"/>
    <w:rsid w:val="00C82901"/>
    <w:rsid w:val="00D456EC"/>
    <w:rsid w:val="00DB56CF"/>
    <w:rsid w:val="00E25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F09CD"/>
  <w15:docId w15:val="{E3F20360-979F-4D65-A781-1B5C3200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56CF"/>
    <w:rPr>
      <w:rFonts w:ascii="Times New Roman" w:eastAsia="Times New Roman" w:hAnsi="Times New Roman" w:cs="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1141</Words>
  <Characters>6505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drim556</dc:creator>
  <cp:keywords/>
  <dc:description/>
  <cp:lastModifiedBy>Julia</cp:lastModifiedBy>
  <cp:revision>2</cp:revision>
  <cp:lastPrinted>2022-11-07T11:51:00Z</cp:lastPrinted>
  <dcterms:created xsi:type="dcterms:W3CDTF">2022-12-01T08:03:00Z</dcterms:created>
  <dcterms:modified xsi:type="dcterms:W3CDTF">2022-12-01T08:03:00Z</dcterms:modified>
</cp:coreProperties>
</file>