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42" w:rsidRDefault="00262B42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  <w:r>
        <w:rPr>
          <w:b/>
          <w:bCs/>
          <w:iCs/>
          <w:color w:val="auto"/>
          <w:sz w:val="22"/>
          <w:szCs w:val="22"/>
          <w:lang w:val="uk-UA" w:eastAsia="ar-SA"/>
        </w:rPr>
        <w:t xml:space="preserve">                                                                                                                                    Додаток 3</w:t>
      </w:r>
    </w:p>
    <w:p w:rsidR="00262B42" w:rsidRDefault="00262B42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  <w:r>
        <w:rPr>
          <w:b/>
          <w:bCs/>
          <w:iCs/>
          <w:color w:val="auto"/>
          <w:sz w:val="22"/>
          <w:szCs w:val="22"/>
          <w:lang w:val="uk-UA" w:eastAsia="ar-SA"/>
        </w:rPr>
        <w:t xml:space="preserve">                                                                                                                                    ПРОЄКТ</w:t>
      </w:r>
    </w:p>
    <w:p w:rsidR="00262B42" w:rsidRDefault="00262B42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</w:p>
    <w:p w:rsidR="00262B42" w:rsidRDefault="00262B42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</w:p>
    <w:p w:rsidR="00781648" w:rsidRPr="00262B42" w:rsidRDefault="00ED42E9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  <w:r>
        <w:rPr>
          <w:b/>
          <w:bCs/>
          <w:iCs/>
          <w:color w:val="auto"/>
          <w:sz w:val="22"/>
          <w:szCs w:val="22"/>
          <w:lang w:val="uk-UA" w:eastAsia="ar-SA"/>
        </w:rPr>
        <w:t xml:space="preserve">ДОГОВІР </w:t>
      </w:r>
      <w:r w:rsidR="00CF20A0">
        <w:rPr>
          <w:b/>
          <w:bCs/>
          <w:iCs/>
          <w:color w:val="auto"/>
          <w:sz w:val="22"/>
          <w:szCs w:val="22"/>
          <w:lang w:val="uk-UA" w:eastAsia="ar-SA"/>
        </w:rPr>
        <w:t>№</w:t>
      </w:r>
    </w:p>
    <w:p w:rsidR="00ED42E9" w:rsidRDefault="00ED42E9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  <w:r>
        <w:rPr>
          <w:b/>
          <w:bCs/>
          <w:iCs/>
          <w:color w:val="auto"/>
          <w:sz w:val="22"/>
          <w:szCs w:val="22"/>
          <w:lang w:val="uk-UA" w:eastAsia="ar-SA"/>
        </w:rPr>
        <w:t xml:space="preserve">КУПІВЛІ-ПРОДАЖУ </w:t>
      </w:r>
      <w:bookmarkStart w:id="0" w:name="_Hlk85702639"/>
    </w:p>
    <w:p w:rsidR="00781648" w:rsidRDefault="00781648" w:rsidP="00ED42E9">
      <w:pPr>
        <w:jc w:val="center"/>
        <w:rPr>
          <w:b/>
          <w:bCs/>
          <w:iCs/>
          <w:color w:val="auto"/>
          <w:sz w:val="22"/>
          <w:szCs w:val="22"/>
          <w:lang w:val="uk-UA" w:eastAsia="ar-SA"/>
        </w:rPr>
      </w:pPr>
    </w:p>
    <w:bookmarkEnd w:id="0"/>
    <w:p w:rsidR="00ED42E9" w:rsidRDefault="00ED42E9" w:rsidP="00ED42E9">
      <w:pPr>
        <w:rPr>
          <w:b/>
          <w:color w:val="auto"/>
          <w:sz w:val="22"/>
          <w:szCs w:val="22"/>
          <w:lang w:val="uk-UA" w:eastAsia="ar-SA"/>
        </w:rPr>
      </w:pPr>
      <w:r>
        <w:rPr>
          <w:b/>
          <w:color w:val="auto"/>
          <w:sz w:val="22"/>
          <w:szCs w:val="22"/>
          <w:lang w:val="uk-UA" w:eastAsia="ar-SA"/>
        </w:rPr>
        <w:t xml:space="preserve">м. </w:t>
      </w:r>
      <w:r w:rsidR="00781648" w:rsidRPr="00262B42">
        <w:rPr>
          <w:b/>
          <w:color w:val="auto"/>
          <w:sz w:val="22"/>
          <w:szCs w:val="22"/>
          <w:lang w:val="uk-UA" w:eastAsia="ar-SA"/>
        </w:rPr>
        <w:t>Б</w:t>
      </w:r>
      <w:r w:rsidR="00781648">
        <w:rPr>
          <w:b/>
          <w:color w:val="auto"/>
          <w:sz w:val="22"/>
          <w:szCs w:val="22"/>
          <w:lang w:val="uk-UA" w:eastAsia="ar-SA"/>
        </w:rPr>
        <w:t>оярка</w:t>
      </w:r>
      <w:r w:rsidR="00781648">
        <w:rPr>
          <w:b/>
          <w:color w:val="auto"/>
          <w:sz w:val="22"/>
          <w:szCs w:val="22"/>
          <w:lang w:val="uk-UA" w:eastAsia="ar-SA"/>
        </w:rPr>
        <w:tab/>
      </w:r>
      <w:r w:rsidR="00781648">
        <w:rPr>
          <w:b/>
          <w:color w:val="auto"/>
          <w:sz w:val="22"/>
          <w:szCs w:val="22"/>
          <w:lang w:val="uk-UA" w:eastAsia="ar-SA"/>
        </w:rPr>
        <w:tab/>
      </w:r>
      <w:r w:rsidR="00781648">
        <w:rPr>
          <w:b/>
          <w:color w:val="auto"/>
          <w:sz w:val="22"/>
          <w:szCs w:val="22"/>
          <w:lang w:val="uk-UA" w:eastAsia="ar-SA"/>
        </w:rPr>
        <w:tab/>
      </w:r>
      <w:r w:rsidR="00781648">
        <w:rPr>
          <w:b/>
          <w:color w:val="auto"/>
          <w:sz w:val="22"/>
          <w:szCs w:val="22"/>
          <w:lang w:val="uk-UA" w:eastAsia="ar-SA"/>
        </w:rPr>
        <w:tab/>
      </w:r>
      <w:r w:rsidR="00781648">
        <w:rPr>
          <w:b/>
          <w:color w:val="auto"/>
          <w:sz w:val="22"/>
          <w:szCs w:val="22"/>
          <w:lang w:val="uk-UA" w:eastAsia="ar-SA"/>
        </w:rPr>
        <w:tab/>
      </w:r>
      <w:r w:rsidR="00781648">
        <w:rPr>
          <w:b/>
          <w:color w:val="auto"/>
          <w:sz w:val="22"/>
          <w:szCs w:val="22"/>
          <w:lang w:val="uk-UA" w:eastAsia="ar-SA"/>
        </w:rPr>
        <w:tab/>
      </w:r>
      <w:r>
        <w:rPr>
          <w:b/>
          <w:color w:val="auto"/>
          <w:sz w:val="22"/>
          <w:szCs w:val="22"/>
          <w:lang w:val="uk-UA" w:eastAsia="ar-SA"/>
        </w:rPr>
        <w:t xml:space="preserve">             </w:t>
      </w:r>
      <w:r w:rsidR="00781648">
        <w:rPr>
          <w:b/>
          <w:color w:val="auto"/>
          <w:sz w:val="22"/>
          <w:szCs w:val="22"/>
          <w:lang w:val="uk-UA" w:eastAsia="ar-SA"/>
        </w:rPr>
        <w:t xml:space="preserve">          </w:t>
      </w:r>
      <w:r>
        <w:rPr>
          <w:b/>
          <w:color w:val="auto"/>
          <w:sz w:val="22"/>
          <w:szCs w:val="22"/>
          <w:lang w:val="uk-UA" w:eastAsia="ar-SA"/>
        </w:rPr>
        <w:t xml:space="preserve">  </w:t>
      </w:r>
      <w:r w:rsidR="00781648">
        <w:rPr>
          <w:b/>
          <w:color w:val="auto"/>
          <w:sz w:val="22"/>
          <w:szCs w:val="22"/>
          <w:lang w:val="uk-UA" w:eastAsia="ar-SA"/>
        </w:rPr>
        <w:t xml:space="preserve"> </w:t>
      </w:r>
      <w:r>
        <w:rPr>
          <w:b/>
          <w:color w:val="auto"/>
          <w:sz w:val="22"/>
          <w:szCs w:val="22"/>
          <w:lang w:val="uk-UA" w:eastAsia="ar-SA"/>
        </w:rPr>
        <w:t xml:space="preserve">  «</w:t>
      </w:r>
      <w:r w:rsidR="00781648">
        <w:rPr>
          <w:b/>
          <w:color w:val="auto"/>
          <w:sz w:val="22"/>
          <w:szCs w:val="22"/>
          <w:lang w:val="uk-UA" w:eastAsia="ar-SA"/>
        </w:rPr>
        <w:t xml:space="preserve">      </w:t>
      </w:r>
      <w:r>
        <w:rPr>
          <w:b/>
          <w:color w:val="auto"/>
          <w:sz w:val="22"/>
          <w:szCs w:val="22"/>
          <w:lang w:val="uk-UA" w:eastAsia="ar-SA"/>
        </w:rPr>
        <w:t xml:space="preserve">»   </w:t>
      </w:r>
      <w:r w:rsidR="00160213" w:rsidRPr="00160213">
        <w:rPr>
          <w:b/>
          <w:color w:val="auto"/>
          <w:sz w:val="22"/>
          <w:szCs w:val="22"/>
          <w:lang w:eastAsia="ar-SA"/>
        </w:rPr>
        <w:t>_</w:t>
      </w:r>
      <w:r w:rsidR="00160213">
        <w:rPr>
          <w:b/>
          <w:color w:val="auto"/>
          <w:sz w:val="22"/>
          <w:szCs w:val="22"/>
          <w:lang w:val="en-US" w:eastAsia="ar-SA"/>
        </w:rPr>
        <w:t>_________</w:t>
      </w:r>
      <w:r w:rsidR="00781648">
        <w:rPr>
          <w:b/>
          <w:color w:val="auto"/>
          <w:sz w:val="22"/>
          <w:szCs w:val="22"/>
          <w:lang w:val="uk-UA" w:eastAsia="ar-SA"/>
        </w:rPr>
        <w:t xml:space="preserve"> </w:t>
      </w:r>
      <w:r w:rsidRPr="00262B42">
        <w:rPr>
          <w:b/>
          <w:color w:val="auto"/>
          <w:sz w:val="22"/>
          <w:szCs w:val="22"/>
          <w:lang w:val="uk-UA" w:eastAsia="ar-SA"/>
        </w:rPr>
        <w:t>202</w:t>
      </w:r>
      <w:r>
        <w:rPr>
          <w:b/>
          <w:color w:val="auto"/>
          <w:sz w:val="22"/>
          <w:szCs w:val="22"/>
          <w:lang w:val="uk-UA" w:eastAsia="ar-SA"/>
        </w:rPr>
        <w:t>2</w:t>
      </w:r>
      <w:r w:rsidRPr="00262B42">
        <w:rPr>
          <w:b/>
          <w:color w:val="auto"/>
          <w:sz w:val="22"/>
          <w:szCs w:val="22"/>
          <w:lang w:val="uk-UA" w:eastAsia="ar-SA"/>
        </w:rPr>
        <w:t>р</w:t>
      </w:r>
      <w:r>
        <w:rPr>
          <w:b/>
          <w:color w:val="auto"/>
          <w:sz w:val="22"/>
          <w:szCs w:val="22"/>
          <w:lang w:val="uk-UA" w:eastAsia="ar-SA"/>
        </w:rPr>
        <w:t>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781648" w:rsidP="00160213">
      <w:pPr>
        <w:tabs>
          <w:tab w:val="left" w:pos="2835"/>
          <w:tab w:val="left" w:pos="7088"/>
        </w:tabs>
        <w:ind w:firstLine="709"/>
        <w:rPr>
          <w:color w:val="auto"/>
          <w:sz w:val="22"/>
          <w:szCs w:val="22"/>
          <w:lang w:val="uk-UA"/>
        </w:rPr>
      </w:pPr>
      <w:bookmarkStart w:id="1" w:name="Vvodnie"/>
      <w:r>
        <w:rPr>
          <w:b/>
          <w:bCs/>
          <w:color w:val="auto"/>
          <w:sz w:val="22"/>
          <w:szCs w:val="22"/>
          <w:lang w:val="uk-UA"/>
        </w:rPr>
        <w:t>КНП «Стоматологічна поліклініка Боярської міської ради»</w:t>
      </w:r>
      <w:r w:rsidR="00ED42E9">
        <w:rPr>
          <w:b/>
          <w:bCs/>
          <w:color w:val="auto"/>
          <w:sz w:val="22"/>
          <w:szCs w:val="22"/>
          <w:lang w:val="uk-UA"/>
        </w:rPr>
        <w:t xml:space="preserve"> (</w:t>
      </w:r>
      <w:r w:rsidR="00ED42E9">
        <w:rPr>
          <w:color w:val="auto"/>
          <w:sz w:val="22"/>
          <w:szCs w:val="22"/>
          <w:lang w:val="uk-UA"/>
        </w:rPr>
        <w:t>надалі за текстом «</w:t>
      </w:r>
      <w:r>
        <w:rPr>
          <w:color w:val="auto"/>
          <w:sz w:val="22"/>
          <w:szCs w:val="22"/>
          <w:lang w:val="uk-UA"/>
        </w:rPr>
        <w:t>Покупець</w:t>
      </w:r>
      <w:r w:rsidR="00ED42E9">
        <w:rPr>
          <w:color w:val="auto"/>
          <w:sz w:val="22"/>
          <w:szCs w:val="22"/>
          <w:lang w:val="uk-UA"/>
        </w:rPr>
        <w:t xml:space="preserve">»), в </w:t>
      </w:r>
      <w:r w:rsidR="00ED42E9" w:rsidRPr="00160213">
        <w:rPr>
          <w:b/>
          <w:color w:val="auto"/>
          <w:sz w:val="22"/>
          <w:szCs w:val="22"/>
          <w:lang w:val="uk-UA"/>
        </w:rPr>
        <w:t xml:space="preserve">особі </w:t>
      </w:r>
      <w:proofErr w:type="spellStart"/>
      <w:r w:rsidRPr="00160213">
        <w:rPr>
          <w:b/>
          <w:color w:val="auto"/>
          <w:sz w:val="22"/>
          <w:szCs w:val="22"/>
          <w:lang w:val="uk-UA"/>
        </w:rPr>
        <w:t>в.о.</w:t>
      </w:r>
      <w:r w:rsidR="00ED42E9" w:rsidRPr="00160213">
        <w:rPr>
          <w:b/>
          <w:color w:val="auto"/>
          <w:sz w:val="22"/>
          <w:szCs w:val="22"/>
          <w:lang w:val="uk-UA"/>
        </w:rPr>
        <w:t>директора</w:t>
      </w:r>
      <w:proofErr w:type="spellEnd"/>
      <w:r w:rsidR="00ED42E9" w:rsidRPr="00160213">
        <w:rPr>
          <w:b/>
          <w:color w:val="auto"/>
          <w:sz w:val="22"/>
          <w:szCs w:val="22"/>
          <w:lang w:val="uk-UA"/>
        </w:rPr>
        <w:t xml:space="preserve"> </w:t>
      </w:r>
      <w:proofErr w:type="spellStart"/>
      <w:r w:rsidRPr="00160213">
        <w:rPr>
          <w:b/>
          <w:color w:val="auto"/>
          <w:sz w:val="22"/>
          <w:szCs w:val="22"/>
          <w:lang w:val="uk-UA"/>
        </w:rPr>
        <w:t>Чистякової</w:t>
      </w:r>
      <w:proofErr w:type="spellEnd"/>
      <w:r w:rsidRPr="00160213">
        <w:rPr>
          <w:b/>
          <w:color w:val="auto"/>
          <w:sz w:val="22"/>
          <w:szCs w:val="22"/>
          <w:lang w:val="uk-UA"/>
        </w:rPr>
        <w:t xml:space="preserve"> Ірини Валеріївни</w:t>
      </w:r>
      <w:r w:rsidR="00ED42E9">
        <w:rPr>
          <w:color w:val="auto"/>
          <w:sz w:val="22"/>
          <w:szCs w:val="22"/>
          <w:lang w:val="uk-UA"/>
        </w:rPr>
        <w:t xml:space="preserve">, який діє на підставі </w:t>
      </w:r>
      <w:r w:rsidR="00ED42E9" w:rsidRPr="00160213">
        <w:rPr>
          <w:b/>
          <w:color w:val="auto"/>
          <w:sz w:val="22"/>
          <w:szCs w:val="22"/>
          <w:lang w:val="uk-UA"/>
        </w:rPr>
        <w:t>Статуту</w:t>
      </w:r>
      <w:r w:rsidR="00ED42E9">
        <w:rPr>
          <w:color w:val="auto"/>
          <w:sz w:val="22"/>
          <w:szCs w:val="22"/>
          <w:lang w:val="uk-UA"/>
        </w:rPr>
        <w:t xml:space="preserve">, з однієї сторони, та </w:t>
      </w:r>
      <w:r w:rsidR="00ED42E9">
        <w:rPr>
          <w:b/>
          <w:bCs/>
          <w:color w:val="auto"/>
          <w:sz w:val="22"/>
          <w:szCs w:val="22"/>
          <w:lang w:val="uk-UA"/>
        </w:rPr>
        <w:t>__________________________</w:t>
      </w:r>
      <w:r w:rsidR="00ED42E9">
        <w:rPr>
          <w:color w:val="auto"/>
          <w:sz w:val="22"/>
          <w:szCs w:val="22"/>
          <w:lang w:val="uk-UA"/>
        </w:rPr>
        <w:t>(надалі за текстом "</w:t>
      </w:r>
      <w:r>
        <w:rPr>
          <w:color w:val="auto"/>
          <w:sz w:val="22"/>
          <w:szCs w:val="22"/>
          <w:lang w:val="uk-UA"/>
        </w:rPr>
        <w:t>Продавець</w:t>
      </w:r>
      <w:r w:rsidR="00ED42E9">
        <w:rPr>
          <w:color w:val="auto"/>
          <w:sz w:val="22"/>
          <w:szCs w:val="22"/>
          <w:lang w:val="uk-UA"/>
        </w:rPr>
        <w:t>»), в особі __________________________</w:t>
      </w:r>
      <w:bookmarkStart w:id="2" w:name="_GoBack"/>
      <w:bookmarkEnd w:id="2"/>
      <w:r w:rsidR="00ED42E9">
        <w:rPr>
          <w:color w:val="auto"/>
          <w:sz w:val="22"/>
          <w:szCs w:val="22"/>
          <w:lang w:val="uk-UA"/>
        </w:rPr>
        <w:t>, з іншої сторони, які, далі за текстом, разом іменуються «Сторони», а кожен окремо – «Сторона»</w:t>
      </w:r>
      <w:bookmarkEnd w:id="1"/>
      <w:r w:rsidR="00ED42E9">
        <w:rPr>
          <w:color w:val="auto"/>
          <w:sz w:val="22"/>
          <w:szCs w:val="22"/>
          <w:lang w:val="uk-UA"/>
        </w:rPr>
        <w:t xml:space="preserve">, уклали цей договір </w:t>
      </w:r>
      <w:r w:rsidR="00ED42E9" w:rsidRPr="00262B42">
        <w:rPr>
          <w:color w:val="auto"/>
          <w:sz w:val="22"/>
          <w:szCs w:val="22"/>
          <w:lang w:val="uk-UA"/>
        </w:rPr>
        <w:t>(</w:t>
      </w:r>
      <w:r w:rsidR="00ED42E9">
        <w:rPr>
          <w:color w:val="auto"/>
          <w:sz w:val="22"/>
          <w:szCs w:val="22"/>
          <w:lang w:val="uk-UA"/>
        </w:rPr>
        <w:t>надалі за текстом – «Договір») про наступне:</w:t>
      </w:r>
    </w:p>
    <w:p w:rsidR="00ED42E9" w:rsidRDefault="00ED42E9" w:rsidP="00ED42E9">
      <w:pPr>
        <w:tabs>
          <w:tab w:val="left" w:pos="2835"/>
          <w:tab w:val="left" w:pos="7088"/>
        </w:tabs>
        <w:rPr>
          <w:color w:val="auto"/>
          <w:sz w:val="22"/>
          <w:szCs w:val="22"/>
          <w:lang w:val="uk-UA"/>
        </w:rPr>
      </w:pPr>
    </w:p>
    <w:p w:rsidR="00ED42E9" w:rsidRDefault="00ED42E9" w:rsidP="00ED42E9">
      <w:pPr>
        <w:pStyle w:val="a4"/>
        <w:jc w:val="center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1. Предмет Договору</w:t>
      </w:r>
    </w:p>
    <w:p w:rsidR="00ED42E9" w:rsidRPr="00781648" w:rsidRDefault="00ED42E9" w:rsidP="00781648">
      <w:pPr>
        <w:shd w:val="clear" w:color="auto" w:fill="FFFFFF"/>
        <w:suppressAutoHyphens w:val="0"/>
        <w:spacing w:after="150"/>
        <w:ind w:firstLine="450"/>
        <w:rPr>
          <w:b/>
          <w:bCs/>
        </w:rPr>
      </w:pPr>
      <w:r>
        <w:rPr>
          <w:color w:val="auto"/>
          <w:sz w:val="22"/>
          <w:szCs w:val="22"/>
          <w:lang w:val="uk-UA"/>
        </w:rPr>
        <w:t>1.1. У строки і на умовах, визначених Договором, Продавець зобов'язується поставити/відвантажити Покупцю, а Покупець зобов'язується прийняти й оплатити товар</w:t>
      </w:r>
      <w:r w:rsidR="00781648">
        <w:rPr>
          <w:color w:val="auto"/>
          <w:sz w:val="22"/>
          <w:szCs w:val="22"/>
          <w:lang w:val="uk-UA"/>
        </w:rPr>
        <w:t xml:space="preserve"> згідно </w:t>
      </w:r>
      <w:r w:rsidR="00160213" w:rsidRPr="00160213">
        <w:rPr>
          <w:color w:val="auto"/>
          <w:sz w:val="22"/>
          <w:szCs w:val="22"/>
        </w:rPr>
        <w:t xml:space="preserve">          </w:t>
      </w:r>
      <w:proofErr w:type="spellStart"/>
      <w:r w:rsidR="00781648" w:rsidRPr="00160213">
        <w:rPr>
          <w:b/>
          <w:color w:val="auto"/>
          <w:sz w:val="22"/>
          <w:szCs w:val="22"/>
          <w:lang w:val="uk-UA"/>
        </w:rPr>
        <w:t>ДК</w:t>
      </w:r>
      <w:proofErr w:type="spellEnd"/>
      <w:r w:rsidR="00781648" w:rsidRPr="00160213">
        <w:rPr>
          <w:b/>
          <w:color w:val="auto"/>
          <w:sz w:val="22"/>
          <w:szCs w:val="22"/>
          <w:lang w:val="uk-UA"/>
        </w:rPr>
        <w:t xml:space="preserve"> </w:t>
      </w:r>
      <w:r w:rsidRPr="00160213">
        <w:rPr>
          <w:b/>
          <w:color w:val="auto"/>
          <w:sz w:val="22"/>
          <w:szCs w:val="22"/>
          <w:lang w:val="uk-UA"/>
        </w:rPr>
        <w:t xml:space="preserve"> </w:t>
      </w:r>
      <w:r w:rsidR="00781648" w:rsidRPr="00160213">
        <w:rPr>
          <w:b/>
        </w:rPr>
        <w:t xml:space="preserve">021:2015 код </w:t>
      </w:r>
      <w:r w:rsidR="00781648" w:rsidRPr="00160213">
        <w:rPr>
          <w:rStyle w:val="hgkelc"/>
          <w:b/>
          <w:bCs/>
          <w:lang w:val="uk-UA"/>
        </w:rPr>
        <w:t>31680000-6</w:t>
      </w:r>
      <w:r w:rsidR="00781648" w:rsidRPr="00160213">
        <w:rPr>
          <w:rStyle w:val="hgkelc"/>
          <w:b/>
          <w:lang w:val="uk-UA"/>
        </w:rPr>
        <w:t xml:space="preserve"> </w:t>
      </w:r>
      <w:r w:rsidR="00781648" w:rsidRPr="00160213">
        <w:rPr>
          <w:rStyle w:val="hgkelc"/>
          <w:b/>
        </w:rPr>
        <w:t>“</w:t>
      </w:r>
      <w:r w:rsidR="00781648" w:rsidRPr="00160213">
        <w:rPr>
          <w:rStyle w:val="hgkelc"/>
          <w:b/>
          <w:lang w:val="uk-UA"/>
        </w:rPr>
        <w:t>Електричне приладдя та супутні товари до електричного обладнання</w:t>
      </w:r>
      <w:r w:rsidR="00781648" w:rsidRPr="00160213">
        <w:rPr>
          <w:rStyle w:val="hgkelc"/>
          <w:b/>
        </w:rPr>
        <w:t>»</w:t>
      </w:r>
      <w:r w:rsidR="00781648" w:rsidRPr="00160213">
        <w:rPr>
          <w:rStyle w:val="hgkelc"/>
          <w:b/>
          <w:lang w:val="uk-UA"/>
        </w:rPr>
        <w:t xml:space="preserve"> (Зарядна станція)</w:t>
      </w:r>
      <w:r w:rsidR="00781648">
        <w:rPr>
          <w:b/>
          <w:bCs/>
          <w:lang w:val="uk-UA"/>
        </w:rPr>
        <w:t xml:space="preserve">, </w:t>
      </w:r>
      <w:r>
        <w:rPr>
          <w:color w:val="auto"/>
          <w:sz w:val="22"/>
          <w:szCs w:val="22"/>
          <w:lang w:val="uk-UA"/>
        </w:rPr>
        <w:t>найменування (асортимент), кількість і вартість, а також умови поставки та оплати якого визначаються у Специфікації(</w:t>
      </w:r>
      <w:proofErr w:type="spellStart"/>
      <w:r>
        <w:rPr>
          <w:color w:val="auto"/>
          <w:sz w:val="22"/>
          <w:szCs w:val="22"/>
          <w:lang w:val="uk-UA"/>
        </w:rPr>
        <w:t>ях</w:t>
      </w:r>
      <w:proofErr w:type="spellEnd"/>
      <w:r>
        <w:rPr>
          <w:color w:val="auto"/>
          <w:sz w:val="22"/>
          <w:szCs w:val="22"/>
          <w:lang w:val="uk-UA"/>
        </w:rPr>
        <w:t xml:space="preserve">) до Договору, а сам предмет поставки надалі за текстом іменується «Товар». Товар повинен бути поставлений з його </w:t>
      </w:r>
      <w:proofErr w:type="spellStart"/>
      <w:r>
        <w:rPr>
          <w:color w:val="auto"/>
          <w:sz w:val="22"/>
          <w:szCs w:val="22"/>
          <w:lang w:val="uk-UA"/>
        </w:rPr>
        <w:t>приналежностями</w:t>
      </w:r>
      <w:proofErr w:type="spellEnd"/>
      <w:r>
        <w:rPr>
          <w:color w:val="auto"/>
          <w:sz w:val="22"/>
          <w:szCs w:val="22"/>
          <w:lang w:val="uk-UA"/>
        </w:rPr>
        <w:t>, включаючи технічну документацію, інструкції з користування Товаром. Товар за Договором повинен поставлятися в комплекті, що забезпечує його експлуатацію (використання) за призначенням, визначеним його паспортом та технічною документацією.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1.2. Передача Товару Покупцю здійснюється відповідно до Специфікації(й), яка(і) є невід’ємною складовою частиною Договору. Моментом передачі Товару згідно Специфікації(ям) вважається момент підпису Покупцем видаткової(</w:t>
      </w:r>
      <w:proofErr w:type="spellStart"/>
      <w:r>
        <w:rPr>
          <w:color w:val="auto"/>
          <w:sz w:val="22"/>
          <w:szCs w:val="22"/>
          <w:lang w:val="uk-UA"/>
        </w:rPr>
        <w:t>их</w:t>
      </w:r>
      <w:proofErr w:type="spellEnd"/>
      <w:r>
        <w:rPr>
          <w:color w:val="auto"/>
          <w:sz w:val="22"/>
          <w:szCs w:val="22"/>
          <w:lang w:val="uk-UA"/>
        </w:rPr>
        <w:t>) накладної(</w:t>
      </w:r>
      <w:proofErr w:type="spellStart"/>
      <w:r>
        <w:rPr>
          <w:color w:val="auto"/>
          <w:sz w:val="22"/>
          <w:szCs w:val="22"/>
          <w:lang w:val="uk-UA"/>
        </w:rPr>
        <w:t>их</w:t>
      </w:r>
      <w:proofErr w:type="spellEnd"/>
      <w:r>
        <w:rPr>
          <w:color w:val="auto"/>
          <w:sz w:val="22"/>
          <w:szCs w:val="22"/>
          <w:lang w:val="uk-UA"/>
        </w:rPr>
        <w:t>) на Товар, яка(і) надається(</w:t>
      </w:r>
      <w:proofErr w:type="spellStart"/>
      <w:r>
        <w:rPr>
          <w:color w:val="auto"/>
          <w:sz w:val="22"/>
          <w:szCs w:val="22"/>
          <w:lang w:val="uk-UA"/>
        </w:rPr>
        <w:t>ються</w:t>
      </w:r>
      <w:proofErr w:type="spellEnd"/>
      <w:r>
        <w:rPr>
          <w:color w:val="auto"/>
          <w:sz w:val="22"/>
          <w:szCs w:val="22"/>
          <w:lang w:val="uk-UA"/>
        </w:rPr>
        <w:t>) Продавцем Покупцю при відвантаженні.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1.3. Право власності на Товар, а також ризик випадкового ушкодження чи загибелі Товару переходять від Продавця до Покупця з моменту передачі Товару.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1.5. Продавець гарантує, що Товар, який є предметом Договору, належить Продавцю на правах власності і не є предметом будь яких обтяжень з боку третіх осіб, не перебуває в спорі, заставі, оренді або під арештом.</w:t>
      </w:r>
    </w:p>
    <w:p w:rsidR="00ED42E9" w:rsidRDefault="00ED42E9" w:rsidP="00ED42E9">
      <w:pPr>
        <w:pStyle w:val="a4"/>
        <w:jc w:val="center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2. Вартість  Договору.</w:t>
      </w:r>
    </w:p>
    <w:p w:rsidR="00781648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2.1. Вартість Товару визначається у Специфікації(</w:t>
      </w:r>
      <w:proofErr w:type="spellStart"/>
      <w:r>
        <w:rPr>
          <w:color w:val="auto"/>
          <w:sz w:val="22"/>
          <w:szCs w:val="22"/>
          <w:lang w:val="uk-UA"/>
        </w:rPr>
        <w:t>ях</w:t>
      </w:r>
      <w:proofErr w:type="spellEnd"/>
      <w:r>
        <w:rPr>
          <w:color w:val="auto"/>
          <w:sz w:val="22"/>
          <w:szCs w:val="22"/>
          <w:lang w:val="uk-UA"/>
        </w:rPr>
        <w:t>), що є невід'ємною частиною Договору. Вартість Товару, зазначена у Специфікації(</w:t>
      </w:r>
      <w:proofErr w:type="spellStart"/>
      <w:r>
        <w:rPr>
          <w:color w:val="auto"/>
          <w:sz w:val="22"/>
          <w:szCs w:val="22"/>
          <w:lang w:val="uk-UA"/>
        </w:rPr>
        <w:t>ях</w:t>
      </w:r>
      <w:proofErr w:type="spellEnd"/>
      <w:r>
        <w:rPr>
          <w:color w:val="auto"/>
          <w:sz w:val="22"/>
          <w:szCs w:val="22"/>
          <w:lang w:val="uk-UA"/>
        </w:rPr>
        <w:t xml:space="preserve">), є остаточною і незмінною. </w:t>
      </w:r>
    </w:p>
    <w:p w:rsidR="00ED42E9" w:rsidRPr="00160213" w:rsidRDefault="00ED42E9" w:rsidP="00ED42E9">
      <w:pPr>
        <w:rPr>
          <w:b/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2.2. </w:t>
      </w:r>
      <w:r w:rsidRPr="00160213">
        <w:rPr>
          <w:b/>
          <w:color w:val="auto"/>
          <w:sz w:val="22"/>
          <w:szCs w:val="22"/>
          <w:lang w:val="uk-UA"/>
        </w:rPr>
        <w:t>Вартість Договору становить</w:t>
      </w:r>
      <w:r w:rsidR="00781648" w:rsidRPr="00160213">
        <w:rPr>
          <w:b/>
          <w:color w:val="auto"/>
          <w:sz w:val="22"/>
          <w:szCs w:val="22"/>
        </w:rPr>
        <w:t xml:space="preserve">: </w:t>
      </w:r>
      <w:r w:rsidR="00781648" w:rsidRPr="00160213">
        <w:rPr>
          <w:b/>
          <w:color w:val="auto"/>
          <w:sz w:val="22"/>
          <w:szCs w:val="22"/>
          <w:lang w:val="uk-UA"/>
        </w:rPr>
        <w:t>__________________________з/без ПДВ</w:t>
      </w:r>
      <w:r w:rsidRPr="00160213">
        <w:rPr>
          <w:b/>
          <w:color w:val="auto"/>
          <w:sz w:val="22"/>
          <w:szCs w:val="22"/>
          <w:lang w:val="uk-UA"/>
        </w:rPr>
        <w:t>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2.3. Ціна товару за Договором включає в себе витрати Постачальника на пакування та маркування товару, необхідне для відвантаження його Покупцю.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ED42E9" w:rsidP="00ED42E9">
      <w:pPr>
        <w:pStyle w:val="a4"/>
        <w:jc w:val="center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3. Умови розрахунків.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3.1. Оплата кожної партії Товару,визначеній у Специфікації(</w:t>
      </w:r>
      <w:proofErr w:type="spellStart"/>
      <w:r>
        <w:rPr>
          <w:color w:val="auto"/>
          <w:sz w:val="22"/>
          <w:szCs w:val="22"/>
          <w:lang w:val="uk-UA"/>
        </w:rPr>
        <w:t>ях</w:t>
      </w:r>
      <w:proofErr w:type="spellEnd"/>
      <w:r>
        <w:rPr>
          <w:color w:val="auto"/>
          <w:sz w:val="22"/>
          <w:szCs w:val="22"/>
          <w:lang w:val="uk-UA"/>
        </w:rPr>
        <w:t>) до Договору, здійснюється Покупцем відповідно до умов оплати, визначених у Специфікації(</w:t>
      </w:r>
      <w:proofErr w:type="spellStart"/>
      <w:r>
        <w:rPr>
          <w:color w:val="auto"/>
          <w:sz w:val="22"/>
          <w:szCs w:val="22"/>
          <w:lang w:val="uk-UA"/>
        </w:rPr>
        <w:t>ях</w:t>
      </w:r>
      <w:proofErr w:type="spellEnd"/>
      <w:r>
        <w:rPr>
          <w:color w:val="auto"/>
          <w:sz w:val="22"/>
          <w:szCs w:val="22"/>
          <w:lang w:val="uk-UA"/>
        </w:rPr>
        <w:t>) на відповідну партію Товарів, на підставі рахунку-фактури, який надається Продавцем на Товар/партію Товару у вигляді паперової копії або в електронному вигляді у будь якому форматі.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3.2. Оплата здійснюється шляхом безготівкового перерахування коштів на банківський рахунок</w:t>
      </w:r>
      <w:r w:rsidR="00781648">
        <w:rPr>
          <w:color w:val="auto"/>
          <w:sz w:val="22"/>
          <w:szCs w:val="22"/>
          <w:lang w:val="uk-UA"/>
        </w:rPr>
        <w:t xml:space="preserve"> Продавця протягом 3 робочих днів</w:t>
      </w:r>
      <w:r>
        <w:rPr>
          <w:color w:val="auto"/>
          <w:sz w:val="22"/>
          <w:szCs w:val="22"/>
          <w:lang w:val="uk-UA"/>
        </w:rPr>
        <w:t xml:space="preserve">, зазначений у реквізитах </w:t>
      </w:r>
      <w:r w:rsidR="00781648">
        <w:rPr>
          <w:color w:val="auto"/>
          <w:sz w:val="22"/>
          <w:szCs w:val="22"/>
          <w:lang w:val="uk-UA"/>
        </w:rPr>
        <w:t>Договору</w:t>
      </w:r>
      <w:r>
        <w:rPr>
          <w:color w:val="auto"/>
          <w:sz w:val="22"/>
          <w:szCs w:val="22"/>
          <w:lang w:val="uk-UA"/>
        </w:rPr>
        <w:t>. Датою оплати вважається дата зарахування грошових коштів на банківський рахунок Продавця.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3.3. За узгодженням з Продавцем, оплата може здійснюватися Покупцем частинами, але</w:t>
      </w:r>
      <w:r w:rsidR="00781648">
        <w:rPr>
          <w:color w:val="auto"/>
          <w:sz w:val="22"/>
          <w:szCs w:val="22"/>
          <w:lang w:val="uk-UA"/>
        </w:rPr>
        <w:t xml:space="preserve"> </w:t>
      </w:r>
      <w:r>
        <w:rPr>
          <w:color w:val="auto"/>
          <w:sz w:val="22"/>
          <w:szCs w:val="22"/>
          <w:lang w:val="uk-UA"/>
        </w:rPr>
        <w:t xml:space="preserve">належним виконанням Покупцем своїх зобов’язань з оплати за Договором буде вважатися оплата повної </w:t>
      </w:r>
      <w:r w:rsidR="00781648">
        <w:rPr>
          <w:color w:val="auto"/>
          <w:sz w:val="22"/>
          <w:szCs w:val="22"/>
          <w:lang w:val="uk-UA"/>
        </w:rPr>
        <w:t xml:space="preserve">100 % </w:t>
      </w:r>
      <w:r>
        <w:rPr>
          <w:color w:val="auto"/>
          <w:sz w:val="22"/>
          <w:szCs w:val="22"/>
          <w:lang w:val="uk-UA"/>
        </w:rPr>
        <w:t>вартості Товару, зазначена у Специфікації(</w:t>
      </w:r>
      <w:proofErr w:type="spellStart"/>
      <w:r>
        <w:rPr>
          <w:color w:val="auto"/>
          <w:sz w:val="22"/>
          <w:szCs w:val="22"/>
          <w:lang w:val="uk-UA"/>
        </w:rPr>
        <w:t>ях</w:t>
      </w:r>
      <w:proofErr w:type="spellEnd"/>
      <w:r>
        <w:rPr>
          <w:color w:val="auto"/>
          <w:sz w:val="22"/>
          <w:szCs w:val="22"/>
          <w:lang w:val="uk-UA"/>
        </w:rPr>
        <w:t>) до Договору.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ED42E9" w:rsidP="00ED42E9">
      <w:pPr>
        <w:pStyle w:val="a4"/>
        <w:jc w:val="center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4. Умови поставки.</w:t>
      </w:r>
    </w:p>
    <w:p w:rsidR="00ED42E9" w:rsidRDefault="00ED42E9" w:rsidP="00ED42E9">
      <w:pPr>
        <w:pStyle w:val="a4"/>
        <w:ind w:left="0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</w:rPr>
        <w:t>4.1</w:t>
      </w:r>
      <w:r>
        <w:rPr>
          <w:color w:val="auto"/>
          <w:sz w:val="22"/>
          <w:szCs w:val="22"/>
          <w:lang w:val="uk-UA"/>
        </w:rPr>
        <w:t>..</w:t>
      </w:r>
      <w:proofErr w:type="spellStart"/>
      <w:r>
        <w:rPr>
          <w:color w:val="auto"/>
          <w:sz w:val="22"/>
          <w:szCs w:val="22"/>
        </w:rPr>
        <w:t>Сторони</w:t>
      </w:r>
      <w:proofErr w:type="spellEnd"/>
      <w:r w:rsidR="00781648">
        <w:rPr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color w:val="auto"/>
          <w:sz w:val="22"/>
          <w:szCs w:val="22"/>
        </w:rPr>
        <w:t>погодились</w:t>
      </w:r>
      <w:proofErr w:type="spellEnd"/>
      <w:r>
        <w:rPr>
          <w:color w:val="auto"/>
          <w:sz w:val="22"/>
          <w:szCs w:val="22"/>
        </w:rPr>
        <w:t xml:space="preserve"> для </w:t>
      </w:r>
      <w:proofErr w:type="spellStart"/>
      <w:r>
        <w:rPr>
          <w:color w:val="auto"/>
          <w:sz w:val="22"/>
          <w:szCs w:val="22"/>
        </w:rPr>
        <w:t>узгодження</w:t>
      </w:r>
      <w:proofErr w:type="spellEnd"/>
      <w:r>
        <w:rPr>
          <w:color w:val="auto"/>
          <w:sz w:val="22"/>
          <w:szCs w:val="22"/>
        </w:rPr>
        <w:t xml:space="preserve"> умов поставки </w:t>
      </w:r>
      <w:proofErr w:type="spellStart"/>
      <w:r>
        <w:rPr>
          <w:color w:val="auto"/>
          <w:sz w:val="22"/>
          <w:szCs w:val="22"/>
        </w:rPr>
        <w:t>використовувати</w:t>
      </w:r>
      <w:proofErr w:type="spellEnd"/>
      <w:r w:rsidR="00781648">
        <w:rPr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color w:val="auto"/>
          <w:sz w:val="22"/>
          <w:szCs w:val="22"/>
        </w:rPr>
        <w:t>поняття</w:t>
      </w:r>
      <w:proofErr w:type="spellEnd"/>
      <w:r>
        <w:rPr>
          <w:color w:val="auto"/>
          <w:sz w:val="22"/>
          <w:szCs w:val="22"/>
        </w:rPr>
        <w:t xml:space="preserve"> та терм</w:t>
      </w:r>
      <w:r>
        <w:rPr>
          <w:color w:val="auto"/>
          <w:sz w:val="22"/>
          <w:szCs w:val="22"/>
          <w:lang w:val="uk-UA"/>
        </w:rPr>
        <w:t>і</w:t>
      </w:r>
      <w:proofErr w:type="spellStart"/>
      <w:r>
        <w:rPr>
          <w:color w:val="auto"/>
          <w:sz w:val="22"/>
          <w:szCs w:val="22"/>
        </w:rPr>
        <w:t>нолог</w:t>
      </w:r>
      <w:proofErr w:type="spellEnd"/>
      <w:r>
        <w:rPr>
          <w:color w:val="auto"/>
          <w:sz w:val="22"/>
          <w:szCs w:val="22"/>
          <w:lang w:val="uk-UA"/>
        </w:rPr>
        <w:t>і</w:t>
      </w:r>
      <w:proofErr w:type="spellStart"/>
      <w:r>
        <w:rPr>
          <w:color w:val="auto"/>
          <w:sz w:val="22"/>
          <w:szCs w:val="22"/>
        </w:rPr>
        <w:t>ю</w:t>
      </w:r>
      <w:proofErr w:type="spellEnd"/>
      <w:r>
        <w:rPr>
          <w:color w:val="auto"/>
          <w:sz w:val="22"/>
          <w:szCs w:val="22"/>
          <w:lang w:val="uk-UA"/>
        </w:rPr>
        <w:t xml:space="preserve"> відповідно до правил </w:t>
      </w:r>
      <w:proofErr w:type="spellStart"/>
      <w:r>
        <w:rPr>
          <w:color w:val="auto"/>
          <w:sz w:val="22"/>
          <w:szCs w:val="22"/>
          <w:lang w:val="en-US"/>
        </w:rPr>
        <w:t>Incoterms</w:t>
      </w:r>
      <w:proofErr w:type="spellEnd"/>
      <w:r>
        <w:rPr>
          <w:color w:val="auto"/>
          <w:sz w:val="22"/>
          <w:szCs w:val="22"/>
        </w:rPr>
        <w:t xml:space="preserve"> (2020)(</w:t>
      </w:r>
      <w:proofErr w:type="spellStart"/>
      <w:r>
        <w:rPr>
          <w:color w:val="auto"/>
          <w:sz w:val="22"/>
          <w:szCs w:val="22"/>
          <w:lang w:val="uk-UA"/>
        </w:rPr>
        <w:t>Інкотермс</w:t>
      </w:r>
      <w:proofErr w:type="spellEnd"/>
      <w:r>
        <w:rPr>
          <w:color w:val="auto"/>
          <w:sz w:val="22"/>
          <w:szCs w:val="22"/>
          <w:lang w:val="uk-UA"/>
        </w:rPr>
        <w:t xml:space="preserve"> (2020)).</w:t>
      </w:r>
    </w:p>
    <w:p w:rsidR="00ED42E9" w:rsidRDefault="00ED42E9" w:rsidP="00ED42E9">
      <w:pPr>
        <w:pStyle w:val="a4"/>
        <w:ind w:left="0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4.2. Товар може поставлятися частинами, тобто, партіями, в залежності від суми сплачених Покупцем на поточний момент коштів</w:t>
      </w:r>
      <w:r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  <w:lang w:val="uk-UA"/>
        </w:rPr>
        <w:t xml:space="preserve"> в межах вартості </w:t>
      </w:r>
      <w:r>
        <w:rPr>
          <w:color w:val="auto"/>
          <w:sz w:val="22"/>
          <w:szCs w:val="22"/>
        </w:rPr>
        <w:t>Д</w:t>
      </w:r>
      <w:proofErr w:type="spellStart"/>
      <w:r>
        <w:rPr>
          <w:color w:val="auto"/>
          <w:sz w:val="22"/>
          <w:szCs w:val="22"/>
          <w:lang w:val="uk-UA"/>
        </w:rPr>
        <w:t>оговору</w:t>
      </w:r>
      <w:proofErr w:type="spellEnd"/>
      <w:r>
        <w:rPr>
          <w:color w:val="auto"/>
          <w:sz w:val="22"/>
          <w:szCs w:val="22"/>
          <w:lang w:val="uk-UA"/>
        </w:rPr>
        <w:t>. Ця форма поставки підлягає додатковому узгодженню Сторонами в залежності від потреб Покупця та можливостей П</w:t>
      </w:r>
      <w:proofErr w:type="spellStart"/>
      <w:r>
        <w:rPr>
          <w:color w:val="auto"/>
          <w:sz w:val="22"/>
          <w:szCs w:val="22"/>
        </w:rPr>
        <w:t>родавця</w:t>
      </w:r>
      <w:proofErr w:type="spellEnd"/>
      <w:r>
        <w:rPr>
          <w:color w:val="auto"/>
          <w:sz w:val="22"/>
          <w:szCs w:val="22"/>
          <w:lang w:val="uk-UA"/>
        </w:rPr>
        <w:t>.</w:t>
      </w:r>
    </w:p>
    <w:p w:rsidR="00ED42E9" w:rsidRDefault="00ED42E9" w:rsidP="00ED42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4.3. Строк поставки будь якої партії товару може змінюватися за погодженням Сторін. </w:t>
      </w:r>
    </w:p>
    <w:p w:rsidR="00ED42E9" w:rsidRPr="00781648" w:rsidRDefault="00ED42E9" w:rsidP="00781648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lastRenderedPageBreak/>
        <w:t xml:space="preserve">4.4. Датою виконання Продавцем зобов’язань з поставки Покупцю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 (партії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) вважається дата підписання останнім видаткової накладної, наданої Продавцем разом з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оваром</w:t>
      </w:r>
      <w:proofErr w:type="spellEnd"/>
      <w:r>
        <w:rPr>
          <w:color w:val="auto"/>
          <w:sz w:val="22"/>
          <w:szCs w:val="22"/>
          <w:lang w:val="uk-UA"/>
        </w:rPr>
        <w:t xml:space="preserve">. </w:t>
      </w:r>
      <w:proofErr w:type="spellStart"/>
      <w:r>
        <w:rPr>
          <w:color w:val="auto"/>
          <w:sz w:val="22"/>
          <w:szCs w:val="22"/>
        </w:rPr>
        <w:t>Також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р</w:t>
      </w:r>
      <w:proofErr w:type="spellEnd"/>
      <w:r>
        <w:rPr>
          <w:color w:val="auto"/>
          <w:sz w:val="22"/>
          <w:szCs w:val="22"/>
          <w:lang w:val="uk-UA"/>
        </w:rPr>
        <w:t xml:space="preserve">азом з товаром Продавець зобов’язаний передати Покупцю супутні документи щодо характеристик та правил експлуатації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>.</w:t>
      </w:r>
    </w:p>
    <w:p w:rsidR="00ED42E9" w:rsidRDefault="00ED42E9" w:rsidP="00ED42E9">
      <w:pPr>
        <w:pStyle w:val="a4"/>
        <w:ind w:left="0"/>
        <w:jc w:val="center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uk-UA"/>
        </w:rPr>
        <w:t xml:space="preserve">Якість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>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5.1. Продавець гарантує, що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</w:t>
      </w:r>
      <w:proofErr w:type="spellEnd"/>
      <w:r>
        <w:rPr>
          <w:color w:val="auto"/>
          <w:sz w:val="22"/>
          <w:szCs w:val="22"/>
          <w:lang w:val="uk-UA"/>
        </w:rPr>
        <w:t xml:space="preserve"> за </w:t>
      </w:r>
      <w:r>
        <w:rPr>
          <w:color w:val="auto"/>
          <w:sz w:val="22"/>
          <w:szCs w:val="22"/>
        </w:rPr>
        <w:t>Д</w:t>
      </w:r>
      <w:proofErr w:type="spellStart"/>
      <w:r>
        <w:rPr>
          <w:color w:val="auto"/>
          <w:sz w:val="22"/>
          <w:szCs w:val="22"/>
          <w:lang w:val="uk-UA"/>
        </w:rPr>
        <w:t>оговором</w:t>
      </w:r>
      <w:proofErr w:type="spellEnd"/>
      <w:r>
        <w:rPr>
          <w:color w:val="auto"/>
          <w:sz w:val="22"/>
          <w:szCs w:val="22"/>
          <w:lang w:val="uk-UA"/>
        </w:rPr>
        <w:t xml:space="preserve"> є таким, що раніше використовувався тільки для проведення передпродажної підготовки та випробувань і відповідає сукупності таких ознак: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- відповідність показникам якості та безпеки, зазначеним у Договорі;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proofErr w:type="spellStart"/>
      <w:r>
        <w:rPr>
          <w:color w:val="auto"/>
          <w:sz w:val="22"/>
          <w:szCs w:val="22"/>
          <w:lang w:val="uk-UA"/>
        </w:rPr>
        <w:t>-можливість</w:t>
      </w:r>
      <w:proofErr w:type="spellEnd"/>
      <w:r>
        <w:rPr>
          <w:color w:val="auto"/>
          <w:sz w:val="22"/>
          <w:szCs w:val="22"/>
          <w:lang w:val="uk-UA"/>
        </w:rPr>
        <w:t xml:space="preserve"> необмеженого використання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 за призначенням протягом всього строку його придатності до експлуатації.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- проходження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оваром</w:t>
      </w:r>
      <w:proofErr w:type="spellEnd"/>
      <w:r>
        <w:rPr>
          <w:color w:val="auto"/>
          <w:sz w:val="22"/>
          <w:szCs w:val="22"/>
          <w:lang w:val="uk-UA"/>
        </w:rPr>
        <w:t xml:space="preserve"> повної передпродажної підготовки.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ED42E9" w:rsidP="00ED42E9">
      <w:pPr>
        <w:pStyle w:val="a4"/>
        <w:ind w:left="144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6. Передача-приймання</w:t>
      </w:r>
      <w:r>
        <w:rPr>
          <w:sz w:val="22"/>
          <w:szCs w:val="22"/>
        </w:rPr>
        <w:t xml:space="preserve"> Т</w:t>
      </w:r>
      <w:proofErr w:type="spellStart"/>
      <w:r>
        <w:rPr>
          <w:sz w:val="22"/>
          <w:szCs w:val="22"/>
          <w:lang w:val="uk-UA"/>
        </w:rPr>
        <w:t>овару</w:t>
      </w:r>
      <w:proofErr w:type="spellEnd"/>
      <w:r>
        <w:rPr>
          <w:sz w:val="22"/>
          <w:szCs w:val="22"/>
        </w:rPr>
        <w:t>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6.1. Приймання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 за кількістю та якістю здійснюється Покупцем в момент одержання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 від Продавця у відповідності до видаткової накладної. При цьому Покупець зобов'язаний перевірити кількість і асортимент Товару, його вагу, цілісність тари (пакування), відповідність маркування Товару, переконатися у відсутності будь-яких ознак пошкодження чи дефектів Товару та/або його пакування і маркування. 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6.2. У випадку виявлення невідповідностей та/або будь-яких недоліків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 під час його приймання,  Покупець зобов'язаний негайно заявити про це Продавцю та Сторонами повинен бути складений акт про виявлені невідповідності/недоліки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. При відсутності такої заяви та/або складеного Сторонами акту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</w:t>
      </w:r>
      <w:proofErr w:type="spellEnd"/>
      <w:r>
        <w:rPr>
          <w:color w:val="auto"/>
          <w:sz w:val="22"/>
          <w:szCs w:val="22"/>
          <w:lang w:val="uk-UA"/>
        </w:rPr>
        <w:t xml:space="preserve"> вважається прийнятим Покупцем у належному стані.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ED42E9" w:rsidP="00ED42E9">
      <w:pPr>
        <w:pStyle w:val="a4"/>
        <w:ind w:left="144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7. </w:t>
      </w:r>
      <w:r>
        <w:rPr>
          <w:sz w:val="22"/>
          <w:szCs w:val="22"/>
        </w:rPr>
        <w:t>Як</w:t>
      </w:r>
      <w:proofErr w:type="spellStart"/>
      <w:r>
        <w:rPr>
          <w:sz w:val="22"/>
          <w:szCs w:val="22"/>
          <w:lang w:val="uk-UA"/>
        </w:rPr>
        <w:t>ість</w:t>
      </w:r>
      <w:proofErr w:type="spellEnd"/>
      <w:r>
        <w:rPr>
          <w:sz w:val="22"/>
          <w:szCs w:val="22"/>
        </w:rPr>
        <w:t>Т</w:t>
      </w:r>
      <w:proofErr w:type="spellStart"/>
      <w:r>
        <w:rPr>
          <w:sz w:val="22"/>
          <w:szCs w:val="22"/>
          <w:lang w:val="uk-UA"/>
        </w:rPr>
        <w:t>овару</w:t>
      </w:r>
      <w:proofErr w:type="spellEnd"/>
      <w:r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</w:rPr>
        <w:t>Г</w:t>
      </w:r>
      <w:proofErr w:type="spellStart"/>
      <w:r>
        <w:rPr>
          <w:sz w:val="22"/>
          <w:szCs w:val="22"/>
          <w:lang w:val="uk-UA"/>
        </w:rPr>
        <w:t>арантія</w:t>
      </w:r>
      <w:proofErr w:type="spellEnd"/>
      <w:r>
        <w:rPr>
          <w:sz w:val="22"/>
          <w:szCs w:val="22"/>
          <w:lang w:val="uk-UA"/>
        </w:rPr>
        <w:t>.</w:t>
      </w:r>
    </w:p>
    <w:p w:rsidR="00ED42E9" w:rsidRDefault="00ED42E9" w:rsidP="00ED42E9">
      <w:pPr>
        <w:rPr>
          <w:color w:val="auto"/>
          <w:sz w:val="22"/>
          <w:szCs w:val="22"/>
          <w:highlight w:val="yellow"/>
          <w:lang w:val="uk-UA"/>
        </w:rPr>
      </w:pPr>
      <w:r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  <w:lang w:val="uk-UA"/>
        </w:rPr>
        <w:t xml:space="preserve">.1. Продавець гарантує якість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 за умови його належного використання протягом гарантійного строку, встановленого виробником для конкретного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 xml:space="preserve">/виду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овару</w:t>
      </w:r>
      <w:proofErr w:type="spellEnd"/>
      <w:r>
        <w:rPr>
          <w:color w:val="auto"/>
          <w:sz w:val="22"/>
          <w:szCs w:val="22"/>
          <w:lang w:val="uk-UA"/>
        </w:rPr>
        <w:t>.</w:t>
      </w:r>
    </w:p>
    <w:p w:rsidR="00ED42E9" w:rsidRDefault="00ED42E9" w:rsidP="00ED42E9">
      <w:pPr>
        <w:pStyle w:val="a4"/>
        <w:ind w:left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7.2. Протягом гарантійного терміну Покупець має право, у разі виявлення недоліків </w:t>
      </w:r>
      <w:r>
        <w:rPr>
          <w:sz w:val="22"/>
          <w:szCs w:val="22"/>
        </w:rPr>
        <w:t>Т</w:t>
      </w:r>
      <w:proofErr w:type="spellStart"/>
      <w:r>
        <w:rPr>
          <w:sz w:val="22"/>
          <w:szCs w:val="22"/>
          <w:lang w:val="uk-UA"/>
        </w:rPr>
        <w:t>овару</w:t>
      </w:r>
      <w:proofErr w:type="spellEnd"/>
      <w:r>
        <w:rPr>
          <w:sz w:val="22"/>
          <w:szCs w:val="22"/>
          <w:lang w:val="uk-UA"/>
        </w:rPr>
        <w:t xml:space="preserve"> або його складових частин (що можуть бути поставлені Постачальником Продавцю, як окрема товарна позиція), на безкоштовне усунення таких недоліків.</w:t>
      </w:r>
    </w:p>
    <w:p w:rsidR="00ED42E9" w:rsidRDefault="00ED42E9" w:rsidP="00ED42E9">
      <w:p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lang w:val="uk-UA"/>
        </w:rPr>
        <w:t xml:space="preserve">7.3. Гарантійний термін на </w:t>
      </w:r>
      <w:r>
        <w:rPr>
          <w:color w:val="auto"/>
          <w:sz w:val="22"/>
          <w:szCs w:val="22"/>
        </w:rPr>
        <w:t>Т</w:t>
      </w:r>
      <w:proofErr w:type="spellStart"/>
      <w:r>
        <w:rPr>
          <w:color w:val="auto"/>
          <w:sz w:val="22"/>
          <w:szCs w:val="22"/>
          <w:lang w:val="uk-UA"/>
        </w:rPr>
        <w:t>овар</w:t>
      </w:r>
      <w:proofErr w:type="spellEnd"/>
      <w:r>
        <w:rPr>
          <w:color w:val="auto"/>
          <w:sz w:val="22"/>
          <w:szCs w:val="22"/>
          <w:lang w:val="uk-UA"/>
        </w:rPr>
        <w:t xml:space="preserve"> або його складові частини, а, також, правила та умови виконання Продавцем гарантійних </w:t>
      </w:r>
      <w:proofErr w:type="spellStart"/>
      <w:r>
        <w:rPr>
          <w:color w:val="auto"/>
          <w:sz w:val="22"/>
          <w:szCs w:val="22"/>
          <w:lang w:val="uk-UA"/>
        </w:rPr>
        <w:t>зобов</w:t>
      </w:r>
      <w:proofErr w:type="spellEnd"/>
      <w:r>
        <w:rPr>
          <w:color w:val="auto"/>
          <w:sz w:val="22"/>
          <w:szCs w:val="22"/>
        </w:rPr>
        <w:t>’</w:t>
      </w:r>
      <w:proofErr w:type="spellStart"/>
      <w:r>
        <w:rPr>
          <w:color w:val="auto"/>
          <w:sz w:val="22"/>
          <w:szCs w:val="22"/>
          <w:lang w:val="uk-UA"/>
        </w:rPr>
        <w:t>язань</w:t>
      </w:r>
      <w:proofErr w:type="spellEnd"/>
      <w:r>
        <w:rPr>
          <w:color w:val="auto"/>
          <w:sz w:val="22"/>
          <w:szCs w:val="22"/>
          <w:lang w:val="uk-UA"/>
        </w:rPr>
        <w:t xml:space="preserve"> викладені </w:t>
      </w:r>
      <w:r>
        <w:rPr>
          <w:color w:val="auto"/>
          <w:sz w:val="22"/>
          <w:szCs w:val="22"/>
        </w:rPr>
        <w:t>у гарант</w:t>
      </w:r>
      <w:r>
        <w:rPr>
          <w:color w:val="auto"/>
          <w:sz w:val="22"/>
          <w:szCs w:val="22"/>
          <w:lang w:val="uk-UA"/>
        </w:rPr>
        <w:t>і</w:t>
      </w:r>
      <w:proofErr w:type="spellStart"/>
      <w:r>
        <w:rPr>
          <w:color w:val="auto"/>
          <w:sz w:val="22"/>
          <w:szCs w:val="22"/>
        </w:rPr>
        <w:t>йних</w:t>
      </w:r>
      <w:proofErr w:type="spellEnd"/>
      <w:r>
        <w:rPr>
          <w:color w:val="auto"/>
          <w:sz w:val="22"/>
          <w:szCs w:val="22"/>
        </w:rPr>
        <w:t xml:space="preserve"> талонах, як</w:t>
      </w:r>
      <w:r>
        <w:rPr>
          <w:color w:val="auto"/>
          <w:sz w:val="22"/>
          <w:szCs w:val="22"/>
          <w:lang w:val="uk-UA"/>
        </w:rPr>
        <w:t>і</w:t>
      </w:r>
      <w:r w:rsidR="00781648">
        <w:rPr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color w:val="auto"/>
          <w:sz w:val="22"/>
          <w:szCs w:val="22"/>
        </w:rPr>
        <w:t>надаються</w:t>
      </w:r>
      <w:proofErr w:type="spellEnd"/>
      <w:r w:rsidR="00781648">
        <w:rPr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color w:val="auto"/>
          <w:sz w:val="22"/>
          <w:szCs w:val="22"/>
        </w:rPr>
        <w:t>Покупцю</w:t>
      </w:r>
      <w:proofErr w:type="spellEnd"/>
      <w:r w:rsidR="00781648">
        <w:rPr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color w:val="auto"/>
          <w:sz w:val="22"/>
          <w:szCs w:val="22"/>
        </w:rPr>
        <w:t>Продавцем</w:t>
      </w:r>
      <w:proofErr w:type="spellEnd"/>
      <w:r>
        <w:rPr>
          <w:color w:val="auto"/>
          <w:sz w:val="22"/>
          <w:szCs w:val="22"/>
          <w:lang w:val="uk-UA"/>
        </w:rPr>
        <w:t xml:space="preserve"> разом з Товаром.</w:t>
      </w:r>
    </w:p>
    <w:p w:rsidR="00ED42E9" w:rsidRDefault="00ED42E9" w:rsidP="00ED42E9">
      <w:pPr>
        <w:rPr>
          <w:color w:val="auto"/>
          <w:sz w:val="22"/>
          <w:szCs w:val="22"/>
          <w:highlight w:val="yellow"/>
          <w:lang w:val="uk-UA"/>
        </w:rPr>
      </w:pPr>
      <w:r>
        <w:rPr>
          <w:sz w:val="22"/>
          <w:szCs w:val="22"/>
        </w:rPr>
        <w:t xml:space="preserve">7.4. </w:t>
      </w:r>
      <w:r>
        <w:rPr>
          <w:sz w:val="22"/>
          <w:szCs w:val="22"/>
          <w:lang w:val="uk-UA"/>
        </w:rPr>
        <w:t>Продавець залишає за собою право відмовити</w:t>
      </w:r>
      <w:proofErr w:type="spellStart"/>
      <w:r>
        <w:rPr>
          <w:sz w:val="22"/>
          <w:szCs w:val="22"/>
        </w:rPr>
        <w:t>сь</w:t>
      </w:r>
      <w:proofErr w:type="spellEnd"/>
      <w:r>
        <w:rPr>
          <w:sz w:val="22"/>
          <w:szCs w:val="22"/>
          <w:lang w:val="uk-UA"/>
        </w:rPr>
        <w:t xml:space="preserve"> від виконання гарантійних </w:t>
      </w:r>
      <w:proofErr w:type="spellStart"/>
      <w:r>
        <w:rPr>
          <w:sz w:val="22"/>
          <w:szCs w:val="22"/>
          <w:lang w:val="uk-UA"/>
        </w:rPr>
        <w:t>зобов</w:t>
      </w:r>
      <w:proofErr w:type="spellEnd"/>
      <w:r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язань</w:t>
      </w:r>
      <w:proofErr w:type="spellEnd"/>
      <w:r>
        <w:rPr>
          <w:sz w:val="22"/>
          <w:szCs w:val="22"/>
          <w:lang w:val="uk-UA"/>
        </w:rPr>
        <w:t xml:space="preserve"> у разі недотримання Покупцем умов та </w:t>
      </w:r>
      <w:proofErr w:type="spellStart"/>
      <w:r>
        <w:rPr>
          <w:sz w:val="22"/>
          <w:szCs w:val="22"/>
          <w:lang w:val="uk-UA"/>
        </w:rPr>
        <w:t>обов</w:t>
      </w:r>
      <w:proofErr w:type="spellEnd"/>
      <w:r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язків</w:t>
      </w:r>
      <w:proofErr w:type="spellEnd"/>
      <w:r>
        <w:rPr>
          <w:sz w:val="22"/>
          <w:szCs w:val="22"/>
          <w:lang w:val="uk-UA"/>
        </w:rPr>
        <w:t xml:space="preserve">, покладених на нього щодо правил експлуатації Товару. </w:t>
      </w:r>
    </w:p>
    <w:p w:rsidR="00ED42E9" w:rsidRDefault="00ED42E9" w:rsidP="00ED42E9">
      <w:pPr>
        <w:rPr>
          <w:lang w:val="uk-UA"/>
        </w:rPr>
      </w:pPr>
    </w:p>
    <w:p w:rsidR="00ED42E9" w:rsidRPr="00781648" w:rsidRDefault="00ED42E9" w:rsidP="00ED42E9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 Відповідальність Сторін.</w:t>
      </w:r>
    </w:p>
    <w:p w:rsidR="00ED42E9" w:rsidRPr="00781648" w:rsidRDefault="00ED42E9" w:rsidP="00ED42E9">
      <w:pPr>
        <w:tabs>
          <w:tab w:val="left" w:pos="2893"/>
        </w:tabs>
        <w:rPr>
          <w:sz w:val="22"/>
          <w:szCs w:val="22"/>
          <w:lang w:val="uk-UA"/>
        </w:rPr>
      </w:pPr>
      <w:r w:rsidRPr="00781648">
        <w:rPr>
          <w:sz w:val="22"/>
          <w:szCs w:val="22"/>
          <w:lang w:val="uk-UA"/>
        </w:rPr>
        <w:t>8.1 Уразі</w:t>
      </w:r>
      <w:r w:rsidR="00781648">
        <w:rPr>
          <w:sz w:val="22"/>
          <w:szCs w:val="22"/>
          <w:lang w:val="uk-UA"/>
        </w:rPr>
        <w:t xml:space="preserve"> </w:t>
      </w:r>
      <w:r w:rsidRPr="00781648">
        <w:rPr>
          <w:sz w:val="22"/>
          <w:szCs w:val="22"/>
          <w:lang w:val="uk-UA"/>
        </w:rPr>
        <w:t>невиконання будь</w:t>
      </w:r>
      <w:r w:rsidR="00781648">
        <w:rPr>
          <w:sz w:val="22"/>
          <w:szCs w:val="22"/>
          <w:lang w:val="uk-UA"/>
        </w:rPr>
        <w:t xml:space="preserve"> </w:t>
      </w:r>
      <w:r w:rsidRPr="00781648">
        <w:rPr>
          <w:sz w:val="22"/>
          <w:szCs w:val="22"/>
          <w:lang w:val="uk-UA"/>
        </w:rPr>
        <w:t>якою</w:t>
      </w:r>
      <w:r w:rsidR="0078164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 </w:t>
      </w:r>
      <w:r w:rsidRPr="00781648">
        <w:rPr>
          <w:sz w:val="22"/>
          <w:szCs w:val="22"/>
          <w:lang w:val="uk-UA"/>
        </w:rPr>
        <w:t>Стор</w:t>
      </w:r>
      <w:r>
        <w:rPr>
          <w:sz w:val="22"/>
          <w:szCs w:val="22"/>
          <w:lang w:val="uk-UA"/>
        </w:rPr>
        <w:t>і</w:t>
      </w:r>
      <w:r w:rsidRPr="00781648">
        <w:rPr>
          <w:sz w:val="22"/>
          <w:szCs w:val="22"/>
          <w:lang w:val="uk-UA"/>
        </w:rPr>
        <w:t>н своїх</w:t>
      </w:r>
      <w:r w:rsidR="00781648">
        <w:rPr>
          <w:sz w:val="22"/>
          <w:szCs w:val="22"/>
          <w:lang w:val="uk-UA"/>
        </w:rPr>
        <w:t xml:space="preserve"> </w:t>
      </w:r>
      <w:r w:rsidRPr="00781648">
        <w:rPr>
          <w:sz w:val="22"/>
          <w:szCs w:val="22"/>
          <w:lang w:val="uk-UA"/>
        </w:rPr>
        <w:t>зобов'язань за Договором</w:t>
      </w:r>
      <w:r>
        <w:rPr>
          <w:sz w:val="22"/>
          <w:szCs w:val="22"/>
          <w:lang w:val="uk-UA"/>
        </w:rPr>
        <w:t>,</w:t>
      </w:r>
      <w:r w:rsidRPr="00781648">
        <w:rPr>
          <w:sz w:val="22"/>
          <w:szCs w:val="22"/>
          <w:lang w:val="uk-UA"/>
        </w:rPr>
        <w:t>така Сторона несе</w:t>
      </w:r>
      <w:r w:rsidR="00781648">
        <w:rPr>
          <w:sz w:val="22"/>
          <w:szCs w:val="22"/>
          <w:lang w:val="uk-UA"/>
        </w:rPr>
        <w:t xml:space="preserve"> </w:t>
      </w:r>
      <w:r w:rsidRPr="00781648">
        <w:rPr>
          <w:sz w:val="22"/>
          <w:szCs w:val="22"/>
          <w:lang w:val="uk-UA"/>
        </w:rPr>
        <w:t>відповідальність</w:t>
      </w:r>
      <w:r w:rsidR="0078164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відпов</w:t>
      </w:r>
      <w:r w:rsidRPr="00781648">
        <w:rPr>
          <w:sz w:val="22"/>
          <w:szCs w:val="22"/>
          <w:lang w:val="uk-UA"/>
        </w:rPr>
        <w:t>ідно</w:t>
      </w:r>
      <w:r w:rsidR="0078164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до </w:t>
      </w:r>
      <w:r w:rsidRPr="00781648">
        <w:rPr>
          <w:sz w:val="22"/>
          <w:szCs w:val="22"/>
          <w:lang w:val="uk-UA"/>
        </w:rPr>
        <w:t>законодавств</w:t>
      </w:r>
      <w:r>
        <w:rPr>
          <w:sz w:val="22"/>
          <w:szCs w:val="22"/>
          <w:lang w:val="uk-UA"/>
        </w:rPr>
        <w:t>а</w:t>
      </w:r>
      <w:r w:rsidR="00781648">
        <w:rPr>
          <w:sz w:val="22"/>
          <w:szCs w:val="22"/>
          <w:lang w:val="uk-UA"/>
        </w:rPr>
        <w:t xml:space="preserve"> </w:t>
      </w:r>
      <w:r w:rsidRPr="00781648">
        <w:rPr>
          <w:sz w:val="22"/>
          <w:szCs w:val="22"/>
          <w:lang w:val="uk-UA"/>
        </w:rPr>
        <w:t>України</w:t>
      </w:r>
      <w:r w:rsidR="0078164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та згідно </w:t>
      </w:r>
      <w:r w:rsidRPr="00781648">
        <w:rPr>
          <w:sz w:val="22"/>
          <w:szCs w:val="22"/>
          <w:lang w:val="uk-UA"/>
        </w:rPr>
        <w:t>з умовами Договору.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8.2 У разі порушення Продавцем строку(</w:t>
      </w:r>
      <w:proofErr w:type="spellStart"/>
      <w:r>
        <w:rPr>
          <w:color w:val="auto"/>
          <w:sz w:val="22"/>
          <w:szCs w:val="22"/>
          <w:lang w:val="uk-UA"/>
        </w:rPr>
        <w:t>ів</w:t>
      </w:r>
      <w:proofErr w:type="spellEnd"/>
      <w:r>
        <w:rPr>
          <w:color w:val="auto"/>
          <w:sz w:val="22"/>
          <w:szCs w:val="22"/>
          <w:lang w:val="uk-UA"/>
        </w:rPr>
        <w:t>) поставки Товару/партії товару більш ніж на 10 (десять) календарних днів, Покупець має право в односторонньому порядку розірвати Договір шляхом письмового повідомлення Продавця про таке розірвання. В цьому випадку Договір буде вважатись розірваним з моменту одержання Продавцем такого повідомлення. Розірвання Договору на зазначених в цьому пункті умовах вимагає від Сторін проведення повних взаєморозрахунків за Договором на підставі складеного та підписаного Сторонами акту взаєморозрахунків на дату розірвання Договору. Обов’язок складання актувзаєморозрахунків покладається на Сторону – ініціатора розірвання.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8.3. Строк узгодження та/або підписання  акту взаєморозрахунків становить не більше 3-х (трьох) робочих днів з дати його надання, та строк проведення підсумкових та повних взаєморозрахунків між Сторонами становить не більше 3-х (трьох) робочих днів з дати  узгодження та/або підписання  акту взаєморозрахунків. При цьому датою повернення Товару/партії Товару Продавцю вважається дата відвантажувального документу на повернення Товару/партії Товару від Покупця до Продавця, а датою повернення грошових коштів вважається дата списання коштів, що повертаються Покупцю, з поточного рахунку Продавця.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8.4. У разі порушення Покупцем строку(</w:t>
      </w:r>
      <w:proofErr w:type="spellStart"/>
      <w:r>
        <w:rPr>
          <w:color w:val="auto"/>
          <w:sz w:val="22"/>
          <w:szCs w:val="22"/>
          <w:lang w:val="uk-UA"/>
        </w:rPr>
        <w:t>ів</w:t>
      </w:r>
      <w:proofErr w:type="spellEnd"/>
      <w:r>
        <w:rPr>
          <w:color w:val="auto"/>
          <w:sz w:val="22"/>
          <w:szCs w:val="22"/>
          <w:lang w:val="uk-UA"/>
        </w:rPr>
        <w:t>) оплати Товарів, зазначених у розділі 3 Договору, розділ 2 Договору та виставлений Покупцю рахунок-фактура вважаються недійсними та/або такими, що втратили чинність та підлягають додатковому узгодженню та підписанню Сторонами. Відповідним та достатнім вважається таке узгодження, здійснене на підставі обміну між Сторонами письмовими чи електронними повідомленнями.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ED42E9" w:rsidP="00ED42E9">
      <w:pPr>
        <w:pStyle w:val="a4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 Обставини непереборної сили.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9.1. Кожна зі Сторін звільняється від відповідальності за невиконання зобов'язань за цим договором, якщо це невиконання було викликано обставинами непереборної сили, які виникнули після </w:t>
      </w:r>
      <w:r>
        <w:rPr>
          <w:color w:val="auto"/>
          <w:sz w:val="22"/>
          <w:szCs w:val="22"/>
          <w:lang w:val="uk-UA"/>
        </w:rPr>
        <w:lastRenderedPageBreak/>
        <w:t>підписання цього договору і в Сторін не було можливості уникнути або усунути такі обставини або їх наслідки розумними зусиллями кожної з них. До таких обставин відноситься: війна та військові дії, мобілізація, громадянські заворушення; пожежі, повені, землетруси та інші стихійні лиха; епідемії; а також всі інші події та обставини, які Торгово-промислова Палата України визнає обставинами непереборної сили.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9.2. Сторона, для якої створилася неможливість виконання зобов'язань за цим Договором внаслідок обставин непереборної сили, повинна у термін 24 години повідомити іншу Сторону як про настання, так і про припинення дії таких обставин і/або їх наслідків.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9.3. Протягом трьох днів після виникнення таких обставин або початку дії їх наслідків, Сторони повинні письмово узгодити термін, на який припиняється дія цього договору. Якщо такі обставини та/або їх наслідки будуть продовжуватися понад узгоджений Сторонами термін, то кожна зі Сторін має право відмовитися від подальшого виконання своїх зобов'язань за договором, і в цьому випадку жодна зі Сторін не має права вимагати відшкодування іншою Стороною збитків, включаючи втрачену вигоду. 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 9.4. Дія обставин непереборної сили повинна бути підтверджена Торгово-промисловою Палатою України. </w:t>
      </w:r>
    </w:p>
    <w:p w:rsidR="00ED42E9" w:rsidRDefault="00ED42E9" w:rsidP="00ED42E9">
      <w:pPr>
        <w:pStyle w:val="a4"/>
        <w:ind w:left="144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10. </w:t>
      </w:r>
      <w:r>
        <w:rPr>
          <w:sz w:val="22"/>
          <w:szCs w:val="22"/>
        </w:rPr>
        <w:t>С</w:t>
      </w:r>
      <w:r>
        <w:rPr>
          <w:sz w:val="22"/>
          <w:szCs w:val="22"/>
          <w:lang w:val="uk-UA"/>
        </w:rPr>
        <w:t>трок дії Договору та умови його розірвання.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10.1. Договір набуває чинності з моменту його підписання Сторонами і  діє до</w:t>
      </w:r>
      <w:r w:rsidR="00781648">
        <w:rPr>
          <w:color w:val="auto"/>
          <w:sz w:val="22"/>
          <w:szCs w:val="22"/>
          <w:lang w:val="uk-UA"/>
        </w:rPr>
        <w:t xml:space="preserve"> 31.12.2022 року, але</w:t>
      </w:r>
      <w:r>
        <w:rPr>
          <w:color w:val="auto"/>
          <w:sz w:val="22"/>
          <w:szCs w:val="22"/>
          <w:lang w:val="uk-UA"/>
        </w:rPr>
        <w:t xml:space="preserve"> </w:t>
      </w:r>
      <w:r w:rsidR="00781648">
        <w:rPr>
          <w:color w:val="auto"/>
          <w:sz w:val="22"/>
          <w:szCs w:val="22"/>
          <w:lang w:val="uk-UA"/>
        </w:rPr>
        <w:t xml:space="preserve">до </w:t>
      </w:r>
      <w:r>
        <w:rPr>
          <w:color w:val="auto"/>
          <w:sz w:val="22"/>
          <w:szCs w:val="22"/>
          <w:lang w:val="uk-UA"/>
        </w:rPr>
        <w:t>повного виконання Сторонами своїх обов’язків за Договором.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10.2. Дострокове припинення (розірвання) Договору допускається у випадках та на підставах, передбачених чинним законодавством України та Договором.</w:t>
      </w:r>
    </w:p>
    <w:p w:rsidR="00781648" w:rsidRDefault="00781648" w:rsidP="00ED42E9">
      <w:pPr>
        <w:pStyle w:val="a4"/>
        <w:ind w:left="1440"/>
        <w:jc w:val="center"/>
        <w:rPr>
          <w:sz w:val="22"/>
          <w:szCs w:val="22"/>
          <w:lang w:val="uk-UA"/>
        </w:rPr>
      </w:pPr>
    </w:p>
    <w:p w:rsidR="00ED42E9" w:rsidRDefault="00ED42E9" w:rsidP="00ED42E9">
      <w:pPr>
        <w:pStyle w:val="a4"/>
        <w:ind w:left="144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11. </w:t>
      </w:r>
      <w:r>
        <w:rPr>
          <w:sz w:val="22"/>
          <w:szCs w:val="22"/>
        </w:rPr>
        <w:t>П</w:t>
      </w:r>
      <w:proofErr w:type="spellStart"/>
      <w:r>
        <w:rPr>
          <w:sz w:val="22"/>
          <w:szCs w:val="22"/>
          <w:lang w:val="uk-UA"/>
        </w:rPr>
        <w:t>рикінцеві</w:t>
      </w:r>
      <w:proofErr w:type="spellEnd"/>
      <w:r>
        <w:rPr>
          <w:sz w:val="22"/>
          <w:szCs w:val="22"/>
          <w:lang w:val="uk-UA"/>
        </w:rPr>
        <w:t xml:space="preserve"> положення.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11.1. Після підписання Договору всі попередні домовленості, протоколи і листування щодо предмету цього Договору втрачають силу.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11.2. Усі документи, складені після оформлення Договору, які оформлюються, як додатки до Договору, є його невід’ємною частиною і мають таку ж, саме, силу, як і Договір.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11.3. Сторони погоджуються, що підписали Договір після узгодження всіх його істотних умов. Сторони підтверджують, що Договір, підписаний при повному розумінні всіх його положень з урахуванням всіх істотних обставин, та умов Договору. Невідповідність окремих положень Договору чинному законодавству України не може бути підставою для визнання Договору недійсним в цілому. 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11.4. Жодна з Сторін не має права передавати свої права та обов’язки за Договором третім особам без письмової згоди на це іншої Сторони.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11.5. Своїм підписом під цим договором кожна з Сторін, відповідно до Закону України «Про захист персональних даних», надає іншій Стороні однозначну та беззастережну згоду (дозвіл) на обробку персональних даних у письмовій та/або електронній формі в обсязі, що міститься у Договорі та інших документах, пов’язаних з Договором. Сторони зобов′язуються забезпечувати виконання вимог Закону України «Про захист персональних даних».</w:t>
      </w:r>
    </w:p>
    <w:p w:rsidR="00ED42E9" w:rsidRDefault="00ED42E9" w:rsidP="00ED42E9">
      <w:pPr>
        <w:rPr>
          <w:color w:val="auto"/>
          <w:sz w:val="22"/>
          <w:szCs w:val="22"/>
          <w:lang w:val="uk-UA"/>
        </w:rPr>
      </w:pPr>
    </w:p>
    <w:p w:rsidR="00ED42E9" w:rsidRDefault="00ED42E9" w:rsidP="0078164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Реквізити Сторін</w:t>
      </w:r>
    </w:p>
    <w:p w:rsidR="004D482C" w:rsidRDefault="004D482C" w:rsidP="00781648">
      <w:pPr>
        <w:jc w:val="center"/>
        <w:rPr>
          <w:b/>
          <w:sz w:val="22"/>
          <w:szCs w:val="22"/>
          <w:lang w:val="uk-UA"/>
        </w:rPr>
      </w:pPr>
    </w:p>
    <w:tbl>
      <w:tblPr>
        <w:tblStyle w:val="a3"/>
        <w:tblW w:w="14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310"/>
      </w:tblGrid>
      <w:tr w:rsidR="00ED42E9" w:rsidTr="00EC7643">
        <w:tc>
          <w:tcPr>
            <w:tcW w:w="4786" w:type="dxa"/>
          </w:tcPr>
          <w:p w:rsidR="00ED42E9" w:rsidRPr="00EC7643" w:rsidRDefault="00ED42E9" w:rsidP="00F60218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Продавець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310" w:type="dxa"/>
          </w:tcPr>
          <w:p w:rsidR="00ED42E9" w:rsidRDefault="00ED42E9" w:rsidP="00EC7643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Покупець:</w:t>
            </w:r>
          </w:p>
          <w:p w:rsidR="00ED42E9" w:rsidRDefault="00ED42E9" w:rsidP="00F60218">
            <w:pPr>
              <w:jc w:val="center"/>
              <w:rPr>
                <w:b/>
                <w:lang w:val="uk-UA"/>
              </w:rPr>
            </w:pPr>
          </w:p>
        </w:tc>
      </w:tr>
      <w:tr w:rsidR="00ED42E9" w:rsidRPr="00463876" w:rsidTr="000A3533">
        <w:trPr>
          <w:trHeight w:val="1130"/>
        </w:trPr>
        <w:tc>
          <w:tcPr>
            <w:tcW w:w="4786" w:type="dxa"/>
          </w:tcPr>
          <w:p w:rsidR="00ED42E9" w:rsidRDefault="00ED42E9" w:rsidP="00781648">
            <w:pPr>
              <w:rPr>
                <w:b/>
                <w:lang w:val="uk-UA"/>
              </w:rPr>
            </w:pPr>
          </w:p>
        </w:tc>
        <w:tc>
          <w:tcPr>
            <w:tcW w:w="9310" w:type="dxa"/>
          </w:tcPr>
          <w:p w:rsidR="00EC7643" w:rsidRDefault="00781648" w:rsidP="00781648">
            <w:pPr>
              <w:spacing w:line="276" w:lineRule="auto"/>
              <w:ind w:right="-30"/>
              <w:rPr>
                <w:b/>
                <w:sz w:val="20"/>
                <w:szCs w:val="20"/>
                <w:lang w:val="uk-UA"/>
              </w:rPr>
            </w:pPr>
            <w:r w:rsidRPr="00781648">
              <w:rPr>
                <w:b/>
                <w:sz w:val="20"/>
                <w:szCs w:val="20"/>
                <w:lang w:val="uk-UA"/>
              </w:rPr>
              <w:t xml:space="preserve">КНП "СТОМАТОЛОГІЧНА ПОЛІКЛІНІКА </w:t>
            </w:r>
          </w:p>
          <w:p w:rsidR="00781648" w:rsidRPr="00781648" w:rsidRDefault="00781648" w:rsidP="00781648">
            <w:pPr>
              <w:spacing w:line="276" w:lineRule="auto"/>
              <w:ind w:right="-30"/>
              <w:rPr>
                <w:b/>
                <w:sz w:val="20"/>
                <w:szCs w:val="20"/>
                <w:lang w:val="uk-UA"/>
              </w:rPr>
            </w:pPr>
            <w:r w:rsidRPr="00781648">
              <w:rPr>
                <w:b/>
                <w:sz w:val="20"/>
                <w:szCs w:val="20"/>
                <w:lang w:val="uk-UA"/>
              </w:rPr>
              <w:t>БОЯРСЬКОЇ МІСЬКОЇ РАДИ"</w:t>
            </w:r>
          </w:p>
          <w:p w:rsidR="00781648" w:rsidRPr="00B66ACA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08153, </w:t>
            </w:r>
            <w:proofErr w:type="spellStart"/>
            <w:r>
              <w:rPr>
                <w:sz w:val="20"/>
                <w:szCs w:val="20"/>
              </w:rPr>
              <w:t>Київська</w:t>
            </w:r>
            <w:proofErr w:type="spellEnd"/>
            <w:r>
              <w:rPr>
                <w:sz w:val="20"/>
                <w:szCs w:val="20"/>
              </w:rPr>
              <w:t xml:space="preserve"> обл., м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B66ACA">
              <w:rPr>
                <w:sz w:val="20"/>
                <w:szCs w:val="20"/>
              </w:rPr>
              <w:t xml:space="preserve">Боярка, </w:t>
            </w:r>
            <w:r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</w:rPr>
              <w:t xml:space="preserve"> МОЛОДІЖНА, </w:t>
            </w:r>
            <w:r w:rsidRPr="00B66ACA">
              <w:rPr>
                <w:sz w:val="20"/>
                <w:szCs w:val="20"/>
              </w:rPr>
              <w:t xml:space="preserve"> 74</w:t>
            </w:r>
          </w:p>
          <w:p w:rsidR="00781648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r w:rsidRPr="00B66ACA">
              <w:rPr>
                <w:sz w:val="20"/>
                <w:szCs w:val="20"/>
              </w:rPr>
              <w:t>ЄДРПОУ 39752085</w:t>
            </w:r>
          </w:p>
          <w:p w:rsidR="00781648" w:rsidRPr="00A93CE1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proofErr w:type="gramStart"/>
            <w:r w:rsidRPr="00A93CE1">
              <w:rPr>
                <w:sz w:val="20"/>
                <w:szCs w:val="20"/>
              </w:rPr>
              <w:t>Р</w:t>
            </w:r>
            <w:proofErr w:type="gramEnd"/>
            <w:r w:rsidRPr="00A93CE1">
              <w:rPr>
                <w:sz w:val="20"/>
                <w:szCs w:val="20"/>
              </w:rPr>
              <w:t>/р UA</w:t>
            </w:r>
            <w:r>
              <w:rPr>
                <w:sz w:val="20"/>
                <w:szCs w:val="20"/>
              </w:rPr>
              <w:t xml:space="preserve"> 948201720344310006000095458</w:t>
            </w:r>
          </w:p>
          <w:p w:rsidR="00781648" w:rsidRPr="00B66ACA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ДКСУ 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иєві</w:t>
            </w:r>
            <w:proofErr w:type="spellEnd"/>
          </w:p>
          <w:p w:rsidR="00781648" w:rsidRPr="00B66ACA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proofErr w:type="gramStart"/>
            <w:r w:rsidRPr="00B66ACA">
              <w:rPr>
                <w:sz w:val="20"/>
                <w:szCs w:val="20"/>
              </w:rPr>
              <w:t>Р</w:t>
            </w:r>
            <w:proofErr w:type="gramEnd"/>
            <w:r w:rsidRPr="00B66ACA">
              <w:rPr>
                <w:sz w:val="20"/>
                <w:szCs w:val="20"/>
              </w:rPr>
              <w:t>/р UA633052990000026007000116008</w:t>
            </w:r>
          </w:p>
          <w:p w:rsidR="00781648" w:rsidRPr="00B66ACA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r w:rsidRPr="00B66ACA">
              <w:rPr>
                <w:sz w:val="20"/>
                <w:szCs w:val="20"/>
              </w:rPr>
              <w:t>в АТ КБ "</w:t>
            </w:r>
            <w:proofErr w:type="spellStart"/>
            <w:r w:rsidRPr="00B66ACA">
              <w:rPr>
                <w:sz w:val="20"/>
                <w:szCs w:val="20"/>
              </w:rPr>
              <w:t>Приватбанк</w:t>
            </w:r>
            <w:proofErr w:type="spellEnd"/>
            <w:r w:rsidRPr="00B66ACA">
              <w:rPr>
                <w:sz w:val="20"/>
                <w:szCs w:val="20"/>
              </w:rPr>
              <w:t>"  МФО 305299</w:t>
            </w:r>
          </w:p>
          <w:p w:rsidR="00781648" w:rsidRDefault="00781648" w:rsidP="00781648">
            <w:pPr>
              <w:spacing w:line="276" w:lineRule="auto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 397520810133</w:t>
            </w:r>
          </w:p>
          <w:p w:rsidR="00781648" w:rsidRPr="00A93CE1" w:rsidRDefault="00781648" w:rsidP="00EC7643">
            <w:pPr>
              <w:spacing w:line="276" w:lineRule="auto"/>
              <w:ind w:left="12" w:right="-30" w:hanging="12"/>
              <w:rPr>
                <w:sz w:val="20"/>
                <w:szCs w:val="20"/>
              </w:rPr>
            </w:pPr>
          </w:p>
          <w:p w:rsidR="00781648" w:rsidRPr="00B66ACA" w:rsidRDefault="00781648" w:rsidP="00781648">
            <w:pPr>
              <w:spacing w:line="276" w:lineRule="auto"/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В.о. директора</w:t>
            </w:r>
          </w:p>
          <w:p w:rsidR="00781648" w:rsidRPr="00B66ACA" w:rsidRDefault="00781648" w:rsidP="00781648">
            <w:pPr>
              <w:spacing w:line="276" w:lineRule="auto"/>
              <w:ind w:right="-30"/>
              <w:rPr>
                <w:b/>
                <w:sz w:val="20"/>
                <w:szCs w:val="20"/>
              </w:rPr>
            </w:pPr>
          </w:p>
          <w:p w:rsidR="00781648" w:rsidRPr="00B66ACA" w:rsidRDefault="00781648" w:rsidP="00781648">
            <w:pPr>
              <w:spacing w:line="276" w:lineRule="auto"/>
              <w:ind w:right="-30"/>
              <w:rPr>
                <w:b/>
                <w:sz w:val="20"/>
                <w:szCs w:val="20"/>
              </w:rPr>
            </w:pPr>
            <w:r w:rsidRPr="00B66ACA">
              <w:rPr>
                <w:b/>
                <w:sz w:val="20"/>
                <w:szCs w:val="20"/>
              </w:rPr>
              <w:t xml:space="preserve">        _________________ </w:t>
            </w:r>
            <w:proofErr w:type="spellStart"/>
            <w:r>
              <w:rPr>
                <w:b/>
                <w:sz w:val="20"/>
                <w:szCs w:val="20"/>
              </w:rPr>
              <w:t>І.В.Чистякова</w:t>
            </w:r>
            <w:proofErr w:type="spellEnd"/>
          </w:p>
          <w:p w:rsidR="00ED42E9" w:rsidRDefault="00ED42E9" w:rsidP="00F60218">
            <w:pPr>
              <w:widowControl w:val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ED42E9" w:rsidRDefault="00ED42E9" w:rsidP="00F60218">
            <w:pPr>
              <w:widowControl w:val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ED42E9" w:rsidRDefault="00ED42E9" w:rsidP="00463876">
            <w:pPr>
              <w:rPr>
                <w:sz w:val="22"/>
                <w:szCs w:val="22"/>
                <w:lang w:val="uk-UA"/>
              </w:rPr>
            </w:pPr>
          </w:p>
          <w:p w:rsidR="00463876" w:rsidRPr="00463876" w:rsidRDefault="00463876" w:rsidP="00463876">
            <w:pPr>
              <w:rPr>
                <w:sz w:val="22"/>
                <w:szCs w:val="22"/>
                <w:lang w:val="uk-UA"/>
              </w:rPr>
            </w:pPr>
          </w:p>
          <w:p w:rsidR="00ED42E9" w:rsidRDefault="00ED42E9" w:rsidP="00F60218">
            <w:pPr>
              <w:rPr>
                <w:sz w:val="22"/>
                <w:szCs w:val="22"/>
                <w:lang w:val="uk-UA"/>
              </w:rPr>
            </w:pPr>
          </w:p>
          <w:p w:rsidR="00EC7643" w:rsidRDefault="00EC7643" w:rsidP="00F60218">
            <w:pPr>
              <w:rPr>
                <w:sz w:val="22"/>
                <w:szCs w:val="22"/>
                <w:lang w:val="uk-UA"/>
              </w:rPr>
            </w:pPr>
          </w:p>
          <w:p w:rsidR="00EC7643" w:rsidRDefault="00EC7643" w:rsidP="00F60218">
            <w:pPr>
              <w:rPr>
                <w:sz w:val="22"/>
                <w:szCs w:val="22"/>
                <w:lang w:val="uk-UA"/>
              </w:rPr>
            </w:pPr>
          </w:p>
          <w:p w:rsidR="00EC7643" w:rsidRDefault="00EC7643" w:rsidP="00F60218">
            <w:pPr>
              <w:rPr>
                <w:sz w:val="22"/>
                <w:szCs w:val="22"/>
                <w:lang w:val="uk-UA"/>
              </w:rPr>
            </w:pPr>
          </w:p>
          <w:p w:rsidR="00EC7643" w:rsidRDefault="00EC7643" w:rsidP="00F60218">
            <w:pPr>
              <w:rPr>
                <w:sz w:val="22"/>
                <w:szCs w:val="22"/>
                <w:lang w:val="uk-UA"/>
              </w:rPr>
            </w:pPr>
          </w:p>
          <w:p w:rsidR="00EC7643" w:rsidRDefault="00EC7643" w:rsidP="00F60218">
            <w:pPr>
              <w:rPr>
                <w:sz w:val="22"/>
                <w:szCs w:val="22"/>
                <w:lang w:val="uk-UA"/>
              </w:rPr>
            </w:pPr>
          </w:p>
          <w:p w:rsidR="00EC7643" w:rsidRDefault="00EC7643" w:rsidP="00F60218">
            <w:pPr>
              <w:rPr>
                <w:sz w:val="22"/>
                <w:szCs w:val="22"/>
                <w:lang w:val="uk-UA"/>
              </w:rPr>
            </w:pPr>
          </w:p>
          <w:p w:rsidR="00EC7643" w:rsidRPr="000A3533" w:rsidRDefault="00EC7643" w:rsidP="00F6021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C7643" w:rsidRPr="00566293" w:rsidRDefault="00EC7643" w:rsidP="00EC7643">
      <w:pPr>
        <w:tabs>
          <w:tab w:val="left" w:pos="8055"/>
        </w:tabs>
        <w:spacing w:line="360" w:lineRule="auto"/>
        <w:ind w:firstLine="709"/>
        <w:jc w:val="center"/>
        <w:rPr>
          <w:b/>
          <w:lang w:val="uk-UA" w:eastAsia="ar-SA"/>
        </w:rPr>
      </w:pPr>
      <w:r>
        <w:rPr>
          <w:b/>
          <w:lang w:val="uk-UA" w:eastAsia="ar-SA"/>
        </w:rPr>
        <w:lastRenderedPageBreak/>
        <w:t xml:space="preserve">                                                                         Додаток</w:t>
      </w:r>
      <w:r w:rsidRPr="00566293">
        <w:rPr>
          <w:b/>
          <w:lang w:val="uk-UA" w:eastAsia="ar-SA"/>
        </w:rPr>
        <w:t xml:space="preserve"> № 1</w:t>
      </w:r>
    </w:p>
    <w:p w:rsidR="00EC7643" w:rsidRPr="00566293" w:rsidRDefault="00EC7643" w:rsidP="00EC7643">
      <w:pPr>
        <w:tabs>
          <w:tab w:val="left" w:pos="8055"/>
        </w:tabs>
        <w:spacing w:line="360" w:lineRule="auto"/>
        <w:ind w:firstLine="709"/>
        <w:rPr>
          <w:b/>
          <w:lang w:val="uk-UA" w:eastAsia="ar-SA"/>
        </w:rPr>
      </w:pPr>
      <w:r w:rsidRPr="00566293">
        <w:rPr>
          <w:b/>
          <w:lang w:val="uk-UA" w:eastAsia="ar-SA"/>
        </w:rPr>
        <w:t xml:space="preserve">                                                                                </w:t>
      </w:r>
      <w:r>
        <w:rPr>
          <w:b/>
          <w:lang w:val="uk-UA" w:eastAsia="ar-SA"/>
        </w:rPr>
        <w:t xml:space="preserve">                    </w:t>
      </w:r>
      <w:r w:rsidRPr="00566293">
        <w:rPr>
          <w:b/>
          <w:lang w:val="uk-UA" w:eastAsia="ar-SA"/>
        </w:rPr>
        <w:t xml:space="preserve">до Договору №        </w:t>
      </w:r>
    </w:p>
    <w:p w:rsidR="00EC7643" w:rsidRPr="00566293" w:rsidRDefault="00EC7643" w:rsidP="00EC7643">
      <w:pPr>
        <w:tabs>
          <w:tab w:val="left" w:pos="8055"/>
        </w:tabs>
        <w:spacing w:line="360" w:lineRule="auto"/>
        <w:ind w:firstLine="709"/>
        <w:jc w:val="right"/>
        <w:rPr>
          <w:b/>
          <w:lang w:val="uk-UA" w:eastAsia="ar-SA"/>
        </w:rPr>
      </w:pPr>
      <w:r w:rsidRPr="00566293">
        <w:rPr>
          <w:b/>
          <w:lang w:val="uk-UA" w:eastAsia="ar-SA"/>
        </w:rPr>
        <w:t>від «      »                    2022 р.</w:t>
      </w:r>
    </w:p>
    <w:p w:rsidR="00EC7643" w:rsidRPr="00566293" w:rsidRDefault="00EC7643" w:rsidP="00EC7643">
      <w:pPr>
        <w:tabs>
          <w:tab w:val="left" w:pos="8055"/>
        </w:tabs>
        <w:ind w:firstLine="708"/>
        <w:jc w:val="center"/>
        <w:rPr>
          <w:b/>
          <w:u w:val="single"/>
          <w:lang w:val="uk-UA" w:eastAsia="ar-SA"/>
        </w:rPr>
      </w:pPr>
      <w:r w:rsidRPr="00566293">
        <w:rPr>
          <w:b/>
          <w:u w:val="single"/>
          <w:lang w:val="uk-UA" w:eastAsia="ar-SA"/>
        </w:rPr>
        <w:t>СПЕЦИФІКАЦІЯ</w:t>
      </w:r>
    </w:p>
    <w:p w:rsidR="00EC7643" w:rsidRPr="00566293" w:rsidRDefault="00EC7643" w:rsidP="00EC7643">
      <w:pPr>
        <w:tabs>
          <w:tab w:val="left" w:pos="8055"/>
        </w:tabs>
        <w:ind w:firstLine="708"/>
        <w:jc w:val="center"/>
        <w:rPr>
          <w:b/>
          <w:u w:val="single"/>
          <w:lang w:val="uk-UA" w:eastAsia="ar-SA"/>
        </w:rPr>
      </w:pPr>
    </w:p>
    <w:p w:rsidR="00EC7643" w:rsidRPr="00566293" w:rsidRDefault="00EC7643" w:rsidP="00EC7643">
      <w:pPr>
        <w:tabs>
          <w:tab w:val="left" w:pos="8055"/>
        </w:tabs>
        <w:ind w:firstLine="708"/>
        <w:rPr>
          <w:lang w:val="uk-UA" w:eastAsia="ar-SA"/>
        </w:rPr>
      </w:pPr>
    </w:p>
    <w:tbl>
      <w:tblPr>
        <w:tblW w:w="9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472"/>
        <w:gridCol w:w="1125"/>
        <w:gridCol w:w="656"/>
        <w:gridCol w:w="531"/>
        <w:gridCol w:w="1638"/>
        <w:gridCol w:w="1131"/>
      </w:tblGrid>
      <w:tr w:rsidR="00EC7643" w:rsidRPr="00ED4174" w:rsidTr="00D1211B">
        <w:trPr>
          <w:trHeight w:val="869"/>
        </w:trPr>
        <w:tc>
          <w:tcPr>
            <w:tcW w:w="531" w:type="dxa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№ п/н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Найменування товару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Кількість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 xml:space="preserve">Ціна за </w:t>
            </w:r>
            <w:r w:rsidRPr="00ED4174">
              <w:rPr>
                <w:rFonts w:eastAsia="Calibri"/>
                <w:b/>
                <w:sz w:val="22"/>
                <w:szCs w:val="20"/>
                <w:lang w:val="uk-UA" w:eastAsia="ar-SA"/>
              </w:rPr>
              <w:t xml:space="preserve">одиницю товару </w:t>
            </w:r>
            <w:r w:rsidR="00B91610">
              <w:rPr>
                <w:rFonts w:eastAsia="Calibri"/>
                <w:b/>
                <w:sz w:val="22"/>
                <w:szCs w:val="20"/>
                <w:lang w:val="uk-UA" w:eastAsia="ar-SA"/>
              </w:rPr>
              <w:t>з/</w:t>
            </w: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без ПДВ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Загальна сума</w:t>
            </w:r>
          </w:p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ED4174">
              <w:rPr>
                <w:rFonts w:eastAsia="Calibri"/>
                <w:b/>
                <w:sz w:val="22"/>
                <w:szCs w:val="20"/>
                <w:lang w:val="uk-UA" w:eastAsia="ar-SA"/>
              </w:rPr>
              <w:t>з</w:t>
            </w:r>
            <w:r w:rsidR="00B91610">
              <w:rPr>
                <w:rFonts w:eastAsia="Calibri"/>
                <w:b/>
                <w:sz w:val="22"/>
                <w:szCs w:val="20"/>
                <w:lang w:val="uk-UA" w:eastAsia="ar-SA"/>
              </w:rPr>
              <w:t>/без</w:t>
            </w: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 xml:space="preserve"> ПДВ</w:t>
            </w:r>
          </w:p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</w:p>
        </w:tc>
      </w:tr>
      <w:tr w:rsidR="00EC7643" w:rsidRPr="00ED4174" w:rsidTr="00D1211B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EC7643" w:rsidRPr="00566293" w:rsidRDefault="00EC7643" w:rsidP="00D1211B">
            <w:pPr>
              <w:suppressAutoHyphens w:val="0"/>
              <w:jc w:val="center"/>
              <w:rPr>
                <w:rFonts w:eastAsia="Calibri"/>
                <w:color w:val="000000"/>
                <w:szCs w:val="20"/>
              </w:rPr>
            </w:pPr>
            <w:r w:rsidRPr="00566293">
              <w:rPr>
                <w:rFonts w:eastAsia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3472" w:type="dxa"/>
            <w:shd w:val="clear" w:color="auto" w:fill="auto"/>
            <w:noWrap/>
            <w:vAlign w:val="center"/>
          </w:tcPr>
          <w:p w:rsidR="00EC7643" w:rsidRPr="00EC7643" w:rsidRDefault="00EC7643" w:rsidP="00D1211B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szCs w:val="22"/>
                <w:lang w:val="en-US" w:eastAsia="uk-UA"/>
              </w:rPr>
              <w:t>EcoFlow</w:t>
            </w:r>
            <w:proofErr w:type="spellEnd"/>
            <w:r w:rsidR="004D482C">
              <w:rPr>
                <w:szCs w:val="22"/>
                <w:lang w:val="uk-UA" w:eastAsia="uk-UA"/>
              </w:rPr>
              <w:t xml:space="preserve"> </w:t>
            </w:r>
            <w:r>
              <w:rPr>
                <w:szCs w:val="22"/>
                <w:lang w:val="en-US" w:eastAsia="uk-UA"/>
              </w:rPr>
              <w:t>DELTA Pro</w:t>
            </w:r>
            <w:r w:rsidR="004D482C">
              <w:rPr>
                <w:szCs w:val="22"/>
                <w:lang w:val="uk-UA" w:eastAsia="uk-UA"/>
              </w:rPr>
              <w:t xml:space="preserve">           </w:t>
            </w:r>
            <w:r>
              <w:rPr>
                <w:szCs w:val="22"/>
                <w:lang w:val="en-US" w:eastAsia="uk-UA"/>
              </w:rPr>
              <w:t xml:space="preserve"> (3600</w:t>
            </w:r>
            <w:r w:rsidR="004D482C">
              <w:rPr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Cs w:val="22"/>
                <w:lang w:val="en-US" w:eastAsia="uk-UA"/>
              </w:rPr>
              <w:t>Вт</w:t>
            </w:r>
            <w:proofErr w:type="spellEnd"/>
            <w:r>
              <w:rPr>
                <w:szCs w:val="22"/>
                <w:lang w:val="en-US" w:eastAsia="uk-UA"/>
              </w:rPr>
              <w:t>/г)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EC7643" w:rsidRPr="00566293" w:rsidRDefault="00EC7643" w:rsidP="00D1211B">
            <w:pPr>
              <w:jc w:val="center"/>
              <w:rPr>
                <w:lang w:val="uk-UA" w:eastAsia="uk-UA"/>
              </w:rPr>
            </w:pPr>
            <w:proofErr w:type="spellStart"/>
            <w:r w:rsidRPr="00ED4174">
              <w:rPr>
                <w:szCs w:val="22"/>
                <w:lang w:val="uk-UA" w:eastAsia="uk-UA"/>
              </w:rPr>
              <w:t>шт</w:t>
            </w:r>
            <w:proofErr w:type="spellEnd"/>
          </w:p>
        </w:tc>
        <w:tc>
          <w:tcPr>
            <w:tcW w:w="1187" w:type="dxa"/>
            <w:gridSpan w:val="2"/>
            <w:shd w:val="clear" w:color="auto" w:fill="auto"/>
            <w:noWrap/>
            <w:vAlign w:val="center"/>
          </w:tcPr>
          <w:p w:rsidR="00EC7643" w:rsidRPr="00566293" w:rsidRDefault="00EC7643" w:rsidP="00D1211B">
            <w:pPr>
              <w:jc w:val="center"/>
              <w:rPr>
                <w:lang w:val="uk-UA" w:eastAsia="uk-UA"/>
              </w:rPr>
            </w:pPr>
            <w:r w:rsidRPr="00ED4174">
              <w:rPr>
                <w:szCs w:val="22"/>
                <w:lang w:val="uk-UA" w:eastAsia="uk-UA"/>
              </w:rPr>
              <w:t>1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EC7643" w:rsidRPr="00566293" w:rsidRDefault="00EC7643" w:rsidP="00D1211B">
            <w:pPr>
              <w:suppressAutoHyphens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EC7643" w:rsidRPr="00566293" w:rsidRDefault="00EC7643" w:rsidP="00D1211B">
            <w:pPr>
              <w:suppressAutoHyphens w:val="0"/>
              <w:jc w:val="center"/>
              <w:rPr>
                <w:rFonts w:eastAsia="Calibri"/>
                <w:color w:val="000000"/>
                <w:lang w:val="uk-UA"/>
              </w:rPr>
            </w:pPr>
          </w:p>
        </w:tc>
      </w:tr>
      <w:tr w:rsidR="00EC7643" w:rsidRPr="00ED4174" w:rsidTr="00D1211B">
        <w:trPr>
          <w:trHeight w:val="516"/>
        </w:trPr>
        <w:tc>
          <w:tcPr>
            <w:tcW w:w="5781" w:type="dxa"/>
            <w:gridSpan w:val="4"/>
            <w:shd w:val="clear" w:color="auto" w:fill="auto"/>
          </w:tcPr>
          <w:p w:rsidR="00EC7643" w:rsidRPr="00566293" w:rsidRDefault="00EC7643" w:rsidP="00D1211B">
            <w:pPr>
              <w:suppressAutoHyphens w:val="0"/>
              <w:jc w:val="center"/>
              <w:rPr>
                <w:rFonts w:eastAsia="Calibri"/>
                <w:b/>
                <w:color w:val="000000"/>
                <w:szCs w:val="20"/>
                <w:lang w:val="uk-UA" w:eastAsia="en-US"/>
              </w:rPr>
            </w:pPr>
            <w:r w:rsidRPr="00566293">
              <w:rPr>
                <w:rFonts w:eastAsia="Calibri"/>
                <w:b/>
                <w:color w:val="000000"/>
                <w:sz w:val="22"/>
                <w:szCs w:val="20"/>
                <w:lang w:val="uk-UA" w:eastAsia="en-US"/>
              </w:rPr>
              <w:t>Всього: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szCs w:val="20"/>
                <w:lang w:val="uk-UA" w:eastAsia="ar-S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C7643" w:rsidRPr="00566293" w:rsidRDefault="00EC7643" w:rsidP="00D1211B">
            <w:pPr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</w:p>
        </w:tc>
      </w:tr>
      <w:tr w:rsidR="00EC7643" w:rsidRPr="00ED4174" w:rsidTr="00D1211B">
        <w:trPr>
          <w:trHeight w:val="171"/>
        </w:trPr>
        <w:tc>
          <w:tcPr>
            <w:tcW w:w="5781" w:type="dxa"/>
            <w:gridSpan w:val="4"/>
            <w:shd w:val="clear" w:color="auto" w:fill="auto"/>
            <w:vAlign w:val="center"/>
          </w:tcPr>
          <w:p w:rsidR="00EC7643" w:rsidRPr="00566293" w:rsidRDefault="00EC7643" w:rsidP="00D1211B">
            <w:pPr>
              <w:ind w:right="128"/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ПДВ: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C7643" w:rsidRPr="00566293" w:rsidRDefault="00EC7643" w:rsidP="00D1211B">
            <w:pPr>
              <w:ind w:right="128"/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C7643" w:rsidRPr="00566293" w:rsidRDefault="00EC7643" w:rsidP="00D1211B">
            <w:pPr>
              <w:ind w:right="128"/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</w:p>
        </w:tc>
      </w:tr>
      <w:tr w:rsidR="00EC7643" w:rsidRPr="00ED4174" w:rsidTr="00D1211B">
        <w:trPr>
          <w:trHeight w:val="171"/>
        </w:trPr>
        <w:tc>
          <w:tcPr>
            <w:tcW w:w="5781" w:type="dxa"/>
            <w:gridSpan w:val="4"/>
            <w:shd w:val="clear" w:color="auto" w:fill="auto"/>
            <w:vAlign w:val="center"/>
          </w:tcPr>
          <w:p w:rsidR="00EC7643" w:rsidRPr="00566293" w:rsidRDefault="00EC7643" w:rsidP="00D1211B">
            <w:pPr>
              <w:ind w:right="128"/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  <w:proofErr w:type="spellStart"/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>Загадльна</w:t>
            </w:r>
            <w:proofErr w:type="spellEnd"/>
            <w:r w:rsidRPr="00566293">
              <w:rPr>
                <w:rFonts w:eastAsia="Calibri"/>
                <w:b/>
                <w:sz w:val="22"/>
                <w:szCs w:val="20"/>
                <w:lang w:val="uk-UA" w:eastAsia="ar-SA"/>
              </w:rPr>
              <w:t xml:space="preserve"> вартість з/без ПДВ: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C7643" w:rsidRPr="00566293" w:rsidRDefault="00EC7643" w:rsidP="00D1211B">
            <w:pPr>
              <w:ind w:right="128"/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EC7643" w:rsidRPr="00566293" w:rsidRDefault="00EC7643" w:rsidP="00D1211B">
            <w:pPr>
              <w:ind w:right="128"/>
              <w:jc w:val="center"/>
              <w:rPr>
                <w:rFonts w:eastAsia="Calibri"/>
                <w:b/>
                <w:szCs w:val="20"/>
                <w:lang w:val="uk-UA" w:eastAsia="ar-SA"/>
              </w:rPr>
            </w:pPr>
          </w:p>
        </w:tc>
      </w:tr>
    </w:tbl>
    <w:p w:rsidR="00EC7643" w:rsidRPr="00566293" w:rsidRDefault="00EC7643" w:rsidP="00EC7643">
      <w:pPr>
        <w:rPr>
          <w:b/>
          <w:lang w:val="uk-UA" w:eastAsia="ar-SA"/>
        </w:rPr>
      </w:pPr>
    </w:p>
    <w:p w:rsidR="00EC7643" w:rsidRDefault="00EC7643" w:rsidP="00EC7643">
      <w:pPr>
        <w:rPr>
          <w:b/>
          <w:lang w:val="uk-UA" w:eastAsia="ar-SA"/>
        </w:rPr>
      </w:pPr>
      <w:r w:rsidRPr="00566293">
        <w:rPr>
          <w:b/>
          <w:lang w:val="uk-UA" w:eastAsia="ar-SA"/>
        </w:rPr>
        <w:t xml:space="preserve">Загальна вартість: </w:t>
      </w:r>
    </w:p>
    <w:p w:rsidR="004D482C" w:rsidRDefault="004D482C" w:rsidP="00EC7643">
      <w:pPr>
        <w:rPr>
          <w:b/>
          <w:lang w:val="uk-UA" w:eastAsia="ar-SA"/>
        </w:rPr>
      </w:pPr>
    </w:p>
    <w:p w:rsidR="004D482C" w:rsidRDefault="004D482C" w:rsidP="00EC7643">
      <w:pPr>
        <w:rPr>
          <w:b/>
          <w:lang w:val="uk-UA" w:eastAsia="ar-SA"/>
        </w:rPr>
      </w:pPr>
    </w:p>
    <w:p w:rsidR="004D482C" w:rsidRDefault="004D482C" w:rsidP="00EC7643">
      <w:pPr>
        <w:rPr>
          <w:b/>
          <w:lang w:val="uk-UA" w:eastAsia="ar-SA"/>
        </w:rPr>
      </w:pPr>
    </w:p>
    <w:p w:rsidR="004D482C" w:rsidRPr="00566293" w:rsidRDefault="004D482C" w:rsidP="00EC7643">
      <w:pPr>
        <w:rPr>
          <w:b/>
          <w:lang w:val="uk-UA" w:eastAsia="ar-SA"/>
        </w:rPr>
      </w:pPr>
    </w:p>
    <w:tbl>
      <w:tblPr>
        <w:tblStyle w:val="a3"/>
        <w:tblW w:w="14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310"/>
      </w:tblGrid>
      <w:tr w:rsidR="00B91610" w:rsidTr="00D1211B">
        <w:tc>
          <w:tcPr>
            <w:tcW w:w="4786" w:type="dxa"/>
          </w:tcPr>
          <w:p w:rsidR="00B91610" w:rsidRPr="00EC7643" w:rsidRDefault="00B91610" w:rsidP="00D1211B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Продавець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310" w:type="dxa"/>
          </w:tcPr>
          <w:p w:rsidR="00B91610" w:rsidRDefault="00B91610" w:rsidP="00D1211B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Покупець:</w:t>
            </w:r>
          </w:p>
          <w:p w:rsidR="00B91610" w:rsidRDefault="00B91610" w:rsidP="00D1211B">
            <w:pPr>
              <w:jc w:val="center"/>
              <w:rPr>
                <w:b/>
                <w:lang w:val="uk-UA"/>
              </w:rPr>
            </w:pPr>
          </w:p>
        </w:tc>
      </w:tr>
    </w:tbl>
    <w:p w:rsidR="00B91610" w:rsidRDefault="00B91610">
      <w:pPr>
        <w:rPr>
          <w:lang w:val="uk-UA"/>
        </w:rPr>
      </w:pPr>
    </w:p>
    <w:p w:rsidR="00B91610" w:rsidRDefault="00B91610" w:rsidP="00B91610">
      <w:pPr>
        <w:spacing w:line="276" w:lineRule="auto"/>
        <w:ind w:right="-30" w:firstLine="4395"/>
        <w:rPr>
          <w:b/>
          <w:sz w:val="20"/>
          <w:szCs w:val="20"/>
          <w:lang w:val="uk-UA"/>
        </w:rPr>
      </w:pPr>
      <w:r w:rsidRPr="00781648">
        <w:rPr>
          <w:b/>
          <w:sz w:val="20"/>
          <w:szCs w:val="20"/>
          <w:lang w:val="uk-UA"/>
        </w:rPr>
        <w:t xml:space="preserve">КНП "СТОМАТОЛОГІЧНА ПОЛІКЛІНІКА </w:t>
      </w:r>
    </w:p>
    <w:p w:rsidR="00B91610" w:rsidRPr="00781648" w:rsidRDefault="00B91610" w:rsidP="00B91610">
      <w:pPr>
        <w:spacing w:line="276" w:lineRule="auto"/>
        <w:ind w:right="-30" w:firstLine="4395"/>
        <w:rPr>
          <w:b/>
          <w:sz w:val="20"/>
          <w:szCs w:val="20"/>
          <w:lang w:val="uk-UA"/>
        </w:rPr>
      </w:pPr>
      <w:r w:rsidRPr="00781648">
        <w:rPr>
          <w:b/>
          <w:sz w:val="20"/>
          <w:szCs w:val="20"/>
          <w:lang w:val="uk-UA"/>
        </w:rPr>
        <w:t>БОЯРСЬКОЇ МІСЬКОЇ РАДИ"</w:t>
      </w:r>
    </w:p>
    <w:p w:rsidR="00B91610" w:rsidRPr="00B66ACA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r>
        <w:rPr>
          <w:sz w:val="20"/>
          <w:szCs w:val="20"/>
        </w:rPr>
        <w:t xml:space="preserve">08153, </w:t>
      </w:r>
      <w:proofErr w:type="spellStart"/>
      <w:r>
        <w:rPr>
          <w:sz w:val="20"/>
          <w:szCs w:val="20"/>
        </w:rPr>
        <w:t>Київська</w:t>
      </w:r>
      <w:proofErr w:type="spellEnd"/>
      <w:r>
        <w:rPr>
          <w:sz w:val="20"/>
          <w:szCs w:val="20"/>
        </w:rPr>
        <w:t xml:space="preserve"> обл., м</w:t>
      </w:r>
      <w:r>
        <w:rPr>
          <w:sz w:val="20"/>
          <w:szCs w:val="20"/>
          <w:lang w:val="uk-UA"/>
        </w:rPr>
        <w:t xml:space="preserve">. </w:t>
      </w:r>
      <w:r w:rsidRPr="00B66ACA">
        <w:rPr>
          <w:sz w:val="20"/>
          <w:szCs w:val="20"/>
        </w:rPr>
        <w:t xml:space="preserve">Боярка, </w:t>
      </w:r>
      <w:r>
        <w:rPr>
          <w:sz w:val="20"/>
          <w:szCs w:val="20"/>
          <w:lang w:val="uk-UA"/>
        </w:rPr>
        <w:t>вул.</w:t>
      </w:r>
      <w:r>
        <w:rPr>
          <w:sz w:val="20"/>
          <w:szCs w:val="20"/>
        </w:rPr>
        <w:t xml:space="preserve"> МОЛОДІЖНА, </w:t>
      </w:r>
      <w:r w:rsidRPr="00B66ACA">
        <w:rPr>
          <w:sz w:val="20"/>
          <w:szCs w:val="20"/>
        </w:rPr>
        <w:t xml:space="preserve"> 74</w:t>
      </w:r>
    </w:p>
    <w:p w:rsidR="00B91610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r w:rsidRPr="00B66ACA">
        <w:rPr>
          <w:sz w:val="20"/>
          <w:szCs w:val="20"/>
        </w:rPr>
        <w:t>ЄДРПОУ 39752085</w:t>
      </w:r>
    </w:p>
    <w:p w:rsidR="00B91610" w:rsidRPr="00A93CE1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proofErr w:type="gramStart"/>
      <w:r w:rsidRPr="00A93CE1">
        <w:rPr>
          <w:sz w:val="20"/>
          <w:szCs w:val="20"/>
        </w:rPr>
        <w:t>Р</w:t>
      </w:r>
      <w:proofErr w:type="gramEnd"/>
      <w:r w:rsidRPr="00A93CE1">
        <w:rPr>
          <w:sz w:val="20"/>
          <w:szCs w:val="20"/>
        </w:rPr>
        <w:t>/р UA</w:t>
      </w:r>
      <w:r>
        <w:rPr>
          <w:sz w:val="20"/>
          <w:szCs w:val="20"/>
        </w:rPr>
        <w:t xml:space="preserve"> 948201720344310006000095458</w:t>
      </w:r>
    </w:p>
    <w:p w:rsidR="00B91610" w:rsidRPr="00B66ACA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r>
        <w:rPr>
          <w:sz w:val="20"/>
          <w:szCs w:val="20"/>
        </w:rPr>
        <w:t xml:space="preserve">в ДКСУ </w:t>
      </w:r>
      <w:proofErr w:type="spellStart"/>
      <w:r>
        <w:rPr>
          <w:sz w:val="20"/>
          <w:szCs w:val="20"/>
        </w:rPr>
        <w:t>м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иєві</w:t>
      </w:r>
      <w:proofErr w:type="spellEnd"/>
    </w:p>
    <w:p w:rsidR="00B91610" w:rsidRPr="00B66ACA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proofErr w:type="gramStart"/>
      <w:r w:rsidRPr="00B66ACA">
        <w:rPr>
          <w:sz w:val="20"/>
          <w:szCs w:val="20"/>
        </w:rPr>
        <w:t>Р</w:t>
      </w:r>
      <w:proofErr w:type="gramEnd"/>
      <w:r w:rsidRPr="00B66ACA">
        <w:rPr>
          <w:sz w:val="20"/>
          <w:szCs w:val="20"/>
        </w:rPr>
        <w:t>/р UA633052990000026007000116008</w:t>
      </w:r>
    </w:p>
    <w:p w:rsidR="00B91610" w:rsidRPr="00B66ACA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r w:rsidRPr="00B66ACA">
        <w:rPr>
          <w:sz w:val="20"/>
          <w:szCs w:val="20"/>
        </w:rPr>
        <w:t>в АТ КБ "</w:t>
      </w:r>
      <w:proofErr w:type="spellStart"/>
      <w:r w:rsidRPr="00B66ACA">
        <w:rPr>
          <w:sz w:val="20"/>
          <w:szCs w:val="20"/>
        </w:rPr>
        <w:t>Приватбанк</w:t>
      </w:r>
      <w:proofErr w:type="spellEnd"/>
      <w:r w:rsidRPr="00B66ACA">
        <w:rPr>
          <w:sz w:val="20"/>
          <w:szCs w:val="20"/>
        </w:rPr>
        <w:t>"  МФО 305299</w:t>
      </w:r>
    </w:p>
    <w:p w:rsidR="00B91610" w:rsidRDefault="00B91610" w:rsidP="00B91610">
      <w:pPr>
        <w:spacing w:line="276" w:lineRule="auto"/>
        <w:ind w:right="-30" w:firstLine="4395"/>
        <w:rPr>
          <w:sz w:val="20"/>
          <w:szCs w:val="20"/>
        </w:rPr>
      </w:pPr>
      <w:r>
        <w:rPr>
          <w:sz w:val="20"/>
          <w:szCs w:val="20"/>
        </w:rPr>
        <w:t>І</w:t>
      </w:r>
      <w:proofErr w:type="gramStart"/>
      <w:r>
        <w:rPr>
          <w:sz w:val="20"/>
          <w:szCs w:val="20"/>
        </w:rPr>
        <w:t>ПН</w:t>
      </w:r>
      <w:proofErr w:type="gramEnd"/>
      <w:r>
        <w:rPr>
          <w:sz w:val="20"/>
          <w:szCs w:val="20"/>
        </w:rPr>
        <w:t xml:space="preserve"> 397520810133</w:t>
      </w:r>
    </w:p>
    <w:p w:rsidR="00B91610" w:rsidRPr="00A93CE1" w:rsidRDefault="00B91610" w:rsidP="00B91610">
      <w:pPr>
        <w:spacing w:line="276" w:lineRule="auto"/>
        <w:ind w:left="12" w:right="-30" w:firstLine="4395"/>
        <w:rPr>
          <w:sz w:val="20"/>
          <w:szCs w:val="20"/>
        </w:rPr>
      </w:pPr>
    </w:p>
    <w:p w:rsidR="00B91610" w:rsidRPr="00B66ACA" w:rsidRDefault="00B91610" w:rsidP="00B91610">
      <w:pPr>
        <w:spacing w:line="276" w:lineRule="auto"/>
        <w:ind w:right="-30" w:firstLine="4395"/>
        <w:rPr>
          <w:b/>
          <w:sz w:val="20"/>
          <w:szCs w:val="20"/>
        </w:rPr>
      </w:pPr>
      <w:r>
        <w:rPr>
          <w:b/>
          <w:sz w:val="20"/>
          <w:szCs w:val="20"/>
        </w:rPr>
        <w:t>В.о. директора</w:t>
      </w:r>
    </w:p>
    <w:p w:rsidR="00B91610" w:rsidRPr="00B66ACA" w:rsidRDefault="00B91610" w:rsidP="00B91610">
      <w:pPr>
        <w:spacing w:line="276" w:lineRule="auto"/>
        <w:ind w:right="-30" w:firstLine="4395"/>
        <w:rPr>
          <w:b/>
          <w:sz w:val="20"/>
          <w:szCs w:val="20"/>
        </w:rPr>
      </w:pPr>
    </w:p>
    <w:p w:rsidR="00B91610" w:rsidRPr="00B66ACA" w:rsidRDefault="00B91610" w:rsidP="00B91610">
      <w:pPr>
        <w:spacing w:line="276" w:lineRule="auto"/>
        <w:ind w:right="-30" w:firstLine="4395"/>
        <w:rPr>
          <w:b/>
          <w:sz w:val="20"/>
          <w:szCs w:val="20"/>
        </w:rPr>
      </w:pPr>
      <w:r w:rsidRPr="00B66ACA">
        <w:rPr>
          <w:b/>
          <w:sz w:val="20"/>
          <w:szCs w:val="20"/>
        </w:rPr>
        <w:t xml:space="preserve">        _________________ </w:t>
      </w:r>
      <w:proofErr w:type="spellStart"/>
      <w:r>
        <w:rPr>
          <w:b/>
          <w:sz w:val="20"/>
          <w:szCs w:val="20"/>
        </w:rPr>
        <w:t>І.В.Чистякова</w:t>
      </w:r>
      <w:proofErr w:type="spellEnd"/>
    </w:p>
    <w:p w:rsidR="00EC7643" w:rsidRPr="00B91610" w:rsidRDefault="00EC7643" w:rsidP="00B91610">
      <w:pPr>
        <w:jc w:val="center"/>
      </w:pPr>
    </w:p>
    <w:sectPr w:rsidR="00EC7643" w:rsidRPr="00B91610" w:rsidSect="00EC7643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D12"/>
    <w:rsid w:val="00026754"/>
    <w:rsid w:val="000A3533"/>
    <w:rsid w:val="00160213"/>
    <w:rsid w:val="00232250"/>
    <w:rsid w:val="00262B42"/>
    <w:rsid w:val="00463876"/>
    <w:rsid w:val="004D482C"/>
    <w:rsid w:val="00781648"/>
    <w:rsid w:val="009A068A"/>
    <w:rsid w:val="00B91610"/>
    <w:rsid w:val="00BB7364"/>
    <w:rsid w:val="00CF20A0"/>
    <w:rsid w:val="00D75D12"/>
    <w:rsid w:val="00DB1C66"/>
    <w:rsid w:val="00EC7643"/>
    <w:rsid w:val="00ED42E9"/>
    <w:rsid w:val="00F53D62"/>
    <w:rsid w:val="00F5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E9"/>
    <w:pPr>
      <w:ind w:left="720"/>
      <w:contextualSpacing/>
    </w:pPr>
  </w:style>
  <w:style w:type="character" w:customStyle="1" w:styleId="hgkelc">
    <w:name w:val="hgkelc"/>
    <w:basedOn w:val="a0"/>
    <w:rsid w:val="00781648"/>
  </w:style>
  <w:style w:type="paragraph" w:customStyle="1" w:styleId="1">
    <w:name w:val="Абзац списка1"/>
    <w:basedOn w:val="a"/>
    <w:rsid w:val="00463876"/>
    <w:pPr>
      <w:ind w:left="720"/>
      <w:jc w:val="left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70C0-8DED-4435-91B9-5877B89B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кв1</cp:lastModifiedBy>
  <cp:revision>7</cp:revision>
  <dcterms:created xsi:type="dcterms:W3CDTF">2022-12-06T16:04:00Z</dcterms:created>
  <dcterms:modified xsi:type="dcterms:W3CDTF">2022-12-06T16:21:00Z</dcterms:modified>
</cp:coreProperties>
</file>