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8100" w14:textId="77777777" w:rsidR="006B2AF5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Додаток 2 </w:t>
      </w:r>
    </w:p>
    <w:p w14:paraId="7488ACB9" w14:textId="77777777" w:rsidR="004226C8" w:rsidRPr="004226C8" w:rsidRDefault="004226C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4226C8">
        <w:rPr>
          <w:rFonts w:ascii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3A57193D" w14:textId="77777777" w:rsidR="006B2AF5" w:rsidRDefault="006B2A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B855A4B" w14:textId="77777777" w:rsidR="009362BD" w:rsidRDefault="009362BD" w:rsidP="009362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ТЕХНІЧНА СПЕЦИФІКАЦІЯ</w:t>
      </w:r>
    </w:p>
    <w:p w14:paraId="55E5D4B3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Технічні, якісні та інші характеристики предмета закупівлі</w:t>
      </w:r>
    </w:p>
    <w:p w14:paraId="6D1DAE9E" w14:textId="77777777" w:rsidR="009362BD" w:rsidRPr="00541889" w:rsidRDefault="009362BD" w:rsidP="009362BD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val="uk-UA"/>
        </w:rPr>
        <w:t xml:space="preserve">  ДК 021:2015:50110000-9: Послуги з технічного обслуговування автотранспортних засобів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(ТО спеціалізованого транспортного засобу </w:t>
      </w:r>
    </w:p>
    <w:p w14:paraId="26C0CA34" w14:textId="77777777" w:rsidR="009362BD" w:rsidRPr="00541889" w:rsidRDefault="009362BD" w:rsidP="009362BD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Daewoo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Maximus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MCV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HC</w:t>
      </w:r>
      <w:r w:rsidRPr="00541889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AA</w:t>
      </w:r>
      <w:r w:rsidRPr="00084C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KLTHC</w:t>
      </w:r>
      <w:r w:rsidRPr="005418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AA</w:t>
      </w:r>
      <w:r w:rsidRPr="005418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NK</w:t>
      </w:r>
      <w:r w:rsidRPr="00541889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000005</w:t>
      </w:r>
      <w:r w:rsidRPr="00084C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д.н. </w:t>
      </w:r>
    </w:p>
    <w:p w14:paraId="4D19E875" w14:textId="77777777" w:rsidR="009362BD" w:rsidRPr="003F6D92" w:rsidRDefault="009362BD" w:rsidP="009362BD">
      <w:pPr>
        <w:suppressAutoHyphens/>
        <w:spacing w:after="0" w:line="10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084C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АР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424</w:t>
      </w:r>
      <w:r w:rsidRPr="00084CFB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14:paraId="75F7B9DA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3BA1C8DF" w14:textId="77777777" w:rsidR="009362BD" w:rsidRDefault="009362BD" w:rsidP="009362B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kern w:val="2"/>
          <w:sz w:val="24"/>
          <w:szCs w:val="24"/>
          <w:lang w:val="uk-UA" w:eastAsia="ar-SA"/>
        </w:rPr>
      </w:pPr>
    </w:p>
    <w:p w14:paraId="48A3E369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Обсяги та предмет закупівлі:</w:t>
      </w:r>
    </w:p>
    <w:p w14:paraId="52580929" w14:textId="77777777" w:rsidR="009362BD" w:rsidRDefault="009362BD" w:rsidP="009362B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66457D1" w14:textId="77777777" w:rsidR="009362BD" w:rsidRPr="00796FE1" w:rsidRDefault="009362BD" w:rsidP="009362BD">
      <w:pPr>
        <w:pStyle w:val="ad"/>
        <w:numPr>
          <w:ilvl w:val="0"/>
          <w:numId w:val="2"/>
        </w:numPr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</w:rPr>
        <w:t xml:space="preserve">Послуга з технічного обслуговування автотранспортного засобу  - </w:t>
      </w:r>
      <w:r>
        <w:rPr>
          <w:rFonts w:ascii="Times New Roman" w:hAnsi="Times New Roman"/>
          <w:b/>
          <w:sz w:val="28"/>
          <w:szCs w:val="28"/>
        </w:rPr>
        <w:t xml:space="preserve">спеціалізованого автомобіля марки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Daewoo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Maximus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MCV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KLTHC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1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NK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000005 д.н. АР 424 Е (2022 року випуску)</w:t>
      </w:r>
      <w:r w:rsidRPr="00796FE1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14:paraId="2289B250" w14:textId="77777777" w:rsidR="009362BD" w:rsidRDefault="009362BD" w:rsidP="009362BD">
      <w:pPr>
        <w:pStyle w:val="a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 Кількість робіт (послуг) / обсяг: </w:t>
      </w:r>
    </w:p>
    <w:p w14:paraId="178A622F" w14:textId="77777777" w:rsidR="009362BD" w:rsidRDefault="009362BD" w:rsidP="009362BD">
      <w:pPr>
        <w:pStyle w:val="ae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2E5649D" w14:textId="77777777" w:rsidR="009362BD" w:rsidRDefault="009362BD" w:rsidP="009362BD">
      <w:pPr>
        <w:pStyle w:val="ad"/>
        <w:numPr>
          <w:ilvl w:val="0"/>
          <w:numId w:val="2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Спеціалізований автомобіль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Daewoo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Maximus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MCV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, 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KLTHC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6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AA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1</w:t>
      </w:r>
      <w:r w:rsidRPr="00796FE1">
        <w:rPr>
          <w:rFonts w:ascii="Times New Roman" w:eastAsia="SimSun" w:hAnsi="Times New Roman"/>
          <w:b/>
          <w:bCs/>
          <w:sz w:val="28"/>
          <w:szCs w:val="28"/>
          <w:lang w:val="en-US" w:eastAsia="ru-RU"/>
        </w:rPr>
        <w:t>NK</w:t>
      </w:r>
      <w:r w:rsidRPr="00796FE1">
        <w:rPr>
          <w:rFonts w:ascii="Times New Roman" w:eastAsia="SimSun" w:hAnsi="Times New Roman"/>
          <w:b/>
          <w:bCs/>
          <w:sz w:val="28"/>
          <w:szCs w:val="28"/>
          <w:lang w:eastAsia="ru-RU"/>
        </w:rPr>
        <w:t>000005 д.н. АР 424 Е (2022 року випуску);</w:t>
      </w:r>
    </w:p>
    <w:p w14:paraId="2551B613" w14:textId="77777777" w:rsidR="009362BD" w:rsidRDefault="009362BD" w:rsidP="009362BD">
      <w:pPr>
        <w:pStyle w:val="ae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960"/>
        <w:gridCol w:w="8603"/>
      </w:tblGrid>
      <w:tr w:rsidR="009362BD" w:rsidRPr="00291593" w14:paraId="2F79C739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C2C4FA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  <w:r w:rsidRPr="002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D0B8F00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роботи</w:t>
            </w:r>
          </w:p>
        </w:tc>
      </w:tr>
      <w:tr w:rsidR="009362BD" w:rsidRPr="00291593" w14:paraId="5D6FB4BE" w14:textId="77777777" w:rsidTr="000466AE">
        <w:trPr>
          <w:trHeight w:val="168"/>
        </w:trPr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DDC8F79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17916E2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Моторна олива – заміна</w:t>
            </w:r>
          </w:p>
        </w:tc>
      </w:tr>
      <w:tr w:rsidR="009362BD" w:rsidRPr="00291593" w14:paraId="7C5E0E0F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175B24B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45B5D9" w14:textId="77777777" w:rsidR="009362BD" w:rsidRPr="00C865BC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масляний – заміна</w:t>
            </w:r>
          </w:p>
        </w:tc>
      </w:tr>
      <w:tr w:rsidR="009362BD" w:rsidRPr="00291593" w14:paraId="707B7A2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F4E598C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BCE32B1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повітряний – заміна</w:t>
            </w:r>
          </w:p>
        </w:tc>
      </w:tr>
      <w:tr w:rsidR="009362BD" w:rsidRPr="00291593" w14:paraId="59B332F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C0B144C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0167C80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 – заміна</w:t>
            </w:r>
          </w:p>
        </w:tc>
      </w:tr>
      <w:tr w:rsidR="009362BD" w:rsidRPr="00291593" w14:paraId="1B31BC3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AB7CA62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7DBED78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салону – заміна</w:t>
            </w:r>
          </w:p>
        </w:tc>
      </w:tr>
      <w:tr w:rsidR="009362BD" w:rsidRPr="00291593" w14:paraId="7830B3E9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E0F00A5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0989249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осушувача – заміна</w:t>
            </w:r>
          </w:p>
        </w:tc>
      </w:tr>
      <w:tr w:rsidR="009362BD" w:rsidRPr="00291593" w14:paraId="1A8725A2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72F717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7E2610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Мастило КПП – заміна</w:t>
            </w:r>
          </w:p>
        </w:tc>
      </w:tr>
      <w:tr w:rsidR="009362BD" w:rsidRPr="00291593" w14:paraId="7FCAA2A2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DBB6808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992CCE1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Мастило заднього мосту – заміна</w:t>
            </w:r>
          </w:p>
        </w:tc>
      </w:tr>
      <w:tr w:rsidR="009362BD" w:rsidRPr="00291593" w14:paraId="4C3481E3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BCE2B52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F60B60A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Змащення шкворнів рульового управління, втулок ресор, хрестовини карданого валу</w:t>
            </w:r>
          </w:p>
        </w:tc>
      </w:tr>
      <w:tr w:rsidR="009362BD" w:rsidRPr="00291593" w14:paraId="3FB4A526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567BCA8" w14:textId="77777777" w:rsidR="009362BD" w:rsidRPr="00291593" w:rsidRDefault="009362BD" w:rsidP="00046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7BD2EAE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Контрольно-оглядові роботи</w:t>
            </w:r>
          </w:p>
        </w:tc>
      </w:tr>
      <w:tr w:rsidR="009362BD" w:rsidRPr="00291593" w14:paraId="2E6FC005" w14:textId="77777777" w:rsidTr="000466AE">
        <w:tc>
          <w:tcPr>
            <w:tcW w:w="95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3077C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1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Запчастини та рідини які будуть використані при технічному обслуговуванні</w:t>
            </w:r>
          </w:p>
        </w:tc>
      </w:tr>
      <w:tr w:rsidR="009362BD" w:rsidRPr="00291593" w14:paraId="0A59C56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0265889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A1F35A5" w14:textId="77777777" w:rsidR="009362BD" w:rsidRPr="00541889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моторної олії</w:t>
            </w:r>
          </w:p>
        </w:tc>
      </w:tr>
      <w:tr w:rsidR="009362BD" w:rsidRPr="00291593" w14:paraId="54E669F0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0F788D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3497A52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кабіни</w:t>
            </w:r>
          </w:p>
        </w:tc>
      </w:tr>
      <w:tr w:rsidR="009362BD" w:rsidRPr="00291593" w14:paraId="07C5701E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67B0756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8D53E57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зовнішній повітряний</w:t>
            </w:r>
          </w:p>
        </w:tc>
      </w:tr>
      <w:tr w:rsidR="009362BD" w:rsidRPr="00291593" w14:paraId="1DE73CE0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C6AE094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B3651A6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Фільтруючий елемент внутрішній</w:t>
            </w:r>
          </w:p>
        </w:tc>
      </w:tr>
      <w:tr w:rsidR="009362BD" w:rsidRPr="00291593" w14:paraId="2C7E2C04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B1722AF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19A6E16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</w:t>
            </w:r>
          </w:p>
        </w:tc>
      </w:tr>
      <w:tr w:rsidR="009362BD" w:rsidRPr="00291593" w14:paraId="6F54DAA1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F6B701D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7B9007F" w14:textId="77777777" w:rsidR="009362BD" w:rsidRPr="00291593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Паливний фільтр вставка</w:t>
            </w:r>
          </w:p>
        </w:tc>
      </w:tr>
      <w:tr w:rsidR="009362BD" w:rsidRPr="00291593" w14:paraId="0938419E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554522B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EE102E1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Фільтр осушувача пневмосистеми</w:t>
            </w:r>
          </w:p>
        </w:tc>
      </w:tr>
      <w:tr w:rsidR="009362BD" w:rsidRPr="00291593" w14:paraId="03A8AA87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4E39EFA3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FAB249F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моторна синтетична</w:t>
            </w:r>
          </w:p>
        </w:tc>
      </w:tr>
      <w:tr w:rsidR="009362BD" w:rsidRPr="00291593" w14:paraId="11D6D53C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8A2AA72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1371DA77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трансмісійна</w:t>
            </w:r>
          </w:p>
        </w:tc>
      </w:tr>
      <w:tr w:rsidR="009362BD" w:rsidRPr="00291593" w14:paraId="5FF230F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BF15A4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2AE3348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Олива трансмісійна</w:t>
            </w:r>
          </w:p>
        </w:tc>
      </w:tr>
      <w:tr w:rsidR="009362BD" w:rsidRPr="00291593" w14:paraId="53855ACD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694E3FF6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79F8A957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Мастило консистентне</w:t>
            </w:r>
          </w:p>
        </w:tc>
      </w:tr>
      <w:tr w:rsidR="009362BD" w:rsidRPr="00291593" w14:paraId="4E5F7781" w14:textId="77777777" w:rsidTr="000466AE">
        <w:tc>
          <w:tcPr>
            <w:tcW w:w="9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3DF94F67" w14:textId="77777777" w:rsidR="009362BD" w:rsidRPr="00291593" w:rsidRDefault="009362BD" w:rsidP="000466AE">
            <w:pPr>
              <w:suppressAutoHyphens/>
              <w:spacing w:beforeAutospacing="1"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6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2067EF99" w14:textId="77777777" w:rsidR="009362BD" w:rsidRDefault="009362BD" w:rsidP="000466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Очисник універсальний</w:t>
            </w:r>
          </w:p>
        </w:tc>
      </w:tr>
    </w:tbl>
    <w:p w14:paraId="3F786F2C" w14:textId="77777777" w:rsidR="009362BD" w:rsidRDefault="009362BD" w:rsidP="009362B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DC6A0" w14:textId="77777777" w:rsidR="009362BD" w:rsidRDefault="009362BD" w:rsidP="009362B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обслуговування перевірити роботу агрегатів, механізмів та приладів (при русі перевірити роботу зчеплення, приводу перемикання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передач, рульового управління, гальмівний системи, за наявності АБС перевірити її працездатність)</w:t>
      </w:r>
    </w:p>
    <w:p w14:paraId="64C9A138" w14:textId="77777777" w:rsidR="009362BD" w:rsidRDefault="009362BD" w:rsidP="009362B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263ACAEB" w14:textId="77777777" w:rsidR="009362BD" w:rsidRPr="006A761B" w:rsidRDefault="009362BD" w:rsidP="009362BD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Строк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надання послуги, виконання робіт: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моменту підписання договору, але 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пізніше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27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 w:themeColor="text1"/>
          <w:sz w:val="28"/>
          <w:szCs w:val="28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р.</w:t>
      </w:r>
    </w:p>
    <w:p w14:paraId="38877097" w14:textId="77777777" w:rsidR="009362BD" w:rsidRDefault="009362BD" w:rsidP="009362BD">
      <w:pPr>
        <w:pStyle w:val="ad"/>
        <w:numPr>
          <w:ilvl w:val="0"/>
          <w:numId w:val="1"/>
        </w:numPr>
        <w:spacing w:after="0" w:line="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Загальні вимоги:</w:t>
      </w:r>
    </w:p>
    <w:p w14:paraId="3EF714D1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3.1. </w:t>
      </w:r>
      <w:r>
        <w:rPr>
          <w:color w:val="000000"/>
          <w:sz w:val="28"/>
          <w:szCs w:val="28"/>
        </w:rPr>
        <w:t xml:space="preserve">Ціна Послуги повинна враховувати усі податки та збори, що сплачуються або мають бути сплачені стосовно запропонованих послуг, з урахуванням усіх витрат вартості запасних частин, паливо-мастильних, витратних матеріалів, експлуатаційно-технічних рідин, тощо (далі за текстом – Запчастини). Не врахована учасником вартість окремих супутніх послуг, необхідних для надання послуг, що є предметом закупівлі, не сплачується замовником окремо, а витрати на їх виконання вважаються врахованими у загальній ціні тендерної пропозиції, </w:t>
      </w:r>
      <w:r>
        <w:rPr>
          <w:color w:val="000000" w:themeColor="text1"/>
          <w:sz w:val="28"/>
          <w:szCs w:val="28"/>
        </w:rPr>
        <w:t>визначеній учасником за результатами електронного аукціону;</w:t>
      </w:r>
    </w:p>
    <w:p w14:paraId="27E6661A" w14:textId="77777777" w:rsidR="009362BD" w:rsidRPr="00F559EF" w:rsidRDefault="009362BD" w:rsidP="009362BD">
      <w:pPr>
        <w:pStyle w:val="a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Переможець повинен надавати комплекс послуг визначених заводом виробником з технічного обслуговування (гарантійного технічного обслуговування) та ремонту автомобілів в сервісному центрі технічного обслуговування або на спеціалізованій авторизованій станції технічного обслуговування учасника в межах міста </w:t>
      </w:r>
      <w:r>
        <w:rPr>
          <w:color w:val="000000" w:themeColor="text1"/>
          <w:sz w:val="28"/>
          <w:szCs w:val="28"/>
        </w:rPr>
        <w:t>знаходження технічної бази Виконавця</w:t>
      </w:r>
      <w:r>
        <w:rPr>
          <w:sz w:val="28"/>
          <w:szCs w:val="28"/>
        </w:rPr>
        <w:t xml:space="preserve"> (максимальна економія та ефективність - ст. 5 Закону "Про публічні закупівлі").</w:t>
      </w:r>
    </w:p>
    <w:p w14:paraId="4CE7B48F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</w:rPr>
        <w:t>. Виконавець самостійно організовує надання послуг;</w:t>
      </w:r>
    </w:p>
    <w:p w14:paraId="7006A5DE" w14:textId="77777777" w:rsidR="009362BD" w:rsidRDefault="009362BD" w:rsidP="009362BD">
      <w:pPr>
        <w:pStyle w:val="ab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 Надання Послуг учасником повинно здійснюватися у встановленому обсязі/кількості одиниць щодо забезпечення потреб замовника;</w:t>
      </w:r>
    </w:p>
    <w:p w14:paraId="4A162045" w14:textId="77777777" w:rsidR="009362BD" w:rsidRDefault="009362BD" w:rsidP="009362BD">
      <w:pPr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3.5. Наявність у Виконавця професійного та спеціалізованого інструмента для ремонту та обслуговування транспортного засобу; </w:t>
      </w:r>
    </w:p>
    <w:p w14:paraId="4DE0E330" w14:textId="77777777" w:rsidR="009362BD" w:rsidRDefault="009362BD" w:rsidP="009362BD">
      <w:pPr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3.6. Послуги надаються з використанням матеріалів Виконавця (запасних частин, витратних та мастильних матеріалів), що входять до вартості послуги. На запасні частини надається гарантія;</w:t>
      </w:r>
    </w:p>
    <w:p w14:paraId="47788666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3.7. Послуги, які надає Виконавець 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технічного обслуговування і ремонту транспортних засобів та надаваних ним послуг (виконуваних робіт) встановлюються технічним регламентом з підтвердження відповідності, затвердженим у встановленому законодавством порядку та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повинні відповідати вимогам діючих норм та правил, встановлених на території України до надання таких послуг;</w:t>
      </w:r>
    </w:p>
    <w:p w14:paraId="75C8C859" w14:textId="77777777" w:rsidR="009362BD" w:rsidRDefault="009362BD" w:rsidP="009362BD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3.8. Надання послуг повинно здійснюватися відповідно до: </w:t>
      </w:r>
    </w:p>
    <w:p w14:paraId="32BB019C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8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дорожній рух"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 30.06.1993 року № 3353-XII (із змінами);</w:t>
      </w:r>
    </w:p>
    <w:p w14:paraId="4B397A23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</w:t>
      </w:r>
      <w:hyperlink r:id="rId9">
        <w:r>
          <w:rPr>
            <w:rStyle w:val="-"/>
            <w:rFonts w:ascii="Times New Roman" w:hAnsi="Times New Roman"/>
            <w:sz w:val="28"/>
            <w:szCs w:val="28"/>
            <w:lang w:val="uk-UA" w:eastAsia="ru-RU"/>
          </w:rPr>
          <w:t>"Про автомобільний транспорт"</w:t>
        </w:r>
      </w:hyperlink>
      <w:r>
        <w:rPr>
          <w:rFonts w:ascii="Times New Roman" w:hAnsi="Times New Roman"/>
          <w:sz w:val="28"/>
          <w:szCs w:val="28"/>
          <w:lang w:val="uk-UA" w:eastAsia="ru-RU"/>
        </w:rPr>
        <w:t xml:space="preserve"> від 05.04.2001 № 2344-III (із змінами);</w:t>
      </w:r>
    </w:p>
    <w:p w14:paraId="770F80F4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Закону України "Про захист прав споживачів" від 12.05.1991 року № 1023-XII (із змінами);</w:t>
      </w:r>
    </w:p>
    <w:p w14:paraId="28D31497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наказу Міністерства інфраструктури України від 28 листопада 2014  № 615 "Про затвердження Правил надання послуг з технічного обслуговування і ремонту колісних транспортних засобів";</w:t>
      </w:r>
    </w:p>
    <w:p w14:paraId="44C9B9C0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наказу Міністерства інфраструктури України від 26 липня 2013 року № 550 "Про затвердження Правил експлуатації колісних транспортних засобів";</w:t>
      </w:r>
    </w:p>
    <w:p w14:paraId="09E7CCE0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інфраструктури України від 26 липня 2013 року № 549 "Про затвердження Правил технічної експлуатації коліс та пневматичних шин колісних транспортних засобів категорій L, M, N, O та спеціальних машин, виконаних на їх шасі"; </w:t>
      </w:r>
    </w:p>
    <w:p w14:paraId="1CAB63DA" w14:textId="77777777" w:rsidR="009362BD" w:rsidRDefault="009362BD" w:rsidP="009362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наказу Міністерства транспорту та зв’язку України від 02 липня 2008 року № 795 "Про затвердження Правил експлуатування акумуляторних свинцевих стартерних батарей колісних транспортних засобів і спеціальних машин, виконаних на колісних шасі" (із змінами). </w:t>
      </w:r>
    </w:p>
    <w:p w14:paraId="762257B1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3.9. Виконавець несе повну матеріальну відповідальність за збитки, спричинені знищенням або пошкодженням майна Замовника, що мало місце в наслідок надання послуг.</w:t>
      </w:r>
    </w:p>
    <w:p w14:paraId="1E8B15AB" w14:textId="77777777" w:rsidR="009362BD" w:rsidRDefault="009362BD" w:rsidP="009362B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14:paraId="58CAF80B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Місце надання послуги, виконання робіт: </w:t>
      </w:r>
    </w:p>
    <w:p w14:paraId="7D9A9D4D" w14:textId="77777777" w:rsidR="009362BD" w:rsidRPr="001C2B2B" w:rsidRDefault="009362BD" w:rsidP="009362B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Місце надання послуг: за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знаходження технічної бази Виконавця в залежності від складності ремонту.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9194F9" w14:textId="77777777" w:rsidR="009362BD" w:rsidRDefault="009362BD" w:rsidP="009362BD">
      <w:pPr>
        <w:pStyle w:val="ad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F0CF3FD" w14:textId="77777777" w:rsidR="009362BD" w:rsidRDefault="009362BD" w:rsidP="009362BD">
      <w:pPr>
        <w:pStyle w:val="ad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eastAsia="zh-CN"/>
        </w:rPr>
        <w:t>Вимоги до якості послуг, запасних частин, матеріалів при проведенні технічного обслуговування, що закуповуються:</w:t>
      </w:r>
    </w:p>
    <w:p w14:paraId="2EF92174" w14:textId="77777777" w:rsidR="009362BD" w:rsidRDefault="009362BD" w:rsidP="009362B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5.1. Учасник повинен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615. Надати лист-підтвердження надання гарантії.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6853263" w14:textId="77777777" w:rsidR="009362BD" w:rsidRDefault="009362BD" w:rsidP="009362BD">
      <w:pPr>
        <w:pStyle w:val="ad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>
        <w:rPr>
          <w:rFonts w:ascii="Times New Roman" w:hAnsi="Times New Roman"/>
          <w:color w:val="000000"/>
          <w:sz w:val="28"/>
          <w:szCs w:val="28"/>
        </w:rPr>
        <w:t>Матеріали (запасні частини, витратні та мастильні матеріали), які будуть використані під час виконання робіт, повинні бути оригінальними та від офіційних виробників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EEAD23C" w14:textId="77777777" w:rsidR="009362BD" w:rsidRDefault="009362BD" w:rsidP="0093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</w:pPr>
    </w:p>
    <w:p w14:paraId="71903291" w14:textId="77777777" w:rsidR="009362BD" w:rsidRDefault="009362BD" w:rsidP="009362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6. Учасник зобов’язаний забезпечити:</w:t>
      </w:r>
    </w:p>
    <w:p w14:paraId="43F0DEA9" w14:textId="77777777" w:rsidR="009362BD" w:rsidRDefault="009362BD" w:rsidP="009362BD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-  у разі виникнення недоліків з наданих послуг під час прийняття ТЗ  Замовником, безкоштовне усунення цих недоліків;</w:t>
      </w:r>
    </w:p>
    <w:p w14:paraId="3E2C97CF" w14:textId="2855F06F" w:rsidR="006B2AF5" w:rsidRPr="009362BD" w:rsidRDefault="009362BD" w:rsidP="009362B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t>-  учасник зобов’язується надавати Замовнику повну достовірну, доступну та своєчасну (до отримання послуг) інформацію про виявлені обсяги необхідних додаткових робіт.</w:t>
      </w:r>
    </w:p>
    <w:p w14:paraId="4FC8B671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0BE983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A25F8" w14:textId="77777777" w:rsidR="006B2AF5" w:rsidRDefault="006B2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FA410" w14:textId="77777777" w:rsidR="004226C8" w:rsidRDefault="004226C8" w:rsidP="004226C8">
      <w:pPr>
        <w:shd w:val="clear" w:color="auto" w:fill="FFFFFF"/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7E25D526" w14:textId="77777777" w:rsidR="004226C8" w:rsidRPr="002D5823" w:rsidRDefault="004226C8" w:rsidP="004226C8">
      <w:pPr>
        <w:shd w:val="clear" w:color="auto" w:fill="FFFFFF"/>
        <w:ind w:firstLine="567"/>
        <w:jc w:val="center"/>
      </w:pPr>
      <w:r>
        <w:rPr>
          <w:rFonts w:ascii="Times New Roman" w:hAnsi="Times New Roman"/>
          <w:i/>
          <w:sz w:val="16"/>
          <w:szCs w:val="16"/>
        </w:rPr>
        <w:t>(Посада, прізвище, ініціали, підпис та дата підписання уповноваженою особою учасника)</w:t>
      </w:r>
    </w:p>
    <w:p w14:paraId="0C6EFCC2" w14:textId="77777777" w:rsidR="006B2AF5" w:rsidRPr="004226C8" w:rsidRDefault="006B2AF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2AF5" w:rsidRPr="004226C8">
      <w:headerReference w:type="default" r:id="rId10"/>
      <w:pgSz w:w="11906" w:h="16838"/>
      <w:pgMar w:top="568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1561" w14:textId="77777777" w:rsidR="004E0329" w:rsidRDefault="004E0329">
      <w:pPr>
        <w:spacing w:line="240" w:lineRule="auto"/>
      </w:pPr>
      <w:r>
        <w:separator/>
      </w:r>
    </w:p>
  </w:endnote>
  <w:endnote w:type="continuationSeparator" w:id="0">
    <w:p w14:paraId="59E43CDE" w14:textId="77777777" w:rsidR="004E0329" w:rsidRDefault="004E0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Segoe Print"/>
    <w:charset w:val="01"/>
    <w:family w:val="auto"/>
    <w:pitch w:val="default"/>
  </w:font>
  <w:font w:name="Lohit Devanagari">
    <w:altName w:val="Times New Roman"/>
    <w:charset w:val="01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4BF6" w14:textId="77777777" w:rsidR="004E0329" w:rsidRDefault="004E0329">
      <w:pPr>
        <w:spacing w:after="0"/>
      </w:pPr>
      <w:r>
        <w:separator/>
      </w:r>
    </w:p>
  </w:footnote>
  <w:footnote w:type="continuationSeparator" w:id="0">
    <w:p w14:paraId="26DBF233" w14:textId="77777777" w:rsidR="004E0329" w:rsidRDefault="004E0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7648"/>
      <w:docPartObj>
        <w:docPartGallery w:val="AutoText"/>
      </w:docPartObj>
    </w:sdtPr>
    <w:sdtEndPr/>
    <w:sdtContent>
      <w:p w14:paraId="2B8032D6" w14:textId="77777777" w:rsidR="006B2AF5" w:rsidRDefault="008322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7D9">
          <w:rPr>
            <w:noProof/>
          </w:rPr>
          <w:t>2</w:t>
        </w:r>
        <w:r>
          <w:fldChar w:fldCharType="end"/>
        </w:r>
      </w:p>
    </w:sdtContent>
  </w:sdt>
  <w:p w14:paraId="702AF330" w14:textId="77777777" w:rsidR="006B2AF5" w:rsidRDefault="006B2A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49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  <w:szCs w:val="24"/>
        <w:u w:val="none"/>
        <w:lang w:val="uk-UA" w:eastAsia="ru-RU"/>
      </w:rPr>
    </w:lvl>
    <w:lvl w:ilvl="1">
      <w:start w:val="1"/>
      <w:numFmt w:val="decimal"/>
      <w:lvlText w:val="%1.%2"/>
      <w:lvlJc w:val="left"/>
      <w:pPr>
        <w:tabs>
          <w:tab w:val="num" w:pos="-720"/>
        </w:tabs>
        <w:ind w:left="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720"/>
        </w:tabs>
        <w:ind w:left="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106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1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1789" w:hanging="1800"/>
      </w:pPr>
      <w:rPr>
        <w:rFonts w:hint="default"/>
      </w:rPr>
    </w:lvl>
  </w:abstractNum>
  <w:abstractNum w:abstractNumId="2" w15:restartNumberingAfterBreak="0">
    <w:nsid w:val="195B74E6"/>
    <w:multiLevelType w:val="multilevel"/>
    <w:tmpl w:val="195B74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426B3"/>
    <w:multiLevelType w:val="multilevel"/>
    <w:tmpl w:val="2FD426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54603FE"/>
    <w:multiLevelType w:val="multilevel"/>
    <w:tmpl w:val="35460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818330">
    <w:abstractNumId w:val="4"/>
  </w:num>
  <w:num w:numId="2" w16cid:durableId="110100680">
    <w:abstractNumId w:val="3"/>
  </w:num>
  <w:num w:numId="3" w16cid:durableId="359475882">
    <w:abstractNumId w:val="2"/>
  </w:num>
  <w:num w:numId="4" w16cid:durableId="103423728">
    <w:abstractNumId w:val="0"/>
  </w:num>
  <w:num w:numId="5" w16cid:durableId="44677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BC6"/>
    <w:rsid w:val="00013426"/>
    <w:rsid w:val="00013F83"/>
    <w:rsid w:val="00036B56"/>
    <w:rsid w:val="00050DCD"/>
    <w:rsid w:val="000535DA"/>
    <w:rsid w:val="00064505"/>
    <w:rsid w:val="00065EDE"/>
    <w:rsid w:val="00081160"/>
    <w:rsid w:val="0009754C"/>
    <w:rsid w:val="000A1A81"/>
    <w:rsid w:val="000E716F"/>
    <w:rsid w:val="000F773A"/>
    <w:rsid w:val="00132E9D"/>
    <w:rsid w:val="00134571"/>
    <w:rsid w:val="00137820"/>
    <w:rsid w:val="001505EC"/>
    <w:rsid w:val="00153909"/>
    <w:rsid w:val="001553AD"/>
    <w:rsid w:val="00172467"/>
    <w:rsid w:val="00174C74"/>
    <w:rsid w:val="00191B11"/>
    <w:rsid w:val="00195E83"/>
    <w:rsid w:val="001B2034"/>
    <w:rsid w:val="001D3595"/>
    <w:rsid w:val="001F498A"/>
    <w:rsid w:val="00204FB4"/>
    <w:rsid w:val="00207CC2"/>
    <w:rsid w:val="002124AC"/>
    <w:rsid w:val="002268E7"/>
    <w:rsid w:val="00227495"/>
    <w:rsid w:val="0023476D"/>
    <w:rsid w:val="002408E0"/>
    <w:rsid w:val="002456AF"/>
    <w:rsid w:val="00245EBC"/>
    <w:rsid w:val="00283B73"/>
    <w:rsid w:val="00293327"/>
    <w:rsid w:val="002B0177"/>
    <w:rsid w:val="002B128A"/>
    <w:rsid w:val="002B7E31"/>
    <w:rsid w:val="002C1DEA"/>
    <w:rsid w:val="002D0F76"/>
    <w:rsid w:val="002D1946"/>
    <w:rsid w:val="002D40C2"/>
    <w:rsid w:val="002E6FD5"/>
    <w:rsid w:val="00301857"/>
    <w:rsid w:val="0031490E"/>
    <w:rsid w:val="00330446"/>
    <w:rsid w:val="00343445"/>
    <w:rsid w:val="003867A0"/>
    <w:rsid w:val="003959FC"/>
    <w:rsid w:val="003A03C4"/>
    <w:rsid w:val="003A5272"/>
    <w:rsid w:val="003C7A87"/>
    <w:rsid w:val="003D17A8"/>
    <w:rsid w:val="003D6D2F"/>
    <w:rsid w:val="003E3575"/>
    <w:rsid w:val="00412A6F"/>
    <w:rsid w:val="004226C8"/>
    <w:rsid w:val="004263CA"/>
    <w:rsid w:val="00435118"/>
    <w:rsid w:val="00456D0C"/>
    <w:rsid w:val="0047767C"/>
    <w:rsid w:val="00482473"/>
    <w:rsid w:val="004A1356"/>
    <w:rsid w:val="004A678F"/>
    <w:rsid w:val="004B276D"/>
    <w:rsid w:val="004B764A"/>
    <w:rsid w:val="004D4E63"/>
    <w:rsid w:val="004E0329"/>
    <w:rsid w:val="004F44DE"/>
    <w:rsid w:val="00525087"/>
    <w:rsid w:val="00533C92"/>
    <w:rsid w:val="00537A76"/>
    <w:rsid w:val="00544C2F"/>
    <w:rsid w:val="005626A8"/>
    <w:rsid w:val="005927D9"/>
    <w:rsid w:val="0059683A"/>
    <w:rsid w:val="005C6144"/>
    <w:rsid w:val="005F56D7"/>
    <w:rsid w:val="005F6F13"/>
    <w:rsid w:val="00631E7C"/>
    <w:rsid w:val="00667B16"/>
    <w:rsid w:val="00670C1E"/>
    <w:rsid w:val="00677931"/>
    <w:rsid w:val="00686C6C"/>
    <w:rsid w:val="00693832"/>
    <w:rsid w:val="006B2AF5"/>
    <w:rsid w:val="006E7398"/>
    <w:rsid w:val="006F6D6C"/>
    <w:rsid w:val="00715A1F"/>
    <w:rsid w:val="00735F38"/>
    <w:rsid w:val="00736779"/>
    <w:rsid w:val="00740C35"/>
    <w:rsid w:val="0075435B"/>
    <w:rsid w:val="00765C6B"/>
    <w:rsid w:val="007925AA"/>
    <w:rsid w:val="00795EE7"/>
    <w:rsid w:val="007C749F"/>
    <w:rsid w:val="007E0AAC"/>
    <w:rsid w:val="007F1D94"/>
    <w:rsid w:val="007F7DFD"/>
    <w:rsid w:val="008013B9"/>
    <w:rsid w:val="00803C46"/>
    <w:rsid w:val="00811966"/>
    <w:rsid w:val="00815F8E"/>
    <w:rsid w:val="00831FCB"/>
    <w:rsid w:val="00832239"/>
    <w:rsid w:val="00835098"/>
    <w:rsid w:val="008539F8"/>
    <w:rsid w:val="00862623"/>
    <w:rsid w:val="008670EC"/>
    <w:rsid w:val="008818BA"/>
    <w:rsid w:val="008942F6"/>
    <w:rsid w:val="008A09E7"/>
    <w:rsid w:val="008A135B"/>
    <w:rsid w:val="008B6937"/>
    <w:rsid w:val="008C0F66"/>
    <w:rsid w:val="008C1130"/>
    <w:rsid w:val="008F0010"/>
    <w:rsid w:val="008F1B46"/>
    <w:rsid w:val="008F1C18"/>
    <w:rsid w:val="008F4AA4"/>
    <w:rsid w:val="009362BD"/>
    <w:rsid w:val="00937FFC"/>
    <w:rsid w:val="009617DC"/>
    <w:rsid w:val="009708D8"/>
    <w:rsid w:val="00970D17"/>
    <w:rsid w:val="00977491"/>
    <w:rsid w:val="009A7EB6"/>
    <w:rsid w:val="009B0ABC"/>
    <w:rsid w:val="009B53C3"/>
    <w:rsid w:val="009D63F8"/>
    <w:rsid w:val="00A1151D"/>
    <w:rsid w:val="00A35895"/>
    <w:rsid w:val="00A37CC2"/>
    <w:rsid w:val="00A44839"/>
    <w:rsid w:val="00A56D9E"/>
    <w:rsid w:val="00A762B9"/>
    <w:rsid w:val="00A9787A"/>
    <w:rsid w:val="00AC0EB3"/>
    <w:rsid w:val="00AC71F9"/>
    <w:rsid w:val="00AD1DDB"/>
    <w:rsid w:val="00AD4044"/>
    <w:rsid w:val="00AD6B5B"/>
    <w:rsid w:val="00B00332"/>
    <w:rsid w:val="00B066CC"/>
    <w:rsid w:val="00B47C98"/>
    <w:rsid w:val="00B7336C"/>
    <w:rsid w:val="00B87475"/>
    <w:rsid w:val="00BA7B88"/>
    <w:rsid w:val="00BD4629"/>
    <w:rsid w:val="00BE0D0C"/>
    <w:rsid w:val="00BF4891"/>
    <w:rsid w:val="00BF6116"/>
    <w:rsid w:val="00C06929"/>
    <w:rsid w:val="00C100A5"/>
    <w:rsid w:val="00C250BF"/>
    <w:rsid w:val="00C37C6F"/>
    <w:rsid w:val="00C41A38"/>
    <w:rsid w:val="00C67730"/>
    <w:rsid w:val="00C86E1D"/>
    <w:rsid w:val="00C933E5"/>
    <w:rsid w:val="00C94822"/>
    <w:rsid w:val="00C972A9"/>
    <w:rsid w:val="00CA7203"/>
    <w:rsid w:val="00CB1545"/>
    <w:rsid w:val="00CB24D4"/>
    <w:rsid w:val="00CB7247"/>
    <w:rsid w:val="00CE0FD6"/>
    <w:rsid w:val="00CE10C0"/>
    <w:rsid w:val="00CE68E7"/>
    <w:rsid w:val="00D05C2C"/>
    <w:rsid w:val="00D20505"/>
    <w:rsid w:val="00D21C03"/>
    <w:rsid w:val="00D32C86"/>
    <w:rsid w:val="00D33068"/>
    <w:rsid w:val="00D36ACE"/>
    <w:rsid w:val="00D41F79"/>
    <w:rsid w:val="00D56042"/>
    <w:rsid w:val="00D56E64"/>
    <w:rsid w:val="00D619C7"/>
    <w:rsid w:val="00D762A8"/>
    <w:rsid w:val="00D96A48"/>
    <w:rsid w:val="00DA3ECC"/>
    <w:rsid w:val="00DB5A1E"/>
    <w:rsid w:val="00DD1A17"/>
    <w:rsid w:val="00E24BC6"/>
    <w:rsid w:val="00E46976"/>
    <w:rsid w:val="00E57734"/>
    <w:rsid w:val="00E62E36"/>
    <w:rsid w:val="00E7485C"/>
    <w:rsid w:val="00E81DF9"/>
    <w:rsid w:val="00E824E4"/>
    <w:rsid w:val="00E90967"/>
    <w:rsid w:val="00EB7368"/>
    <w:rsid w:val="00EE5AB7"/>
    <w:rsid w:val="00EE6916"/>
    <w:rsid w:val="00EF2BC5"/>
    <w:rsid w:val="00F10AEB"/>
    <w:rsid w:val="00F4692B"/>
    <w:rsid w:val="00F54CF0"/>
    <w:rsid w:val="00F57630"/>
    <w:rsid w:val="00F705F0"/>
    <w:rsid w:val="00F757F5"/>
    <w:rsid w:val="00F80E60"/>
    <w:rsid w:val="00F83675"/>
    <w:rsid w:val="00FD60FF"/>
    <w:rsid w:val="00FE5229"/>
    <w:rsid w:val="00FF021B"/>
    <w:rsid w:val="00FF0DB8"/>
    <w:rsid w:val="00FF5526"/>
    <w:rsid w:val="1681500C"/>
    <w:rsid w:val="586873E0"/>
    <w:rsid w:val="656B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423DE"/>
  <w15:docId w15:val="{A9665BD2-C52A-4709-92FF-D6D91ED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pPr>
      <w:keepNext/>
      <w:numPr>
        <w:ilvl w:val="1"/>
        <w:numId w:val="1"/>
      </w:numPr>
      <w:suppressAutoHyphens/>
      <w:spacing w:before="200" w:after="120"/>
      <w:outlineLvl w:val="1"/>
    </w:pPr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c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у виносці Знак"/>
    <w:basedOn w:val="a1"/>
    <w:link w:val="a5"/>
    <w:uiPriority w:val="99"/>
    <w:semiHidden/>
    <w:rPr>
      <w:rFonts w:ascii="Tahoma" w:hAnsi="Tahoma" w:cs="Tahoma"/>
      <w:sz w:val="16"/>
      <w:szCs w:val="16"/>
    </w:rPr>
  </w:style>
  <w:style w:type="table" w:styleId="1">
    <w:name w:val="Light List Accent 1"/>
    <w:basedOn w:val="a2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8">
    <w:name w:val="Верхній колонтитул Знак"/>
    <w:basedOn w:val="a1"/>
    <w:link w:val="a7"/>
    <w:uiPriority w:val="99"/>
  </w:style>
  <w:style w:type="character" w:customStyle="1" w:styleId="aa">
    <w:name w:val="Нижній колонтитул Знак"/>
    <w:basedOn w:val="a1"/>
    <w:link w:val="a9"/>
    <w:uiPriority w:val="99"/>
  </w:style>
  <w:style w:type="character" w:customStyle="1" w:styleId="20">
    <w:name w:val="Заголовок 2 Знак"/>
    <w:basedOn w:val="a1"/>
    <w:link w:val="2"/>
    <w:rPr>
      <w:rFonts w:ascii="Liberation Serif" w:eastAsia="Noto Sans CJK SC Regular" w:hAnsi="Liberation Serif" w:cs="Lohit Devanagari"/>
      <w:b/>
      <w:bCs/>
      <w:sz w:val="36"/>
      <w:szCs w:val="36"/>
      <w:lang w:eastAsia="zh-CN"/>
    </w:rPr>
  </w:style>
  <w:style w:type="paragraph" w:customStyle="1" w:styleId="10">
    <w:name w:val="Обычный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zh-CN"/>
    </w:rPr>
  </w:style>
  <w:style w:type="character" w:customStyle="1" w:styleId="a4">
    <w:name w:val="Основний текст Знак"/>
    <w:basedOn w:val="a1"/>
    <w:link w:val="a0"/>
    <w:uiPriority w:val="99"/>
    <w:semiHidden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Tahoma" w:hAnsi="Liberation Serif" w:cs="Lohit Devanagari"/>
      <w:kern w:val="2"/>
      <w:sz w:val="24"/>
      <w:szCs w:val="24"/>
      <w:lang w:val="uk-UA" w:eastAsia="zh-CN" w:bidi="hi-IN"/>
    </w:rPr>
  </w:style>
  <w:style w:type="paragraph" w:styleId="ae">
    <w:name w:val="No Spacing"/>
    <w:link w:val="af"/>
    <w:uiPriority w:val="1"/>
    <w:qFormat/>
    <w:rPr>
      <w:rFonts w:eastAsiaTheme="minorEastAsia"/>
      <w:sz w:val="22"/>
      <w:szCs w:val="22"/>
    </w:rPr>
  </w:style>
  <w:style w:type="character" w:customStyle="1" w:styleId="af">
    <w:name w:val="Без інтервалів Знак"/>
    <w:link w:val="ae"/>
    <w:uiPriority w:val="1"/>
    <w:locked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53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344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2DE2-E8E8-4CF1-93D3-A896209B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4182</Words>
  <Characters>2384</Characters>
  <Application>Microsoft Office Word</Application>
  <DocSecurity>0</DocSecurity>
  <Lines>19</Lines>
  <Paragraphs>13</Paragraphs>
  <ScaleCrop>false</ScaleCrop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2023-08-16T12:39:00Z</cp:lastPrinted>
  <dcterms:created xsi:type="dcterms:W3CDTF">2023-07-06T05:28:00Z</dcterms:created>
  <dcterms:modified xsi:type="dcterms:W3CDTF">2023-12-06T12:00:00Z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600C5A77FA364BC587EC22C380A982EA</vt:lpwstr>
  </property>
</Properties>
</file>