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9511" w14:textId="708F347F" w:rsidR="005A29EC" w:rsidRPr="005A29EC" w:rsidRDefault="005A29EC" w:rsidP="005A29E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kern w:val="0"/>
          <w:lang w:val="uk-UA"/>
          <w14:ligatures w14:val="none"/>
        </w:rPr>
      </w:pPr>
      <w:r w:rsidRPr="005A29EC">
        <w:rPr>
          <w:rFonts w:ascii="Times New Roman" w:eastAsia="Calibri" w:hAnsi="Times New Roman" w:cs="Times New Roman"/>
          <w:bCs/>
          <w:i/>
          <w:kern w:val="0"/>
          <w:lang w:val="uk-UA"/>
          <w14:ligatures w14:val="none"/>
        </w:rPr>
        <w:t xml:space="preserve">Додаток </w:t>
      </w:r>
      <w:r w:rsidR="00F56F29">
        <w:rPr>
          <w:rFonts w:ascii="Times New Roman" w:eastAsia="Calibri" w:hAnsi="Times New Roman" w:cs="Times New Roman"/>
          <w:bCs/>
          <w:i/>
          <w:kern w:val="0"/>
          <w:lang w:val="uk-UA"/>
          <w14:ligatures w14:val="none"/>
        </w:rPr>
        <w:t>6</w:t>
      </w:r>
    </w:p>
    <w:p w14:paraId="6FAF7A47" w14:textId="77777777" w:rsidR="005A29EC" w:rsidRPr="005A29EC" w:rsidRDefault="005A29EC" w:rsidP="005A29EC">
      <w:pPr>
        <w:spacing w:after="0" w:line="240" w:lineRule="auto"/>
        <w:ind w:hanging="1080"/>
        <w:jc w:val="right"/>
        <w:rPr>
          <w:rFonts w:ascii="Times New Roman" w:eastAsia="Calibri" w:hAnsi="Times New Roman" w:cs="Times New Roman"/>
          <w:bCs/>
          <w:i/>
          <w:kern w:val="0"/>
          <w:lang w:val="uk-UA"/>
          <w14:ligatures w14:val="none"/>
        </w:rPr>
      </w:pPr>
      <w:r w:rsidRPr="005A29EC">
        <w:rPr>
          <w:rFonts w:ascii="Times New Roman" w:eastAsia="Calibri" w:hAnsi="Times New Roman" w:cs="Times New Roman"/>
          <w:bCs/>
          <w:i/>
          <w:kern w:val="0"/>
          <w:lang w:val="uk-UA"/>
          <w14:ligatures w14:val="none"/>
        </w:rPr>
        <w:t xml:space="preserve">до тендерної документації </w:t>
      </w:r>
    </w:p>
    <w:p w14:paraId="39F2E31D" w14:textId="77777777" w:rsidR="005A29EC" w:rsidRPr="005A29EC" w:rsidRDefault="005A29EC" w:rsidP="005A29EC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624E5CA7" w14:textId="77777777" w:rsidR="00F56F29" w:rsidRPr="009B046B" w:rsidRDefault="00F56F29" w:rsidP="00F56F29">
      <w:pPr>
        <w:spacing w:after="0" w:line="240" w:lineRule="auto"/>
        <w:jc w:val="right"/>
        <w:rPr>
          <w:rFonts w:ascii="Times New Roman" w:hAnsi="Times New Roman"/>
          <w:bCs/>
          <w:i/>
          <w:lang w:val="uk-UA"/>
        </w:rPr>
      </w:pPr>
      <w:proofErr w:type="spellStart"/>
      <w:r w:rsidRPr="00C37C19">
        <w:rPr>
          <w:rFonts w:ascii="Times New Roman" w:hAnsi="Times New Roman"/>
          <w:b/>
          <w:iCs/>
          <w:sz w:val="24"/>
          <w:szCs w:val="24"/>
        </w:rPr>
        <w:t>Додаток</w:t>
      </w:r>
      <w:proofErr w:type="spellEnd"/>
      <w:r w:rsidRPr="00C37C19">
        <w:rPr>
          <w:rFonts w:ascii="Times New Roman" w:hAnsi="Times New Roman"/>
          <w:b/>
          <w:iCs/>
          <w:sz w:val="24"/>
          <w:szCs w:val="24"/>
        </w:rPr>
        <w:t xml:space="preserve">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6</w:t>
      </w:r>
      <w:r w:rsidRPr="00C37C19">
        <w:rPr>
          <w:rFonts w:ascii="Times New Roman" w:hAnsi="Times New Roman"/>
          <w:b/>
          <w:iCs/>
          <w:sz w:val="24"/>
          <w:szCs w:val="24"/>
        </w:rPr>
        <w:t xml:space="preserve"> до </w:t>
      </w:r>
      <w:proofErr w:type="spellStart"/>
      <w:r w:rsidRPr="00C37C19">
        <w:rPr>
          <w:rFonts w:ascii="Times New Roman" w:hAnsi="Times New Roman"/>
          <w:b/>
          <w:iCs/>
          <w:sz w:val="24"/>
          <w:szCs w:val="24"/>
        </w:rPr>
        <w:t>тендерної</w:t>
      </w:r>
      <w:proofErr w:type="spellEnd"/>
      <w:r w:rsidRPr="00C37C1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37C19">
        <w:rPr>
          <w:rFonts w:ascii="Times New Roman" w:hAnsi="Times New Roman"/>
          <w:b/>
          <w:iCs/>
          <w:sz w:val="24"/>
          <w:szCs w:val="24"/>
        </w:rPr>
        <w:t>документації</w:t>
      </w:r>
      <w:proofErr w:type="spellEnd"/>
      <w:r w:rsidRPr="009B046B">
        <w:rPr>
          <w:rFonts w:ascii="Times New Roman" w:hAnsi="Times New Roman"/>
          <w:bCs/>
          <w:i/>
          <w:lang w:val="uk-UA"/>
        </w:rPr>
        <w:t xml:space="preserve"> </w:t>
      </w:r>
    </w:p>
    <w:p w14:paraId="73455BB7" w14:textId="77777777" w:rsidR="00F56F29" w:rsidRPr="009B046B" w:rsidRDefault="00F56F29" w:rsidP="00F56F2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DC6EA5" w14:textId="77777777" w:rsidR="00F56F29" w:rsidRPr="00020D41" w:rsidRDefault="00F56F29" w:rsidP="00F56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</w:pPr>
      <w:r w:rsidRPr="00020D41"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  <w:t>Заповнюється Учасником у відповідності до своєї тендерної пропозиції та надається в електронному вигляді у складі пакету документів.</w:t>
      </w:r>
    </w:p>
    <w:p w14:paraId="118D90D4" w14:textId="77777777" w:rsidR="00F56F29" w:rsidRPr="00020D41" w:rsidRDefault="00F56F29" w:rsidP="00F56F29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7EF9C32B" w14:textId="77777777" w:rsidR="00F56F29" w:rsidRDefault="00F56F29" w:rsidP="00F5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3F18">
        <w:rPr>
          <w:rFonts w:ascii="Times New Roman" w:hAnsi="Times New Roman"/>
          <w:b/>
          <w:sz w:val="24"/>
          <w:szCs w:val="24"/>
          <w:lang w:val="uk-UA"/>
        </w:rPr>
        <w:t>ПРОЕКТ ДОГОВОРУ</w:t>
      </w:r>
    </w:p>
    <w:p w14:paraId="4EC144A0" w14:textId="77777777" w:rsidR="00F56F29" w:rsidRPr="007E4617" w:rsidRDefault="00F56F29" w:rsidP="00F56F29">
      <w:pPr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E4617">
        <w:rPr>
          <w:rFonts w:ascii="Times New Roman" w:hAnsi="Times New Roman"/>
          <w:b/>
          <w:sz w:val="24"/>
          <w:szCs w:val="24"/>
          <w:lang w:val="uk-UA" w:eastAsia="ar-SA"/>
        </w:rPr>
        <w:t>про надання послуг</w:t>
      </w:r>
    </w:p>
    <w:p w14:paraId="67729FA4" w14:textId="757FE69B" w:rsidR="00F56F29" w:rsidRPr="007E4617" w:rsidRDefault="00F56F29" w:rsidP="00F56F29">
      <w:pPr>
        <w:tabs>
          <w:tab w:val="left" w:pos="-284"/>
          <w:tab w:val="left" w:pos="0"/>
        </w:tabs>
        <w:ind w:left="-284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E4617">
        <w:rPr>
          <w:rFonts w:ascii="Times New Roman" w:hAnsi="Times New Roman"/>
          <w:sz w:val="24"/>
          <w:szCs w:val="24"/>
          <w:lang w:val="uk-UA"/>
        </w:rPr>
        <w:t xml:space="preserve">     м. __________</w:t>
      </w:r>
      <w:r w:rsidRPr="007E4617">
        <w:rPr>
          <w:rFonts w:ascii="Times New Roman" w:hAnsi="Times New Roman"/>
          <w:sz w:val="24"/>
          <w:szCs w:val="24"/>
          <w:lang w:val="uk-UA"/>
        </w:rPr>
        <w:tab/>
      </w:r>
      <w:r w:rsidRPr="007E4617">
        <w:rPr>
          <w:rFonts w:ascii="Times New Roman" w:hAnsi="Times New Roman"/>
          <w:sz w:val="24"/>
          <w:szCs w:val="24"/>
          <w:lang w:val="uk-UA"/>
        </w:rPr>
        <w:tab/>
      </w:r>
      <w:r w:rsidRPr="007E4617">
        <w:rPr>
          <w:rFonts w:ascii="Times New Roman" w:hAnsi="Times New Roman"/>
          <w:sz w:val="24"/>
          <w:szCs w:val="24"/>
          <w:lang w:val="uk-UA"/>
        </w:rPr>
        <w:tab/>
      </w:r>
      <w:r w:rsidRPr="007E4617">
        <w:rPr>
          <w:rFonts w:ascii="Times New Roman" w:hAnsi="Times New Roman"/>
          <w:sz w:val="24"/>
          <w:szCs w:val="24"/>
          <w:lang w:val="uk-UA"/>
        </w:rPr>
        <w:tab/>
      </w:r>
      <w:r w:rsidRPr="007E4617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E461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F428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E4617">
        <w:rPr>
          <w:rFonts w:ascii="Times New Roman" w:hAnsi="Times New Roman"/>
          <w:sz w:val="24"/>
          <w:szCs w:val="24"/>
          <w:lang w:val="uk-UA"/>
        </w:rPr>
        <w:t xml:space="preserve"> "___ " _________ 202</w:t>
      </w:r>
      <w:r w:rsidR="007B15E8">
        <w:rPr>
          <w:rFonts w:ascii="Times New Roman" w:hAnsi="Times New Roman"/>
          <w:sz w:val="24"/>
          <w:szCs w:val="24"/>
          <w:lang w:val="uk-UA"/>
        </w:rPr>
        <w:t>4</w:t>
      </w:r>
      <w:r w:rsidRPr="007E4617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33633789" w14:textId="77777777" w:rsidR="00F56F29" w:rsidRPr="00E57095" w:rsidRDefault="00F56F29" w:rsidP="00F56F2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7095"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некомерційне підприємство «Центр первинної медико-санітарної допомоги №4» Дніпровського району м. Києва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 в особі </w:t>
      </w:r>
      <w:r w:rsidRPr="00E57095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Pr="00E57095">
        <w:rPr>
          <w:rFonts w:ascii="Times New Roman" w:hAnsi="Times New Roman"/>
          <w:b/>
          <w:sz w:val="24"/>
          <w:szCs w:val="24"/>
          <w:lang w:val="uk-UA"/>
        </w:rPr>
        <w:t>Поліванової</w:t>
      </w:r>
      <w:proofErr w:type="spellEnd"/>
      <w:r w:rsidRPr="00E57095">
        <w:rPr>
          <w:rFonts w:ascii="Times New Roman" w:hAnsi="Times New Roman"/>
          <w:b/>
          <w:sz w:val="24"/>
          <w:szCs w:val="24"/>
          <w:lang w:val="uk-UA"/>
        </w:rPr>
        <w:t xml:space="preserve"> Надії Петрівни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діє на підставі </w:t>
      </w:r>
      <w:r w:rsidRPr="00E57095">
        <w:rPr>
          <w:rFonts w:ascii="Times New Roman" w:hAnsi="Times New Roman"/>
          <w:b/>
          <w:sz w:val="24"/>
          <w:szCs w:val="24"/>
          <w:lang w:val="uk-UA"/>
        </w:rPr>
        <w:t>Статуту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Замовник) з одного боку, і __________________________________________</w:t>
      </w:r>
    </w:p>
    <w:p w14:paraId="59BC3B70" w14:textId="7D69C8D2" w:rsidR="007B15E8" w:rsidRDefault="00F56F29" w:rsidP="007B15E8">
      <w:pPr>
        <w:spacing w:after="80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/>
        </w:rPr>
      </w:pP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  в особі ________________________________</w:t>
      </w:r>
      <w:r w:rsidRPr="00E57095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діє на підставі </w:t>
      </w:r>
      <w:r w:rsidRPr="00E57095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  (далі - Виконавець) з іншого боку, </w:t>
      </w:r>
      <w:r w:rsidR="007B15E8" w:rsidRPr="00E57095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разом Сторони, </w:t>
      </w:r>
      <w:r w:rsidR="007B15E8" w:rsidRPr="003334BA">
        <w:rPr>
          <w:rFonts w:ascii="Times New Roman" w:hAnsi="Times New Roman"/>
          <w:sz w:val="24"/>
          <w:szCs w:val="24"/>
          <w:lang w:val="uk-UA"/>
        </w:rPr>
        <w:t xml:space="preserve">керуючись вимогами Цивільного кодексу України, Господарського кодексу України, Законом України “Про публічні закупівлі” (зі змінами) з урахуванням Особливостей здійснення публічних </w:t>
      </w:r>
      <w:proofErr w:type="spellStart"/>
      <w:r w:rsidR="007B15E8" w:rsidRPr="003334BA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7B15E8" w:rsidRPr="003334BA"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ПКМУ від 12.10.2022 р. № 1178 (зі змінами), </w:t>
      </w:r>
      <w:r w:rsidR="007B15E8">
        <w:rPr>
          <w:rFonts w:ascii="Times New Roman" w:hAnsi="Times New Roman"/>
          <w:sz w:val="24"/>
          <w:szCs w:val="24"/>
          <w:lang w:val="uk-UA"/>
        </w:rPr>
        <w:t>уклали цей Договір про наступне</w:t>
      </w:r>
      <w:r w:rsidR="007B15E8" w:rsidRPr="00150EC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7B15E8" w:rsidRPr="00150EC0">
        <w:rPr>
          <w:rFonts w:ascii="Times New Roman" w:eastAsia="Arial" w:hAnsi="Times New Roman" w:cs="Arial"/>
          <w:color w:val="000000"/>
          <w:sz w:val="24"/>
          <w:szCs w:val="24"/>
          <w:lang w:val="uk-UA"/>
        </w:rPr>
        <w:t>уклали цей Договір про наступне:</w:t>
      </w:r>
    </w:p>
    <w:p w14:paraId="0C6ADB81" w14:textId="77D992FE" w:rsidR="00F56F29" w:rsidRPr="007B15E8" w:rsidRDefault="00F56F29" w:rsidP="007B15E8">
      <w:pPr>
        <w:pStyle w:val="a3"/>
        <w:numPr>
          <w:ilvl w:val="0"/>
          <w:numId w:val="7"/>
        </w:numPr>
        <w:spacing w:after="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B15E8">
        <w:rPr>
          <w:rFonts w:ascii="Times New Roman" w:hAnsi="Times New Roman"/>
          <w:b/>
          <w:sz w:val="20"/>
          <w:szCs w:val="20"/>
          <w:lang w:val="uk-UA"/>
        </w:rPr>
        <w:t>ПРЕДМЕТ ДОГОВОРУ</w:t>
      </w:r>
    </w:p>
    <w:p w14:paraId="7A7388F3" w14:textId="77777777" w:rsidR="00F56F29" w:rsidRPr="00E57095" w:rsidRDefault="00F56F29" w:rsidP="00F56F2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7095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Виконавець </w:t>
      </w:r>
      <w:r w:rsidRPr="00E57095">
        <w:rPr>
          <w:rFonts w:ascii="Times New Roman" w:hAnsi="Times New Roman"/>
          <w:color w:val="000000"/>
          <w:sz w:val="24"/>
          <w:szCs w:val="24"/>
          <w:lang w:val="uk-UA"/>
        </w:rPr>
        <w:t>зобов’язується надати Замовнику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послуги</w:t>
      </w:r>
      <w:r w:rsidRPr="00F62808">
        <w:rPr>
          <w:rFonts w:ascii="Times New Roman" w:hAnsi="Times New Roman"/>
          <w:b/>
          <w:sz w:val="24"/>
          <w:szCs w:val="24"/>
          <w:lang w:val="uk-UA"/>
        </w:rPr>
        <w:t>: ДК 0201:2015  50310000-1  «Технічне обслуговування і ремонт офісної техніки»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F62808">
        <w:rPr>
          <w:rFonts w:ascii="Times New Roman" w:hAnsi="Times New Roman"/>
          <w:b/>
          <w:sz w:val="24"/>
          <w:szCs w:val="24"/>
          <w:lang w:val="uk-UA"/>
        </w:rPr>
        <w:t xml:space="preserve">Послуги з заправки, відновлення картриджів та ремонту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офісної техніки) </w:t>
      </w:r>
      <w:r w:rsidRPr="0037575B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E57095">
        <w:rPr>
          <w:rFonts w:ascii="Times New Roman" w:hAnsi="Times New Roman"/>
          <w:sz w:val="24"/>
          <w:szCs w:val="24"/>
          <w:lang w:val="uk-UA" w:eastAsia="ar-SA"/>
        </w:rPr>
        <w:t xml:space="preserve"> умовах цього Договору, згідно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специфікації  </w:t>
      </w:r>
      <w:r w:rsidRPr="00E57095">
        <w:rPr>
          <w:rFonts w:ascii="Times New Roman" w:hAnsi="Times New Roman"/>
          <w:sz w:val="24"/>
          <w:szCs w:val="24"/>
          <w:lang w:val="uk-UA" w:eastAsia="ar-SA"/>
        </w:rPr>
        <w:t>(Додаток 1</w:t>
      </w:r>
      <w:r>
        <w:rPr>
          <w:rFonts w:ascii="Times New Roman" w:hAnsi="Times New Roman"/>
          <w:sz w:val="24"/>
          <w:szCs w:val="24"/>
          <w:lang w:val="uk-UA" w:eastAsia="ar-SA"/>
        </w:rPr>
        <w:t>)  та переліку (деталізації) до специфікації  (Додаток 1.1.)  до договору</w:t>
      </w:r>
      <w:r w:rsidRPr="00E57095">
        <w:rPr>
          <w:rFonts w:ascii="Times New Roman" w:hAnsi="Times New Roman"/>
          <w:sz w:val="24"/>
          <w:szCs w:val="24"/>
          <w:lang w:val="uk-UA" w:eastAsia="ar-SA"/>
        </w:rPr>
        <w:t>, які є невід’ємною частиною Договору.</w:t>
      </w:r>
    </w:p>
    <w:p w14:paraId="3D59DD7C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ED3291">
        <w:rPr>
          <w:sz w:val="24"/>
          <w:szCs w:val="24"/>
          <w:lang w:eastAsia="ar-SA"/>
        </w:rPr>
        <w:t xml:space="preserve">До об’єму технічного обслуговування входить: усунення </w:t>
      </w:r>
      <w:proofErr w:type="spellStart"/>
      <w:r w:rsidRPr="00ED3291">
        <w:rPr>
          <w:sz w:val="24"/>
          <w:szCs w:val="24"/>
          <w:lang w:eastAsia="ar-SA"/>
        </w:rPr>
        <w:t>несправностей</w:t>
      </w:r>
      <w:proofErr w:type="spellEnd"/>
      <w:r w:rsidRPr="00ED3291">
        <w:rPr>
          <w:sz w:val="24"/>
          <w:szCs w:val="24"/>
          <w:lang w:eastAsia="ar-SA"/>
        </w:rPr>
        <w:t xml:space="preserve"> картриджів по виклику </w:t>
      </w:r>
      <w:r w:rsidRPr="00ED3291">
        <w:rPr>
          <w:b/>
          <w:sz w:val="24"/>
          <w:szCs w:val="24"/>
          <w:lang w:eastAsia="ar-SA"/>
        </w:rPr>
        <w:t>Замовника</w:t>
      </w:r>
      <w:r w:rsidRPr="00ED3291">
        <w:rPr>
          <w:sz w:val="24"/>
          <w:szCs w:val="24"/>
          <w:lang w:eastAsia="ar-SA"/>
        </w:rPr>
        <w:t xml:space="preserve">, проведення профілактичних робіт, заправка та відновлення картриджів. </w:t>
      </w:r>
    </w:p>
    <w:p w14:paraId="3B92BB7C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ED3291">
        <w:rPr>
          <w:sz w:val="24"/>
          <w:szCs w:val="24"/>
          <w:lang w:eastAsia="ar-SA"/>
        </w:rPr>
        <w:t xml:space="preserve">Під час дії даного Договору </w:t>
      </w:r>
      <w:r w:rsidRPr="00ED3291">
        <w:rPr>
          <w:b/>
          <w:sz w:val="24"/>
          <w:szCs w:val="24"/>
          <w:lang w:eastAsia="ar-SA"/>
        </w:rPr>
        <w:t>Замовник</w:t>
      </w:r>
      <w:r w:rsidRPr="00ED3291">
        <w:rPr>
          <w:sz w:val="24"/>
          <w:szCs w:val="24"/>
          <w:lang w:eastAsia="ar-SA"/>
        </w:rPr>
        <w:t xml:space="preserve"> має право замовити додаткові послуги, оформивши замовлення на обслуговування у вигляді Додаткової угоди, що після підписання уповноваженими посадовими особами </w:t>
      </w:r>
      <w:r w:rsidRPr="00ED3291">
        <w:rPr>
          <w:b/>
          <w:sz w:val="24"/>
          <w:szCs w:val="24"/>
          <w:lang w:eastAsia="ar-SA"/>
        </w:rPr>
        <w:t>Виконавця</w:t>
      </w:r>
      <w:r w:rsidRPr="00ED3291">
        <w:rPr>
          <w:sz w:val="24"/>
          <w:szCs w:val="24"/>
          <w:lang w:eastAsia="ar-SA"/>
        </w:rPr>
        <w:t xml:space="preserve"> і </w:t>
      </w:r>
      <w:r w:rsidRPr="00ED3291">
        <w:rPr>
          <w:b/>
          <w:sz w:val="24"/>
          <w:szCs w:val="24"/>
          <w:lang w:eastAsia="ar-SA"/>
        </w:rPr>
        <w:t>Замовника</w:t>
      </w:r>
      <w:r w:rsidRPr="00ED3291">
        <w:rPr>
          <w:sz w:val="24"/>
          <w:szCs w:val="24"/>
          <w:lang w:eastAsia="ar-SA"/>
        </w:rPr>
        <w:t xml:space="preserve"> буде вважатися невід’ємною частиною даного Договору.</w:t>
      </w:r>
    </w:p>
    <w:p w14:paraId="072F4AEF" w14:textId="2F5453CE" w:rsidR="00F56F29" w:rsidRDefault="00F56F29" w:rsidP="00F56F29">
      <w:pPr>
        <w:pStyle w:val="2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881DCA">
        <w:rPr>
          <w:b/>
        </w:rPr>
        <w:t>ПРАВА ТА ОБОВ’ЯЗКИ СТОРІН</w:t>
      </w:r>
    </w:p>
    <w:p w14:paraId="511FC440" w14:textId="77777777" w:rsidR="00881DCA" w:rsidRPr="00881DCA" w:rsidRDefault="00881DCA" w:rsidP="00881DCA">
      <w:pPr>
        <w:pStyle w:val="2"/>
        <w:spacing w:after="0" w:line="240" w:lineRule="auto"/>
        <w:ind w:left="360"/>
        <w:rPr>
          <w:b/>
        </w:rPr>
      </w:pPr>
    </w:p>
    <w:p w14:paraId="3C5A5FDB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sz w:val="24"/>
          <w:szCs w:val="24"/>
        </w:rPr>
        <w:t xml:space="preserve">В результаті надання послуг невідповідної якості </w:t>
      </w:r>
      <w:r w:rsidRPr="00ED3291">
        <w:rPr>
          <w:b/>
          <w:sz w:val="24"/>
          <w:szCs w:val="24"/>
        </w:rPr>
        <w:t>Виконавець</w:t>
      </w:r>
      <w:r w:rsidRPr="00ED3291">
        <w:rPr>
          <w:sz w:val="24"/>
          <w:szCs w:val="24"/>
        </w:rPr>
        <w:t xml:space="preserve"> зобов’язується усунути недоліки.</w:t>
      </w:r>
    </w:p>
    <w:p w14:paraId="721C34C4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b/>
          <w:sz w:val="24"/>
          <w:szCs w:val="24"/>
          <w:lang w:eastAsia="ar-SA"/>
        </w:rPr>
        <w:t xml:space="preserve">Виконавець </w:t>
      </w:r>
      <w:r w:rsidRPr="00ED3291">
        <w:rPr>
          <w:sz w:val="24"/>
          <w:szCs w:val="24"/>
          <w:lang w:eastAsia="ar-SA"/>
        </w:rPr>
        <w:t>повинен використовувати високоякісні витратні матеріали для здійснення послуг.</w:t>
      </w:r>
    </w:p>
    <w:p w14:paraId="3F2125BC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sz w:val="24"/>
          <w:szCs w:val="24"/>
        </w:rPr>
        <w:t xml:space="preserve">Фактом підтвердження виконання зобов’язань є підписання обома сторонами </w:t>
      </w:r>
      <w:proofErr w:type="spellStart"/>
      <w:r w:rsidRPr="00ED3291">
        <w:rPr>
          <w:sz w:val="24"/>
          <w:szCs w:val="24"/>
        </w:rPr>
        <w:t>акта</w:t>
      </w:r>
      <w:proofErr w:type="spellEnd"/>
      <w:r w:rsidRPr="00ED3291">
        <w:rPr>
          <w:sz w:val="24"/>
          <w:szCs w:val="24"/>
        </w:rPr>
        <w:t xml:space="preserve"> виконаних робіт.</w:t>
      </w:r>
    </w:p>
    <w:p w14:paraId="75B171BD" w14:textId="77777777" w:rsidR="00F56F29" w:rsidRPr="00E57095" w:rsidRDefault="00F56F29" w:rsidP="00F56F29">
      <w:pPr>
        <w:pStyle w:val="2"/>
        <w:numPr>
          <w:ilvl w:val="0"/>
          <w:numId w:val="7"/>
        </w:numPr>
        <w:spacing w:after="0" w:line="240" w:lineRule="auto"/>
        <w:jc w:val="center"/>
        <w:rPr>
          <w:b/>
          <w:szCs w:val="24"/>
        </w:rPr>
      </w:pPr>
      <w:r w:rsidRPr="00E57095">
        <w:rPr>
          <w:b/>
          <w:szCs w:val="24"/>
        </w:rPr>
        <w:t>ЦІНА ДОГОВОРУ</w:t>
      </w:r>
    </w:p>
    <w:p w14:paraId="336554B3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sz w:val="24"/>
          <w:szCs w:val="24"/>
        </w:rPr>
        <w:t>Вартість  Договору  складає ___________</w:t>
      </w:r>
      <w:r w:rsidRPr="00ED3291">
        <w:rPr>
          <w:b/>
          <w:sz w:val="24"/>
          <w:szCs w:val="24"/>
        </w:rPr>
        <w:t xml:space="preserve">  грн. (____________________________ гривень  _____ копійок) </w:t>
      </w:r>
      <w:r w:rsidRPr="00ED3291">
        <w:rPr>
          <w:sz w:val="24"/>
          <w:szCs w:val="24"/>
        </w:rPr>
        <w:t xml:space="preserve">в тому числі </w:t>
      </w:r>
      <w:r w:rsidRPr="00ED3291">
        <w:rPr>
          <w:b/>
          <w:sz w:val="24"/>
          <w:szCs w:val="24"/>
        </w:rPr>
        <w:t>ПДВ 20% - ________ грн.</w:t>
      </w:r>
      <w:r w:rsidRPr="00ED3291">
        <w:rPr>
          <w:sz w:val="24"/>
          <w:szCs w:val="24"/>
        </w:rPr>
        <w:t xml:space="preserve">  та відповідає   номінальній   вартості,  що зазначається в Калькуляції (Додаток 1).</w:t>
      </w:r>
    </w:p>
    <w:p w14:paraId="516F2660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b/>
          <w:sz w:val="24"/>
          <w:szCs w:val="24"/>
        </w:rPr>
        <w:t>Замовник</w:t>
      </w:r>
      <w:r w:rsidRPr="00ED3291">
        <w:rPr>
          <w:sz w:val="24"/>
          <w:szCs w:val="24"/>
        </w:rPr>
        <w:t xml:space="preserve"> здійснює оплату послуг протягом 1</w:t>
      </w:r>
      <w:r w:rsidRPr="00E8534D">
        <w:rPr>
          <w:sz w:val="24"/>
          <w:szCs w:val="24"/>
          <w:lang w:val="ru-RU"/>
        </w:rPr>
        <w:t>0</w:t>
      </w:r>
      <w:r w:rsidRPr="00ED3291">
        <w:rPr>
          <w:sz w:val="24"/>
          <w:szCs w:val="24"/>
        </w:rPr>
        <w:t>-ти робочих днів від дня отримання послуг в безготівковому порядку на розрахунковий рахунок</w:t>
      </w:r>
      <w:r w:rsidRPr="00ED3291">
        <w:rPr>
          <w:b/>
          <w:sz w:val="24"/>
          <w:szCs w:val="24"/>
        </w:rPr>
        <w:t xml:space="preserve"> Виконавця </w:t>
      </w:r>
      <w:r w:rsidRPr="00ED3291">
        <w:rPr>
          <w:sz w:val="24"/>
          <w:szCs w:val="24"/>
        </w:rPr>
        <w:t xml:space="preserve">на підставі </w:t>
      </w:r>
      <w:proofErr w:type="spellStart"/>
      <w:r w:rsidRPr="00ED3291">
        <w:rPr>
          <w:sz w:val="24"/>
          <w:szCs w:val="24"/>
        </w:rPr>
        <w:t>Акта</w:t>
      </w:r>
      <w:proofErr w:type="spellEnd"/>
      <w:r w:rsidRPr="00ED3291">
        <w:rPr>
          <w:sz w:val="24"/>
          <w:szCs w:val="24"/>
        </w:rPr>
        <w:t xml:space="preserve"> виконаних робіт (наданих послуг)</w:t>
      </w:r>
      <w:r w:rsidRPr="00ED3291">
        <w:rPr>
          <w:b/>
          <w:sz w:val="24"/>
          <w:szCs w:val="24"/>
        </w:rPr>
        <w:t xml:space="preserve">. </w:t>
      </w:r>
    </w:p>
    <w:p w14:paraId="3020186D" w14:textId="77777777" w:rsidR="00F56F29" w:rsidRPr="00ED3291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sz w:val="24"/>
          <w:szCs w:val="24"/>
        </w:rPr>
        <w:t>У випадку затримки оплати замовлення Покупець , як бюджетна установа  (відсутність коштів на розрахунковому рахунку), зобов’язується провести оплату наданих Виконавцем послуг на протязі 3 банківських днів з дня надходження коштів на розрахунковий рахунок.</w:t>
      </w:r>
    </w:p>
    <w:p w14:paraId="5A55E87C" w14:textId="77777777" w:rsidR="00F56F29" w:rsidRDefault="00F56F29" w:rsidP="00F56F29">
      <w:pPr>
        <w:pStyle w:val="2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D3291">
        <w:rPr>
          <w:sz w:val="24"/>
          <w:szCs w:val="24"/>
        </w:rPr>
        <w:lastRenderedPageBreak/>
        <w:t xml:space="preserve"> Ціна   цього   Договору   може  бути  змінена  за   взаємною  згодою   Сторін шляхом укладання додаткової угоди.</w:t>
      </w:r>
    </w:p>
    <w:p w14:paraId="2CC4C38D" w14:textId="3BB7B4F6" w:rsidR="00F56F29" w:rsidRPr="00891FA8" w:rsidRDefault="00F56F29" w:rsidP="00F56F29">
      <w:pPr>
        <w:numPr>
          <w:ilvl w:val="1"/>
          <w:numId w:val="7"/>
        </w:numPr>
        <w:spacing w:after="0" w:line="240" w:lineRule="auto"/>
        <w:ind w:right="141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Строк надання  послуг: </w:t>
      </w:r>
      <w:r w:rsidR="00CF4284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березень </w:t>
      </w: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>– грудень 202</w:t>
      </w:r>
      <w:r w:rsidR="00CF4284">
        <w:rPr>
          <w:rFonts w:ascii="Times New Roman" w:eastAsia="Arial" w:hAnsi="Times New Roman"/>
          <w:color w:val="000000"/>
          <w:sz w:val="24"/>
          <w:szCs w:val="24"/>
          <w:lang w:val="uk-UA"/>
        </w:rPr>
        <w:t>4</w:t>
      </w: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року.</w:t>
      </w:r>
    </w:p>
    <w:p w14:paraId="138EBE49" w14:textId="77777777" w:rsidR="00F56F29" w:rsidRPr="00891FA8" w:rsidRDefault="00F56F29" w:rsidP="00F56F29">
      <w:pPr>
        <w:spacing w:after="0" w:line="240" w:lineRule="auto"/>
        <w:ind w:left="360" w:right="141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14:paraId="6626A3A0" w14:textId="4AB8B0DA" w:rsidR="00F56F29" w:rsidRDefault="00F56F29" w:rsidP="00F56F29">
      <w:pPr>
        <w:pStyle w:val="2"/>
        <w:numPr>
          <w:ilvl w:val="0"/>
          <w:numId w:val="7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ВІДПОВІДАЛЬНІСТЬ СТОРІН</w:t>
      </w:r>
    </w:p>
    <w:p w14:paraId="2A6580BA" w14:textId="77777777" w:rsidR="00881DCA" w:rsidRPr="00E57095" w:rsidRDefault="00881DCA" w:rsidP="00881DCA">
      <w:pPr>
        <w:pStyle w:val="2"/>
        <w:spacing w:after="0" w:line="240" w:lineRule="auto"/>
        <w:ind w:left="360"/>
        <w:rPr>
          <w:b/>
          <w:szCs w:val="24"/>
        </w:rPr>
      </w:pPr>
    </w:p>
    <w:p w14:paraId="7360184C" w14:textId="77777777" w:rsidR="00F56F29" w:rsidRPr="00891FA8" w:rsidRDefault="00F56F29" w:rsidP="00F56F29">
      <w:pPr>
        <w:numPr>
          <w:ilvl w:val="1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>За порушення умов Договору Сторони несуть відповідальність, передбачену діючим законодавством України.</w:t>
      </w:r>
    </w:p>
    <w:p w14:paraId="48912062" w14:textId="77777777" w:rsidR="00F56F29" w:rsidRPr="00891FA8" w:rsidRDefault="00F56F29" w:rsidP="00F56F29">
      <w:pPr>
        <w:numPr>
          <w:ilvl w:val="1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4750E6">
        <w:rPr>
          <w:rFonts w:ascii="Times New Roman" w:eastAsia="Arial" w:hAnsi="Times New Roman"/>
          <w:color w:val="000000"/>
          <w:sz w:val="26"/>
          <w:szCs w:val="26"/>
          <w:lang w:val="uk-UA"/>
        </w:rPr>
        <w:t xml:space="preserve"> </w:t>
      </w: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>Сторона, винна в порушенні умов Договору в наслідок, яких інша сторона Договору зазнала збитків, зобов’язана відшкодувати їх в повному обсязі.</w:t>
      </w:r>
    </w:p>
    <w:p w14:paraId="02942459" w14:textId="77777777" w:rsidR="00F56F29" w:rsidRPr="00891FA8" w:rsidRDefault="00F56F29" w:rsidP="00F56F29">
      <w:pPr>
        <w:numPr>
          <w:ilvl w:val="1"/>
          <w:numId w:val="9"/>
        </w:numPr>
        <w:spacing w:after="200" w:line="276" w:lineRule="auto"/>
        <w:ind w:left="0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За порушення зобов’язань, передбачених цим договором Виконавець сплачує штрафні санкції в розмірі 0,2 відсотка від суми договору за кожний прострочений день, але не нижче облікової ставки Національного банку України на день нарахування штрафних санкцій.</w:t>
      </w:r>
    </w:p>
    <w:p w14:paraId="08432E85" w14:textId="77777777" w:rsidR="00F56F29" w:rsidRPr="00891FA8" w:rsidRDefault="00F56F29" w:rsidP="00F56F29">
      <w:pPr>
        <w:numPr>
          <w:ilvl w:val="1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Arial" w:hAnsi="Times New Roman"/>
          <w:color w:val="000000"/>
          <w:spacing w:val="-2"/>
          <w:sz w:val="24"/>
          <w:szCs w:val="24"/>
          <w:lang w:val="uk-UA"/>
        </w:rPr>
      </w:pPr>
      <w:r w:rsidRPr="004750E6">
        <w:rPr>
          <w:rFonts w:ascii="Times New Roman" w:eastAsia="Arial" w:hAnsi="Times New Roman"/>
          <w:color w:val="000000"/>
          <w:spacing w:val="-2"/>
          <w:sz w:val="26"/>
          <w:szCs w:val="26"/>
          <w:lang w:val="uk-UA"/>
        </w:rPr>
        <w:t xml:space="preserve"> </w:t>
      </w:r>
      <w:r w:rsidRPr="00891FA8">
        <w:rPr>
          <w:rFonts w:ascii="Times New Roman" w:eastAsia="Arial" w:hAnsi="Times New Roman"/>
          <w:color w:val="000000"/>
          <w:spacing w:val="-2"/>
          <w:sz w:val="24"/>
          <w:szCs w:val="24"/>
          <w:lang w:val="uk-UA"/>
        </w:rPr>
        <w:t>Сторони наперед погодились, що текст Договору, будь-які матеріали, інформація та відомості, які стосуються Договору,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України.</w:t>
      </w:r>
    </w:p>
    <w:p w14:paraId="145C6309" w14:textId="77777777" w:rsidR="00F56F29" w:rsidRPr="00891FA8" w:rsidRDefault="00F56F29" w:rsidP="00F56F29">
      <w:pPr>
        <w:numPr>
          <w:ilvl w:val="1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891FA8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Усі спори та розбіжності, які можуть виникнути між сторонами при виконанні цього Договору вирішуються шляхом переговорів, а при недосягненні згоди – в господарському суді відповідно до чинного законодавства України.</w:t>
      </w:r>
    </w:p>
    <w:p w14:paraId="37501C03" w14:textId="77777777" w:rsidR="00F56F29" w:rsidRPr="00891FA8" w:rsidRDefault="00F56F29" w:rsidP="00F56F29">
      <w:pPr>
        <w:pStyle w:val="2"/>
        <w:numPr>
          <w:ilvl w:val="1"/>
          <w:numId w:val="9"/>
        </w:numPr>
        <w:spacing w:after="0" w:line="240" w:lineRule="auto"/>
        <w:ind w:left="0" w:hanging="11"/>
        <w:jc w:val="both"/>
        <w:rPr>
          <w:sz w:val="24"/>
          <w:szCs w:val="24"/>
        </w:rPr>
      </w:pPr>
      <w:r w:rsidRPr="00891FA8">
        <w:rPr>
          <w:sz w:val="24"/>
          <w:szCs w:val="24"/>
        </w:rPr>
        <w:t>Зміни в цей Договір можуть бути внесені за взаємною згодою Сторін, що оформляється додатковою угодою до цього Договору.</w:t>
      </w:r>
    </w:p>
    <w:p w14:paraId="174F822F" w14:textId="77777777" w:rsidR="00F56F29" w:rsidRDefault="00F56F29" w:rsidP="00F56F2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4.8.</w:t>
      </w:r>
      <w:r w:rsidRPr="00556FD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FF64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 19 Особливостей затверджених  Постановою від 12 жовтня 2022 р. № 1178 «Про затвердження особливостей здійснення публічних </w:t>
      </w:r>
      <w:proofErr w:type="spellStart"/>
      <w:r w:rsidRPr="00FF6402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FF64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а саме:</w:t>
      </w:r>
      <w:r w:rsidRPr="00FF64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60421432" w14:textId="77777777" w:rsidR="00F56F29" w:rsidRPr="002E7635" w:rsidRDefault="00F56F29" w:rsidP="00F56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E7635">
        <w:rPr>
          <w:rFonts w:ascii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0DBB2C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на ринку</w:t>
      </w:r>
      <w:proofErr w:type="gram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на ринку</w:t>
      </w:r>
      <w:proofErr w:type="gram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D26E3C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BD92C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2763F8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5330C05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r w:rsidRPr="002E763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60D703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E76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ринку</w:t>
      </w:r>
      <w:proofErr w:type="gram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“на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55499" w14:textId="77777777" w:rsidR="00F56F29" w:rsidRPr="002E7635" w:rsidRDefault="00F56F29" w:rsidP="00F56F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35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5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2E7635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14:paraId="3B2B4880" w14:textId="4A8C6FC0" w:rsidR="00F56F29" w:rsidRDefault="00F56F29" w:rsidP="00F56F29"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У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внесення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змін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істотних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умов договору про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випадках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передбачених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цим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пунктом,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обов’язково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оприлюднює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внесення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змін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до договору</w:t>
      </w:r>
      <w:proofErr w:type="gram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вимог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Закону з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урахуванням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цих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7635">
        <w:rPr>
          <w:rFonts w:ascii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2E763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C4C30F6" w14:textId="77777777" w:rsidR="00CF4284" w:rsidRPr="00B020FE" w:rsidRDefault="00CF4284" w:rsidP="00CF428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9) </w:t>
      </w:r>
      <w:r w:rsidRPr="00B020FE">
        <w:rPr>
          <w:rFonts w:ascii="Times New Roman" w:hAnsi="Times New Roman"/>
          <w:sz w:val="24"/>
          <w:szCs w:val="24"/>
          <w:lang w:val="uk-UA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14:paraId="01FF25B6" w14:textId="77777777" w:rsidR="00CF4284" w:rsidRPr="003334BA" w:rsidRDefault="00CF4284" w:rsidP="00CF4284">
      <w:pPr>
        <w:spacing w:after="0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334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334BA">
        <w:rPr>
          <w:rFonts w:ascii="Times New Roman" w:hAnsi="Times New Roman"/>
          <w:sz w:val="24"/>
          <w:szCs w:val="24"/>
        </w:rPr>
        <w:t>разі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змін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334BA">
        <w:rPr>
          <w:rFonts w:ascii="Times New Roman" w:hAnsi="Times New Roman"/>
          <w:sz w:val="24"/>
          <w:szCs w:val="24"/>
        </w:rPr>
        <w:t>істотних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3334BA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334BA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4BA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цим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пунктом, </w:t>
      </w:r>
      <w:proofErr w:type="spellStart"/>
      <w:r w:rsidRPr="003334BA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оприлюднює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334B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змін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4BA">
        <w:rPr>
          <w:rFonts w:ascii="Times New Roman" w:hAnsi="Times New Roman"/>
          <w:sz w:val="24"/>
          <w:szCs w:val="24"/>
        </w:rPr>
        <w:t>до договору</w:t>
      </w:r>
      <w:proofErr w:type="gramEnd"/>
      <w:r w:rsidRPr="003334B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334BA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334BA">
        <w:rPr>
          <w:rFonts w:ascii="Times New Roman" w:hAnsi="Times New Roman"/>
          <w:sz w:val="24"/>
          <w:szCs w:val="24"/>
        </w:rPr>
        <w:t>вимог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Закону з </w:t>
      </w:r>
      <w:proofErr w:type="spellStart"/>
      <w:r w:rsidRPr="003334B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4BA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3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4BA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3334BA">
        <w:rPr>
          <w:rFonts w:ascii="Times New Roman" w:hAnsi="Times New Roman"/>
          <w:sz w:val="24"/>
          <w:szCs w:val="24"/>
        </w:rPr>
        <w:t>.</w:t>
      </w:r>
    </w:p>
    <w:p w14:paraId="38849CE2" w14:textId="77777777" w:rsidR="00881DCA" w:rsidRPr="00C13BBB" w:rsidRDefault="00881DCA" w:rsidP="00F56F29"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68924F4" w14:textId="77777777" w:rsidR="00F56F29" w:rsidRPr="00E57095" w:rsidRDefault="00F56F29" w:rsidP="00F56F29">
      <w:pPr>
        <w:pStyle w:val="2"/>
        <w:numPr>
          <w:ilvl w:val="0"/>
          <w:numId w:val="9"/>
        </w:numPr>
        <w:spacing w:after="0" w:line="240" w:lineRule="auto"/>
        <w:jc w:val="center"/>
        <w:rPr>
          <w:b/>
          <w:szCs w:val="24"/>
        </w:rPr>
      </w:pPr>
      <w:r w:rsidRPr="00E57095">
        <w:rPr>
          <w:b/>
          <w:szCs w:val="24"/>
        </w:rPr>
        <w:t xml:space="preserve">ФОРС-МАЖОР </w:t>
      </w:r>
    </w:p>
    <w:p w14:paraId="565B5EEF" w14:textId="77777777" w:rsidR="00F56F29" w:rsidRPr="00C13BBB" w:rsidRDefault="00F56F29" w:rsidP="00F56F29">
      <w:pPr>
        <w:pStyle w:val="2"/>
        <w:numPr>
          <w:ilvl w:val="1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C13BBB">
        <w:rPr>
          <w:sz w:val="24"/>
          <w:szCs w:val="24"/>
        </w:rPr>
        <w:t>Замовник  і  Виконавець   звільняються   від   відповідальності  за  невиконання   або  часткове викликане   настанням  обставин  непоборної сили, тобто об’єктивних обставин, які не залежать від волі сторін цього Договору, а саме: пожежі, повені, землетруси, інші стихійні лиха, військові  дії, дії державних органів.</w:t>
      </w:r>
    </w:p>
    <w:p w14:paraId="0A55DCCE" w14:textId="77777777" w:rsidR="00F56F29" w:rsidRPr="00C13BBB" w:rsidRDefault="00F56F29" w:rsidP="00F56F29">
      <w:pPr>
        <w:pStyle w:val="2"/>
        <w:numPr>
          <w:ilvl w:val="1"/>
          <w:numId w:val="9"/>
        </w:numPr>
        <w:spacing w:after="0" w:line="240" w:lineRule="auto"/>
        <w:ind w:left="0" w:firstLine="273"/>
        <w:jc w:val="both"/>
        <w:rPr>
          <w:sz w:val="24"/>
          <w:szCs w:val="24"/>
        </w:rPr>
      </w:pPr>
      <w:r w:rsidRPr="00C13BBB">
        <w:rPr>
          <w:sz w:val="24"/>
          <w:szCs w:val="24"/>
        </w:rPr>
        <w:t xml:space="preserve">Сторона,  яка  зазнала  дію  обставин непоборної сили, повинна повідомити про це іншій Стороні не  пізніше, ніж протягом 3-х  днів  з  моменту,  коли  вона  дізналася про  їх  настання. Настання </w:t>
      </w:r>
      <w:r>
        <w:rPr>
          <w:sz w:val="24"/>
          <w:szCs w:val="24"/>
        </w:rPr>
        <w:t>о</w:t>
      </w:r>
      <w:r w:rsidRPr="00C13BBB">
        <w:rPr>
          <w:sz w:val="24"/>
          <w:szCs w:val="24"/>
        </w:rPr>
        <w:t xml:space="preserve">бставин неподоланої сили має бути підтверджене відповідними офіційними документами.     </w:t>
      </w:r>
    </w:p>
    <w:p w14:paraId="1B04867B" w14:textId="52836C68" w:rsidR="00F56F29" w:rsidRDefault="00F56F29" w:rsidP="00F56F29">
      <w:pPr>
        <w:pStyle w:val="2"/>
        <w:numPr>
          <w:ilvl w:val="1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C13BBB">
        <w:rPr>
          <w:sz w:val="24"/>
          <w:szCs w:val="24"/>
        </w:rPr>
        <w:t>У   разі,  якщо  дія  форс - мажорних  обставин  триває  більше 1  (одного) місяця, сторони мають вирішити   долю  договору   за   взаємною  згодою.  У  такому  випадку    Виконавець     надсилає           Замовнику   письмове повідомлення  про  розірвання  Договору.  Договір  при  цьому вважається розірваним з дня отримання такого повідомлення Замовником.</w:t>
      </w:r>
    </w:p>
    <w:p w14:paraId="16E2B79D" w14:textId="77777777" w:rsidR="00881DCA" w:rsidRPr="00C13BBB" w:rsidRDefault="00881DCA" w:rsidP="00881DCA">
      <w:pPr>
        <w:pStyle w:val="2"/>
        <w:spacing w:after="0" w:line="240" w:lineRule="auto"/>
        <w:ind w:left="284"/>
        <w:jc w:val="both"/>
        <w:rPr>
          <w:sz w:val="24"/>
          <w:szCs w:val="24"/>
        </w:rPr>
      </w:pPr>
    </w:p>
    <w:p w14:paraId="17A7E6A4" w14:textId="77777777" w:rsidR="00F56F29" w:rsidRPr="007E5E27" w:rsidRDefault="00F56F29" w:rsidP="00F56F29">
      <w:pPr>
        <w:pStyle w:val="2"/>
        <w:numPr>
          <w:ilvl w:val="0"/>
          <w:numId w:val="9"/>
        </w:numPr>
        <w:spacing w:after="0" w:line="240" w:lineRule="auto"/>
        <w:jc w:val="center"/>
        <w:rPr>
          <w:b/>
        </w:rPr>
      </w:pPr>
      <w:r w:rsidRPr="007E5E27">
        <w:rPr>
          <w:b/>
        </w:rPr>
        <w:t>СТРОК ДЇЇ ДОГОВОРУ</w:t>
      </w:r>
    </w:p>
    <w:p w14:paraId="1F47DFC5" w14:textId="26562ED3" w:rsidR="00F56F29" w:rsidRPr="00ED3291" w:rsidRDefault="00F56F29" w:rsidP="00CF4284">
      <w:pPr>
        <w:pStyle w:val="2"/>
        <w:numPr>
          <w:ilvl w:val="1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ED3291">
        <w:rPr>
          <w:sz w:val="24"/>
          <w:szCs w:val="24"/>
        </w:rPr>
        <w:t>Цей Договір вступає в силу з моменту підписання його обома Сторонами та діє до 31 грудня 202</w:t>
      </w:r>
      <w:r w:rsidR="00330CCF">
        <w:rPr>
          <w:sz w:val="24"/>
          <w:szCs w:val="24"/>
        </w:rPr>
        <w:t>4</w:t>
      </w:r>
      <w:bookmarkStart w:id="0" w:name="_GoBack"/>
      <w:bookmarkEnd w:id="0"/>
      <w:r w:rsidRPr="00ED3291">
        <w:rPr>
          <w:sz w:val="24"/>
          <w:szCs w:val="24"/>
        </w:rPr>
        <w:t xml:space="preserve"> року включно або до повного виконання зобов’язань.</w:t>
      </w:r>
    </w:p>
    <w:p w14:paraId="23605944" w14:textId="732730AC" w:rsidR="00F56F29" w:rsidRDefault="00F56F29" w:rsidP="00CF4284">
      <w:pPr>
        <w:pStyle w:val="2"/>
        <w:numPr>
          <w:ilvl w:val="1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ED3291">
        <w:rPr>
          <w:sz w:val="24"/>
          <w:szCs w:val="24"/>
        </w:rPr>
        <w:t>Договір складений у двох примірниках - (Оригінал) для Замовника, (Оригінал) для Виконавця, і підписані повноважними представниками.</w:t>
      </w:r>
    </w:p>
    <w:p w14:paraId="626B48F5" w14:textId="77777777" w:rsidR="00CF4284" w:rsidRPr="00501085" w:rsidRDefault="00CF4284" w:rsidP="00CF4284">
      <w:pPr>
        <w:numPr>
          <w:ilvl w:val="1"/>
          <w:numId w:val="9"/>
        </w:numPr>
        <w:spacing w:after="0" w:line="240" w:lineRule="auto"/>
        <w:ind w:left="0" w:right="141" w:firstLine="284"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Дія цього договору 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про закупівлю, </w:t>
      </w: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>у відповідності до норм Закону України «Про публічні закупівлі» ст. 41, може бути подовжена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на строк</w:t>
      </w: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>, достатній для проведення процедури закупівлі на початку наступного року в обсязі, що не перевищує 20 відсотків суми, визначеної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в початковому </w:t>
      </w: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договорі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про  закупівлю</w:t>
      </w: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, укладеному у попередньому </w:t>
      </w:r>
      <w:r>
        <w:rPr>
          <w:rFonts w:ascii="Times New Roman" w:eastAsia="Arial" w:hAnsi="Times New Roman"/>
          <w:color w:val="000000"/>
          <w:sz w:val="24"/>
          <w:szCs w:val="24"/>
          <w:lang w:val="uk-UA"/>
        </w:rPr>
        <w:t>році, якщо видатки на досягнення цієї цілі затверджено в установленому порядку</w:t>
      </w:r>
      <w:r w:rsidRPr="0050108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. </w:t>
      </w:r>
    </w:p>
    <w:p w14:paraId="424D513B" w14:textId="12AAAFBF" w:rsidR="00F56F29" w:rsidRDefault="00F56F29" w:rsidP="00CF4284">
      <w:pPr>
        <w:pStyle w:val="2"/>
        <w:numPr>
          <w:ilvl w:val="1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ED3291">
        <w:rPr>
          <w:sz w:val="24"/>
          <w:szCs w:val="24"/>
        </w:rPr>
        <w:t xml:space="preserve"> Будь-які доповнення, зміни до даного Договору дійсні і мають юридичну чинність, якщо вони зроблені в письмовій формі і затверджені повноважними представниками.</w:t>
      </w:r>
    </w:p>
    <w:p w14:paraId="3924DE38" w14:textId="77777777" w:rsidR="00881DCA" w:rsidRDefault="00881DCA" w:rsidP="00881DCA">
      <w:pPr>
        <w:pStyle w:val="2"/>
        <w:spacing w:after="0" w:line="240" w:lineRule="auto"/>
        <w:ind w:left="1004"/>
        <w:jc w:val="both"/>
        <w:rPr>
          <w:sz w:val="24"/>
          <w:szCs w:val="24"/>
        </w:rPr>
      </w:pPr>
    </w:p>
    <w:p w14:paraId="2B3221DF" w14:textId="77777777" w:rsidR="00F56F29" w:rsidRPr="007E5E27" w:rsidRDefault="00F56F29" w:rsidP="00F56F29">
      <w:pPr>
        <w:numPr>
          <w:ilvl w:val="0"/>
          <w:numId w:val="9"/>
        </w:numPr>
        <w:spacing w:after="0" w:line="240" w:lineRule="auto"/>
        <w:ind w:right="141"/>
        <w:contextualSpacing/>
        <w:jc w:val="center"/>
        <w:rPr>
          <w:rFonts w:ascii="Times New Roman" w:eastAsia="Arial" w:hAnsi="Times New Roman"/>
          <w:b/>
          <w:color w:val="000000"/>
          <w:sz w:val="20"/>
          <w:szCs w:val="20"/>
          <w:lang w:val="uk-UA"/>
        </w:rPr>
      </w:pPr>
      <w:r w:rsidRPr="007E5E27">
        <w:rPr>
          <w:rFonts w:ascii="Times New Roman" w:eastAsia="Arial" w:hAnsi="Times New Roman"/>
          <w:b/>
          <w:color w:val="000000"/>
          <w:sz w:val="20"/>
          <w:szCs w:val="20"/>
          <w:lang w:val="uk-UA"/>
        </w:rPr>
        <w:t>ПРИКІНЦЕВІ ПОЛОЖЕННЯ</w:t>
      </w:r>
    </w:p>
    <w:p w14:paraId="3D4A2EE5" w14:textId="77777777" w:rsidR="00F56F29" w:rsidRPr="00330CCF" w:rsidRDefault="00F56F29" w:rsidP="00CF4284">
      <w:pPr>
        <w:spacing w:after="0" w:line="240" w:lineRule="auto"/>
        <w:ind w:right="141" w:firstLine="284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color w:val="000000"/>
          <w:sz w:val="26"/>
          <w:szCs w:val="26"/>
          <w:lang w:val="uk-UA"/>
        </w:rPr>
        <w:t>7.1.</w:t>
      </w:r>
      <w:r w:rsidRPr="004750E6">
        <w:rPr>
          <w:rFonts w:ascii="Times New Roman" w:eastAsia="Arial" w:hAnsi="Times New Roman"/>
          <w:color w:val="000000"/>
          <w:sz w:val="26"/>
          <w:szCs w:val="26"/>
          <w:lang w:val="uk-UA"/>
        </w:rPr>
        <w:t xml:space="preserve"> </w:t>
      </w:r>
      <w:r w:rsidRPr="00330CCF">
        <w:rPr>
          <w:rFonts w:ascii="Times New Roman" w:eastAsia="Arial" w:hAnsi="Times New Roman"/>
          <w:color w:val="000000"/>
          <w:sz w:val="24"/>
          <w:szCs w:val="24"/>
          <w:lang w:val="uk-UA"/>
        </w:rPr>
        <w:t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61F5DA96" w14:textId="77777777" w:rsidR="00F56F29" w:rsidRPr="00330CCF" w:rsidRDefault="00F56F29" w:rsidP="00CF4284">
      <w:pPr>
        <w:numPr>
          <w:ilvl w:val="1"/>
          <w:numId w:val="9"/>
        </w:numPr>
        <w:spacing w:after="0" w:line="240" w:lineRule="auto"/>
        <w:ind w:left="0" w:right="141" w:firstLine="284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30CCF">
        <w:rPr>
          <w:rFonts w:ascii="Times New Roman" w:eastAsia="Arial" w:hAnsi="Times New Roman"/>
          <w:color w:val="000000"/>
          <w:sz w:val="24"/>
          <w:szCs w:val="24"/>
          <w:lang w:val="uk-UA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2FCF8CB4" w14:textId="77777777" w:rsidR="00F56F29" w:rsidRPr="00330CCF" w:rsidRDefault="00F56F29" w:rsidP="00F56F29">
      <w:pPr>
        <w:numPr>
          <w:ilvl w:val="1"/>
          <w:numId w:val="9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30CCF">
        <w:rPr>
          <w:rFonts w:ascii="Times New Roman" w:eastAsia="Arial" w:hAnsi="Times New Roman"/>
          <w:color w:val="000000"/>
          <w:sz w:val="24"/>
          <w:szCs w:val="24"/>
          <w:lang w:val="uk-UA"/>
        </w:rPr>
        <w:lastRenderedPageBreak/>
        <w:t>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з цим несприятливих наслідків.</w:t>
      </w:r>
    </w:p>
    <w:p w14:paraId="4855918F" w14:textId="77777777" w:rsidR="00F56F29" w:rsidRPr="00330CCF" w:rsidRDefault="00F56F29" w:rsidP="00F56F29">
      <w:pPr>
        <w:numPr>
          <w:ilvl w:val="1"/>
          <w:numId w:val="9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30CCF">
        <w:rPr>
          <w:rFonts w:ascii="Times New Roman" w:eastAsia="Arial" w:hAnsi="Times New Roman"/>
          <w:color w:val="000000"/>
          <w:sz w:val="24"/>
          <w:szCs w:val="24"/>
          <w:lang w:val="uk-UA"/>
        </w:rPr>
        <w:t>Цей Договір складений при повному розумінні Сторонами його умов та термінології, укладається й підписується у двох примірниках українською мовою, які є відповідно однаково автентичними, мають однакову юридичну силу.</w:t>
      </w:r>
    </w:p>
    <w:p w14:paraId="15BDEF52" w14:textId="77777777" w:rsidR="00F56F29" w:rsidRPr="00330CCF" w:rsidRDefault="00F56F29" w:rsidP="00F56F29">
      <w:pPr>
        <w:numPr>
          <w:ilvl w:val="1"/>
          <w:numId w:val="9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30CCF">
        <w:rPr>
          <w:rFonts w:ascii="Times New Roman" w:eastAsia="Arial" w:hAnsi="Times New Roman"/>
          <w:color w:val="000000"/>
          <w:sz w:val="24"/>
          <w:szCs w:val="24"/>
          <w:lang w:val="uk-UA"/>
        </w:rPr>
        <w:t>Додаткові договори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печаткам.</w:t>
      </w:r>
    </w:p>
    <w:p w14:paraId="3292E47F" w14:textId="77777777" w:rsidR="00F56F29" w:rsidRPr="00ED3291" w:rsidRDefault="00F56F29" w:rsidP="00F56F29">
      <w:pPr>
        <w:pStyle w:val="2"/>
        <w:spacing w:after="0" w:line="240" w:lineRule="auto"/>
        <w:ind w:left="1004"/>
        <w:jc w:val="both"/>
        <w:rPr>
          <w:sz w:val="24"/>
          <w:szCs w:val="24"/>
        </w:rPr>
      </w:pPr>
    </w:p>
    <w:p w14:paraId="4854AF75" w14:textId="77777777" w:rsidR="00F56F29" w:rsidRPr="00ED3291" w:rsidRDefault="00F56F29" w:rsidP="00F56F29">
      <w:pPr>
        <w:pStyle w:val="2"/>
        <w:numPr>
          <w:ilvl w:val="0"/>
          <w:numId w:val="9"/>
        </w:numPr>
        <w:spacing w:after="0" w:line="240" w:lineRule="auto"/>
        <w:jc w:val="center"/>
        <w:rPr>
          <w:b/>
          <w:sz w:val="24"/>
          <w:szCs w:val="24"/>
        </w:rPr>
      </w:pPr>
      <w:r w:rsidRPr="00ED3291">
        <w:rPr>
          <w:b/>
          <w:sz w:val="24"/>
          <w:szCs w:val="24"/>
        </w:rPr>
        <w:t>ЮРИДИЧНА АДРЕСА ТА РЕКВІЗИТИ СТОРІН</w:t>
      </w:r>
    </w:p>
    <w:p w14:paraId="73DBF4BE" w14:textId="77777777" w:rsidR="00F56F29" w:rsidRPr="00ED3291" w:rsidRDefault="00F56F29" w:rsidP="00F56F29">
      <w:pPr>
        <w:pStyle w:val="1"/>
        <w:tabs>
          <w:tab w:val="left" w:pos="8250"/>
        </w:tabs>
        <w:ind w:right="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78"/>
        <w:gridCol w:w="4569"/>
      </w:tblGrid>
      <w:tr w:rsidR="00F56F29" w:rsidRPr="00BE7E89" w14:paraId="6EC1EDA7" w14:textId="77777777" w:rsidTr="00A76437">
        <w:trPr>
          <w:trHeight w:val="4327"/>
        </w:trPr>
        <w:tc>
          <w:tcPr>
            <w:tcW w:w="5178" w:type="dxa"/>
          </w:tcPr>
          <w:p w14:paraId="584903AD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Замовник:</w:t>
            </w:r>
          </w:p>
          <w:p w14:paraId="041ED7FF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КНП «ЦПМСД №4» Дніпровського району м. Києва</w:t>
            </w:r>
          </w:p>
          <w:p w14:paraId="2E510471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Адреса: 02094, м. Київ, вул. І. Сергієнка, 23</w:t>
            </w:r>
          </w:p>
          <w:p w14:paraId="75241C5E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/факс: (044) 559-70-77</w:t>
            </w:r>
          </w:p>
          <w:p w14:paraId="056140A2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код ЄДРПОУ 38196712</w:t>
            </w:r>
          </w:p>
          <w:p w14:paraId="7EF92B57" w14:textId="77777777" w:rsidR="00F56F29" w:rsidRPr="00FA77B4" w:rsidRDefault="00F56F29" w:rsidP="00A764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A77B4">
              <w:rPr>
                <w:rFonts w:ascii="Times New Roman" w:eastAsia="Times New Roman" w:hAnsi="Times New Roman"/>
                <w:bCs/>
                <w:lang w:eastAsia="ar-SA"/>
              </w:rPr>
              <w:t xml:space="preserve">р/р UA 263510050000026008878839705 </w:t>
            </w:r>
          </w:p>
          <w:p w14:paraId="3800940E" w14:textId="77777777" w:rsidR="00F56F29" w:rsidRPr="00FA77B4" w:rsidRDefault="00F56F29" w:rsidP="00A764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A77B4">
              <w:rPr>
                <w:rFonts w:ascii="Times New Roman" w:eastAsia="Times New Roman" w:hAnsi="Times New Roman"/>
                <w:bCs/>
                <w:lang w:eastAsia="ar-SA"/>
              </w:rPr>
              <w:t>в АТ «</w:t>
            </w:r>
            <w:proofErr w:type="spellStart"/>
            <w:r w:rsidRPr="00FA77B4">
              <w:rPr>
                <w:rFonts w:ascii="Times New Roman" w:eastAsia="Times New Roman" w:hAnsi="Times New Roman"/>
                <w:bCs/>
                <w:lang w:eastAsia="ar-SA"/>
              </w:rPr>
              <w:t>Укрсиббанк</w:t>
            </w:r>
            <w:proofErr w:type="spellEnd"/>
            <w:r w:rsidRPr="00FA77B4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  <w:p w14:paraId="093CA2D9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МФО 351005</w:t>
            </w:r>
          </w:p>
          <w:p w14:paraId="7640166D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3A94B43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0B8FFF6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4406A2B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</w:t>
            </w:r>
          </w:p>
          <w:p w14:paraId="2635B962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 Н.П.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Поліванова</w:t>
            </w:r>
            <w:proofErr w:type="spellEnd"/>
          </w:p>
          <w:p w14:paraId="76159C32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569" w:type="dxa"/>
          </w:tcPr>
          <w:p w14:paraId="361621D3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Виконавець:</w:t>
            </w:r>
          </w:p>
          <w:p w14:paraId="0A1C78A4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  <w:p w14:paraId="014CEF05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7F7A3235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0DE51F95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9F94D9A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5C22E8CE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424A1B33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300250BD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3E03B00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C444EC3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538E478F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</w:t>
            </w:r>
          </w:p>
          <w:p w14:paraId="145C260C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E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 /                        /</w:t>
            </w:r>
          </w:p>
          <w:p w14:paraId="2E2C5FD2" w14:textId="77777777" w:rsidR="00F56F29" w:rsidRPr="00E57095" w:rsidRDefault="00F56F29" w:rsidP="00A76437">
            <w:pPr>
              <w:pStyle w:val="1"/>
              <w:tabs>
                <w:tab w:val="left" w:pos="1395"/>
              </w:tabs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  <w:p w14:paraId="7764BD5F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0C72185" w14:textId="77777777" w:rsidR="00F56F29" w:rsidRDefault="00F56F29" w:rsidP="00F56F29">
      <w:pPr>
        <w:pStyle w:val="1"/>
        <w:tabs>
          <w:tab w:val="left" w:pos="8250"/>
        </w:tabs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DBCEB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31252F6E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A99614E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936DF13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918D1E9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839DB12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E960C1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0D5AC44C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E29477C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0A862DF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16E5E48C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0C7D990B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964E7BA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3F1AB545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EA8E4B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305B39B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36C1F76D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A3DD130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08EE7F1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564E9A8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B64BB74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27840C8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0A5A2B3A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038F935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4BD3560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5255FF8C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5DFA137C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8D3DA57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9B59CE2" w14:textId="0F368F70" w:rsidR="00F56F29" w:rsidRDefault="00F56F29" w:rsidP="00F56F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7095">
        <w:rPr>
          <w:rFonts w:ascii="Times New Roman" w:hAnsi="Times New Roman"/>
          <w:spacing w:val="-9"/>
          <w:sz w:val="24"/>
          <w:szCs w:val="24"/>
          <w:lang w:val="uk-UA"/>
        </w:rPr>
        <w:t>Додаток № 1</w:t>
      </w:r>
      <w:r w:rsidRPr="00E57095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E57095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57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095">
        <w:rPr>
          <w:rFonts w:ascii="Times New Roman" w:hAnsi="Times New Roman"/>
          <w:sz w:val="24"/>
          <w:szCs w:val="24"/>
        </w:rPr>
        <w:t>послуг</w:t>
      </w:r>
      <w:proofErr w:type="spellEnd"/>
      <w:r w:rsidRPr="00E57095">
        <w:rPr>
          <w:rFonts w:ascii="Times New Roman" w:hAnsi="Times New Roman"/>
          <w:sz w:val="24"/>
          <w:szCs w:val="24"/>
        </w:rPr>
        <w:t xml:space="preserve"> №____ </w:t>
      </w:r>
      <w:proofErr w:type="spellStart"/>
      <w:r w:rsidRPr="00E57095">
        <w:rPr>
          <w:rFonts w:ascii="Times New Roman" w:hAnsi="Times New Roman"/>
          <w:sz w:val="24"/>
          <w:szCs w:val="24"/>
        </w:rPr>
        <w:t>від</w:t>
      </w:r>
      <w:proofErr w:type="spellEnd"/>
      <w:r w:rsidRPr="00E57095">
        <w:rPr>
          <w:rFonts w:ascii="Times New Roman" w:hAnsi="Times New Roman"/>
          <w:sz w:val="24"/>
          <w:szCs w:val="24"/>
        </w:rPr>
        <w:t>_ _________202</w:t>
      </w:r>
      <w:r w:rsidR="00330CCF">
        <w:rPr>
          <w:rFonts w:ascii="Times New Roman" w:hAnsi="Times New Roman"/>
          <w:sz w:val="24"/>
          <w:szCs w:val="24"/>
          <w:lang w:val="uk-UA"/>
        </w:rPr>
        <w:t>4</w:t>
      </w:r>
      <w:r w:rsidRPr="00E57095">
        <w:rPr>
          <w:rFonts w:ascii="Times New Roman" w:hAnsi="Times New Roman"/>
          <w:sz w:val="24"/>
          <w:szCs w:val="24"/>
        </w:rPr>
        <w:t xml:space="preserve"> р.</w:t>
      </w:r>
    </w:p>
    <w:p w14:paraId="5750715A" w14:textId="77777777" w:rsidR="00F56F29" w:rsidRDefault="00F56F29" w:rsidP="00F56F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196F13" w14:textId="77777777" w:rsidR="00F56F29" w:rsidRPr="00082793" w:rsidRDefault="00F56F29" w:rsidP="00F56F2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Спеціфікація</w:t>
      </w:r>
      <w:proofErr w:type="spellEnd"/>
    </w:p>
    <w:p w14:paraId="1EC6FC87" w14:textId="77777777" w:rsidR="00F56F29" w:rsidRPr="00E57095" w:rsidRDefault="00F56F29" w:rsidP="00F56F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03"/>
        <w:gridCol w:w="6731"/>
        <w:gridCol w:w="1024"/>
        <w:gridCol w:w="586"/>
        <w:gridCol w:w="827"/>
        <w:gridCol w:w="882"/>
      </w:tblGrid>
      <w:tr w:rsidR="00F56F29" w:rsidRPr="001D1B96" w14:paraId="7913EC8A" w14:textId="77777777" w:rsidTr="00A76437">
        <w:trPr>
          <w:trHeight w:val="677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B9A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480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F5E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Одиниця</w:t>
            </w:r>
            <w:proofErr w:type="spellEnd"/>
            <w:r w:rsidRPr="001D1B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1B96">
              <w:rPr>
                <w:rFonts w:ascii="Times New Roman" w:hAnsi="Times New Roman"/>
                <w:color w:val="000000"/>
              </w:rPr>
              <w:t>виміру</w:t>
            </w:r>
            <w:proofErr w:type="spellEnd"/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F682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85B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Ціна</w:t>
            </w:r>
            <w:proofErr w:type="spellEnd"/>
            <w:r w:rsidRPr="001D1B96">
              <w:rPr>
                <w:rFonts w:ascii="Times New Roman" w:hAnsi="Times New Roman"/>
                <w:color w:val="000000"/>
              </w:rPr>
              <w:t xml:space="preserve"> за од. без ПДВ, (грн.)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EE91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Всього</w:t>
            </w:r>
            <w:proofErr w:type="spellEnd"/>
            <w:r w:rsidRPr="001D1B96">
              <w:rPr>
                <w:rFonts w:ascii="Times New Roman" w:hAnsi="Times New Roman"/>
                <w:color w:val="000000"/>
              </w:rPr>
              <w:t xml:space="preserve"> без ПДВ (грн.)</w:t>
            </w:r>
          </w:p>
        </w:tc>
      </w:tr>
      <w:tr w:rsidR="00F56F29" w:rsidRPr="001D1B96" w14:paraId="056B329F" w14:textId="77777777" w:rsidTr="00A76437">
        <w:trPr>
          <w:trHeight w:val="1189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F5C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CE66" w14:textId="77777777" w:rsidR="00F56F29" w:rsidRPr="001D1B96" w:rsidRDefault="00F56F29" w:rsidP="00A7643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D1B96">
              <w:rPr>
                <w:rFonts w:ascii="Times New Roman" w:hAnsi="Times New Roman"/>
                <w:b/>
              </w:rPr>
              <w:t>Послуги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з заправки,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відновлення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картриджів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та ремонту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оргтехніки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: </w:t>
            </w:r>
          </w:p>
          <w:p w14:paraId="0F5CFED1" w14:textId="77777777" w:rsidR="00F56F29" w:rsidRPr="002222BE" w:rsidRDefault="00F56F29" w:rsidP="00A7643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50A5" w14:textId="77777777" w:rsidR="00F56F29" w:rsidRPr="007E5E27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місяців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B70A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1D1B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C018" w14:textId="77777777" w:rsidR="00F56F29" w:rsidRPr="002364DC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21ACF" w14:textId="77777777" w:rsidR="00F56F29" w:rsidRPr="002364DC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F56F29" w:rsidRPr="001D1B96" w14:paraId="50CC6E8C" w14:textId="77777777" w:rsidTr="00A76437">
        <w:trPr>
          <w:trHeight w:val="270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2CF" w14:textId="77777777" w:rsidR="00F56F29" w:rsidRPr="001D1B96" w:rsidRDefault="00F56F29" w:rsidP="00A7643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b/>
                <w:bCs/>
                <w:color w:val="000000"/>
              </w:rPr>
              <w:t>Разом без 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5A01E" w14:textId="77777777" w:rsidR="00F56F29" w:rsidRPr="003E5440" w:rsidRDefault="00F56F29" w:rsidP="00A7643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56F29" w:rsidRPr="001D1B96" w14:paraId="47BBA3B7" w14:textId="77777777" w:rsidTr="00A76437">
        <w:trPr>
          <w:trHeight w:val="270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DEB" w14:textId="77777777" w:rsidR="00F56F29" w:rsidRPr="001D1B96" w:rsidRDefault="00F56F29" w:rsidP="00A7643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b/>
                <w:bCs/>
                <w:color w:val="000000"/>
              </w:rPr>
              <w:t>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A123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56F29" w:rsidRPr="001D1B96" w14:paraId="250F4DB3" w14:textId="77777777" w:rsidTr="00A76437">
        <w:trPr>
          <w:trHeight w:val="285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1D2" w14:textId="77777777" w:rsidR="00F56F29" w:rsidRPr="001D1B96" w:rsidRDefault="00F56F29" w:rsidP="00A7643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b/>
                <w:bCs/>
                <w:color w:val="000000"/>
              </w:rPr>
              <w:t>Всього</w:t>
            </w:r>
            <w:proofErr w:type="spellEnd"/>
            <w:r w:rsidRPr="001D1B96">
              <w:rPr>
                <w:rFonts w:ascii="Times New Roman" w:hAnsi="Times New Roman"/>
                <w:b/>
                <w:bCs/>
                <w:color w:val="000000"/>
              </w:rPr>
              <w:t xml:space="preserve"> з 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4FCB3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</w:tbl>
    <w:p w14:paraId="57248A5E" w14:textId="77777777" w:rsidR="00F56F29" w:rsidRPr="00E57095" w:rsidRDefault="00F56F29" w:rsidP="00F56F29">
      <w:pPr>
        <w:spacing w:after="0"/>
        <w:rPr>
          <w:rFonts w:ascii="Times New Roman" w:hAnsi="Times New Roman"/>
          <w:sz w:val="24"/>
          <w:szCs w:val="24"/>
        </w:rPr>
      </w:pPr>
    </w:p>
    <w:p w14:paraId="2FDD16C9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FBFE04E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0F0CEE86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E274A84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820"/>
        <w:gridCol w:w="4851"/>
      </w:tblGrid>
      <w:tr w:rsidR="00F56F29" w:rsidRPr="00BE7E89" w14:paraId="073DBECF" w14:textId="77777777" w:rsidTr="00A76437">
        <w:trPr>
          <w:trHeight w:val="3932"/>
        </w:trPr>
        <w:tc>
          <w:tcPr>
            <w:tcW w:w="4820" w:type="dxa"/>
          </w:tcPr>
          <w:p w14:paraId="4462A0DD" w14:textId="77777777" w:rsidR="00F56F29" w:rsidRPr="00DE0545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Замовник</w:t>
            </w:r>
            <w:proofErr w:type="spellEnd"/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   </w:t>
            </w:r>
          </w:p>
          <w:p w14:paraId="16C22251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КНП «ЦПМСД №4» </w:t>
            </w:r>
            <w:proofErr w:type="spellStart"/>
            <w:r w:rsidRPr="00BE7E89">
              <w:rPr>
                <w:rFonts w:ascii="Times New Roman" w:hAnsi="Times New Roman"/>
                <w:b/>
                <w:bCs/>
                <w:sz w:val="24"/>
                <w:szCs w:val="24"/>
              </w:rPr>
              <w:t>Дніпровського</w:t>
            </w:r>
            <w:proofErr w:type="spellEnd"/>
            <w:r w:rsidRPr="00BE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району м. </w:t>
            </w:r>
            <w:proofErr w:type="spellStart"/>
            <w:r w:rsidRPr="00BE7E89">
              <w:rPr>
                <w:rFonts w:ascii="Times New Roman" w:hAnsi="Times New Roman"/>
                <w:b/>
                <w:bCs/>
                <w:sz w:val="24"/>
                <w:szCs w:val="24"/>
              </w:rPr>
              <w:t>Києва</w:t>
            </w:r>
            <w:proofErr w:type="spellEnd"/>
          </w:p>
          <w:p w14:paraId="30AB43B6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sz w:val="24"/>
                <w:szCs w:val="24"/>
              </w:rPr>
              <w:t xml:space="preserve">Адреса: 02094, м. </w:t>
            </w:r>
            <w:proofErr w:type="spellStart"/>
            <w:r w:rsidRPr="00BE7E89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BE7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7E8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BE7E89">
              <w:rPr>
                <w:rFonts w:ascii="Times New Roman" w:hAnsi="Times New Roman"/>
                <w:sz w:val="24"/>
                <w:szCs w:val="24"/>
              </w:rPr>
              <w:t xml:space="preserve">. І. </w:t>
            </w:r>
            <w:proofErr w:type="spellStart"/>
            <w:r w:rsidRPr="00BE7E89">
              <w:rPr>
                <w:rFonts w:ascii="Times New Roman" w:hAnsi="Times New Roman"/>
                <w:sz w:val="24"/>
                <w:szCs w:val="24"/>
              </w:rPr>
              <w:t>Сергієнка</w:t>
            </w:r>
            <w:proofErr w:type="spellEnd"/>
            <w:r w:rsidRPr="00BE7E89">
              <w:rPr>
                <w:rFonts w:ascii="Times New Roman" w:hAnsi="Times New Roman"/>
                <w:sz w:val="24"/>
                <w:szCs w:val="24"/>
              </w:rPr>
              <w:t>, 23</w:t>
            </w:r>
          </w:p>
          <w:p w14:paraId="35515F21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sz w:val="24"/>
                <w:szCs w:val="24"/>
              </w:rPr>
              <w:t>Тел/факс: (044) 559-70-77</w:t>
            </w:r>
          </w:p>
          <w:p w14:paraId="0DBB4FCE" w14:textId="77777777" w:rsidR="00F56F29" w:rsidRPr="00BE7E89" w:rsidRDefault="00F56F29" w:rsidP="00A764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sz w:val="24"/>
                <w:szCs w:val="24"/>
              </w:rPr>
              <w:t>код ЄДРПОУ 38196712</w:t>
            </w:r>
          </w:p>
          <w:p w14:paraId="65F14B01" w14:textId="77777777" w:rsidR="00F56F29" w:rsidRPr="000A111B" w:rsidRDefault="00F56F29" w:rsidP="00A764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A111B">
              <w:rPr>
                <w:rFonts w:ascii="Times New Roman" w:eastAsia="Times New Roman" w:hAnsi="Times New Roman"/>
                <w:bCs/>
                <w:lang w:eastAsia="ar-SA"/>
              </w:rPr>
              <w:t xml:space="preserve">р/р UA 263510050000026008878839705 </w:t>
            </w:r>
          </w:p>
          <w:p w14:paraId="74D755E7" w14:textId="77777777" w:rsidR="00F56F29" w:rsidRPr="000A111B" w:rsidRDefault="00F56F29" w:rsidP="00A764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A111B">
              <w:rPr>
                <w:rFonts w:ascii="Times New Roman" w:eastAsia="Times New Roman" w:hAnsi="Times New Roman"/>
                <w:bCs/>
                <w:lang w:eastAsia="ar-SA"/>
              </w:rPr>
              <w:t>в АТ «</w:t>
            </w:r>
            <w:proofErr w:type="spellStart"/>
            <w:r w:rsidRPr="000A111B">
              <w:rPr>
                <w:rFonts w:ascii="Times New Roman" w:eastAsia="Times New Roman" w:hAnsi="Times New Roman"/>
                <w:bCs/>
                <w:lang w:eastAsia="ar-SA"/>
              </w:rPr>
              <w:t>Укрсиббанк</w:t>
            </w:r>
            <w:proofErr w:type="spellEnd"/>
            <w:r w:rsidRPr="000A111B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  <w:p w14:paraId="04077861" w14:textId="77777777" w:rsidR="00F56F29" w:rsidRPr="000A111B" w:rsidRDefault="00F56F29" w:rsidP="00A764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0A111B">
              <w:rPr>
                <w:rFonts w:ascii="Times New Roman" w:eastAsia="Times New Roman" w:hAnsi="Times New Roman"/>
                <w:bCs/>
                <w:lang w:eastAsia="ar-SA"/>
              </w:rPr>
              <w:t>МФО  351005</w:t>
            </w:r>
            <w:proofErr w:type="gramEnd"/>
          </w:p>
          <w:p w14:paraId="2DA1E5A6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3E4ED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</w:p>
          <w:p w14:paraId="45A226D9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E8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Н.П. </w:t>
            </w:r>
            <w:proofErr w:type="spellStart"/>
            <w:r w:rsidRPr="00BE7E89">
              <w:rPr>
                <w:rFonts w:ascii="Times New Roman" w:hAnsi="Times New Roman"/>
                <w:b/>
                <w:sz w:val="24"/>
                <w:szCs w:val="24"/>
              </w:rPr>
              <w:t>Поліванова</w:t>
            </w:r>
            <w:proofErr w:type="spellEnd"/>
          </w:p>
          <w:p w14:paraId="78B928FF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</w:tcPr>
          <w:p w14:paraId="7266BA7E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Виконавець</w:t>
            </w:r>
            <w:proofErr w:type="spellEnd"/>
            <w:r w:rsidRPr="00BE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14:paraId="6A0D575A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CDD00F9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7B0BCC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808BEB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84850C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F0EC8F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DB00391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4858E72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2B66ACF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</w:t>
            </w:r>
          </w:p>
          <w:p w14:paraId="2B2C2DF0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E89">
              <w:rPr>
                <w:rFonts w:ascii="Times New Roman" w:hAnsi="Times New Roman"/>
                <w:b/>
                <w:sz w:val="24"/>
                <w:szCs w:val="24"/>
              </w:rPr>
              <w:t>________________ /                        /</w:t>
            </w:r>
          </w:p>
          <w:p w14:paraId="58EB2682" w14:textId="77777777" w:rsidR="00F56F29" w:rsidRPr="00E57095" w:rsidRDefault="00F56F29" w:rsidP="00A76437">
            <w:pPr>
              <w:pStyle w:val="1"/>
              <w:tabs>
                <w:tab w:val="left" w:pos="1395"/>
              </w:tabs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  <w:r w:rsidRPr="00E57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0311D4C" w14:textId="77777777" w:rsidR="00F56F29" w:rsidRPr="00BE7E89" w:rsidRDefault="00F56F29" w:rsidP="00A76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DC8A3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7F971351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1CCFF2A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1065C81A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BBA38C1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2201D81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518AC1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5E8EBA1B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486902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5954E2B0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8894E75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3693B426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5B72E0E2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12A1817" w14:textId="77777777" w:rsidR="00F56F29" w:rsidRDefault="00F56F29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83A5FAE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4E611402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029E8477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1169E5A3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E9430BE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63CA999B" w14:textId="77777777" w:rsidR="00881DCA" w:rsidRDefault="00881DCA" w:rsidP="00F56F29">
      <w:pPr>
        <w:spacing w:after="0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</w:p>
    <w:p w14:paraId="26EB09F7" w14:textId="1AEB0C62" w:rsidR="00F56F29" w:rsidRDefault="00F56F29" w:rsidP="00F56F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7095">
        <w:rPr>
          <w:rFonts w:ascii="Times New Roman" w:hAnsi="Times New Roman"/>
          <w:spacing w:val="-9"/>
          <w:sz w:val="24"/>
          <w:szCs w:val="24"/>
          <w:lang w:val="uk-UA"/>
        </w:rPr>
        <w:t>Додаток № 1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.1. </w:t>
      </w:r>
      <w:r w:rsidRPr="00E57095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E57095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57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095">
        <w:rPr>
          <w:rFonts w:ascii="Times New Roman" w:hAnsi="Times New Roman"/>
          <w:sz w:val="24"/>
          <w:szCs w:val="24"/>
        </w:rPr>
        <w:t>послуг</w:t>
      </w:r>
      <w:proofErr w:type="spellEnd"/>
      <w:r w:rsidRPr="00E57095">
        <w:rPr>
          <w:rFonts w:ascii="Times New Roman" w:hAnsi="Times New Roman"/>
          <w:sz w:val="24"/>
          <w:szCs w:val="24"/>
        </w:rPr>
        <w:t xml:space="preserve"> №____ </w:t>
      </w:r>
      <w:proofErr w:type="spellStart"/>
      <w:r w:rsidRPr="00E57095">
        <w:rPr>
          <w:rFonts w:ascii="Times New Roman" w:hAnsi="Times New Roman"/>
          <w:sz w:val="24"/>
          <w:szCs w:val="24"/>
        </w:rPr>
        <w:t>від</w:t>
      </w:r>
      <w:proofErr w:type="spellEnd"/>
      <w:r w:rsidRPr="00E57095">
        <w:rPr>
          <w:rFonts w:ascii="Times New Roman" w:hAnsi="Times New Roman"/>
          <w:sz w:val="24"/>
          <w:szCs w:val="24"/>
        </w:rPr>
        <w:t>_ _________202</w:t>
      </w:r>
      <w:r w:rsidR="00330CCF">
        <w:rPr>
          <w:rFonts w:ascii="Times New Roman" w:hAnsi="Times New Roman"/>
          <w:sz w:val="24"/>
          <w:szCs w:val="24"/>
          <w:lang w:val="uk-UA"/>
        </w:rPr>
        <w:t>4</w:t>
      </w:r>
      <w:r w:rsidRPr="00E57095">
        <w:rPr>
          <w:rFonts w:ascii="Times New Roman" w:hAnsi="Times New Roman"/>
          <w:sz w:val="24"/>
          <w:szCs w:val="24"/>
        </w:rPr>
        <w:t>р.</w:t>
      </w:r>
    </w:p>
    <w:p w14:paraId="21EA19E1" w14:textId="77777777" w:rsidR="00F56F29" w:rsidRDefault="00F56F29" w:rsidP="00F56F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EF9BB7" w14:textId="77777777" w:rsidR="00F56F29" w:rsidRPr="00082793" w:rsidRDefault="00F56F29" w:rsidP="00F56F2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 (деталізація) до специфікації</w:t>
      </w:r>
    </w:p>
    <w:p w14:paraId="7F358030" w14:textId="77777777" w:rsidR="00F56F29" w:rsidRPr="00E57095" w:rsidRDefault="00F56F29" w:rsidP="00F56F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48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70"/>
        <w:gridCol w:w="8598"/>
      </w:tblGrid>
      <w:tr w:rsidR="00F56F29" w:rsidRPr="001D1B96" w14:paraId="7766DD05" w14:textId="77777777" w:rsidTr="00A76437">
        <w:trPr>
          <w:trHeight w:val="677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0EE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F17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1B96"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</w:p>
        </w:tc>
      </w:tr>
      <w:tr w:rsidR="00F56F29" w:rsidRPr="001D1B96" w14:paraId="5C6BA8B5" w14:textId="77777777" w:rsidTr="00A76437">
        <w:trPr>
          <w:trHeight w:val="791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696" w14:textId="77777777" w:rsidR="00F56F29" w:rsidRPr="001D1B96" w:rsidRDefault="00F56F29" w:rsidP="00A764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D1B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B662" w14:textId="77777777" w:rsidR="00F56F29" w:rsidRPr="001D1B96" w:rsidRDefault="00F56F29" w:rsidP="00A764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*</w:t>
            </w:r>
            <w:proofErr w:type="spellStart"/>
            <w:r w:rsidRPr="001D1B96">
              <w:rPr>
                <w:rFonts w:ascii="Times New Roman" w:hAnsi="Times New Roman"/>
                <w:b/>
              </w:rPr>
              <w:t>Послуги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з заправки,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відновлення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картриджів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 та ремонту </w:t>
            </w:r>
            <w:proofErr w:type="spellStart"/>
            <w:r w:rsidRPr="001D1B96">
              <w:rPr>
                <w:rFonts w:ascii="Times New Roman" w:hAnsi="Times New Roman"/>
                <w:b/>
              </w:rPr>
              <w:t>оргтехніки</w:t>
            </w:r>
            <w:proofErr w:type="spellEnd"/>
            <w:r w:rsidRPr="001D1B96">
              <w:rPr>
                <w:rFonts w:ascii="Times New Roman" w:hAnsi="Times New Roman"/>
                <w:b/>
              </w:rPr>
              <w:t xml:space="preserve">: </w:t>
            </w:r>
          </w:p>
          <w:p w14:paraId="78227190" w14:textId="77777777" w:rsidR="00F56F29" w:rsidRPr="002222BE" w:rsidRDefault="00F56F29" w:rsidP="00A7643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56F29" w:rsidRPr="001D1B96" w14:paraId="35270089" w14:textId="77777777" w:rsidTr="00A76437">
        <w:trPr>
          <w:trHeight w:val="65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0A49" w14:textId="77777777" w:rsidR="00F56F29" w:rsidRPr="00BE1FCF" w:rsidRDefault="00F56F29" w:rsidP="00A76437">
            <w:pPr>
              <w:rPr>
                <w:lang w:val="uk-UA"/>
              </w:rPr>
            </w:pP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66E3" w14:textId="77777777" w:rsidR="00F56F29" w:rsidRPr="00DE0545" w:rsidRDefault="00F56F29" w:rsidP="00A76437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…</w:t>
            </w:r>
          </w:p>
        </w:tc>
      </w:tr>
    </w:tbl>
    <w:p w14:paraId="344C5B17" w14:textId="77777777" w:rsidR="00F56F29" w:rsidRDefault="00F56F29" w:rsidP="00F56F29">
      <w:pPr>
        <w:rPr>
          <w:rFonts w:ascii="Times New Roman" w:hAnsi="Times New Roman"/>
          <w:b/>
          <w:bCs/>
          <w:color w:val="0070C0"/>
        </w:rPr>
      </w:pPr>
    </w:p>
    <w:p w14:paraId="704F5A98" w14:textId="77777777" w:rsidR="00F56F29" w:rsidRPr="00F55399" w:rsidRDefault="00F56F29" w:rsidP="00F56F29">
      <w:pPr>
        <w:rPr>
          <w:rFonts w:ascii="Times New Roman" w:hAnsi="Times New Roman"/>
          <w:b/>
          <w:bCs/>
          <w:color w:val="0070C0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lang w:val="uk-UA"/>
        </w:rPr>
        <w:t>*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Перелік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послуг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 xml:space="preserve"> 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із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 xml:space="preserve"> заправки,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відновлення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 xml:space="preserve">,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заміни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</w:rPr>
        <w:t>картриджів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  <w:lang w:val="uk-UA"/>
        </w:rPr>
        <w:t xml:space="preserve">, ремонту оргтехніки, ремонту 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  <w:lang w:val="uk-UA"/>
        </w:rPr>
        <w:t>комп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</w:rPr>
        <w:t>’</w:t>
      </w:r>
      <w:proofErr w:type="spellStart"/>
      <w:r w:rsidRPr="00F55399">
        <w:rPr>
          <w:rFonts w:ascii="Times New Roman" w:hAnsi="Times New Roman"/>
          <w:b/>
          <w:bCs/>
          <w:i/>
          <w:iCs/>
          <w:u w:val="single"/>
          <w:lang w:val="uk-UA"/>
        </w:rPr>
        <w:t>ютерної</w:t>
      </w:r>
      <w:proofErr w:type="spellEnd"/>
      <w:r w:rsidRPr="00F55399">
        <w:rPr>
          <w:rFonts w:ascii="Times New Roman" w:hAnsi="Times New Roman"/>
          <w:b/>
          <w:bCs/>
          <w:i/>
          <w:iCs/>
          <w:u w:val="single"/>
          <w:lang w:val="uk-UA"/>
        </w:rPr>
        <w:t xml:space="preserve"> техніки вказується відповідно до переліку п.п.6.6 п.6 Додатку 3 до тендерної документації «Технічне завдання (необхідні технічні, якісні та кількісні характеристики предмета закупівлі)»</w:t>
      </w:r>
    </w:p>
    <w:p w14:paraId="3BEFD8E0" w14:textId="77777777" w:rsidR="00F854CC" w:rsidRPr="005A29EC" w:rsidRDefault="00F854CC" w:rsidP="00F56F29">
      <w:pPr>
        <w:spacing w:after="0" w:line="240" w:lineRule="auto"/>
        <w:jc w:val="center"/>
        <w:rPr>
          <w:lang w:val="uk-UA"/>
        </w:rPr>
      </w:pPr>
    </w:p>
    <w:sectPr w:rsidR="00F854CC" w:rsidRPr="005A29EC" w:rsidSect="00F56F29">
      <w:pgSz w:w="11906" w:h="16838"/>
      <w:pgMar w:top="539" w:right="851" w:bottom="425" w:left="1077" w:header="567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 w15:restartNumberingAfterBreak="0">
    <w:nsid w:val="00000007"/>
    <w:multiLevelType w:val="multilevel"/>
    <w:tmpl w:val="00000007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00000008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3" w15:restartNumberingAfterBreak="0">
    <w:nsid w:val="0000000B"/>
    <w:multiLevelType w:val="multilevel"/>
    <w:tmpl w:val="7304C5B0"/>
    <w:name w:val="WW8Num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D9C4D84"/>
    <w:multiLevelType w:val="multilevel"/>
    <w:tmpl w:val="EBA4AF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17979BD"/>
    <w:multiLevelType w:val="multilevel"/>
    <w:tmpl w:val="BABEA356"/>
    <w:numStyleLink w:val="1111"/>
  </w:abstractNum>
  <w:abstractNum w:abstractNumId="6" w15:restartNumberingAfterBreak="0">
    <w:nsid w:val="43851001"/>
    <w:multiLevelType w:val="multilevel"/>
    <w:tmpl w:val="BABEA356"/>
    <w:styleLink w:val="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hint="default"/>
      </w:rPr>
    </w:lvl>
  </w:abstractNum>
  <w:abstractNum w:abstractNumId="7" w15:restartNumberingAfterBreak="0">
    <w:nsid w:val="43F3755C"/>
    <w:multiLevelType w:val="hybridMultilevel"/>
    <w:tmpl w:val="491C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D7C96"/>
    <w:multiLevelType w:val="multilevel"/>
    <w:tmpl w:val="A0C670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EC"/>
    <w:rsid w:val="00330CCF"/>
    <w:rsid w:val="00353485"/>
    <w:rsid w:val="005A29EC"/>
    <w:rsid w:val="00774CF4"/>
    <w:rsid w:val="007B15E8"/>
    <w:rsid w:val="00881DCA"/>
    <w:rsid w:val="00940748"/>
    <w:rsid w:val="00A03888"/>
    <w:rsid w:val="00CF4284"/>
    <w:rsid w:val="00F56F29"/>
    <w:rsid w:val="00F854CC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1DEF"/>
  <w15:chartTrackingRefBased/>
  <w15:docId w15:val="{962E3314-5346-4153-9405-C8AFF29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"/>
    <w:basedOn w:val="a"/>
    <w:link w:val="a4"/>
    <w:uiPriority w:val="34"/>
    <w:qFormat/>
    <w:rsid w:val="00FF6402"/>
    <w:pPr>
      <w:ind w:left="720"/>
      <w:contextualSpacing/>
    </w:pPr>
  </w:style>
  <w:style w:type="paragraph" w:styleId="2">
    <w:name w:val="Body Text Indent 2"/>
    <w:basedOn w:val="a"/>
    <w:link w:val="20"/>
    <w:rsid w:val="00940748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940748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paragraph" w:customStyle="1" w:styleId="1">
    <w:name w:val="Обычный1"/>
    <w:uiPriority w:val="99"/>
    <w:qFormat/>
    <w:rsid w:val="00F56F29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customStyle="1" w:styleId="a4">
    <w:name w:val="Абзац списка Знак"/>
    <w:aliases w:val="Заголовок 1.1 Знак"/>
    <w:link w:val="a3"/>
    <w:uiPriority w:val="34"/>
    <w:locked/>
    <w:rsid w:val="00F56F29"/>
  </w:style>
  <w:style w:type="numbering" w:customStyle="1" w:styleId="1111">
    <w:name w:val="Стиль Стиль многоуровневый 11 пт Черный + многоуровневый 11 пт Че..."/>
    <w:basedOn w:val="a2"/>
    <w:rsid w:val="00F56F2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dcterms:created xsi:type="dcterms:W3CDTF">2022-12-01T11:41:00Z</dcterms:created>
  <dcterms:modified xsi:type="dcterms:W3CDTF">2024-01-04T09:03:00Z</dcterms:modified>
</cp:coreProperties>
</file>