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CB54A1">
        <w:rPr>
          <w:rFonts w:ascii="Times New Roman" w:hAnsi="Times New Roman"/>
          <w:b/>
          <w:sz w:val="24"/>
          <w:szCs w:val="24"/>
          <w:lang w:val="ru-RU" w:eastAsia="uk-UA"/>
        </w:rPr>
        <w:t>28</w:t>
      </w:r>
      <w:r w:rsidRPr="003B0AF6">
        <w:rPr>
          <w:rFonts w:ascii="Times New Roman" w:hAnsi="Times New Roman"/>
          <w:b/>
          <w:sz w:val="24"/>
          <w:szCs w:val="24"/>
          <w:lang w:eastAsia="uk-UA"/>
        </w:rPr>
        <w:t>.</w:t>
      </w:r>
      <w:r w:rsidR="00DC30C3" w:rsidRPr="00DC30C3">
        <w:rPr>
          <w:rFonts w:ascii="Times New Roman" w:hAnsi="Times New Roman"/>
          <w:b/>
          <w:sz w:val="24"/>
          <w:szCs w:val="24"/>
          <w:lang w:val="ru-RU" w:eastAsia="uk-UA"/>
        </w:rPr>
        <w:t>0</w:t>
      </w:r>
      <w:r w:rsidR="00F11159">
        <w:rPr>
          <w:rFonts w:ascii="Times New Roman" w:hAnsi="Times New Roman"/>
          <w:b/>
          <w:sz w:val="24"/>
          <w:szCs w:val="24"/>
          <w:lang w:val="ru-RU" w:eastAsia="uk-UA"/>
        </w:rPr>
        <w:t>8</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BA0493" w:rsidRDefault="00BA0493" w:rsidP="00BA0493">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зі</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змінами</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затвердженими</w:t>
      </w:r>
      <w:r w:rsidRPr="00740DDA">
        <w:rPr>
          <w:rFonts w:ascii="Times New Roman" w:hAnsi="Times New Roman"/>
          <w:b/>
          <w:sz w:val="24"/>
          <w:szCs w:val="24"/>
          <w:lang w:eastAsia="uk-UA"/>
        </w:rPr>
        <w:t xml:space="preserve"> </w:t>
      </w:r>
    </w:p>
    <w:p w:rsidR="00BA0493" w:rsidRPr="00740DDA" w:rsidRDefault="00BA0493" w:rsidP="00BA0493">
      <w:pPr>
        <w:jc w:val="both"/>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протокольним</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рішення</w:t>
      </w:r>
      <w:r w:rsidRPr="00740DDA">
        <w:rPr>
          <w:rFonts w:ascii="Times New Roman" w:hAnsi="Times New Roman"/>
          <w:b/>
          <w:sz w:val="24"/>
          <w:szCs w:val="24"/>
          <w:lang w:eastAsia="uk-UA"/>
        </w:rPr>
        <w:t xml:space="preserve"> </w:t>
      </w:r>
    </w:p>
    <w:p w:rsidR="00BA0493" w:rsidRDefault="00BA0493" w:rsidP="00BA0493">
      <w:pPr>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уповноваженої</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особи</w:t>
      </w:r>
      <w:r w:rsidRPr="00740DDA">
        <w:rPr>
          <w:rFonts w:ascii="Times New Roman" w:hAnsi="Times New Roman"/>
          <w:b/>
          <w:sz w:val="24"/>
          <w:szCs w:val="24"/>
          <w:lang w:eastAsia="uk-UA"/>
        </w:rPr>
        <w:t xml:space="preserve">  </w:t>
      </w:r>
    </w:p>
    <w:p w:rsidR="00334DBF" w:rsidRPr="007114A3" w:rsidRDefault="00BA0493" w:rsidP="00BA0493">
      <w:pPr>
        <w:tabs>
          <w:tab w:val="left" w:pos="5387"/>
        </w:tabs>
        <w:ind w:left="5387"/>
        <w:rPr>
          <w:rFonts w:ascii="Times New Roman" w:hAnsi="Times New Roman"/>
          <w:b/>
          <w:sz w:val="24"/>
          <w:szCs w:val="24"/>
          <w:lang w:val="ru-RU" w:eastAsia="uk-UA"/>
        </w:rPr>
      </w:pPr>
      <w:r>
        <w:rPr>
          <w:rFonts w:ascii="Times New Roman" w:hAnsi="Times New Roman"/>
          <w:b/>
          <w:sz w:val="24"/>
          <w:szCs w:val="24"/>
          <w:lang w:eastAsia="uk-UA"/>
        </w:rPr>
        <w:t xml:space="preserve">від </w:t>
      </w:r>
      <w:r>
        <w:rPr>
          <w:rFonts w:ascii="Times New Roman" w:hAnsi="Times New Roman"/>
          <w:b/>
          <w:sz w:val="24"/>
          <w:szCs w:val="24"/>
          <w:lang w:val="ru-RU" w:eastAsia="uk-UA"/>
        </w:rPr>
        <w:t>04</w:t>
      </w:r>
      <w:r w:rsidRPr="00740DDA">
        <w:rPr>
          <w:rFonts w:ascii="Times New Roman" w:hAnsi="Times New Roman"/>
          <w:b/>
          <w:sz w:val="24"/>
          <w:szCs w:val="24"/>
          <w:lang w:eastAsia="uk-UA"/>
        </w:rPr>
        <w:t>.</w:t>
      </w:r>
      <w:r>
        <w:rPr>
          <w:rFonts w:ascii="Times New Roman" w:hAnsi="Times New Roman"/>
          <w:b/>
          <w:sz w:val="24"/>
          <w:szCs w:val="24"/>
          <w:lang w:eastAsia="uk-UA"/>
        </w:rPr>
        <w:t>0</w:t>
      </w:r>
      <w:r>
        <w:rPr>
          <w:rFonts w:ascii="Times New Roman" w:hAnsi="Times New Roman"/>
          <w:b/>
          <w:sz w:val="24"/>
          <w:szCs w:val="24"/>
          <w:lang w:val="ru-RU" w:eastAsia="uk-UA"/>
        </w:rPr>
        <w:t>9</w:t>
      </w:r>
      <w:r w:rsidRPr="00740DDA">
        <w:rPr>
          <w:rFonts w:ascii="Times New Roman" w:hAnsi="Times New Roman"/>
          <w:b/>
          <w:sz w:val="24"/>
          <w:szCs w:val="24"/>
          <w:lang w:eastAsia="uk-UA"/>
        </w:rPr>
        <w:t>.202</w:t>
      </w:r>
      <w:r>
        <w:rPr>
          <w:rFonts w:ascii="Times New Roman" w:hAnsi="Times New Roman"/>
          <w:b/>
          <w:sz w:val="24"/>
          <w:szCs w:val="24"/>
          <w:lang w:eastAsia="uk-UA"/>
        </w:rPr>
        <w:t>3</w:t>
      </w: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BA0493" w:rsidRPr="001A1866" w:rsidRDefault="00BA0493" w:rsidP="00BA0493">
      <w:pPr>
        <w:shd w:val="clear" w:color="auto" w:fill="FFFFFF"/>
        <w:ind w:left="-720"/>
        <w:jc w:val="center"/>
        <w:rPr>
          <w:rFonts w:ascii="Times New Roman" w:hAnsi="Times New Roman"/>
          <w:b/>
          <w:color w:val="000000"/>
          <w:sz w:val="28"/>
          <w:szCs w:val="28"/>
          <w:lang w:val="ru-RU"/>
        </w:rPr>
      </w:pPr>
      <w:r>
        <w:rPr>
          <w:rFonts w:ascii="Times New Roman" w:hAnsi="Times New Roman"/>
          <w:b/>
          <w:color w:val="000000"/>
          <w:sz w:val="28"/>
          <w:szCs w:val="28"/>
          <w:lang w:val="ru-RU"/>
        </w:rPr>
        <w:t>(НОВА РЕДАКЦІЯ)</w:t>
      </w: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A363BC" w:rsidRPr="003E102B" w:rsidRDefault="00A363BC" w:rsidP="00A363BC">
      <w:pPr>
        <w:shd w:val="clear" w:color="auto" w:fill="FDFEFD"/>
        <w:spacing w:line="300" w:lineRule="atLeast"/>
        <w:jc w:val="center"/>
        <w:textAlignment w:val="baseline"/>
        <w:rPr>
          <w:rFonts w:ascii="Times New Roman" w:hAnsi="Times New Roman"/>
          <w:b/>
          <w:sz w:val="36"/>
          <w:szCs w:val="36"/>
        </w:rPr>
      </w:pPr>
      <w:r w:rsidRPr="00DC30C3">
        <w:rPr>
          <w:rFonts w:ascii="Times New Roman" w:hAnsi="Times New Roman"/>
          <w:b/>
          <w:sz w:val="36"/>
          <w:szCs w:val="36"/>
        </w:rPr>
        <w:t xml:space="preserve">Код ДК 021:2015 (CPV) </w:t>
      </w:r>
      <w:r w:rsidRPr="003E102B">
        <w:rPr>
          <w:rFonts w:ascii="Times New Roman" w:hAnsi="Times New Roman"/>
          <w:b/>
          <w:sz w:val="36"/>
          <w:szCs w:val="36"/>
        </w:rPr>
        <w:t>09210000-4 – Мастильні засоби</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14"/>
        <w:gridCol w:w="7614"/>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t>I. Загальні положення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CB54A1">
        <w:trPr>
          <w:trHeight w:val="1964"/>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363BC" w:rsidRPr="00F851D8" w:rsidRDefault="00A363BC" w:rsidP="00A363BC">
            <w:pPr>
              <w:rPr>
                <w:rFonts w:ascii="Times New Roman" w:hAnsi="Times New Roman"/>
                <w:b/>
                <w:bCs/>
                <w:sz w:val="24"/>
                <w:szCs w:val="24"/>
              </w:rPr>
            </w:pPr>
            <w:r w:rsidRPr="00F851D8">
              <w:rPr>
                <w:rFonts w:ascii="Times New Roman" w:hAnsi="Times New Roman"/>
                <w:b/>
                <w:bCs/>
                <w:sz w:val="24"/>
                <w:szCs w:val="24"/>
              </w:rPr>
              <w:t>Код ДК 021:2015 (CPV) 09210000-4 – Мастильні засоби</w:t>
            </w:r>
          </w:p>
          <w:p w:rsidR="00C10298" w:rsidRPr="00423965" w:rsidRDefault="00C10298" w:rsidP="00CE05D8">
            <w:pPr>
              <w:tabs>
                <w:tab w:val="left" w:pos="851"/>
              </w:tabs>
              <w:jc w:val="both"/>
              <w:rPr>
                <w:rFonts w:ascii="Times New Roman" w:hAnsi="Times New Roman"/>
                <w:b/>
                <w:bCs/>
                <w:sz w:val="24"/>
                <w:szCs w:val="24"/>
              </w:rPr>
            </w:pP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AC3170" w:rsidP="00C945C6">
            <w:pPr>
              <w:jc w:val="both"/>
              <w:rPr>
                <w:rFonts w:ascii="Times New Roman" w:eastAsia="Calibri" w:hAnsi="Times New Roman"/>
                <w:sz w:val="24"/>
                <w:szCs w:val="24"/>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r w:rsidR="00A363BC" w:rsidRPr="00747E09">
              <w:rPr>
                <w:rFonts w:ascii="Times New Roman" w:hAnsi="Times New Roman"/>
                <w:color w:val="000000"/>
                <w:sz w:val="24"/>
                <w:szCs w:val="24"/>
              </w:rPr>
              <w:t>згідно пункту 6 розділу ІІІ тендерної документації</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A363BC" w:rsidP="00EF43D4">
            <w:pPr>
              <w:jc w:val="both"/>
              <w:rPr>
                <w:rFonts w:ascii="Times New Roman" w:hAnsi="Times New Roman"/>
                <w:b/>
                <w:color w:val="000000"/>
                <w:sz w:val="24"/>
                <w:szCs w:val="24"/>
              </w:rPr>
            </w:pPr>
            <w:r>
              <w:rPr>
                <w:rFonts w:ascii="Times New Roman" w:hAnsi="Times New Roman"/>
                <w:b/>
                <w:color w:val="000000"/>
                <w:sz w:val="24"/>
                <w:szCs w:val="24"/>
                <w:lang w:val="ru-RU"/>
              </w:rPr>
              <w:t>523 755</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процедури закупівлі усі документи, що готуються замовником, викладаються українською мовою.</w:t>
            </w:r>
          </w:p>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8470A" w:rsidRPr="00C11F0B" w:rsidRDefault="00E8470A" w:rsidP="00E8470A">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lastRenderedPageBreak/>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 xml:space="preserve">у відповідності до цього пункту підтверджують повноваження посадової (службової) особи учасника, що підписала від імені </w:t>
            </w:r>
            <w:r w:rsidRPr="00681CAD">
              <w:rPr>
                <w:rFonts w:ascii="Times New Roman" w:hAnsi="Times New Roman"/>
                <w:i/>
                <w:iCs/>
                <w:sz w:val="24"/>
                <w:szCs w:val="24"/>
              </w:rPr>
              <w:lastRenderedPageBreak/>
              <w:t>учасника вказану довіреність</w:t>
            </w:r>
            <w:r w:rsidRPr="00681CAD">
              <w:rPr>
                <w:rFonts w:ascii="Times New Roman" w:hAnsi="Times New Roman"/>
                <w:sz w:val="24"/>
                <w:szCs w:val="24"/>
              </w:rPr>
              <w:t>.</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830295" w:rsidRPr="00840B58" w:rsidRDefault="00CF51C3" w:rsidP="004D23EA">
            <w:pPr>
              <w:pStyle w:val="af9"/>
              <w:widowControl w:val="0"/>
              <w:numPr>
                <w:ilvl w:val="0"/>
                <w:numId w:val="5"/>
              </w:numPr>
              <w:spacing w:line="240" w:lineRule="auto"/>
              <w:jc w:val="both"/>
              <w:rPr>
                <w:rFonts w:ascii="Times New Roman" w:hAnsi="Times New Roman"/>
                <w:sz w:val="24"/>
                <w:szCs w:val="24"/>
              </w:rPr>
            </w:pPr>
            <w:r w:rsidRPr="00840B58">
              <w:rPr>
                <w:rFonts w:ascii="Times New Roman" w:hAnsi="Times New Roman"/>
                <w:sz w:val="24"/>
                <w:szCs w:val="24"/>
              </w:rPr>
              <w:t xml:space="preserve">цінова </w:t>
            </w:r>
            <w:r w:rsidR="00830295" w:rsidRPr="00840B58">
              <w:rPr>
                <w:rFonts w:ascii="Times New Roman" w:hAnsi="Times New Roman"/>
                <w:sz w:val="24"/>
                <w:szCs w:val="24"/>
              </w:rPr>
              <w:t>пропозиція Учасника (</w:t>
            </w:r>
            <w:r w:rsidR="00830295" w:rsidRPr="00840B58">
              <w:rPr>
                <w:rFonts w:ascii="Times New Roman" w:hAnsi="Times New Roman"/>
                <w:b/>
                <w:bCs/>
                <w:sz w:val="24"/>
                <w:szCs w:val="24"/>
              </w:rPr>
              <w:t>згідно Додатку 3</w:t>
            </w:r>
            <w:r w:rsidR="00830295" w:rsidRPr="00840B58">
              <w:rPr>
                <w:rFonts w:ascii="Times New Roman" w:hAnsi="Times New Roman"/>
                <w:sz w:val="24"/>
                <w:szCs w:val="24"/>
              </w:rPr>
              <w:t>);</w:t>
            </w:r>
          </w:p>
          <w:p w:rsidR="00CF51C3" w:rsidRPr="00320DC2" w:rsidRDefault="00CF51C3" w:rsidP="004D23EA">
            <w:pPr>
              <w:pStyle w:val="af9"/>
              <w:widowControl w:val="0"/>
              <w:numPr>
                <w:ilvl w:val="0"/>
                <w:numId w:val="5"/>
              </w:numPr>
              <w:spacing w:line="240" w:lineRule="auto"/>
              <w:jc w:val="both"/>
              <w:rPr>
                <w:rFonts w:ascii="Times New Roman" w:hAnsi="Times New Roman"/>
                <w:sz w:val="24"/>
                <w:szCs w:val="20"/>
              </w:rPr>
            </w:pPr>
            <w:r w:rsidRPr="00840B58">
              <w:rPr>
                <w:rFonts w:ascii="Times New Roman" w:hAnsi="Times New Roman"/>
                <w:sz w:val="24"/>
                <w:szCs w:val="20"/>
              </w:rPr>
              <w:t>лист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згідно Додатку 4);</w:t>
            </w:r>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lastRenderedPageBreak/>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1D3730">
            <w:pPr>
              <w:pStyle w:val="rvps2"/>
              <w:shd w:val="clear" w:color="auto" w:fill="FFFFFF"/>
              <w:spacing w:before="0" w:beforeAutospacing="0" w:after="0" w:afterAutospacing="0"/>
              <w:ind w:firstLine="45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lastRenderedPageBreak/>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E63327" w:rsidRDefault="005F007F" w:rsidP="005F007F">
            <w:pPr>
              <w:pStyle w:val="ae"/>
              <w:spacing w:before="0" w:beforeAutospacing="0" w:after="0" w:afterAutospacing="0"/>
              <w:jc w:val="both"/>
              <w:rPr>
                <w:b/>
                <w:color w:val="auto"/>
              </w:rPr>
            </w:pPr>
            <w:r w:rsidRPr="00E63327">
              <w:rPr>
                <w:color w:val="auto"/>
              </w:rPr>
              <w:t xml:space="preserve">Розмір: </w:t>
            </w:r>
            <w:r w:rsidR="001130CC">
              <w:rPr>
                <w:b/>
                <w:bCs/>
                <w:color w:val="auto"/>
                <w:lang w:val="ru-RU"/>
              </w:rPr>
              <w:t>10</w:t>
            </w:r>
            <w:r w:rsidRPr="00E63327">
              <w:rPr>
                <w:b/>
                <w:bCs/>
                <w:color w:val="auto"/>
              </w:rPr>
              <w:t xml:space="preserve"> 000,00 </w:t>
            </w:r>
            <w:r w:rsidRPr="00E63327">
              <w:rPr>
                <w:b/>
                <w:bCs/>
                <w:color w:val="auto"/>
                <w:bdr w:val="none" w:sz="0" w:space="0" w:color="auto" w:frame="1"/>
                <w:shd w:val="clear" w:color="auto" w:fill="FDFEFD"/>
              </w:rPr>
              <w:t>грн</w:t>
            </w:r>
            <w:r w:rsidRPr="00E63327">
              <w:rPr>
                <w:b/>
                <w:color w:val="auto"/>
                <w:bdr w:val="none" w:sz="0" w:space="0" w:color="auto" w:frame="1"/>
                <w:shd w:val="clear" w:color="auto" w:fill="FDFEFD"/>
              </w:rPr>
              <w:t>. (</w:t>
            </w:r>
            <w:r w:rsidR="001130CC">
              <w:rPr>
                <w:b/>
                <w:color w:val="auto"/>
                <w:bdr w:val="none" w:sz="0" w:space="0" w:color="auto" w:frame="1"/>
                <w:shd w:val="clear" w:color="auto" w:fill="FDFEFD"/>
                <w:lang w:val="ru-RU"/>
              </w:rPr>
              <w:t>Десять</w:t>
            </w:r>
            <w:r w:rsidRPr="00E63327">
              <w:rPr>
                <w:b/>
                <w:color w:val="auto"/>
                <w:bdr w:val="none" w:sz="0" w:space="0" w:color="auto" w:frame="1"/>
                <w:shd w:val="clear" w:color="auto" w:fill="FDFEFD"/>
              </w:rPr>
              <w:t xml:space="preserve"> тисяч гривень 00 копійок).</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1130CC">
              <w:rPr>
                <w:rFonts w:ascii="Times New Roman" w:hAnsi="Times New Roman"/>
                <w:b/>
                <w:bCs/>
                <w:color w:val="000000"/>
                <w:sz w:val="24"/>
                <w:szCs w:val="24"/>
                <w:lang w:val="ru-RU"/>
              </w:rPr>
              <w:t>6</w:t>
            </w:r>
            <w:r w:rsidRPr="00E63327">
              <w:rPr>
                <w:rFonts w:ascii="Times New Roman" w:hAnsi="Times New Roman"/>
                <w:color w:val="000000"/>
                <w:sz w:val="24"/>
                <w:szCs w:val="24"/>
              </w:rPr>
              <w:t xml:space="preserve"> до тендерної документації.</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5F007F" w:rsidRPr="00E63327" w:rsidRDefault="005F007F" w:rsidP="005F007F">
            <w:pPr>
              <w:jc w:val="both"/>
              <w:rPr>
                <w:rFonts w:ascii="Times New Roman" w:hAnsi="Times New Roman"/>
                <w:color w:val="FF0000"/>
                <w:sz w:val="24"/>
                <w:szCs w:val="24"/>
                <w:lang w:eastAsia="uk-UA"/>
              </w:rPr>
            </w:pPr>
            <w:r w:rsidRPr="00E63327">
              <w:rPr>
                <w:rFonts w:ascii="Times New Roman" w:hAnsi="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E63327">
              <w:rPr>
                <w:rFonts w:ascii="Times New Roman" w:hAnsi="Times New Roman"/>
                <w:sz w:val="24"/>
                <w:szCs w:val="24"/>
                <w:lang w:eastAsia="uk-UA"/>
              </w:rPr>
              <w:t>.</w:t>
            </w:r>
            <w:r w:rsidRPr="00E63327">
              <w:rPr>
                <w:rFonts w:ascii="Times New Roman" w:hAnsi="Times New Roman"/>
                <w:color w:val="FF0000"/>
                <w:sz w:val="24"/>
                <w:szCs w:val="24"/>
                <w:lang w:eastAsia="uk-UA"/>
              </w:rPr>
              <w:t xml:space="preserve">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5F0CFF" w:rsidRDefault="005F007F" w:rsidP="005F007F">
            <w:pPr>
              <w:widowControl w:val="0"/>
              <w:pBdr>
                <w:top w:val="nil"/>
                <w:left w:val="nil"/>
                <w:bottom w:val="nil"/>
                <w:right w:val="nil"/>
                <w:between w:val="nil"/>
              </w:pBdr>
              <w:ind w:right="38"/>
              <w:jc w:val="both"/>
              <w:rPr>
                <w:rFonts w:ascii="Times New Roman" w:hAnsi="Times New Roman"/>
                <w:color w:val="000000"/>
                <w:sz w:val="24"/>
                <w:szCs w:val="24"/>
              </w:rPr>
            </w:pPr>
            <w:r w:rsidRPr="005F0CFF">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4" w:name="3znysh7" w:colFirst="0" w:colLast="0"/>
            <w:bookmarkEnd w:id="14"/>
            <w:r w:rsidRPr="005F0CFF">
              <w:rPr>
                <w:rFonts w:ascii="Times New Roman" w:hAnsi="Times New Roman"/>
                <w:color w:val="000000"/>
                <w:sz w:val="24"/>
                <w:szCs w:val="24"/>
              </w:rPr>
              <w:t>:</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5" w:name="2et92p0" w:colFirst="0" w:colLast="0"/>
            <w:bookmarkEnd w:id="15"/>
            <w:r w:rsidRPr="005F0CFF">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до закінчення строку її подання;</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lastRenderedPageBreak/>
              <w:t xml:space="preserve">закінчення тендеру в разі </w:t>
            </w:r>
            <w:proofErr w:type="spellStart"/>
            <w:r w:rsidRPr="005F0CFF">
              <w:rPr>
                <w:rFonts w:ascii="Times New Roman" w:hAnsi="Times New Roman"/>
                <w:color w:val="000000"/>
                <w:sz w:val="24"/>
                <w:szCs w:val="24"/>
              </w:rPr>
              <w:t>неукладення</w:t>
            </w:r>
            <w:proofErr w:type="spellEnd"/>
            <w:r w:rsidRPr="005F0CFF">
              <w:rPr>
                <w:rFonts w:ascii="Times New Roman" w:hAnsi="Times New Roman"/>
                <w:color w:val="000000"/>
                <w:sz w:val="24"/>
                <w:szCs w:val="24"/>
              </w:rPr>
              <w:t xml:space="preserve"> договору про закупівлю з жодним з учасників, які подали тендерні пропозиції.</w:t>
            </w:r>
          </w:p>
          <w:p w:rsidR="005F007F" w:rsidRPr="005F0CFF" w:rsidRDefault="005F007F" w:rsidP="005F007F">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6" w:name="tyjcwt" w:colFirst="0" w:colLast="0"/>
            <w:bookmarkEnd w:id="16"/>
            <w:r w:rsidRPr="005F0CFF">
              <w:rPr>
                <w:rFonts w:ascii="Times New Roman" w:hAnsi="Times New Roman"/>
                <w:color w:val="000000"/>
                <w:sz w:val="24"/>
                <w:szCs w:val="24"/>
              </w:rPr>
              <w:t>3.2. Забезпечення тендерної пропозиції не повертається учаснику в разі:</w:t>
            </w:r>
          </w:p>
          <w:p w:rsidR="005F007F" w:rsidRPr="005F0CFF" w:rsidRDefault="005F007F" w:rsidP="005F007F">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5F0CFF">
              <w:rPr>
                <w:rFonts w:ascii="Times New Roman" w:hAnsi="Times New Roman"/>
                <w:color w:val="000000"/>
                <w:sz w:val="24"/>
                <w:szCs w:val="24"/>
              </w:rPr>
              <w:t>непідписання</w:t>
            </w:r>
            <w:proofErr w:type="spellEnd"/>
            <w:r w:rsidRPr="005F0CFF">
              <w:rPr>
                <w:rFonts w:ascii="Times New Roman" w:hAnsi="Times New Roman"/>
                <w:color w:val="000000"/>
                <w:sz w:val="24"/>
                <w:szCs w:val="24"/>
              </w:rPr>
              <w:t xml:space="preserve"> договору про закупівлю учасником, який став переможцем тендеру;</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5F0CFF">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F0CFF">
              <w:rPr>
                <w:rFonts w:ascii="Times New Roman" w:hAnsi="Times New Roman"/>
                <w:color w:val="000000"/>
                <w:sz w:val="24"/>
                <w:szCs w:val="18"/>
              </w:rPr>
              <w:t>визначених пунктом 47 Особливостей</w:t>
            </w:r>
            <w:r w:rsidRPr="005F0CFF">
              <w:rPr>
                <w:rFonts w:ascii="Times New Roman" w:hAnsi="Times New Roman"/>
                <w:color w:val="000000"/>
                <w:sz w:val="24"/>
                <w:szCs w:val="24"/>
              </w:rPr>
              <w:t>;</w:t>
            </w:r>
          </w:p>
          <w:p w:rsidR="005F007F" w:rsidRPr="005F0CFF" w:rsidRDefault="005F007F" w:rsidP="005F007F">
            <w:pPr>
              <w:widowControl w:val="0"/>
              <w:numPr>
                <w:ilvl w:val="0"/>
                <w:numId w:val="2"/>
              </w:numPr>
              <w:ind w:left="0" w:right="113" w:firstLine="416"/>
              <w:jc w:val="both"/>
              <w:rPr>
                <w:rFonts w:ascii="Calibri" w:hAnsi="Calibri"/>
                <w:sz w:val="24"/>
                <w:szCs w:val="24"/>
                <w:lang w:eastAsia="uk-UA"/>
              </w:rPr>
            </w:pPr>
            <w:r w:rsidRPr="005F0CFF">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320DC2" w:rsidRDefault="005F007F" w:rsidP="005F007F">
            <w:pPr>
              <w:jc w:val="both"/>
              <w:rPr>
                <w:rFonts w:ascii="Times New Roman" w:hAnsi="Times New Roman"/>
                <w:b/>
                <w:bCs/>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130CC" w:rsidRPr="00AB049E" w:rsidRDefault="005F007F" w:rsidP="001130CC">
            <w:pPr>
              <w:jc w:val="both"/>
              <w:rPr>
                <w:sz w:val="24"/>
                <w:szCs w:val="24"/>
              </w:rPr>
            </w:pPr>
            <w:r w:rsidRPr="00320DC2">
              <w:rPr>
                <w:rFonts w:ascii="Times New Roman" w:hAnsi="Times New Roman"/>
                <w:sz w:val="24"/>
                <w:szCs w:val="24"/>
              </w:rPr>
              <w:t xml:space="preserve">       </w:t>
            </w:r>
            <w:r w:rsidR="001130CC" w:rsidRPr="007E000A">
              <w:rPr>
                <w:sz w:val="24"/>
                <w:szCs w:val="24"/>
              </w:rPr>
              <w:t>Довідка в довільній формі про досвід виконання аналогічного договору</w:t>
            </w:r>
            <w:r w:rsidR="001130CC">
              <w:rPr>
                <w:rFonts w:asciiTheme="minorHAnsi" w:hAnsiTheme="minorHAnsi"/>
                <w:sz w:val="24"/>
                <w:szCs w:val="24"/>
                <w:lang w:val="ru-RU"/>
              </w:rPr>
              <w:t>**</w:t>
            </w:r>
            <w:r w:rsidR="001130CC" w:rsidRPr="007E000A">
              <w:rPr>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1130CC" w:rsidRPr="009C0CA8" w:rsidRDefault="001130CC" w:rsidP="009C0CA8">
            <w:pPr>
              <w:ind w:left="28"/>
              <w:jc w:val="both"/>
              <w:rPr>
                <w:rFonts w:ascii="Times New Roman" w:hAnsi="Times New Roman"/>
                <w:sz w:val="24"/>
                <w:szCs w:val="24"/>
              </w:rPr>
            </w:pPr>
            <w:r w:rsidRPr="00AB049E">
              <w:rPr>
                <w:sz w:val="24"/>
                <w:szCs w:val="24"/>
              </w:rPr>
              <w:t>Позитивний(-і) відгук(-и) від замовника(-</w:t>
            </w:r>
            <w:proofErr w:type="spellStart"/>
            <w:r w:rsidRPr="00AB049E">
              <w:rPr>
                <w:sz w:val="24"/>
                <w:szCs w:val="24"/>
              </w:rPr>
              <w:t>ів</w:t>
            </w:r>
            <w:proofErr w:type="spellEnd"/>
            <w:r w:rsidRPr="00AB049E">
              <w:rPr>
                <w:sz w:val="24"/>
                <w:szCs w:val="24"/>
              </w:rPr>
              <w:t>) аналогічного товару</w:t>
            </w:r>
            <w:r>
              <w:rPr>
                <w:rFonts w:asciiTheme="minorHAnsi" w:hAnsiTheme="minorHAnsi"/>
                <w:sz w:val="24"/>
                <w:szCs w:val="24"/>
                <w:lang w:val="ru-RU"/>
              </w:rPr>
              <w:t>*</w:t>
            </w:r>
            <w:r w:rsidRPr="00AB049E">
              <w:rPr>
                <w:sz w:val="24"/>
                <w:szCs w:val="24"/>
              </w:rPr>
              <w:t>,</w:t>
            </w:r>
            <w:r>
              <w:rPr>
                <w:rFonts w:asciiTheme="minorHAnsi" w:hAnsiTheme="minorHAnsi"/>
                <w:sz w:val="24"/>
                <w:szCs w:val="24"/>
              </w:rPr>
              <w:t xml:space="preserve"> </w:t>
            </w:r>
            <w:r w:rsidRPr="00AB049E">
              <w:rPr>
                <w:sz w:val="24"/>
                <w:szCs w:val="24"/>
              </w:rPr>
              <w:t>а також Договір(-и) постачання товару за вищевказаним(-и) відгуком(-и), разом з первинним(-и) документом(-и</w:t>
            </w:r>
            <w:r w:rsidRPr="00CB54A1">
              <w:rPr>
                <w:sz w:val="24"/>
                <w:szCs w:val="24"/>
              </w:rPr>
              <w:t>), що підтверджує (-</w:t>
            </w:r>
            <w:proofErr w:type="spellStart"/>
            <w:r w:rsidRPr="00CB54A1">
              <w:rPr>
                <w:sz w:val="24"/>
                <w:szCs w:val="24"/>
              </w:rPr>
              <w:t>ють</w:t>
            </w:r>
            <w:proofErr w:type="spellEnd"/>
            <w:r w:rsidRPr="00CB54A1">
              <w:rPr>
                <w:sz w:val="24"/>
                <w:szCs w:val="24"/>
              </w:rPr>
              <w:t xml:space="preserve">) </w:t>
            </w:r>
            <w:r w:rsidR="009C0CA8" w:rsidRPr="00CB54A1">
              <w:rPr>
                <w:rFonts w:ascii="Times New Roman" w:hAnsi="Times New Roman"/>
                <w:sz w:val="24"/>
                <w:szCs w:val="24"/>
              </w:rPr>
              <w:t>факт</w:t>
            </w:r>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повного</w:t>
            </w:r>
            <w:proofErr w:type="spellEnd"/>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або</w:t>
            </w:r>
            <w:proofErr w:type="spellEnd"/>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часткового</w:t>
            </w:r>
            <w:proofErr w:type="spellEnd"/>
            <w:r w:rsidR="009C0CA8" w:rsidRPr="00CB54A1">
              <w:rPr>
                <w:rFonts w:ascii="Times New Roman" w:hAnsi="Times New Roman"/>
                <w:sz w:val="24"/>
                <w:szCs w:val="24"/>
              </w:rPr>
              <w:t xml:space="preserve"> виконання даного договору</w:t>
            </w:r>
            <w:r w:rsidR="009C0CA8" w:rsidRPr="00CB54A1">
              <w:rPr>
                <w:rFonts w:ascii="Times New Roman" w:hAnsi="Times New Roman"/>
                <w:sz w:val="24"/>
                <w:szCs w:val="24"/>
                <w:lang w:val="ru-RU"/>
              </w:rPr>
              <w:t xml:space="preserve"> </w:t>
            </w:r>
            <w:r w:rsidRPr="00CB54A1">
              <w:rPr>
                <w:sz w:val="24"/>
                <w:szCs w:val="24"/>
              </w:rPr>
              <w:t>(приймання-передачу товару) (накладна/акт, тощо).</w:t>
            </w:r>
            <w:r w:rsidRPr="00693E83">
              <w:rPr>
                <w:sz w:val="24"/>
                <w:szCs w:val="24"/>
              </w:rPr>
              <w:t xml:space="preserve"> </w:t>
            </w:r>
          </w:p>
          <w:p w:rsidR="001130CC" w:rsidRPr="001130CC" w:rsidRDefault="001130CC" w:rsidP="001130CC">
            <w:pPr>
              <w:shd w:val="clear" w:color="auto" w:fill="FDFEFD"/>
              <w:spacing w:line="300" w:lineRule="atLeast"/>
              <w:jc w:val="both"/>
              <w:textAlignment w:val="baseline"/>
              <w:rPr>
                <w:rFonts w:ascii="Times New Roman" w:hAnsi="Times New Roman"/>
                <w:b/>
                <w:bCs/>
                <w:sz w:val="24"/>
                <w:szCs w:val="24"/>
              </w:rPr>
            </w:pPr>
            <w:r w:rsidRPr="00693E83">
              <w:rPr>
                <w:rFonts w:ascii="Times New Roman" w:hAnsi="Times New Roman"/>
                <w:sz w:val="24"/>
                <w:szCs w:val="24"/>
              </w:rPr>
              <w:t>*</w:t>
            </w:r>
            <w:r w:rsidRPr="00693E83">
              <w:rPr>
                <w:rFonts w:ascii="Times New Roman" w:hAnsi="Times New Roman"/>
                <w:b/>
                <w:bCs/>
                <w:sz w:val="24"/>
                <w:szCs w:val="24"/>
              </w:rPr>
              <w:t xml:space="preserve"> Аналогічним вважається товар за 4-8 цифрою ЄЗС ДК 021-2015 (CPV) - </w:t>
            </w:r>
            <w:r w:rsidRPr="006667FF">
              <w:rPr>
                <w:rFonts w:ascii="Times New Roman" w:hAnsi="Times New Roman"/>
                <w:b/>
                <w:bCs/>
                <w:sz w:val="24"/>
                <w:szCs w:val="24"/>
              </w:rPr>
              <w:t>09210000-4 – Мастильні засоби</w:t>
            </w:r>
            <w:r w:rsidRPr="00320DC2">
              <w:rPr>
                <w:rFonts w:ascii="Times New Roman" w:hAnsi="Times New Roman"/>
                <w:b/>
                <w:bCs/>
                <w:sz w:val="24"/>
                <w:szCs w:val="24"/>
              </w:rPr>
              <w:t>.</w:t>
            </w:r>
          </w:p>
          <w:p w:rsidR="001130CC" w:rsidRPr="00172217" w:rsidRDefault="001130CC" w:rsidP="001130CC">
            <w:pPr>
              <w:shd w:val="clear" w:color="auto" w:fill="FDFEFD"/>
              <w:ind w:left="28"/>
              <w:jc w:val="both"/>
              <w:textAlignment w:val="baseline"/>
              <w:rPr>
                <w:rFonts w:ascii="Times New Roman" w:hAnsi="Times New Roman"/>
                <w:b/>
                <w:i/>
                <w:sz w:val="24"/>
                <w:szCs w:val="24"/>
              </w:rPr>
            </w:pPr>
            <w:r w:rsidRPr="00693E83">
              <w:rPr>
                <w:rFonts w:ascii="Times New Roman" w:hAnsi="Times New Roman"/>
                <w:sz w:val="24"/>
                <w:szCs w:val="24"/>
              </w:rPr>
              <w:t>**</w:t>
            </w:r>
            <w:r w:rsidRPr="00693E83">
              <w:rPr>
                <w:rFonts w:ascii="Times New Roman" w:hAnsi="Times New Roman"/>
                <w:b/>
                <w:i/>
                <w:sz w:val="24"/>
                <w:szCs w:val="24"/>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5F007F" w:rsidRPr="00320DC2" w:rsidRDefault="005F007F" w:rsidP="005F007F">
            <w:pPr>
              <w:ind w:left="28"/>
              <w:jc w:val="both"/>
              <w:rPr>
                <w:rFonts w:ascii="Times New Roman" w:hAnsi="Times New Roman"/>
                <w:sz w:val="24"/>
                <w:szCs w:val="24"/>
              </w:rPr>
            </w:pPr>
          </w:p>
          <w:p w:rsidR="005F007F" w:rsidRPr="006C4381" w:rsidRDefault="005F007F" w:rsidP="005F007F">
            <w:pPr>
              <w:jc w:val="both"/>
              <w:rPr>
                <w:rFonts w:ascii="Times New Roman" w:hAnsi="Times New Roman"/>
                <w:sz w:val="24"/>
                <w:szCs w:val="24"/>
              </w:rPr>
            </w:pPr>
            <w:r w:rsidRPr="006C4381">
              <w:rPr>
                <w:rFonts w:ascii="Times New Roman" w:hAnsi="Times New Roman"/>
                <w:sz w:val="24"/>
                <w:szCs w:val="24"/>
              </w:rPr>
              <w:t xml:space="preserve">5.2. У разі участі об'єднання учасників підтвердження відповідності </w:t>
            </w:r>
            <w:r w:rsidRPr="006C4381">
              <w:rPr>
                <w:rFonts w:ascii="Times New Roman" w:hAnsi="Times New Roman"/>
                <w:sz w:val="24"/>
                <w:szCs w:val="24"/>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007F" w:rsidRPr="006C4381" w:rsidRDefault="005F007F" w:rsidP="005F007F">
            <w:pPr>
              <w:jc w:val="both"/>
              <w:rPr>
                <w:rFonts w:ascii="Times New Roman" w:hAnsi="Times New Roman"/>
                <w:sz w:val="24"/>
                <w:szCs w:val="24"/>
              </w:rPr>
            </w:pPr>
          </w:p>
          <w:p w:rsidR="005F007F" w:rsidRPr="006C4381" w:rsidRDefault="005F007F" w:rsidP="005F007F">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0E39BB">
              <w:rPr>
                <w:rFonts w:ascii="Times New Roman" w:hAnsi="Times New Roman"/>
                <w:color w:val="000000"/>
                <w:sz w:val="24"/>
                <w:szCs w:val="24"/>
                <w:lang w:eastAsia="en-US"/>
              </w:rPr>
              <w:lastRenderedPageBreak/>
              <w:t>гривень (у тому числі за лотом);</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11) учасник процедури закупівлі або кінцевий </w:t>
            </w:r>
            <w:proofErr w:type="spellStart"/>
            <w:r w:rsidRPr="000E39BB">
              <w:rPr>
                <w:rFonts w:ascii="Times New Roman" w:hAnsi="Times New Roman"/>
                <w:color w:val="000000"/>
                <w:sz w:val="24"/>
                <w:szCs w:val="24"/>
                <w:lang w:eastAsia="en-US"/>
              </w:rPr>
              <w:t>бенефіціарний</w:t>
            </w:r>
            <w:proofErr w:type="spellEnd"/>
            <w:r w:rsidRPr="000E39BB">
              <w:rPr>
                <w:rFonts w:ascii="Times New Roman" w:hAnsi="Times New Roman"/>
                <w:color w:val="000000"/>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007F"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007F" w:rsidRPr="008E400D" w:rsidRDefault="005F007F" w:rsidP="005F007F">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5F007F" w:rsidRDefault="005F007F" w:rsidP="005F007F">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4F67">
              <w:rPr>
                <w:color w:val="000000"/>
                <w:lang w:eastAsia="en-US"/>
              </w:rPr>
              <w:t xml:space="preserve"> </w:t>
            </w:r>
            <w:r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F007F" w:rsidRPr="006C2751" w:rsidRDefault="005F007F" w:rsidP="005F007F">
            <w:pPr>
              <w:spacing w:before="120"/>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F007F" w:rsidRDefault="005F007F" w:rsidP="005F007F">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5F007F" w:rsidRPr="00D97354" w:rsidRDefault="005F007F" w:rsidP="005F007F">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w:t>
            </w:r>
            <w:r w:rsidRPr="006C2751">
              <w:rPr>
                <w:rFonts w:ascii="Times New Roman" w:hAnsi="Times New Roman"/>
                <w:color w:val="000000"/>
                <w:sz w:val="24"/>
                <w:szCs w:val="24"/>
                <w:lang w:eastAsia="en-US"/>
              </w:rPr>
              <w:lastRenderedPageBreak/>
              <w:t xml:space="preserve">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5F007F" w:rsidRDefault="005F007F" w:rsidP="005F007F">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5F007F" w:rsidRPr="00B55CF3" w:rsidRDefault="005F007F" w:rsidP="005F007F">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F007F" w:rsidRPr="00C11F0B" w:rsidTr="00CB54A1">
        <w:trPr>
          <w:trHeight w:val="1170"/>
          <w:tblCellSpacing w:w="15" w:type="dxa"/>
        </w:trPr>
        <w:tc>
          <w:tcPr>
            <w:tcW w:w="1260" w:type="pct"/>
            <w:tcBorders>
              <w:top w:val="outset" w:sz="6" w:space="0" w:color="auto"/>
              <w:left w:val="nil"/>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96"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5F007F" w:rsidRPr="0045631B" w:rsidRDefault="005F007F" w:rsidP="005F007F">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5F007F" w:rsidRPr="00F851D8" w:rsidRDefault="005F007F" w:rsidP="005F007F">
            <w:pPr>
              <w:rPr>
                <w:rFonts w:ascii="Times New Roman" w:hAnsi="Times New Roman"/>
                <w:b/>
                <w:bCs/>
                <w:sz w:val="24"/>
                <w:szCs w:val="24"/>
              </w:rPr>
            </w:pPr>
            <w:r w:rsidRPr="00F851D8">
              <w:rPr>
                <w:rFonts w:ascii="Times New Roman" w:hAnsi="Times New Roman"/>
                <w:b/>
                <w:sz w:val="24"/>
                <w:szCs w:val="24"/>
              </w:rPr>
              <w:t>Технічні характеристики предмета закупівлі:</w:t>
            </w:r>
            <w:r w:rsidRPr="00F851D8">
              <w:rPr>
                <w:rFonts w:ascii="Times New Roman" w:hAnsi="Times New Roman"/>
                <w:b/>
                <w:bCs/>
                <w:sz w:val="24"/>
                <w:szCs w:val="24"/>
              </w:rPr>
              <w:t xml:space="preserve"> Код ДК 021:2015: Код ДК 021:2015 (CPV) 09210000-4 – Мастильні засоби</w:t>
            </w:r>
          </w:p>
          <w:p w:rsidR="005F007F" w:rsidRDefault="005F007F" w:rsidP="005F007F">
            <w:pPr>
              <w:jc w:val="both"/>
              <w:rPr>
                <w:rFonts w:ascii="Times New Roman" w:hAnsi="Times New Roman"/>
                <w:b/>
                <w:sz w:val="24"/>
                <w:szCs w:val="24"/>
              </w:rPr>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855"/>
              <w:gridCol w:w="1701"/>
              <w:gridCol w:w="1134"/>
              <w:gridCol w:w="1118"/>
            </w:tblGrid>
            <w:tr w:rsidR="00BA0493" w:rsidRPr="00A879C6" w:rsidTr="00BA0493">
              <w:trPr>
                <w:trHeight w:val="725"/>
              </w:trPr>
              <w:tc>
                <w:tcPr>
                  <w:tcW w:w="665" w:type="dxa"/>
                </w:tcPr>
                <w:p w:rsidR="00BA0493" w:rsidRDefault="00BA0493" w:rsidP="00BA0493">
                  <w:pPr>
                    <w:rPr>
                      <w:rFonts w:ascii="Times New Roman" w:hAnsi="Times New Roman"/>
                      <w:b/>
                      <w:color w:val="000000"/>
                    </w:rPr>
                  </w:pPr>
                </w:p>
                <w:p w:rsidR="00BA0493" w:rsidRPr="00A879C6" w:rsidRDefault="00BA0493" w:rsidP="00BA0493">
                  <w:pPr>
                    <w:rPr>
                      <w:rFonts w:ascii="Times New Roman" w:hAnsi="Times New Roman"/>
                      <w:b/>
                      <w:color w:val="000000"/>
                    </w:rPr>
                  </w:pPr>
                  <w:r>
                    <w:rPr>
                      <w:rFonts w:ascii="Times New Roman" w:hAnsi="Times New Roman"/>
                      <w:b/>
                      <w:color w:val="000000"/>
                    </w:rPr>
                    <w:t>№</w:t>
                  </w:r>
                </w:p>
              </w:tc>
              <w:tc>
                <w:tcPr>
                  <w:tcW w:w="2855" w:type="dxa"/>
                  <w:shd w:val="clear" w:color="auto" w:fill="auto"/>
                  <w:vAlign w:val="center"/>
                  <w:hideMark/>
                </w:tcPr>
                <w:p w:rsidR="00BA0493" w:rsidRPr="00A879C6" w:rsidRDefault="00BA0493" w:rsidP="00BA0493">
                  <w:pPr>
                    <w:jc w:val="center"/>
                    <w:rPr>
                      <w:rFonts w:ascii="Times New Roman" w:hAnsi="Times New Roman"/>
                      <w:b/>
                      <w:color w:val="000000"/>
                    </w:rPr>
                  </w:pPr>
                  <w:r w:rsidRPr="00A879C6">
                    <w:rPr>
                      <w:rFonts w:ascii="Times New Roman" w:hAnsi="Times New Roman"/>
                      <w:b/>
                      <w:color w:val="000000"/>
                    </w:rPr>
                    <w:t>Найменування</w:t>
                  </w:r>
                </w:p>
              </w:tc>
              <w:tc>
                <w:tcPr>
                  <w:tcW w:w="1701" w:type="dxa"/>
                </w:tcPr>
                <w:p w:rsidR="00BA0493" w:rsidRPr="00A011B8" w:rsidRDefault="00BA0493" w:rsidP="00BA0493">
                  <w:pPr>
                    <w:jc w:val="center"/>
                  </w:pPr>
                  <w:r w:rsidRPr="00A011B8">
                    <w:rPr>
                      <w:b/>
                      <w:bCs/>
                      <w:lang w:val="ru-RU"/>
                    </w:rPr>
                    <w:t>В</w:t>
                  </w:r>
                  <w:proofErr w:type="spellStart"/>
                  <w:r w:rsidRPr="00A011B8">
                    <w:rPr>
                      <w:b/>
                      <w:bCs/>
                    </w:rPr>
                    <w:t>ідповідність</w:t>
                  </w:r>
                  <w:proofErr w:type="spellEnd"/>
                  <w:r w:rsidRPr="00A011B8">
                    <w:t xml:space="preserve"> </w:t>
                  </w:r>
                  <w:r w:rsidRPr="00A011B8">
                    <w:rPr>
                      <w:b/>
                      <w:bCs/>
                    </w:rPr>
                    <w:t>специфікаціям</w:t>
                  </w:r>
                </w:p>
              </w:tc>
              <w:tc>
                <w:tcPr>
                  <w:tcW w:w="1134" w:type="dxa"/>
                  <w:shd w:val="clear" w:color="auto" w:fill="auto"/>
                  <w:vAlign w:val="center"/>
                  <w:hideMark/>
                </w:tcPr>
                <w:p w:rsidR="00BA0493" w:rsidRPr="00A879C6" w:rsidRDefault="00BA0493" w:rsidP="00BA0493">
                  <w:pPr>
                    <w:jc w:val="center"/>
                    <w:rPr>
                      <w:rFonts w:ascii="Times New Roman" w:hAnsi="Times New Roman"/>
                      <w:b/>
                      <w:color w:val="000000"/>
                    </w:rPr>
                  </w:pPr>
                  <w:r w:rsidRPr="00A879C6">
                    <w:rPr>
                      <w:rFonts w:ascii="Times New Roman" w:hAnsi="Times New Roman"/>
                      <w:b/>
                      <w:color w:val="000000"/>
                    </w:rPr>
                    <w:t>Одиниця виміру</w:t>
                  </w:r>
                </w:p>
              </w:tc>
              <w:tc>
                <w:tcPr>
                  <w:tcW w:w="1118" w:type="dxa"/>
                  <w:shd w:val="clear" w:color="auto" w:fill="auto"/>
                  <w:vAlign w:val="center"/>
                  <w:hideMark/>
                </w:tcPr>
                <w:p w:rsidR="00BA0493" w:rsidRPr="00A879C6" w:rsidRDefault="00BA0493" w:rsidP="00BA0493">
                  <w:pPr>
                    <w:rPr>
                      <w:rFonts w:ascii="Times New Roman" w:hAnsi="Times New Roman"/>
                      <w:b/>
                      <w:color w:val="000000"/>
                    </w:rPr>
                  </w:pPr>
                  <w:r w:rsidRPr="00A879C6">
                    <w:rPr>
                      <w:rFonts w:ascii="Times New Roman" w:hAnsi="Times New Roman"/>
                      <w:b/>
                      <w:color w:val="000000"/>
                    </w:rPr>
                    <w:t>Кількість</w:t>
                  </w:r>
                </w:p>
              </w:tc>
            </w:tr>
            <w:tr w:rsidR="00BA0493" w:rsidRPr="00A879C6" w:rsidTr="00BA0493">
              <w:trPr>
                <w:trHeight w:val="409"/>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w:t>
                  </w:r>
                </w:p>
              </w:tc>
              <w:tc>
                <w:tcPr>
                  <w:tcW w:w="2855" w:type="dxa"/>
                  <w:shd w:val="clear" w:color="auto" w:fill="auto"/>
                  <w:vAlign w:val="bottom"/>
                  <w:hideMark/>
                </w:tcPr>
                <w:p w:rsidR="00BA0493" w:rsidRPr="002B11A8" w:rsidRDefault="00BA0493" w:rsidP="00BA0493">
                  <w:pPr>
                    <w:rPr>
                      <w:rFonts w:ascii="Times New Roman" w:hAnsi="Times New Roman"/>
                    </w:rPr>
                  </w:pPr>
                  <w:r w:rsidRPr="002B11A8">
                    <w:rPr>
                      <w:rFonts w:ascii="Times New Roman" w:hAnsi="Times New Roman"/>
                    </w:rPr>
                    <w:t>Олива моторна  М-10ДМ SAE 30 (API CD) (в тарі об’ємом не більше ніж 20л ПЕ)</w:t>
                  </w:r>
                </w:p>
              </w:tc>
              <w:tc>
                <w:tcPr>
                  <w:tcW w:w="1701" w:type="dxa"/>
                </w:tcPr>
                <w:p w:rsidR="00BA0493" w:rsidRPr="002B11A8" w:rsidRDefault="00BA0493" w:rsidP="00BA0493">
                  <w:pPr>
                    <w:rPr>
                      <w:rFonts w:ascii="Times New Roman" w:hAnsi="Times New Roman"/>
                    </w:rPr>
                  </w:pPr>
                  <w:r w:rsidRPr="002B11A8">
                    <w:rPr>
                      <w:rFonts w:ascii="Times New Roman" w:hAnsi="Times New Roman"/>
                    </w:rPr>
                    <w:t>API: CD</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800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2</w:t>
                  </w:r>
                </w:p>
              </w:tc>
              <w:tc>
                <w:tcPr>
                  <w:tcW w:w="2855" w:type="dxa"/>
                  <w:shd w:val="clear" w:color="auto" w:fill="auto"/>
                  <w:vAlign w:val="bottom"/>
                  <w:hideMark/>
                </w:tcPr>
                <w:p w:rsidR="00BA0493" w:rsidRPr="002B11A8" w:rsidRDefault="00BA0493" w:rsidP="00BA0493">
                  <w:pPr>
                    <w:rPr>
                      <w:rFonts w:ascii="Times New Roman" w:hAnsi="Times New Roman"/>
                    </w:rPr>
                  </w:pPr>
                  <w:r w:rsidRPr="002B11A8">
                    <w:rPr>
                      <w:rFonts w:ascii="Times New Roman" w:hAnsi="Times New Roman"/>
                    </w:rPr>
                    <w:t>Олива моторна  М-10Г2К SAE 30 (API CC) (в тарі об’ємом не більше ніж 20л ПЕ)</w:t>
                  </w:r>
                </w:p>
              </w:tc>
              <w:tc>
                <w:tcPr>
                  <w:tcW w:w="1701" w:type="dxa"/>
                </w:tcPr>
                <w:p w:rsidR="00BA0493" w:rsidRPr="002B11A8" w:rsidRDefault="00BA0493" w:rsidP="00BA0493">
                  <w:pPr>
                    <w:rPr>
                      <w:rFonts w:ascii="Times New Roman" w:hAnsi="Times New Roman"/>
                    </w:rPr>
                  </w:pPr>
                  <w:r w:rsidRPr="002B11A8">
                    <w:rPr>
                      <w:rFonts w:ascii="Times New Roman" w:hAnsi="Times New Roman"/>
                    </w:rPr>
                    <w:t>API: CC</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800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3</w:t>
                  </w:r>
                </w:p>
              </w:tc>
              <w:tc>
                <w:tcPr>
                  <w:tcW w:w="2855" w:type="dxa"/>
                  <w:shd w:val="clear" w:color="auto" w:fill="auto"/>
                  <w:vAlign w:val="bottom"/>
                  <w:hideMark/>
                </w:tcPr>
                <w:p w:rsidR="00BA0493" w:rsidRPr="002B11A8" w:rsidRDefault="00BA0493" w:rsidP="00BA0493">
                  <w:pPr>
                    <w:rPr>
                      <w:rFonts w:ascii="Times New Roman" w:hAnsi="Times New Roman"/>
                    </w:rPr>
                  </w:pPr>
                  <w:r w:rsidRPr="002B11A8">
                    <w:rPr>
                      <w:rFonts w:ascii="Times New Roman" w:hAnsi="Times New Roman"/>
                    </w:rPr>
                    <w:t xml:space="preserve">Олива трансмісійна TAД17І </w:t>
                  </w:r>
                  <w:r w:rsidRPr="00040177">
                    <w:rPr>
                      <w:rFonts w:ascii="Times New Roman" w:hAnsi="Times New Roman"/>
                    </w:rPr>
                    <w:t xml:space="preserve">SAE </w:t>
                  </w:r>
                  <w:r w:rsidRPr="002B11A8">
                    <w:rPr>
                      <w:rFonts w:ascii="Times New Roman" w:hAnsi="Times New Roman"/>
                    </w:rPr>
                    <w:t>85W90, API: GL-5 (в тарі об’ємом не більше ніж 20л ПЕ)</w:t>
                  </w:r>
                </w:p>
              </w:tc>
              <w:tc>
                <w:tcPr>
                  <w:tcW w:w="1701" w:type="dxa"/>
                </w:tcPr>
                <w:p w:rsidR="00BA0493" w:rsidRPr="002B11A8" w:rsidRDefault="00BA0493" w:rsidP="00BA0493">
                  <w:pPr>
                    <w:rPr>
                      <w:rFonts w:ascii="Times New Roman" w:hAnsi="Times New Roman"/>
                    </w:rPr>
                  </w:pPr>
                  <w:r w:rsidRPr="002B11A8">
                    <w:rPr>
                      <w:rFonts w:ascii="Times New Roman" w:hAnsi="Times New Roman"/>
                    </w:rPr>
                    <w:t>API: GL-5</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660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4</w:t>
                  </w:r>
                </w:p>
              </w:tc>
              <w:tc>
                <w:tcPr>
                  <w:tcW w:w="2855" w:type="dxa"/>
                  <w:shd w:val="clear" w:color="auto" w:fill="auto"/>
                  <w:vAlign w:val="bottom"/>
                  <w:hideMark/>
                </w:tcPr>
                <w:p w:rsidR="00BA0493" w:rsidRPr="002B11A8" w:rsidRDefault="00BA0493" w:rsidP="00BA0493">
                  <w:pPr>
                    <w:rPr>
                      <w:rFonts w:ascii="Times New Roman" w:hAnsi="Times New Roman"/>
                    </w:rPr>
                  </w:pPr>
                  <w:r w:rsidRPr="002B11A8">
                    <w:rPr>
                      <w:rFonts w:ascii="Times New Roman" w:hAnsi="Times New Roman"/>
                    </w:rPr>
                    <w:t xml:space="preserve">Олива трансмісійна  </w:t>
                  </w:r>
                  <w:r w:rsidRPr="00040177">
                    <w:rPr>
                      <w:rFonts w:ascii="Times New Roman" w:hAnsi="Times New Roman"/>
                    </w:rPr>
                    <w:t>SAE</w:t>
                  </w:r>
                  <w:r w:rsidRPr="002B11A8">
                    <w:rPr>
                      <w:rFonts w:ascii="Times New Roman" w:hAnsi="Times New Roman"/>
                    </w:rPr>
                    <w:t xml:space="preserve"> 80W90 API: GL-5 (в тарі об’ємом не більше ніж 20л ПЕ)</w:t>
                  </w:r>
                </w:p>
              </w:tc>
              <w:tc>
                <w:tcPr>
                  <w:tcW w:w="1701" w:type="dxa"/>
                </w:tcPr>
                <w:p w:rsidR="00BA0493" w:rsidRPr="002B11A8" w:rsidRDefault="00BA0493" w:rsidP="00BA0493">
                  <w:pPr>
                    <w:rPr>
                      <w:rFonts w:ascii="Times New Roman" w:hAnsi="Times New Roman"/>
                    </w:rPr>
                  </w:pPr>
                  <w:r w:rsidRPr="002B11A8">
                    <w:rPr>
                      <w:rFonts w:ascii="Times New Roman" w:hAnsi="Times New Roman"/>
                    </w:rPr>
                    <w:t>API: GL-5</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200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5</w:t>
                  </w:r>
                </w:p>
              </w:tc>
              <w:tc>
                <w:tcPr>
                  <w:tcW w:w="2855" w:type="dxa"/>
                  <w:shd w:val="clear" w:color="auto" w:fill="auto"/>
                  <w:hideMark/>
                </w:tcPr>
                <w:p w:rsidR="00BA0493" w:rsidRPr="002B11A8" w:rsidRDefault="00BA0493" w:rsidP="00BA0493">
                  <w:pPr>
                    <w:rPr>
                      <w:rFonts w:ascii="Times New Roman" w:hAnsi="Times New Roman"/>
                    </w:rPr>
                  </w:pPr>
                  <w:r w:rsidRPr="002B11A8">
                    <w:rPr>
                      <w:rFonts w:ascii="Times New Roman" w:hAnsi="Times New Roman"/>
                    </w:rPr>
                    <w:t xml:space="preserve">Олива моторна  </w:t>
                  </w:r>
                  <w:r w:rsidRPr="00040177">
                    <w:rPr>
                      <w:rFonts w:ascii="Times New Roman" w:hAnsi="Times New Roman"/>
                    </w:rPr>
                    <w:t xml:space="preserve">SAE 10W40 </w:t>
                  </w:r>
                  <w:r w:rsidRPr="002B11A8">
                    <w:rPr>
                      <w:rFonts w:ascii="Times New Roman" w:hAnsi="Times New Roman"/>
                    </w:rPr>
                    <w:t>(в тарі об’ємом не більше ніж 20л ПЕ)</w:t>
                  </w:r>
                </w:p>
              </w:tc>
              <w:tc>
                <w:tcPr>
                  <w:tcW w:w="1701" w:type="dxa"/>
                </w:tcPr>
                <w:p w:rsidR="00BA0493" w:rsidRPr="002B11A8" w:rsidRDefault="00BA0493" w:rsidP="00BA0493">
                  <w:pPr>
                    <w:rPr>
                      <w:rFonts w:ascii="Times New Roman" w:hAnsi="Times New Roman"/>
                    </w:rPr>
                  </w:pPr>
                  <w:r w:rsidRPr="00BA0493">
                    <w:rPr>
                      <w:rFonts w:ascii="Times New Roman" w:hAnsi="Times New Roman"/>
                    </w:rPr>
                    <w:t>Специфікація API: CI-4/</w:t>
                  </w:r>
                  <w:r w:rsidRPr="00BA0493">
                    <w:rPr>
                      <w:rFonts w:ascii="Times New Roman" w:hAnsi="Times New Roman"/>
                      <w:lang w:val="en-US"/>
                    </w:rPr>
                    <w:t>SL</w:t>
                  </w:r>
                  <w:r w:rsidRPr="00BA0493">
                    <w:rPr>
                      <w:rFonts w:ascii="Times New Roman" w:hAnsi="Times New Roman"/>
                    </w:rPr>
                    <w:t>, ACEA: A3/B4&amp;E7, Відповідність допускам</w:t>
                  </w:r>
                  <w:r>
                    <w:rPr>
                      <w:rFonts w:ascii="Times New Roman" w:hAnsi="Times New Roman"/>
                    </w:rPr>
                    <w:t xml:space="preserve"> </w:t>
                  </w:r>
                  <w:r w:rsidRPr="002B11A8">
                    <w:rPr>
                      <w:rFonts w:ascii="Times New Roman" w:hAnsi="Times New Roman"/>
                    </w:rPr>
                    <w:t>GLOBAL DHD-1,  MAN M3275,  MB 229.1/228.3,  HINO-ISUZU DH-1</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200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6</w:t>
                  </w:r>
                </w:p>
              </w:tc>
              <w:tc>
                <w:tcPr>
                  <w:tcW w:w="2855" w:type="dxa"/>
                  <w:shd w:val="clear" w:color="auto" w:fill="auto"/>
                  <w:hideMark/>
                </w:tcPr>
                <w:p w:rsidR="00BA0493" w:rsidRPr="002B11A8" w:rsidRDefault="00BA0493" w:rsidP="00BA0493">
                  <w:pPr>
                    <w:rPr>
                      <w:rFonts w:ascii="Times New Roman" w:hAnsi="Times New Roman"/>
                    </w:rPr>
                  </w:pPr>
                  <w:r w:rsidRPr="002B11A8">
                    <w:rPr>
                      <w:rFonts w:ascii="Times New Roman" w:hAnsi="Times New Roman"/>
                    </w:rPr>
                    <w:t xml:space="preserve">Олива гідравлічна HLP </w:t>
                  </w:r>
                  <w:r>
                    <w:rPr>
                      <w:rFonts w:ascii="Times New Roman" w:hAnsi="Times New Roman"/>
                    </w:rPr>
                    <w:t xml:space="preserve">ISO </w:t>
                  </w:r>
                  <w:r w:rsidRPr="002B11A8">
                    <w:rPr>
                      <w:rFonts w:ascii="Times New Roman" w:hAnsi="Times New Roman"/>
                    </w:rPr>
                    <w:t>46</w:t>
                  </w:r>
                </w:p>
                <w:p w:rsidR="00BA0493" w:rsidRPr="002B11A8" w:rsidRDefault="00BA0493" w:rsidP="00BA0493">
                  <w:pPr>
                    <w:rPr>
                      <w:rFonts w:ascii="Times New Roman" w:hAnsi="Times New Roman"/>
                    </w:rPr>
                  </w:pPr>
                  <w:r w:rsidRPr="002B11A8">
                    <w:rPr>
                      <w:rFonts w:ascii="Times New Roman" w:hAnsi="Times New Roman"/>
                    </w:rPr>
                    <w:t xml:space="preserve"> (в тарі об’ємом не більше ніж 20л ПЕ)</w:t>
                  </w:r>
                </w:p>
              </w:tc>
              <w:tc>
                <w:tcPr>
                  <w:tcW w:w="1701" w:type="dxa"/>
                </w:tcPr>
                <w:p w:rsidR="00BA0493" w:rsidRPr="002B11A8" w:rsidRDefault="00BA0493" w:rsidP="00BA0493">
                  <w:pPr>
                    <w:rPr>
                      <w:rFonts w:ascii="Times New Roman" w:hAnsi="Times New Roman"/>
                    </w:rPr>
                  </w:pPr>
                  <w:r w:rsidRPr="002B11A8">
                    <w:rPr>
                      <w:rFonts w:ascii="Times New Roman" w:hAnsi="Times New Roman"/>
                    </w:rPr>
                    <w:t>ISO 3448  VG46</w:t>
                  </w:r>
                </w:p>
                <w:p w:rsidR="00BA0493" w:rsidRPr="002B11A8" w:rsidRDefault="00BA0493" w:rsidP="00BA0493">
                  <w:pPr>
                    <w:rPr>
                      <w:rFonts w:ascii="Times New Roman" w:hAnsi="Times New Roman"/>
                    </w:rPr>
                  </w:pPr>
                  <w:r w:rsidRPr="002B11A8">
                    <w:rPr>
                      <w:rFonts w:ascii="Times New Roman" w:hAnsi="Times New Roman"/>
                    </w:rPr>
                    <w:t xml:space="preserve">DIN 51524 </w:t>
                  </w:r>
                  <w:proofErr w:type="spellStart"/>
                  <w:r w:rsidRPr="002B11A8">
                    <w:rPr>
                      <w:rFonts w:ascii="Times New Roman" w:hAnsi="Times New Roman"/>
                    </w:rPr>
                    <w:t>Part</w:t>
                  </w:r>
                  <w:proofErr w:type="spellEnd"/>
                  <w:r w:rsidRPr="002B11A8">
                    <w:rPr>
                      <w:rFonts w:ascii="Times New Roman" w:hAnsi="Times New Roman"/>
                    </w:rPr>
                    <w:t xml:space="preserve"> 2</w:t>
                  </w:r>
                </w:p>
                <w:p w:rsidR="00BA0493" w:rsidRPr="002B11A8" w:rsidRDefault="00BA0493" w:rsidP="00BA0493">
                  <w:pPr>
                    <w:rPr>
                      <w:rFonts w:ascii="Times New Roman" w:hAnsi="Times New Roman"/>
                    </w:rPr>
                  </w:pPr>
                  <w:r w:rsidRPr="002B11A8">
                    <w:rPr>
                      <w:rFonts w:ascii="Times New Roman" w:hAnsi="Times New Roman"/>
                    </w:rPr>
                    <w:t>ISO-11158 HM</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1700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7</w:t>
                  </w:r>
                </w:p>
              </w:tc>
              <w:tc>
                <w:tcPr>
                  <w:tcW w:w="2855" w:type="dxa"/>
                  <w:shd w:val="clear" w:color="auto" w:fill="auto"/>
                  <w:vAlign w:val="bottom"/>
                  <w:hideMark/>
                </w:tcPr>
                <w:p w:rsidR="00BA0493" w:rsidRPr="00040177" w:rsidRDefault="00BA0493" w:rsidP="00BA0493">
                  <w:pPr>
                    <w:rPr>
                      <w:rFonts w:ascii="Times New Roman" w:hAnsi="Times New Roman"/>
                      <w:color w:val="000000"/>
                      <w:lang w:val="ru-RU"/>
                    </w:rPr>
                  </w:pPr>
                  <w:proofErr w:type="gramStart"/>
                  <w:r w:rsidRPr="00040177">
                    <w:rPr>
                      <w:rFonts w:ascii="Times New Roman" w:hAnsi="Times New Roman"/>
                      <w:color w:val="000000"/>
                      <w:lang w:val="ru-RU"/>
                    </w:rPr>
                    <w:t xml:space="preserve">Олива  </w:t>
                  </w:r>
                  <w:proofErr w:type="spellStart"/>
                  <w:r w:rsidRPr="00040177">
                    <w:rPr>
                      <w:rFonts w:ascii="Times New Roman" w:hAnsi="Times New Roman"/>
                      <w:color w:val="000000"/>
                      <w:lang w:val="ru-RU"/>
                    </w:rPr>
                    <w:t>Нігрол</w:t>
                  </w:r>
                  <w:proofErr w:type="spellEnd"/>
                  <w:proofErr w:type="gramEnd"/>
                  <w:r w:rsidRPr="00040177">
                    <w:rPr>
                      <w:rFonts w:ascii="Times New Roman" w:hAnsi="Times New Roman"/>
                      <w:color w:val="000000"/>
                      <w:lang w:val="ru-RU"/>
                    </w:rPr>
                    <w:t xml:space="preserve"> (</w:t>
                  </w:r>
                  <w:r>
                    <w:rPr>
                      <w:rFonts w:ascii="Times New Roman" w:hAnsi="Times New Roman"/>
                      <w:color w:val="000000"/>
                    </w:rPr>
                    <w:t>в тарі об’ємом не більше ніж</w:t>
                  </w:r>
                  <w:r w:rsidRPr="00040177">
                    <w:rPr>
                      <w:rFonts w:ascii="Times New Roman" w:hAnsi="Times New Roman"/>
                      <w:color w:val="000000"/>
                      <w:lang w:val="ru-RU"/>
                    </w:rPr>
                    <w:t xml:space="preserve"> 10 л ПЕ)</w:t>
                  </w:r>
                </w:p>
              </w:tc>
              <w:tc>
                <w:tcPr>
                  <w:tcW w:w="1701" w:type="dxa"/>
                </w:tcPr>
                <w:p w:rsidR="00BA0493" w:rsidRPr="00A011B8" w:rsidRDefault="00BA0493" w:rsidP="00BA0493"/>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300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8</w:t>
                  </w:r>
                </w:p>
              </w:tc>
              <w:tc>
                <w:tcPr>
                  <w:tcW w:w="2855" w:type="dxa"/>
                  <w:shd w:val="clear" w:color="auto" w:fill="auto"/>
                  <w:vAlign w:val="bottom"/>
                  <w:hideMark/>
                </w:tcPr>
                <w:p w:rsidR="00BA0493" w:rsidRPr="00040177" w:rsidRDefault="00BA0493" w:rsidP="00BA0493">
                  <w:pPr>
                    <w:rPr>
                      <w:rFonts w:ascii="Times New Roman" w:hAnsi="Times New Roman"/>
                      <w:color w:val="000000"/>
                      <w:lang w:val="ru-RU"/>
                    </w:rPr>
                  </w:pPr>
                  <w:proofErr w:type="spellStart"/>
                  <w:proofErr w:type="gram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Літол</w:t>
                  </w:r>
                  <w:proofErr w:type="gramEnd"/>
                  <w:r w:rsidRPr="00040177">
                    <w:rPr>
                      <w:rFonts w:ascii="Times New Roman" w:hAnsi="Times New Roman"/>
                      <w:color w:val="000000"/>
                      <w:lang w:val="ru-RU"/>
                    </w:rPr>
                    <w:t xml:space="preserve">-24 </w:t>
                  </w:r>
                  <w:r>
                    <w:rPr>
                      <w:rFonts w:ascii="Times New Roman" w:hAnsi="Times New Roman"/>
                      <w:color w:val="000000"/>
                      <w:lang w:val="ru-RU"/>
                    </w:rPr>
                    <w:t xml:space="preserve"> </w:t>
                  </w:r>
                  <w:proofErr w:type="spellStart"/>
                  <w:r w:rsidRPr="00A011B8">
                    <w:rPr>
                      <w:lang w:val="ru-RU"/>
                    </w:rPr>
                    <w:t>Клас</w:t>
                  </w:r>
                  <w:proofErr w:type="spellEnd"/>
                  <w:r w:rsidRPr="00A011B8">
                    <w:rPr>
                      <w:lang w:val="ru-RU"/>
                    </w:rPr>
                    <w:t xml:space="preserve"> NLGI 3</w:t>
                  </w:r>
                  <w:r w:rsidRPr="00040177">
                    <w:rPr>
                      <w:rFonts w:ascii="Times New Roman" w:hAnsi="Times New Roman"/>
                      <w:color w:val="000000"/>
                      <w:lang w:val="ru-RU"/>
                    </w:rPr>
                    <w:t xml:space="preserve"> </w:t>
                  </w:r>
                  <w:r>
                    <w:rPr>
                      <w:rFonts w:ascii="Times New Roman" w:hAnsi="Times New Roman"/>
                      <w:color w:val="000000"/>
                      <w:lang w:val="ru-RU"/>
                    </w:rPr>
                    <w:t xml:space="preserve"> </w:t>
                  </w:r>
                  <w:r w:rsidRPr="00040177">
                    <w:rPr>
                      <w:rFonts w:ascii="Times New Roman" w:hAnsi="Times New Roman"/>
                      <w:color w:val="000000"/>
                      <w:lang w:val="ru-RU"/>
                    </w:rPr>
                    <w:t>(</w:t>
                  </w:r>
                  <w:r>
                    <w:rPr>
                      <w:rFonts w:ascii="Times New Roman" w:hAnsi="Times New Roman"/>
                      <w:color w:val="000000"/>
                      <w:lang w:val="ru-RU"/>
                    </w:rPr>
                    <w:t>тара: в</w:t>
                  </w:r>
                  <w:proofErr w:type="spellStart"/>
                  <w:r w:rsidRPr="00040177">
                    <w:rPr>
                      <w:rFonts w:ascii="Times New Roman" w:hAnsi="Times New Roman"/>
                      <w:color w:val="000000"/>
                    </w:rPr>
                    <w:t>ідро</w:t>
                  </w:r>
                  <w:proofErr w:type="spellEnd"/>
                  <w:r w:rsidRPr="00040177">
                    <w:rPr>
                      <w:rFonts w:ascii="Times New Roman" w:hAnsi="Times New Roman"/>
                      <w:color w:val="000000"/>
                    </w:rPr>
                    <w:t xml:space="preserve"> 9-</w:t>
                  </w:r>
                  <w:r w:rsidRPr="00040177">
                    <w:rPr>
                      <w:rFonts w:ascii="Times New Roman" w:hAnsi="Times New Roman"/>
                      <w:color w:val="000000"/>
                      <w:lang w:val="ru-RU"/>
                    </w:rPr>
                    <w:t>18</w:t>
                  </w:r>
                  <w:r>
                    <w:rPr>
                      <w:rFonts w:ascii="Times New Roman" w:hAnsi="Times New Roman"/>
                      <w:color w:val="000000"/>
                      <w:lang w:val="ru-RU"/>
                    </w:rPr>
                    <w:t xml:space="preserve"> </w:t>
                  </w:r>
                  <w:r w:rsidRPr="00040177">
                    <w:rPr>
                      <w:rFonts w:ascii="Times New Roman" w:hAnsi="Times New Roman"/>
                      <w:color w:val="000000"/>
                      <w:lang w:val="ru-RU"/>
                    </w:rPr>
                    <w:t>кг)</w:t>
                  </w:r>
                </w:p>
              </w:tc>
              <w:tc>
                <w:tcPr>
                  <w:tcW w:w="1701" w:type="dxa"/>
                </w:tcPr>
                <w:p w:rsidR="00BA0493" w:rsidRPr="00A011B8" w:rsidRDefault="00BA0493" w:rsidP="00BA0493">
                  <w:pPr>
                    <w:rPr>
                      <w:lang w:val="ru-RU"/>
                    </w:rPr>
                  </w:pPr>
                  <w:proofErr w:type="spellStart"/>
                  <w:r w:rsidRPr="00A011B8">
                    <w:rPr>
                      <w:lang w:val="ru-RU"/>
                    </w:rPr>
                    <w:t>Клас</w:t>
                  </w:r>
                  <w:proofErr w:type="spellEnd"/>
                  <w:r w:rsidRPr="00A011B8">
                    <w:rPr>
                      <w:lang w:val="ru-RU"/>
                    </w:rPr>
                    <w:t xml:space="preserve"> NLGI 3</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кг</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180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9</w:t>
                  </w:r>
                </w:p>
              </w:tc>
              <w:tc>
                <w:tcPr>
                  <w:tcW w:w="2855" w:type="dxa"/>
                  <w:shd w:val="clear" w:color="auto" w:fill="auto"/>
                  <w:vAlign w:val="bottom"/>
                  <w:hideMark/>
                </w:tcPr>
                <w:p w:rsidR="00BA0493" w:rsidRPr="00040177" w:rsidRDefault="00BA0493" w:rsidP="00BA0493">
                  <w:pPr>
                    <w:rPr>
                      <w:rFonts w:ascii="Times New Roman" w:hAnsi="Times New Roman"/>
                      <w:color w:val="000000"/>
                      <w:lang w:val="ru-RU"/>
                    </w:rPr>
                  </w:pPr>
                  <w:proofErr w:type="spellStart"/>
                  <w:proofErr w:type="gram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Солідол</w:t>
                  </w:r>
                  <w:proofErr w:type="spellEnd"/>
                  <w:proofErr w:type="gram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Жировий</w:t>
                  </w:r>
                  <w:proofErr w:type="spellEnd"/>
                  <w:r w:rsidRPr="00040177">
                    <w:rPr>
                      <w:rFonts w:ascii="Times New Roman" w:hAnsi="Times New Roman"/>
                      <w:color w:val="000000"/>
                      <w:lang w:val="ru-RU"/>
                    </w:rPr>
                    <w:t xml:space="preserve"> </w:t>
                  </w:r>
                  <w:proofErr w:type="spellStart"/>
                  <w:r w:rsidRPr="00A011B8">
                    <w:rPr>
                      <w:lang w:val="ru-RU"/>
                    </w:rPr>
                    <w:t>Клас</w:t>
                  </w:r>
                  <w:proofErr w:type="spellEnd"/>
                  <w:r w:rsidRPr="00A011B8">
                    <w:rPr>
                      <w:lang w:val="ru-RU"/>
                    </w:rPr>
                    <w:t xml:space="preserve"> NLGI </w:t>
                  </w:r>
                  <w:r w:rsidRPr="00A011B8">
                    <w:t>2/</w:t>
                  </w:r>
                  <w:r w:rsidRPr="00A011B8">
                    <w:rPr>
                      <w:lang w:val="ru-RU"/>
                    </w:rPr>
                    <w:t>3</w:t>
                  </w:r>
                  <w:r w:rsidRPr="00040177">
                    <w:rPr>
                      <w:rFonts w:ascii="Times New Roman" w:hAnsi="Times New Roman"/>
                      <w:color w:val="000000"/>
                      <w:lang w:val="ru-RU"/>
                    </w:rPr>
                    <w:t xml:space="preserve"> (</w:t>
                  </w:r>
                  <w:r>
                    <w:rPr>
                      <w:rFonts w:ascii="Times New Roman" w:hAnsi="Times New Roman"/>
                      <w:color w:val="000000"/>
                      <w:lang w:val="ru-RU"/>
                    </w:rPr>
                    <w:t>тара:</w:t>
                  </w:r>
                  <w:r w:rsidRPr="00040177">
                    <w:rPr>
                      <w:rFonts w:ascii="Times New Roman" w:hAnsi="Times New Roman"/>
                      <w:color w:val="000000"/>
                      <w:lang w:val="ru-RU"/>
                    </w:rPr>
                    <w:t xml:space="preserve"> в</w:t>
                  </w:r>
                  <w:proofErr w:type="spellStart"/>
                  <w:r w:rsidRPr="00040177">
                    <w:rPr>
                      <w:rFonts w:ascii="Times New Roman" w:hAnsi="Times New Roman"/>
                      <w:color w:val="000000"/>
                    </w:rPr>
                    <w:t>ідро</w:t>
                  </w:r>
                  <w:proofErr w:type="spellEnd"/>
                  <w:r w:rsidRPr="00040177">
                    <w:rPr>
                      <w:rFonts w:ascii="Times New Roman" w:hAnsi="Times New Roman"/>
                      <w:color w:val="000000"/>
                    </w:rPr>
                    <w:t xml:space="preserve"> 9-</w:t>
                  </w:r>
                  <w:r w:rsidRPr="00040177">
                    <w:rPr>
                      <w:rFonts w:ascii="Times New Roman" w:hAnsi="Times New Roman"/>
                      <w:color w:val="000000"/>
                      <w:lang w:val="ru-RU"/>
                    </w:rPr>
                    <w:lastRenderedPageBreak/>
                    <w:t>18</w:t>
                  </w:r>
                  <w:r>
                    <w:rPr>
                      <w:rFonts w:ascii="Times New Roman" w:hAnsi="Times New Roman"/>
                      <w:color w:val="000000"/>
                      <w:lang w:val="ru-RU"/>
                    </w:rPr>
                    <w:t xml:space="preserve"> </w:t>
                  </w:r>
                  <w:r w:rsidRPr="00040177">
                    <w:rPr>
                      <w:rFonts w:ascii="Times New Roman" w:hAnsi="Times New Roman"/>
                      <w:color w:val="000000"/>
                      <w:lang w:val="ru-RU"/>
                    </w:rPr>
                    <w:t>кг)</w:t>
                  </w:r>
                </w:p>
              </w:tc>
              <w:tc>
                <w:tcPr>
                  <w:tcW w:w="1701" w:type="dxa"/>
                </w:tcPr>
                <w:p w:rsidR="00BA0493" w:rsidRPr="00A011B8" w:rsidRDefault="00BA0493" w:rsidP="00BA0493">
                  <w:pPr>
                    <w:rPr>
                      <w:lang w:val="ru-RU"/>
                    </w:rPr>
                  </w:pPr>
                  <w:proofErr w:type="spellStart"/>
                  <w:r w:rsidRPr="00A011B8">
                    <w:rPr>
                      <w:lang w:val="ru-RU"/>
                    </w:rPr>
                    <w:lastRenderedPageBreak/>
                    <w:t>Клас</w:t>
                  </w:r>
                  <w:proofErr w:type="spellEnd"/>
                  <w:r w:rsidRPr="00A011B8">
                    <w:rPr>
                      <w:lang w:val="ru-RU"/>
                    </w:rPr>
                    <w:t xml:space="preserve"> NLGI </w:t>
                  </w:r>
                  <w:r w:rsidRPr="00A011B8">
                    <w:t>2/</w:t>
                  </w:r>
                  <w:r w:rsidRPr="00A011B8">
                    <w:rPr>
                      <w:lang w:val="ru-RU"/>
                    </w:rPr>
                    <w:t>3</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кг</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180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10</w:t>
                  </w:r>
                </w:p>
              </w:tc>
              <w:tc>
                <w:tcPr>
                  <w:tcW w:w="2855" w:type="dxa"/>
                  <w:shd w:val="clear" w:color="auto" w:fill="auto"/>
                  <w:hideMark/>
                </w:tcPr>
                <w:p w:rsidR="00BA0493" w:rsidRPr="00040177" w:rsidRDefault="00BA0493" w:rsidP="00BA0493">
                  <w:pPr>
                    <w:rPr>
                      <w:rFonts w:ascii="Times New Roman" w:hAnsi="Times New Roman"/>
                      <w:color w:val="000000"/>
                    </w:rPr>
                  </w:pPr>
                  <w:r w:rsidRPr="00040177">
                    <w:rPr>
                      <w:rFonts w:ascii="Times New Roman" w:hAnsi="Times New Roman"/>
                      <w:color w:val="000000"/>
                    </w:rPr>
                    <w:t xml:space="preserve">Олива </w:t>
                  </w:r>
                  <w:r w:rsidRPr="00040177">
                    <w:rPr>
                      <w:rFonts w:ascii="Times New Roman" w:hAnsi="Times New Roman"/>
                    </w:rPr>
                    <w:t xml:space="preserve"> 10W30, </w:t>
                  </w:r>
                  <w:r w:rsidRPr="00040177">
                    <w:rPr>
                      <w:rFonts w:ascii="Times New Roman" w:hAnsi="Times New Roman"/>
                      <w:color w:val="000000"/>
                    </w:rPr>
                    <w:t>(</w:t>
                  </w:r>
                  <w:r>
                    <w:rPr>
                      <w:rFonts w:ascii="Times New Roman" w:hAnsi="Times New Roman"/>
                      <w:color w:val="000000"/>
                    </w:rPr>
                    <w:t>в тарі об’ємом не більше ніж</w:t>
                  </w:r>
                  <w:r w:rsidRPr="00040177">
                    <w:rPr>
                      <w:rFonts w:ascii="Times New Roman" w:hAnsi="Times New Roman"/>
                      <w:color w:val="000000"/>
                    </w:rPr>
                    <w:t xml:space="preserve"> 20л ПЕ)</w:t>
                  </w:r>
                </w:p>
              </w:tc>
              <w:tc>
                <w:tcPr>
                  <w:tcW w:w="1701" w:type="dxa"/>
                </w:tcPr>
                <w:p w:rsidR="00BA0493" w:rsidRPr="00BA0493" w:rsidRDefault="00BA0493" w:rsidP="00BA0493">
                  <w:pPr>
                    <w:rPr>
                      <w:rFonts w:ascii="Times New Roman" w:hAnsi="Times New Roman"/>
                    </w:rPr>
                  </w:pPr>
                  <w:r w:rsidRPr="00BA0493">
                    <w:rPr>
                      <w:rFonts w:ascii="Times New Roman" w:hAnsi="Times New Roman"/>
                    </w:rPr>
                    <w:t xml:space="preserve">Специфікація API:GL 4 , </w:t>
                  </w:r>
                </w:p>
                <w:p w:rsidR="00BA0493" w:rsidRPr="00BA0493" w:rsidRDefault="00BA0493" w:rsidP="00BA0493">
                  <w:pPr>
                    <w:rPr>
                      <w:rFonts w:ascii="Times New Roman" w:hAnsi="Times New Roman"/>
                    </w:rPr>
                  </w:pPr>
                  <w:r w:rsidRPr="00BA0493">
                    <w:rPr>
                      <w:rFonts w:ascii="Times New Roman" w:hAnsi="Times New Roman"/>
                    </w:rPr>
                    <w:t>Відповідність допускам</w:t>
                  </w:r>
                </w:p>
                <w:p w:rsidR="00BA0493" w:rsidRPr="00A011B8" w:rsidRDefault="00BA0493" w:rsidP="00BA0493">
                  <w:r>
                    <w:rPr>
                      <w:rFonts w:asciiTheme="minorHAnsi" w:hAnsiTheme="minorHAnsi"/>
                    </w:rPr>
                    <w:t xml:space="preserve"> </w:t>
                  </w:r>
                  <w:r w:rsidRPr="00A011B8">
                    <w:t>JOHN DEERE J20C/D,  FORD M2C 86 B / C - M2C 134 D, FORD M2C48-C3, NEW HOLLAND FNHA-2-C-201.00 / CNH MAT 3525, 3526,   WHITE FARM Q-1826,  VOLVO WB 101, JI CASE MS 1207 / MS 1206 / MS 1209 / IH B6</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200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11</w:t>
                  </w:r>
                </w:p>
              </w:tc>
              <w:tc>
                <w:tcPr>
                  <w:tcW w:w="2855" w:type="dxa"/>
                  <w:shd w:val="clear" w:color="auto" w:fill="auto"/>
                  <w:vAlign w:val="bottom"/>
                  <w:hideMark/>
                </w:tcPr>
                <w:p w:rsidR="00BA0493" w:rsidRPr="00040177" w:rsidRDefault="00BA0493" w:rsidP="00BA0493">
                  <w:pPr>
                    <w:rPr>
                      <w:rFonts w:ascii="Times New Roman" w:hAnsi="Times New Roman"/>
                      <w:color w:val="000000"/>
                      <w:lang w:val="ru-RU"/>
                    </w:rPr>
                  </w:pPr>
                  <w:proofErr w:type="spell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Рідкий</w:t>
                  </w:r>
                  <w:proofErr w:type="spellEnd"/>
                  <w:r w:rsidRPr="00040177">
                    <w:rPr>
                      <w:rFonts w:ascii="Times New Roman" w:hAnsi="Times New Roman"/>
                      <w:color w:val="000000"/>
                      <w:lang w:val="ru-RU"/>
                    </w:rPr>
                    <w:t xml:space="preserve"> ключ (</w:t>
                  </w:r>
                  <w:proofErr w:type="spellStart"/>
                  <w:r>
                    <w:rPr>
                      <w:rFonts w:ascii="Times New Roman" w:hAnsi="Times New Roman"/>
                      <w:color w:val="000000"/>
                      <w:lang w:val="ru-RU"/>
                    </w:rPr>
                    <w:t>або</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еквівалент</w:t>
                  </w:r>
                  <w:proofErr w:type="spellEnd"/>
                  <w:r>
                    <w:rPr>
                      <w:rFonts w:ascii="Times New Roman" w:hAnsi="Times New Roman"/>
                      <w:color w:val="000000"/>
                      <w:lang w:val="ru-RU"/>
                    </w:rPr>
                    <w:t xml:space="preserve">) </w:t>
                  </w:r>
                  <w:proofErr w:type="gramStart"/>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аероз</w:t>
                  </w:r>
                  <w:r>
                    <w:rPr>
                      <w:rFonts w:ascii="Times New Roman" w:hAnsi="Times New Roman"/>
                      <w:color w:val="000000"/>
                      <w:lang w:val="ru-RU"/>
                    </w:rPr>
                    <w:t>оль</w:t>
                  </w:r>
                  <w:proofErr w:type="spellEnd"/>
                  <w:proofErr w:type="gramEnd"/>
                  <w:r>
                    <w:rPr>
                      <w:rFonts w:ascii="Times New Roman" w:hAnsi="Times New Roman"/>
                      <w:color w:val="000000"/>
                      <w:lang w:val="ru-RU"/>
                    </w:rPr>
                    <w:t xml:space="preserve"> не </w:t>
                  </w:r>
                  <w:proofErr w:type="spellStart"/>
                  <w:r>
                    <w:rPr>
                      <w:rFonts w:ascii="Times New Roman" w:hAnsi="Times New Roman"/>
                      <w:color w:val="000000"/>
                      <w:lang w:val="ru-RU"/>
                    </w:rPr>
                    <w:t>менше</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ніж</w:t>
                  </w:r>
                  <w:proofErr w:type="spellEnd"/>
                  <w:r>
                    <w:rPr>
                      <w:rFonts w:ascii="Times New Roman" w:hAnsi="Times New Roman"/>
                      <w:color w:val="000000"/>
                      <w:lang w:val="ru-RU"/>
                    </w:rPr>
                    <w:t xml:space="preserve"> 4</w:t>
                  </w:r>
                  <w:r w:rsidRPr="00040177">
                    <w:rPr>
                      <w:rFonts w:ascii="Times New Roman" w:hAnsi="Times New Roman"/>
                      <w:color w:val="000000"/>
                      <w:lang w:val="ru-RU"/>
                    </w:rPr>
                    <w:t>00 мл)</w:t>
                  </w:r>
                </w:p>
              </w:tc>
              <w:tc>
                <w:tcPr>
                  <w:tcW w:w="1701" w:type="dxa"/>
                </w:tcPr>
                <w:p w:rsidR="00BA0493" w:rsidRPr="00A011B8" w:rsidRDefault="00BA0493" w:rsidP="00BA0493">
                  <w:pPr>
                    <w:rPr>
                      <w:lang w:val="ru-RU"/>
                    </w:rPr>
                  </w:pPr>
                </w:p>
              </w:tc>
              <w:tc>
                <w:tcPr>
                  <w:tcW w:w="1134" w:type="dxa"/>
                  <w:shd w:val="clear" w:color="auto" w:fill="auto"/>
                  <w:vAlign w:val="bottom"/>
                  <w:hideMark/>
                </w:tcPr>
                <w:p w:rsidR="00BA0493" w:rsidRPr="00040177" w:rsidRDefault="00BA0493" w:rsidP="00BA0493">
                  <w:pPr>
                    <w:jc w:val="center"/>
                    <w:rPr>
                      <w:rFonts w:ascii="Times New Roman" w:hAnsi="Times New Roman"/>
                      <w:color w:val="000000"/>
                      <w:lang w:val="ru-RU"/>
                    </w:rPr>
                  </w:pPr>
                  <w:proofErr w:type="spellStart"/>
                  <w:r w:rsidRPr="00040177">
                    <w:rPr>
                      <w:rFonts w:ascii="Times New Roman" w:hAnsi="Times New Roman"/>
                      <w:color w:val="000000"/>
                      <w:lang w:val="ru-RU"/>
                    </w:rPr>
                    <w:t>шт</w:t>
                  </w:r>
                  <w:proofErr w:type="spellEnd"/>
                </w:p>
              </w:tc>
              <w:tc>
                <w:tcPr>
                  <w:tcW w:w="1118"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100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12</w:t>
                  </w:r>
                </w:p>
              </w:tc>
              <w:tc>
                <w:tcPr>
                  <w:tcW w:w="2855" w:type="dxa"/>
                  <w:shd w:val="clear" w:color="auto" w:fill="auto"/>
                  <w:vAlign w:val="bottom"/>
                  <w:hideMark/>
                </w:tcPr>
                <w:p w:rsidR="00BA0493" w:rsidRPr="007965E7" w:rsidRDefault="00BA0493" w:rsidP="00BA0493">
                  <w:pPr>
                    <w:rPr>
                      <w:rFonts w:ascii="Times New Roman" w:hAnsi="Times New Roman"/>
                      <w:color w:val="000000"/>
                    </w:rPr>
                  </w:pPr>
                  <w:r w:rsidRPr="007965E7">
                    <w:rPr>
                      <w:rFonts w:ascii="Times New Roman" w:hAnsi="Times New Roman"/>
                      <w:color w:val="000000"/>
                    </w:rPr>
                    <w:t>Олива моторна  10</w:t>
                  </w:r>
                  <w:r w:rsidRPr="002B11A8">
                    <w:rPr>
                      <w:rFonts w:ascii="Times New Roman" w:hAnsi="Times New Roman"/>
                      <w:color w:val="000000"/>
                      <w:lang w:val="ru-RU"/>
                    </w:rPr>
                    <w:t>W</w:t>
                  </w:r>
                  <w:r w:rsidRPr="007965E7">
                    <w:rPr>
                      <w:rFonts w:ascii="Times New Roman" w:hAnsi="Times New Roman"/>
                      <w:color w:val="000000"/>
                    </w:rPr>
                    <w:t xml:space="preserve">40 </w:t>
                  </w:r>
                  <w:r w:rsidRPr="00A011B8">
                    <w:t>API SN/CF</w:t>
                  </w:r>
                  <w:r w:rsidRPr="007965E7">
                    <w:rPr>
                      <w:rFonts w:ascii="Times New Roman" w:hAnsi="Times New Roman"/>
                      <w:color w:val="000000"/>
                    </w:rPr>
                    <w:t xml:space="preserve"> (в тарі об’ємом не більше ніж </w:t>
                  </w:r>
                  <w:r w:rsidRPr="00C31B61">
                    <w:rPr>
                      <w:rFonts w:ascii="Times New Roman" w:hAnsi="Times New Roman"/>
                      <w:color w:val="000000"/>
                    </w:rPr>
                    <w:t>20л ПЕ</w:t>
                  </w:r>
                  <w:r w:rsidRPr="007965E7">
                    <w:rPr>
                      <w:rFonts w:ascii="Times New Roman" w:hAnsi="Times New Roman"/>
                      <w:color w:val="000000"/>
                    </w:rPr>
                    <w:t>)</w:t>
                  </w:r>
                </w:p>
              </w:tc>
              <w:tc>
                <w:tcPr>
                  <w:tcW w:w="1701" w:type="dxa"/>
                </w:tcPr>
                <w:p w:rsidR="00BA0493" w:rsidRPr="00BA0493" w:rsidRDefault="00BA0493" w:rsidP="00BA0493">
                  <w:pPr>
                    <w:rPr>
                      <w:rFonts w:ascii="Times New Roman" w:hAnsi="Times New Roman"/>
                    </w:rPr>
                  </w:pPr>
                  <w:r w:rsidRPr="00BA0493">
                    <w:rPr>
                      <w:rFonts w:ascii="Times New Roman" w:hAnsi="Times New Roman"/>
                    </w:rPr>
                    <w:t>Специфікація API SN/CF, ILSAC GF-5,  ACEA A3/B4</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100</w:t>
                  </w:r>
                </w:p>
              </w:tc>
            </w:tr>
            <w:tr w:rsidR="00BA0493" w:rsidRPr="00A879C6" w:rsidTr="00BA0493">
              <w:trPr>
                <w:trHeight w:val="552"/>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13</w:t>
                  </w:r>
                </w:p>
              </w:tc>
              <w:tc>
                <w:tcPr>
                  <w:tcW w:w="2855" w:type="dxa"/>
                  <w:shd w:val="clear" w:color="auto" w:fill="auto"/>
                  <w:hideMark/>
                </w:tcPr>
                <w:p w:rsidR="00BA0493" w:rsidRPr="00C31B61" w:rsidRDefault="00BA0493" w:rsidP="00BA0493">
                  <w:pPr>
                    <w:rPr>
                      <w:rFonts w:ascii="Times New Roman" w:hAnsi="Times New Roman"/>
                      <w:color w:val="000000"/>
                    </w:rPr>
                  </w:pPr>
                  <w:r w:rsidRPr="00C31B61">
                    <w:rPr>
                      <w:rFonts w:ascii="Times New Roman" w:hAnsi="Times New Roman"/>
                      <w:color w:val="000000"/>
                    </w:rPr>
                    <w:t>Олива моторна  15</w:t>
                  </w:r>
                  <w:r w:rsidRPr="00040177">
                    <w:rPr>
                      <w:rFonts w:ascii="Times New Roman" w:hAnsi="Times New Roman"/>
                      <w:color w:val="000000"/>
                    </w:rPr>
                    <w:t>W</w:t>
                  </w:r>
                  <w:r w:rsidRPr="00C31B61">
                    <w:rPr>
                      <w:rFonts w:ascii="Times New Roman" w:hAnsi="Times New Roman"/>
                      <w:color w:val="000000"/>
                    </w:rPr>
                    <w:t xml:space="preserve">40 </w:t>
                  </w:r>
                  <w:r w:rsidRPr="00040177">
                    <w:rPr>
                      <w:rFonts w:ascii="Times New Roman" w:hAnsi="Times New Roman"/>
                      <w:color w:val="000000"/>
                    </w:rPr>
                    <w:t>API</w:t>
                  </w:r>
                  <w:r w:rsidRPr="00C31B61">
                    <w:rPr>
                      <w:rFonts w:ascii="Times New Roman" w:hAnsi="Times New Roman"/>
                      <w:color w:val="000000"/>
                    </w:rPr>
                    <w:t>:</w:t>
                  </w:r>
                  <w:r w:rsidRPr="00A011B8">
                    <w:t xml:space="preserve"> CJ-4/SN</w:t>
                  </w:r>
                  <w:r w:rsidRPr="00C31B61">
                    <w:rPr>
                      <w:rFonts w:ascii="Times New Roman" w:hAnsi="Times New Roman"/>
                      <w:color w:val="000000"/>
                    </w:rPr>
                    <w:t xml:space="preserve"> (</w:t>
                  </w:r>
                  <w:r>
                    <w:rPr>
                      <w:rFonts w:ascii="Times New Roman" w:hAnsi="Times New Roman"/>
                      <w:color w:val="000000"/>
                    </w:rPr>
                    <w:t>в тарі об’ємом не більше ніж</w:t>
                  </w:r>
                  <w:r w:rsidRPr="00C31B61">
                    <w:rPr>
                      <w:rFonts w:ascii="Times New Roman" w:hAnsi="Times New Roman"/>
                      <w:color w:val="000000"/>
                    </w:rPr>
                    <w:t xml:space="preserve"> 20л ПЕ)</w:t>
                  </w:r>
                </w:p>
              </w:tc>
              <w:tc>
                <w:tcPr>
                  <w:tcW w:w="1701" w:type="dxa"/>
                </w:tcPr>
                <w:p w:rsidR="00BA0493" w:rsidRPr="00BA0493" w:rsidRDefault="00BA0493" w:rsidP="00BA0493">
                  <w:pPr>
                    <w:rPr>
                      <w:rFonts w:ascii="Times New Roman" w:hAnsi="Times New Roman"/>
                    </w:rPr>
                  </w:pPr>
                  <w:r w:rsidRPr="00BA0493">
                    <w:rPr>
                      <w:rFonts w:ascii="Times New Roman" w:hAnsi="Times New Roman"/>
                    </w:rPr>
                    <w:t xml:space="preserve">Специфікація API: CJ-4/SN,  ACEA E7,E9,E11,  </w:t>
                  </w:r>
                </w:p>
                <w:p w:rsidR="00BA0493" w:rsidRPr="00BA0493" w:rsidRDefault="00BA0493" w:rsidP="00BA0493">
                  <w:pPr>
                    <w:rPr>
                      <w:rFonts w:ascii="Times New Roman" w:hAnsi="Times New Roman"/>
                    </w:rPr>
                  </w:pPr>
                  <w:r w:rsidRPr="00BA0493">
                    <w:rPr>
                      <w:rFonts w:ascii="Times New Roman" w:hAnsi="Times New Roman"/>
                    </w:rPr>
                    <w:t>Відповідність допускам</w:t>
                  </w:r>
                </w:p>
                <w:p w:rsidR="00BA0493" w:rsidRPr="00BA0493" w:rsidRDefault="00BA0493" w:rsidP="00BA0493">
                  <w:pPr>
                    <w:rPr>
                      <w:rFonts w:ascii="Times New Roman" w:hAnsi="Times New Roman"/>
                    </w:rPr>
                  </w:pPr>
                  <w:proofErr w:type="spellStart"/>
                  <w:r w:rsidRPr="00BA0493">
                    <w:rPr>
                      <w:rFonts w:ascii="Times New Roman" w:hAnsi="Times New Roman"/>
                    </w:rPr>
                    <w:t>Cummins</w:t>
                  </w:r>
                  <w:proofErr w:type="spellEnd"/>
                  <w:r w:rsidRPr="00BA0493">
                    <w:rPr>
                      <w:rFonts w:ascii="Times New Roman" w:hAnsi="Times New Roman"/>
                    </w:rPr>
                    <w:t xml:space="preserve"> CES 20081,  MAN M 3575/3275,  CAT ECF 1A,2A,3</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lang w:val="ru-RU"/>
                    </w:rPr>
                  </w:pPr>
                  <w:r w:rsidRPr="00040177">
                    <w:rPr>
                      <w:rFonts w:ascii="Times New Roman" w:hAnsi="Times New Roman"/>
                      <w:color w:val="000000"/>
                      <w:lang w:val="ru-RU"/>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100</w:t>
                  </w:r>
                </w:p>
              </w:tc>
            </w:tr>
            <w:tr w:rsidR="00BA0493" w:rsidRPr="00A879C6" w:rsidTr="00BA0493">
              <w:trPr>
                <w:trHeight w:val="20"/>
              </w:trPr>
              <w:tc>
                <w:tcPr>
                  <w:tcW w:w="665" w:type="dxa"/>
                </w:tcPr>
                <w:p w:rsidR="00BA0493" w:rsidRPr="009F33AC" w:rsidRDefault="00BA0493" w:rsidP="00BA0493">
                  <w:pPr>
                    <w:rPr>
                      <w:rFonts w:ascii="Times New Roman" w:hAnsi="Times New Roman"/>
                      <w:color w:val="000000"/>
                    </w:rPr>
                  </w:pPr>
                  <w:r>
                    <w:rPr>
                      <w:rFonts w:ascii="Times New Roman" w:hAnsi="Times New Roman"/>
                      <w:color w:val="000000"/>
                    </w:rPr>
                    <w:t>14</w:t>
                  </w:r>
                </w:p>
              </w:tc>
              <w:tc>
                <w:tcPr>
                  <w:tcW w:w="2855" w:type="dxa"/>
                  <w:shd w:val="clear" w:color="auto" w:fill="auto"/>
                  <w:hideMark/>
                </w:tcPr>
                <w:p w:rsidR="00BA0493" w:rsidRPr="00040177" w:rsidRDefault="00BA0493" w:rsidP="00BA0493">
                  <w:pPr>
                    <w:rPr>
                      <w:rFonts w:ascii="Times New Roman" w:hAnsi="Times New Roman"/>
                      <w:color w:val="000000"/>
                    </w:rPr>
                  </w:pPr>
                  <w:r w:rsidRPr="00040177">
                    <w:rPr>
                      <w:rFonts w:ascii="Times New Roman" w:hAnsi="Times New Roman"/>
                      <w:color w:val="000000"/>
                    </w:rPr>
                    <w:t>Олива моторна  15</w:t>
                  </w:r>
                  <w:r w:rsidRPr="00040177">
                    <w:rPr>
                      <w:rFonts w:ascii="Times New Roman" w:hAnsi="Times New Roman"/>
                      <w:color w:val="000000"/>
                      <w:lang w:val="ru-RU"/>
                    </w:rPr>
                    <w:t>W</w:t>
                  </w:r>
                  <w:r w:rsidRPr="00040177">
                    <w:rPr>
                      <w:rFonts w:ascii="Times New Roman" w:hAnsi="Times New Roman"/>
                      <w:color w:val="000000"/>
                    </w:rPr>
                    <w:t>40 (</w:t>
                  </w:r>
                  <w:r>
                    <w:rPr>
                      <w:rFonts w:ascii="Times New Roman" w:hAnsi="Times New Roman"/>
                      <w:color w:val="000000"/>
                    </w:rPr>
                    <w:t>в тарі об’ємом не більше ніж</w:t>
                  </w:r>
                  <w:r w:rsidRPr="00040177">
                    <w:rPr>
                      <w:rFonts w:ascii="Times New Roman" w:hAnsi="Times New Roman"/>
                      <w:color w:val="000000"/>
                    </w:rPr>
                    <w:t xml:space="preserve"> 20л ПЕ)</w:t>
                  </w:r>
                </w:p>
              </w:tc>
              <w:tc>
                <w:tcPr>
                  <w:tcW w:w="1701" w:type="dxa"/>
                </w:tcPr>
                <w:p w:rsidR="00BA0493" w:rsidRPr="00BA0493" w:rsidRDefault="00BA0493" w:rsidP="00BA0493">
                  <w:pPr>
                    <w:rPr>
                      <w:rFonts w:ascii="Times New Roman" w:hAnsi="Times New Roman"/>
                    </w:rPr>
                  </w:pPr>
                  <w:r w:rsidRPr="00BA0493">
                    <w:rPr>
                      <w:rFonts w:ascii="Times New Roman" w:hAnsi="Times New Roman"/>
                    </w:rPr>
                    <w:t>Специфікація:</w:t>
                  </w:r>
                </w:p>
                <w:p w:rsidR="00BA0493" w:rsidRPr="00BA0493" w:rsidRDefault="00BA0493" w:rsidP="00BA0493">
                  <w:pPr>
                    <w:rPr>
                      <w:rFonts w:ascii="Times New Roman" w:hAnsi="Times New Roman"/>
                    </w:rPr>
                  </w:pPr>
                  <w:r w:rsidRPr="00BA0493">
                    <w:rPr>
                      <w:rFonts w:ascii="Times New Roman" w:hAnsi="Times New Roman"/>
                    </w:rPr>
                    <w:t xml:space="preserve">API:CI-4/SN,   ACEA A3/B4 &amp; E7, </w:t>
                  </w:r>
                </w:p>
                <w:p w:rsidR="00BA0493" w:rsidRPr="00BA0493" w:rsidRDefault="00BA0493" w:rsidP="00BA0493">
                  <w:pPr>
                    <w:rPr>
                      <w:rFonts w:ascii="Times New Roman" w:hAnsi="Times New Roman"/>
                    </w:rPr>
                  </w:pPr>
                  <w:r w:rsidRPr="00BA0493">
                    <w:rPr>
                      <w:rFonts w:ascii="Times New Roman" w:hAnsi="Times New Roman"/>
                    </w:rPr>
                    <w:t>Відповідність допускам</w:t>
                  </w:r>
                </w:p>
                <w:p w:rsidR="00BA0493" w:rsidRPr="00BA0493" w:rsidRDefault="00BA0493" w:rsidP="00BA0493">
                  <w:pPr>
                    <w:rPr>
                      <w:rFonts w:ascii="Times New Roman" w:hAnsi="Times New Roman"/>
                    </w:rPr>
                  </w:pPr>
                  <w:r w:rsidRPr="00BA0493">
                    <w:rPr>
                      <w:rFonts w:ascii="Times New Roman" w:hAnsi="Times New Roman"/>
                    </w:rPr>
                    <w:t xml:space="preserve"> </w:t>
                  </w:r>
                  <w:proofErr w:type="spellStart"/>
                  <w:r w:rsidRPr="00BA0493">
                    <w:rPr>
                      <w:rFonts w:ascii="Times New Roman" w:hAnsi="Times New Roman"/>
                    </w:rPr>
                    <w:t>Deutz</w:t>
                  </w:r>
                  <w:proofErr w:type="spellEnd"/>
                  <w:r w:rsidRPr="00BA0493">
                    <w:rPr>
                      <w:rFonts w:ascii="Times New Roman" w:hAnsi="Times New Roman"/>
                    </w:rPr>
                    <w:t xml:space="preserve"> DQC III-10,  MAN M3275</w:t>
                  </w:r>
                </w:p>
              </w:tc>
              <w:tc>
                <w:tcPr>
                  <w:tcW w:w="1134"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BA0493" w:rsidRPr="00040177" w:rsidRDefault="00BA0493" w:rsidP="00BA0493">
                  <w:pPr>
                    <w:jc w:val="center"/>
                    <w:rPr>
                      <w:rFonts w:ascii="Times New Roman" w:hAnsi="Times New Roman"/>
                      <w:color w:val="000000"/>
                    </w:rPr>
                  </w:pPr>
                  <w:r w:rsidRPr="00040177">
                    <w:rPr>
                      <w:rFonts w:ascii="Times New Roman" w:hAnsi="Times New Roman"/>
                      <w:color w:val="000000"/>
                    </w:rPr>
                    <w:t>100</w:t>
                  </w:r>
                </w:p>
              </w:tc>
            </w:tr>
          </w:tbl>
          <w:p w:rsidR="00BA0493" w:rsidRDefault="00BA0493" w:rsidP="00BA0493"/>
          <w:p w:rsidR="005F007F" w:rsidRDefault="005F007F" w:rsidP="005F007F">
            <w:pPr>
              <w:jc w:val="both"/>
              <w:rPr>
                <w:rFonts w:ascii="Times New Roman" w:hAnsi="Times New Roman"/>
                <w:i/>
                <w:iCs/>
                <w:sz w:val="24"/>
                <w:szCs w:val="24"/>
              </w:rPr>
            </w:pPr>
            <w:r w:rsidRPr="009C7492">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r>
              <w:rPr>
                <w:rFonts w:asciiTheme="minorHAnsi" w:hAnsiTheme="minorHAnsi"/>
                <w:b/>
                <w:bCs/>
                <w:i/>
                <w:iCs/>
                <w:color w:val="000000"/>
                <w:sz w:val="24"/>
                <w:szCs w:val="24"/>
                <w:shd w:val="clear" w:color="auto" w:fill="FFFFFF"/>
              </w:rPr>
              <w:t xml:space="preserve"> </w:t>
            </w:r>
          </w:p>
          <w:p w:rsidR="005F007F" w:rsidRDefault="005F007F" w:rsidP="005F007F">
            <w:pPr>
              <w:jc w:val="both"/>
              <w:rPr>
                <w:rFonts w:ascii="Times New Roman" w:hAnsi="Times New Roman"/>
                <w:b/>
                <w:i/>
                <w:iCs/>
                <w:color w:val="000000" w:themeColor="text1"/>
                <w:sz w:val="24"/>
                <w:szCs w:val="24"/>
              </w:rPr>
            </w:pPr>
            <w:r w:rsidRPr="0071569E">
              <w:rPr>
                <w:rFonts w:ascii="Times New Roman" w:hAnsi="Times New Roman"/>
                <w:i/>
                <w:iCs/>
                <w:color w:val="000000" w:themeColor="text1"/>
                <w:sz w:val="24"/>
                <w:szCs w:val="24"/>
              </w:rPr>
              <w:t>Допускається надання товарів аналогічних або кращих за технічними характеристиками.</w:t>
            </w:r>
            <w:r>
              <w:rPr>
                <w:rFonts w:ascii="Times New Roman" w:hAnsi="Times New Roman"/>
                <w:b/>
                <w:bCs/>
                <w:i/>
                <w:iCs/>
                <w:color w:val="000000" w:themeColor="text1"/>
                <w:sz w:val="24"/>
                <w:szCs w:val="24"/>
                <w:shd w:val="clear" w:color="auto" w:fill="FFFFFF"/>
              </w:rPr>
              <w:t xml:space="preserve"> </w:t>
            </w:r>
          </w:p>
          <w:p w:rsidR="005F007F" w:rsidRDefault="005F007F" w:rsidP="005F007F">
            <w:pPr>
              <w:ind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lang w:val="ru-RU"/>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proofErr w:type="spellStart"/>
            <w:r>
              <w:rPr>
                <w:rFonts w:ascii="Times New Roman" w:eastAsia="Calibri" w:hAnsi="Times New Roman"/>
                <w:sz w:val="24"/>
                <w:szCs w:val="24"/>
                <w:lang w:val="ru-RU"/>
              </w:rPr>
              <w:t>цих</w:t>
            </w:r>
            <w:proofErr w:type="spellEnd"/>
            <w:r>
              <w:rPr>
                <w:rFonts w:ascii="Times New Roman" w:eastAsia="Calibri" w:hAnsi="Times New Roman"/>
                <w:sz w:val="24"/>
                <w:szCs w:val="24"/>
                <w:lang w:val="ru-RU"/>
              </w:rPr>
              <w:t xml:space="preserve"> </w:t>
            </w:r>
            <w:r w:rsidRPr="00776E5C">
              <w:rPr>
                <w:rFonts w:ascii="Times New Roman" w:eastAsia="Calibri" w:hAnsi="Times New Roman"/>
                <w:sz w:val="24"/>
                <w:szCs w:val="24"/>
              </w:rPr>
              <w:t xml:space="preserve">вимог у пропозиції Учасника призводить до її відхилення. </w:t>
            </w:r>
            <w:r w:rsidRPr="00776E5C">
              <w:rPr>
                <w:rFonts w:ascii="Times New Roman" w:eastAsia="Calibri" w:hAnsi="Times New Roman"/>
                <w:sz w:val="24"/>
                <w:szCs w:val="24"/>
                <w:u w:val="single"/>
              </w:rPr>
              <w:t>Усі посилання у технічному завданні на конкретну торгівельну марку чи фірму, патент, конструкцію або тип предмета закупівлі, джерело його походження або виробника слід читати як «або еквівалент»</w:t>
            </w:r>
            <w:r w:rsidRPr="00776E5C">
              <w:rPr>
                <w:rFonts w:ascii="Times New Roman" w:eastAsia="Calibri" w:hAnsi="Times New Roman"/>
                <w:sz w:val="24"/>
                <w:szCs w:val="24"/>
              </w:rPr>
              <w:t xml:space="preserve">. </w:t>
            </w:r>
          </w:p>
          <w:p w:rsidR="005F007F" w:rsidRPr="00040177" w:rsidRDefault="005F007F" w:rsidP="005F007F">
            <w:pPr>
              <w:jc w:val="both"/>
              <w:rPr>
                <w:rFonts w:ascii="Times New Roman" w:hAnsi="Times New Roman"/>
                <w:b/>
                <w:iCs/>
                <w:color w:val="000000"/>
                <w:sz w:val="24"/>
                <w:szCs w:val="24"/>
                <w:shd w:val="clear" w:color="auto" w:fill="FFFFFF"/>
              </w:rPr>
            </w:pPr>
            <w:r w:rsidRPr="0016066B">
              <w:rPr>
                <w:rFonts w:ascii="Times New Roman" w:hAnsi="Times New Roman"/>
                <w:bCs/>
                <w:iCs/>
                <w:color w:val="000000"/>
                <w:sz w:val="24"/>
                <w:szCs w:val="24"/>
                <w:shd w:val="clear" w:color="auto" w:fill="FFFFFF"/>
              </w:rPr>
              <w:t xml:space="preserve">      </w:t>
            </w:r>
            <w:r w:rsidRPr="00040177">
              <w:rPr>
                <w:rFonts w:ascii="Times New Roman" w:hAnsi="Times New Roman"/>
                <w:b/>
                <w:iCs/>
                <w:color w:val="000000"/>
                <w:sz w:val="24"/>
                <w:szCs w:val="24"/>
                <w:shd w:val="clear" w:color="auto" w:fill="FFFFFF"/>
              </w:rPr>
              <w:t xml:space="preserve">Учасник на підтвердження технічних та якісних характеристик запропонованого товару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w:t>
            </w:r>
            <w:r w:rsidRPr="00040177">
              <w:rPr>
                <w:rFonts w:ascii="Times New Roman" w:hAnsi="Times New Roman"/>
                <w:b/>
                <w:iCs/>
                <w:color w:val="000000"/>
                <w:sz w:val="24"/>
                <w:szCs w:val="24"/>
                <w:shd w:val="clear" w:color="auto" w:fill="FFFFFF"/>
              </w:rPr>
              <w:lastRenderedPageBreak/>
              <w:t>товару.</w:t>
            </w:r>
          </w:p>
          <w:p w:rsidR="005F007F" w:rsidRPr="002F3B86" w:rsidRDefault="005F007F" w:rsidP="005F007F">
            <w:pPr>
              <w:jc w:val="both"/>
              <w:rPr>
                <w:rFonts w:ascii="Times New Roman" w:hAnsi="Times New Roman"/>
                <w:bCs/>
                <w:iCs/>
                <w:color w:val="000000"/>
                <w:sz w:val="24"/>
                <w:szCs w:val="24"/>
                <w:shd w:val="clear" w:color="auto" w:fill="FFFFFF"/>
              </w:rPr>
            </w:pPr>
            <w:r w:rsidRPr="002F3B86">
              <w:rPr>
                <w:rFonts w:ascii="Times New Roman" w:hAnsi="Times New Roman"/>
                <w:bCs/>
                <w:iCs/>
                <w:color w:val="000000"/>
                <w:sz w:val="24"/>
                <w:szCs w:val="24"/>
                <w:shd w:val="clear" w:color="auto" w:fill="FFFFFF"/>
              </w:rPr>
              <w:t xml:space="preserve">      Додатково </w:t>
            </w:r>
            <w:r w:rsidRPr="00645D96">
              <w:rPr>
                <w:rFonts w:ascii="Times New Roman" w:hAnsi="Times New Roman"/>
                <w:bCs/>
                <w:iCs/>
                <w:color w:val="000000"/>
                <w:sz w:val="24"/>
                <w:szCs w:val="24"/>
                <w:shd w:val="clear" w:color="auto" w:fill="FFFFFF"/>
              </w:rPr>
              <w:t xml:space="preserve">у складі тендерної пропозиції учасником подається </w:t>
            </w:r>
            <w:r w:rsidRPr="00040177">
              <w:rPr>
                <w:rFonts w:ascii="Times New Roman" w:hAnsi="Times New Roman"/>
                <w:b/>
                <w:iCs/>
                <w:color w:val="000000"/>
                <w:sz w:val="24"/>
                <w:szCs w:val="24"/>
                <w:shd w:val="clear" w:color="auto" w:fill="FFFFFF"/>
              </w:rPr>
              <w:t>інформаційна довідка</w:t>
            </w:r>
            <w:r w:rsidRPr="00645D96">
              <w:rPr>
                <w:rFonts w:ascii="Times New Roman" w:hAnsi="Times New Roman"/>
                <w:bCs/>
                <w:iCs/>
                <w:color w:val="000000"/>
                <w:sz w:val="24"/>
                <w:szCs w:val="24"/>
                <w:shd w:val="clear" w:color="auto" w:fill="FFFFFF"/>
              </w:rPr>
              <w:t xml:space="preserve"> у вигляді таблиці із зазначенням: конкретної назви товару, маркування, інформації про виробника запропонованого товару та країну походження товару.</w:t>
            </w:r>
            <w:r w:rsidRPr="00AB1061">
              <w:rPr>
                <w:rFonts w:ascii="Times New Roman" w:hAnsi="Times New Roman"/>
                <w:i/>
                <w:sz w:val="24"/>
                <w:szCs w:val="24"/>
              </w:rPr>
              <w:t xml:space="preserve">  </w:t>
            </w:r>
          </w:p>
          <w:p w:rsidR="000352BD" w:rsidRPr="00411593" w:rsidRDefault="005F007F" w:rsidP="000352BD">
            <w:pPr>
              <w:contextualSpacing/>
              <w:jc w:val="both"/>
              <w:rPr>
                <w:rFonts w:ascii="Times New Roman" w:hAnsi="Times New Roman"/>
                <w:b/>
                <w:color w:val="FF0000"/>
                <w:sz w:val="24"/>
                <w:u w:val="single"/>
              </w:rPr>
            </w:pPr>
            <w:r w:rsidRPr="00040177">
              <w:rPr>
                <w:rFonts w:asciiTheme="minorHAnsi" w:hAnsiTheme="minorHAnsi"/>
                <w:b/>
                <w:sz w:val="24"/>
              </w:rPr>
              <w:t xml:space="preserve">      </w:t>
            </w:r>
            <w:r w:rsidR="000352BD" w:rsidRPr="00F13BA3">
              <w:rPr>
                <w:rFonts w:ascii="Times New Roman" w:hAnsi="Times New Roman"/>
                <w:b/>
                <w:sz w:val="24"/>
              </w:rPr>
              <w:t xml:space="preserve">          </w:t>
            </w:r>
            <w:r w:rsidR="000352BD" w:rsidRPr="00411593">
              <w:rPr>
                <w:rFonts w:ascii="Times New Roman" w:hAnsi="Times New Roman"/>
                <w:b/>
                <w:sz w:val="24"/>
                <w:u w:val="single"/>
              </w:rPr>
              <w:t xml:space="preserve">Ціна на предмет закупівлі вказується з врахуванням витрат на доставку </w:t>
            </w:r>
            <w:r w:rsidR="000352BD" w:rsidRPr="00411593">
              <w:rPr>
                <w:rFonts w:ascii="Times New Roman" w:hAnsi="Times New Roman"/>
                <w:b/>
                <w:sz w:val="24"/>
                <w:u w:val="single"/>
                <w:lang w:val="ru-RU"/>
              </w:rPr>
              <w:t xml:space="preserve">за </w:t>
            </w:r>
            <w:proofErr w:type="spellStart"/>
            <w:r w:rsidR="000352BD" w:rsidRPr="00411593">
              <w:rPr>
                <w:rFonts w:ascii="Times New Roman" w:hAnsi="Times New Roman"/>
                <w:b/>
                <w:sz w:val="24"/>
                <w:u w:val="single"/>
                <w:lang w:val="ru-RU"/>
              </w:rPr>
              <w:t>адресою</w:t>
            </w:r>
            <w:proofErr w:type="spellEnd"/>
            <w:r w:rsidR="000352BD" w:rsidRPr="00411593">
              <w:rPr>
                <w:rFonts w:ascii="Times New Roman" w:hAnsi="Times New Roman"/>
                <w:b/>
                <w:sz w:val="24"/>
                <w:u w:val="single"/>
                <w:lang w:val="ru-RU"/>
              </w:rPr>
              <w:t>:</w:t>
            </w:r>
            <w:r w:rsidR="000352BD" w:rsidRPr="00411593">
              <w:rPr>
                <w:rFonts w:ascii="Times New Roman" w:hAnsi="Times New Roman"/>
                <w:b/>
                <w:sz w:val="24"/>
                <w:u w:val="single"/>
              </w:rPr>
              <w:t xml:space="preserve"> міст</w:t>
            </w:r>
            <w:r w:rsidR="000352BD" w:rsidRPr="00411593">
              <w:rPr>
                <w:rFonts w:ascii="Times New Roman" w:hAnsi="Times New Roman"/>
                <w:b/>
                <w:sz w:val="24"/>
                <w:u w:val="single"/>
                <w:lang w:val="ru-RU"/>
              </w:rPr>
              <w:t>о</w:t>
            </w:r>
            <w:r w:rsidR="000352BD" w:rsidRPr="00411593">
              <w:rPr>
                <w:rFonts w:ascii="Times New Roman" w:hAnsi="Times New Roman"/>
                <w:b/>
                <w:sz w:val="24"/>
                <w:u w:val="single"/>
              </w:rPr>
              <w:t xml:space="preserve"> Черкаси, вулиця </w:t>
            </w:r>
            <w:proofErr w:type="spellStart"/>
            <w:r w:rsidR="000352BD">
              <w:rPr>
                <w:rFonts w:ascii="Times New Roman" w:hAnsi="Times New Roman"/>
                <w:b/>
                <w:sz w:val="24"/>
                <w:u w:val="single"/>
                <w:lang w:val="ru-RU"/>
              </w:rPr>
              <w:t>Івана</w:t>
            </w:r>
            <w:proofErr w:type="spellEnd"/>
            <w:r w:rsidR="000352BD">
              <w:rPr>
                <w:rFonts w:ascii="Times New Roman" w:hAnsi="Times New Roman"/>
                <w:b/>
                <w:sz w:val="24"/>
                <w:u w:val="single"/>
                <w:lang w:val="ru-RU"/>
              </w:rPr>
              <w:t xml:space="preserve"> </w:t>
            </w:r>
            <w:proofErr w:type="spellStart"/>
            <w:r w:rsidR="000352BD">
              <w:rPr>
                <w:rFonts w:ascii="Times New Roman" w:hAnsi="Times New Roman"/>
                <w:b/>
                <w:sz w:val="24"/>
                <w:u w:val="single"/>
                <w:lang w:val="ru-RU"/>
              </w:rPr>
              <w:t>Мазепи</w:t>
            </w:r>
            <w:proofErr w:type="spellEnd"/>
            <w:r w:rsidR="000352BD" w:rsidRPr="00411593">
              <w:rPr>
                <w:rFonts w:ascii="Times New Roman" w:hAnsi="Times New Roman"/>
                <w:b/>
                <w:sz w:val="24"/>
                <w:u w:val="single"/>
              </w:rPr>
              <w:t>, 117, про що Учасником надається відповідний гарантійний лист.</w:t>
            </w:r>
          </w:p>
          <w:p w:rsidR="005F007F" w:rsidRPr="001B4EB8" w:rsidRDefault="005F007F" w:rsidP="005F007F">
            <w:pPr>
              <w:jc w:val="both"/>
              <w:rPr>
                <w:rFonts w:ascii="Times New Roman" w:hAnsi="Times New Roman"/>
                <w:sz w:val="24"/>
                <w:szCs w:val="24"/>
                <w:lang w:val="ru-RU"/>
              </w:rPr>
            </w:pPr>
            <w:r>
              <w:rPr>
                <w:rFonts w:ascii="Times New Roman" w:hAnsi="Times New Roman"/>
                <w:sz w:val="24"/>
                <w:szCs w:val="24"/>
              </w:rPr>
              <w:t>Постачання Товару здійснюється виключно за попереднім замовленням Замовника</w:t>
            </w:r>
            <w:r w:rsidRPr="00645D96">
              <w:rPr>
                <w:rFonts w:ascii="Times New Roman" w:hAnsi="Times New Roman"/>
                <w:sz w:val="24"/>
                <w:szCs w:val="24"/>
              </w:rPr>
              <w:t>.</w:t>
            </w:r>
            <w:r w:rsidRPr="00645D96">
              <w:rPr>
                <w:rFonts w:ascii="Times New Roman" w:hAnsi="Times New Roman"/>
                <w:sz w:val="24"/>
                <w:szCs w:val="24"/>
                <w:lang w:val="ru-RU"/>
              </w:rPr>
              <w:t xml:space="preserve"> </w:t>
            </w:r>
            <w:r w:rsidRPr="00645D96">
              <w:rPr>
                <w:rFonts w:ascii="Times New Roman" w:hAnsi="Times New Roman"/>
                <w:sz w:val="24"/>
                <w:szCs w:val="24"/>
              </w:rPr>
              <w:t>Кількість партій до постачання необмежена та визначається фактичною потребою Замовника.</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040177" w:rsidRDefault="005F007F" w:rsidP="005F007F">
            <w:pPr>
              <w:tabs>
                <w:tab w:val="left" w:pos="855"/>
              </w:tabs>
              <w:jc w:val="both"/>
              <w:rPr>
                <w:rFonts w:ascii="Times New Roman" w:hAnsi="Times New Roman"/>
                <w:bCs/>
                <w:sz w:val="24"/>
                <w:szCs w:val="24"/>
                <w:lang w:eastAsia="uk-UA"/>
              </w:rPr>
            </w:pPr>
            <w:r w:rsidRPr="00040177">
              <w:rPr>
                <w:rFonts w:ascii="Times New Roman" w:hAnsi="Times New Roman"/>
                <w:bCs/>
                <w:iCs/>
                <w:color w:val="000000"/>
                <w:sz w:val="24"/>
                <w:szCs w:val="24"/>
                <w:shd w:val="clear" w:color="auto" w:fill="FFFFFF"/>
              </w:rPr>
              <w:t>Учасник на підтвердження технічних та якісних характеристик запропонованого товару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товару.</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7" w:name="_IV._Подання_та"/>
            <w:bookmarkEnd w:id="17"/>
            <w:r w:rsidRPr="00C11F0B">
              <w:rPr>
                <w:rFonts w:ascii="Times New Roman" w:hAnsi="Times New Roman"/>
                <w:bCs/>
                <w:lang w:eastAsia="uk-UA"/>
              </w:rPr>
              <w:t>IV. Подання та розкриття тендерних пропозицій</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BA0493">
              <w:rPr>
                <w:rFonts w:ascii="Times New Roman" w:hAnsi="Times New Roman"/>
                <w:b/>
                <w:bCs/>
                <w:sz w:val="24"/>
                <w:szCs w:val="24"/>
                <w:lang w:val="ru-RU"/>
              </w:rPr>
              <w:t>11</w:t>
            </w:r>
            <w:r w:rsidRPr="00CB54A1">
              <w:rPr>
                <w:rFonts w:ascii="Times New Roman" w:hAnsi="Times New Roman"/>
                <w:b/>
                <w:bCs/>
                <w:sz w:val="24"/>
                <w:szCs w:val="24"/>
              </w:rPr>
              <w:t>.0</w:t>
            </w:r>
            <w:r w:rsidR="00CB54A1" w:rsidRPr="00CB54A1">
              <w:rPr>
                <w:rFonts w:ascii="Times New Roman" w:hAnsi="Times New Roman"/>
                <w:b/>
                <w:bCs/>
                <w:sz w:val="24"/>
                <w:szCs w:val="24"/>
              </w:rPr>
              <w:t>9</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w:t>
            </w:r>
            <w:bookmarkStart w:id="18" w:name="_GoBack"/>
            <w:bookmarkEnd w:id="18"/>
            <w:r w:rsidRPr="006C4381">
              <w:rPr>
                <w:rFonts w:ascii="Times New Roman" w:hAnsi="Times New Roman"/>
                <w:sz w:val="24"/>
                <w:szCs w:val="24"/>
              </w:rPr>
              <w:t>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5F007F" w:rsidRPr="009A51E8"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007F" w:rsidRPr="004321D9" w:rsidRDefault="005F007F" w:rsidP="005F007F">
            <w:pPr>
              <w:jc w:val="both"/>
              <w:rPr>
                <w:rFonts w:ascii="Times New Roman" w:hAnsi="Times New Roman"/>
                <w:sz w:val="24"/>
                <w:szCs w:val="24"/>
                <w:lang w:eastAsia="uk-UA"/>
              </w:rPr>
            </w:pPr>
            <w:r w:rsidRPr="00AA0658">
              <w:rPr>
                <w:rFonts w:ascii="Times New Roman" w:hAnsi="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AA0658">
              <w:rPr>
                <w:rFonts w:ascii="Times New Roman" w:hAnsi="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9" w:name="_V._Оцінка_пропозицій"/>
            <w:bookmarkEnd w:id="19"/>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695"/>
            </w:tblGrid>
            <w:tr w:rsidR="005F007F"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CB54A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5F007F" w:rsidRPr="000C5797" w:rsidRDefault="005F007F" w:rsidP="00CB54A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007F" w:rsidRPr="00AA0658" w:rsidRDefault="005F007F" w:rsidP="00CB54A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F007F" w:rsidRPr="00AA0658" w:rsidRDefault="005F007F" w:rsidP="00CB54A1">
                  <w:pPr>
                    <w:ind w:right="232"/>
                    <w:jc w:val="both"/>
                    <w:rPr>
                      <w:rFonts w:ascii="Times New Roman" w:hAnsi="Times New Roman"/>
                      <w:b/>
                      <w:sz w:val="24"/>
                      <w:szCs w:val="24"/>
                    </w:rPr>
                  </w:pPr>
                </w:p>
                <w:p w:rsidR="005F007F" w:rsidRDefault="005F007F" w:rsidP="00CB54A1">
                  <w:pPr>
                    <w:ind w:right="232"/>
                    <w:rPr>
                      <w:rFonts w:ascii="Times New Roman" w:eastAsia="Calibri" w:hAnsi="Times New Roman"/>
                      <w:sz w:val="24"/>
                    </w:rPr>
                  </w:pPr>
                  <w:r>
                    <w:rPr>
                      <w:rFonts w:ascii="Times New Roman" w:hAnsi="Times New Roman"/>
                      <w:b/>
                      <w:bCs/>
                      <w:sz w:val="24"/>
                      <w:szCs w:val="24"/>
                      <w:lang w:val="ru-RU"/>
                    </w:rPr>
                    <w:lastRenderedPageBreak/>
                    <w:t xml:space="preserve">1.5. </w:t>
                  </w:r>
                  <w:r>
                    <w:rPr>
                      <w:rFonts w:ascii="Times New Roman" w:hAnsi="Times New Roman"/>
                      <w:b/>
                      <w:sz w:val="24"/>
                    </w:rPr>
                    <w:t>Критерії та методика оцінки:</w:t>
                  </w:r>
                </w:p>
                <w:p w:rsidR="005F007F" w:rsidRDefault="005F007F" w:rsidP="00CB54A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5F007F" w:rsidRPr="00DE3676" w:rsidRDefault="005F007F" w:rsidP="00CB54A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5F007F" w:rsidRPr="00DE3676" w:rsidRDefault="005F007F" w:rsidP="00CB54A1">
                        <w:pPr>
                          <w:tabs>
                            <w:tab w:val="left" w:pos="6096"/>
                          </w:tabs>
                          <w:spacing w:line="240" w:lineRule="atLeast"/>
                          <w:ind w:left="51" w:right="232"/>
                          <w:jc w:val="center"/>
                          <w:rPr>
                            <w:rFonts w:ascii="Times New Roman" w:hAnsi="Times New Roman"/>
                          </w:rPr>
                        </w:pP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5F007F" w:rsidRDefault="005F007F" w:rsidP="00CB54A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5F007F" w:rsidRDefault="005F007F" w:rsidP="00CB54A1">
                  <w:pPr>
                    <w:tabs>
                      <w:tab w:val="left" w:pos="6096"/>
                    </w:tabs>
                    <w:spacing w:line="240" w:lineRule="atLeast"/>
                    <w:ind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5F007F" w:rsidRDefault="005F007F" w:rsidP="00CB54A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w:t>
                  </w:r>
                  <w:r>
                    <w:rPr>
                      <w:rFonts w:ascii="Times New Roman" w:hAnsi="Times New Roman"/>
                      <w:sz w:val="24"/>
                    </w:rPr>
                    <w:lastRenderedPageBreak/>
                    <w:t xml:space="preserve">платником ПДВ;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5F007F" w:rsidRDefault="005F007F" w:rsidP="00CB54A1">
                  <w:pPr>
                    <w:widowControl w:val="0"/>
                    <w:ind w:right="232"/>
                    <w:jc w:val="both"/>
                    <w:rPr>
                      <w:rFonts w:ascii="Times New Roman" w:hAnsi="Times New Roman"/>
                      <w:b/>
                      <w:bCs/>
                      <w:sz w:val="24"/>
                      <w:szCs w:val="24"/>
                    </w:rPr>
                  </w:pPr>
                </w:p>
                <w:p w:rsidR="005F007F" w:rsidRDefault="005F007F" w:rsidP="00CB54A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приведена ціна якої є найнижчою. </w:t>
                  </w:r>
                </w:p>
                <w:p w:rsidR="005F007F" w:rsidRPr="00AA0658" w:rsidRDefault="005F007F" w:rsidP="00CB54A1">
                  <w:pPr>
                    <w:ind w:right="232"/>
                    <w:jc w:val="both"/>
                    <w:rPr>
                      <w:rFonts w:ascii="Times New Roman" w:hAnsi="Times New Roman"/>
                      <w:sz w:val="24"/>
                      <w:szCs w:val="24"/>
                    </w:rPr>
                  </w:pPr>
                </w:p>
                <w:p w:rsidR="005F007F" w:rsidRPr="00AA0658" w:rsidRDefault="005F007F" w:rsidP="00CB54A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5F007F" w:rsidRPr="00C81526" w:rsidRDefault="005F007F" w:rsidP="00CB54A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007F" w:rsidRPr="00AA0658" w:rsidRDefault="005F007F" w:rsidP="00CB54A1">
                  <w:pPr>
                    <w:ind w:right="232"/>
                    <w:jc w:val="both"/>
                    <w:rPr>
                      <w:rFonts w:ascii="Times New Roman" w:hAnsi="Times New Roman"/>
                      <w:bCs/>
                      <w:sz w:val="24"/>
                      <w:szCs w:val="24"/>
                    </w:rPr>
                  </w:pP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5F007F" w:rsidRPr="00AA0658" w:rsidRDefault="005F007F" w:rsidP="005F007F">
            <w:pPr>
              <w:ind w:right="38"/>
              <w:jc w:val="both"/>
              <w:rPr>
                <w:rFonts w:ascii="Times New Roman" w:hAnsi="Times New Roman"/>
                <w:bCs/>
                <w:sz w:val="24"/>
                <w:szCs w:val="24"/>
              </w:rPr>
            </w:pP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pStyle w:val="1"/>
              <w:ind w:firstLine="450"/>
              <w:rPr>
                <w:rFonts w:ascii="Times New Roman" w:hAnsi="Times New Roman"/>
                <w:bCs/>
                <w:szCs w:val="24"/>
              </w:rPr>
            </w:pPr>
            <w:r w:rsidRPr="004321D9">
              <w:rPr>
                <w:rFonts w:ascii="Times New Roman" w:hAnsi="Times New Roman"/>
                <w:bCs/>
                <w:szCs w:val="24"/>
              </w:rPr>
              <w:t>Ціни  пропозиції</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F007F" w:rsidRPr="006C4381" w:rsidRDefault="005F007F" w:rsidP="005F007F">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F007F" w:rsidRPr="004321D9" w:rsidRDefault="005F007F" w:rsidP="005F007F">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5F007F" w:rsidRPr="004321D9" w:rsidRDefault="005F007F" w:rsidP="005F007F">
            <w:pPr>
              <w:widowControl w:val="0"/>
              <w:ind w:firstLine="450"/>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w:t>
            </w:r>
            <w:r w:rsidRPr="00AA0658">
              <w:rPr>
                <w:rFonts w:ascii="Times New Roman" w:hAnsi="Times New Roman"/>
                <w:sz w:val="24"/>
                <w:szCs w:val="24"/>
                <w:lang w:eastAsia="uk-UA"/>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007F" w:rsidRPr="006C4381" w:rsidRDefault="005F007F" w:rsidP="005F007F">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5F007F" w:rsidRPr="006C4381" w:rsidRDefault="005F007F" w:rsidP="005F007F">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w:t>
            </w:r>
            <w:r w:rsidRPr="006C4381">
              <w:rPr>
                <w:rFonts w:ascii="Times New Roman" w:hAnsi="Times New Roman"/>
                <w:sz w:val="24"/>
                <w:szCs w:val="24"/>
                <w:lang w:eastAsia="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007F" w:rsidRDefault="005F007F" w:rsidP="005F007F">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5F007F" w:rsidRDefault="005F007F" w:rsidP="005F007F">
            <w:pPr>
              <w:widowControl w:val="0"/>
              <w:ind w:firstLine="450"/>
              <w:contextualSpacing/>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007F" w:rsidRPr="00AA0658" w:rsidRDefault="005F007F" w:rsidP="005F007F">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07F" w:rsidRPr="00AA0658" w:rsidRDefault="005F007F" w:rsidP="005F007F">
            <w:pPr>
              <w:widowControl w:val="0"/>
              <w:ind w:right="38"/>
              <w:jc w:val="both"/>
              <w:rPr>
                <w:rFonts w:ascii="Times New Roman" w:hAnsi="Times New Roman"/>
                <w:bCs/>
                <w:sz w:val="24"/>
                <w:szCs w:val="24"/>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007F" w:rsidRPr="004321D9" w:rsidRDefault="005F007F" w:rsidP="005F007F">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007F" w:rsidRPr="00AA0658" w:rsidRDefault="005F007F" w:rsidP="005F007F">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AA0658">
              <w:rPr>
                <w:rFonts w:ascii="Times New Roman" w:hAnsi="Times New Roman"/>
                <w:sz w:val="24"/>
                <w:szCs w:val="24"/>
              </w:rPr>
              <w:lastRenderedPageBreak/>
              <w:t>договір про закупівлю — помилка в цифрах;</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007F" w:rsidRPr="00AA0658" w:rsidRDefault="005F007F" w:rsidP="005F007F">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«Інформація в довільній формі» замість «Інформація»,  «Лист-</w:t>
            </w:r>
            <w:r w:rsidRPr="00AA0658">
              <w:rPr>
                <w:rFonts w:ascii="Times New Roman" w:hAnsi="Times New Roman"/>
                <w:sz w:val="24"/>
                <w:szCs w:val="24"/>
              </w:rPr>
              <w:lastRenderedPageBreak/>
              <w:t xml:space="preserve">пояснення» замість «Лист», «довідка» замість «гарантійний лист», «інформація» замість «довідка»; </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0" w:name="n1573"/>
            <w:bookmarkEnd w:id="2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AA0658">
              <w:rPr>
                <w:rFonts w:ascii="Times New Roman" w:hAnsi="Times New Roman"/>
                <w:sz w:val="24"/>
                <w:szCs w:val="24"/>
                <w:shd w:val="solid" w:color="FFFFFF" w:fill="FFFFFF"/>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007F" w:rsidRPr="00AA0658" w:rsidRDefault="005F007F" w:rsidP="005F007F">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AA0658">
              <w:rPr>
                <w:rFonts w:ascii="Times New Roman" w:hAnsi="Times New Roman"/>
                <w:sz w:val="24"/>
                <w:szCs w:val="24"/>
                <w:lang w:eastAsia="uk-UA"/>
              </w:rPr>
              <w:lastRenderedPageBreak/>
              <w:t>електронну систему закупівель.</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21" w:name="_VI._Укладання_договору"/>
            <w:bookmarkStart w:id="22" w:name="_VI._Результати_торгів"/>
            <w:bookmarkEnd w:id="21"/>
            <w:bookmarkEnd w:id="2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5F007F" w:rsidRPr="00AA0658" w:rsidRDefault="005F007F" w:rsidP="005F007F">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F007F" w:rsidRPr="00AA0658" w:rsidRDefault="005F007F" w:rsidP="005F007F">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sz w:val="24"/>
                <w:szCs w:val="24"/>
                <w:lang w:eastAsia="uk-UA"/>
              </w:rPr>
              <w:lastRenderedPageBreak/>
              <w:t>3. Проект договору про закупівлю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 5</w:t>
            </w:r>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7B6334" w:rsidRDefault="005F007F" w:rsidP="005F007F">
            <w:pPr>
              <w:jc w:val="center"/>
              <w:rPr>
                <w:rFonts w:ascii="Times New Roman" w:hAnsi="Times New Roman"/>
                <w:b/>
              </w:rPr>
            </w:pPr>
            <w:r w:rsidRPr="007B6334">
              <w:rPr>
                <w:rFonts w:ascii="Times New Roman" w:hAnsi="Times New Roman"/>
                <w:b/>
              </w:rPr>
              <w:t>Предмет Договору</w:t>
            </w:r>
          </w:p>
          <w:p w:rsidR="005F007F" w:rsidRPr="00040177" w:rsidRDefault="005F007F" w:rsidP="005F007F">
            <w:pPr>
              <w:jc w:val="both"/>
              <w:rPr>
                <w:rFonts w:ascii="Times New Roman" w:hAnsi="Times New Roman"/>
                <w:b/>
                <w:i/>
                <w:lang w:val="ru-RU"/>
              </w:rPr>
            </w:pPr>
            <w:r w:rsidRPr="007B6334">
              <w:rPr>
                <w:rFonts w:ascii="Times New Roman" w:hAnsi="Times New Roman"/>
                <w:b/>
                <w:i/>
              </w:rPr>
              <w:t xml:space="preserve">Код ДК 021:2015 – </w:t>
            </w:r>
            <w:r>
              <w:rPr>
                <w:rFonts w:ascii="Times New Roman" w:hAnsi="Times New Roman"/>
                <w:b/>
                <w:i/>
              </w:rPr>
              <w:t>0921</w:t>
            </w:r>
            <w:r w:rsidRPr="007541D4">
              <w:rPr>
                <w:rFonts w:ascii="Times New Roman" w:hAnsi="Times New Roman"/>
                <w:b/>
                <w:i/>
              </w:rPr>
              <w:t>0000-</w:t>
            </w:r>
            <w:r>
              <w:rPr>
                <w:rFonts w:ascii="Times New Roman" w:hAnsi="Times New Roman"/>
                <w:b/>
                <w:i/>
              </w:rPr>
              <w:t>6</w:t>
            </w:r>
            <w:r w:rsidRPr="007541D4">
              <w:rPr>
                <w:rFonts w:ascii="Times New Roman" w:hAnsi="Times New Roman"/>
                <w:b/>
                <w:i/>
              </w:rPr>
              <w:t xml:space="preserve"> – </w:t>
            </w:r>
            <w:r>
              <w:rPr>
                <w:rFonts w:ascii="Times New Roman" w:hAnsi="Times New Roman"/>
                <w:b/>
                <w:i/>
              </w:rPr>
              <w:t>Мастильні засоби</w:t>
            </w:r>
            <w:r>
              <w:rPr>
                <w:rFonts w:ascii="Times New Roman" w:hAnsi="Times New Roman"/>
                <w:b/>
                <w:i/>
                <w:lang w:val="ru-RU"/>
              </w:rPr>
              <w:t>.</w:t>
            </w:r>
          </w:p>
          <w:p w:rsidR="005F007F" w:rsidRPr="007B6334" w:rsidRDefault="005F007F" w:rsidP="005F007F">
            <w:pPr>
              <w:jc w:val="center"/>
              <w:rPr>
                <w:rFonts w:ascii="Times New Roman" w:hAnsi="Times New Roman"/>
                <w:b/>
              </w:rPr>
            </w:pPr>
            <w:r w:rsidRPr="007B6334">
              <w:rPr>
                <w:rFonts w:ascii="Times New Roman" w:hAnsi="Times New Roman"/>
                <w:b/>
                <w:i/>
              </w:rPr>
              <w:t>Найменування</w:t>
            </w:r>
            <w:r w:rsidRPr="007B6334">
              <w:rPr>
                <w:rFonts w:ascii="Times New Roman" w:hAnsi="Times New Roman"/>
                <w:b/>
              </w:rPr>
              <w:t xml:space="preserve"> (номенклатура, асортимент)</w:t>
            </w:r>
          </w:p>
          <w:p w:rsidR="005F007F" w:rsidRPr="007B6334" w:rsidRDefault="005F007F" w:rsidP="005F007F">
            <w:pPr>
              <w:rPr>
                <w:rFonts w:ascii="Times New Roman" w:hAnsi="Times New Roman"/>
                <w:b/>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 </w:t>
            </w:r>
          </w:p>
          <w:p w:rsidR="005F007F" w:rsidRPr="007B6334" w:rsidRDefault="005F007F" w:rsidP="005F007F">
            <w:pPr>
              <w:jc w:val="center"/>
              <w:rPr>
                <w:rFonts w:ascii="Times New Roman" w:hAnsi="Times New Roman"/>
                <w:b/>
              </w:rPr>
            </w:pPr>
            <w:r w:rsidRPr="007B6334">
              <w:rPr>
                <w:rFonts w:ascii="Times New Roman" w:hAnsi="Times New Roman"/>
                <w:b/>
              </w:rPr>
              <w:t>Кількість</w:t>
            </w:r>
          </w:p>
          <w:p w:rsidR="005F007F" w:rsidRPr="007B6334" w:rsidRDefault="005F007F" w:rsidP="005F007F">
            <w:pPr>
              <w:rPr>
                <w:rFonts w:ascii="Times New Roman" w:hAnsi="Times New Roman"/>
                <w:b/>
                <w:i/>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w:t>
            </w:r>
          </w:p>
          <w:p w:rsidR="005F007F" w:rsidRPr="007B6334" w:rsidRDefault="005F007F" w:rsidP="005F007F">
            <w:pPr>
              <w:jc w:val="center"/>
              <w:rPr>
                <w:rFonts w:ascii="Times New Roman" w:hAnsi="Times New Roman"/>
                <w:b/>
              </w:rPr>
            </w:pPr>
            <w:r w:rsidRPr="007B6334">
              <w:rPr>
                <w:rFonts w:ascii="Times New Roman" w:hAnsi="Times New Roman"/>
                <w:b/>
              </w:rPr>
              <w:t>Ціна</w:t>
            </w:r>
          </w:p>
          <w:p w:rsidR="005F007F" w:rsidRPr="007B6334" w:rsidRDefault="005F007F" w:rsidP="005F007F">
            <w:pPr>
              <w:rPr>
                <w:rFonts w:ascii="Times New Roman" w:hAnsi="Times New Roman"/>
                <w:b/>
                <w:i/>
              </w:rPr>
            </w:pPr>
            <w:r w:rsidRPr="007B6334">
              <w:rPr>
                <w:rFonts w:ascii="Times New Roman" w:hAnsi="Times New Roman"/>
                <w:b/>
                <w:i/>
              </w:rPr>
              <w:t xml:space="preserve">Визначається за результатами аукціону.     </w:t>
            </w:r>
          </w:p>
          <w:p w:rsidR="005F007F" w:rsidRPr="007B6334" w:rsidRDefault="005F007F" w:rsidP="005F007F">
            <w:pPr>
              <w:jc w:val="center"/>
              <w:rPr>
                <w:rFonts w:ascii="Times New Roman" w:hAnsi="Times New Roman"/>
                <w:b/>
                <w:color w:val="1D1B11" w:themeColor="background2" w:themeShade="1A"/>
              </w:rPr>
            </w:pPr>
            <w:r w:rsidRPr="007B6334">
              <w:rPr>
                <w:rFonts w:ascii="Times New Roman" w:hAnsi="Times New Roman"/>
                <w:b/>
                <w:color w:val="1D1B11" w:themeColor="background2" w:themeShade="1A"/>
              </w:rPr>
              <w:t>Порядок поставки Товару</w:t>
            </w:r>
          </w:p>
          <w:p w:rsidR="009D3DF2" w:rsidRPr="006B1D62" w:rsidRDefault="009D3DF2" w:rsidP="009D3DF2">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Pr="006B1D62">
              <w:rPr>
                <w:rFonts w:ascii="Times New Roman" w:hAnsi="Times New Roman"/>
                <w:b/>
                <w:i/>
                <w:lang w:val="ru-RU"/>
              </w:rPr>
              <w:t>3</w:t>
            </w:r>
            <w:r w:rsidRPr="006B1D62">
              <w:rPr>
                <w:rFonts w:ascii="Times New Roman" w:hAnsi="Times New Roman"/>
                <w:b/>
                <w:i/>
              </w:rPr>
              <w:t xml:space="preserve"> року.</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xml:space="preserve">: місто Черкаси, вулиця </w:t>
            </w:r>
            <w:proofErr w:type="spellStart"/>
            <w:r>
              <w:rPr>
                <w:rFonts w:ascii="Times New Roman" w:hAnsi="Times New Roman"/>
                <w:b/>
                <w:i/>
                <w:lang w:val="ru-RU"/>
              </w:rPr>
              <w:t>Івана</w:t>
            </w:r>
            <w:proofErr w:type="spellEnd"/>
            <w:r>
              <w:rPr>
                <w:rFonts w:ascii="Times New Roman" w:hAnsi="Times New Roman"/>
                <w:b/>
                <w:i/>
                <w:lang w:val="ru-RU"/>
              </w:rPr>
              <w:t xml:space="preserve"> </w:t>
            </w:r>
            <w:proofErr w:type="spellStart"/>
            <w:r>
              <w:rPr>
                <w:rFonts w:ascii="Times New Roman" w:hAnsi="Times New Roman"/>
                <w:b/>
                <w:i/>
                <w:lang w:val="ru-RU"/>
              </w:rPr>
              <w:t>Мазепи</w:t>
            </w:r>
            <w:proofErr w:type="spellEnd"/>
            <w:r w:rsidRPr="006B1D62">
              <w:rPr>
                <w:rFonts w:ascii="Times New Roman" w:hAnsi="Times New Roman"/>
                <w:b/>
                <w:i/>
              </w:rPr>
              <w:t>, 117.</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Поставка Товару здійснюється Продавцем протягом </w:t>
            </w:r>
            <w:r w:rsidRPr="0022162F">
              <w:rPr>
                <w:rFonts w:ascii="Times New Roman" w:hAnsi="Times New Roman"/>
                <w:b/>
                <w:i/>
              </w:rPr>
              <w:t>5-ти</w:t>
            </w:r>
            <w:r w:rsidRPr="006B1D62">
              <w:rPr>
                <w:rFonts w:ascii="Times New Roman" w:hAnsi="Times New Roman"/>
                <w:b/>
                <w:i/>
              </w:rPr>
              <w:t xml:space="preserve"> днів з дня фактичного надходження заявки-замовлення від Покупця Товару.</w:t>
            </w:r>
          </w:p>
          <w:p w:rsidR="005F007F" w:rsidRPr="007B6334" w:rsidRDefault="005F007F" w:rsidP="005F007F">
            <w:pPr>
              <w:jc w:val="center"/>
              <w:rPr>
                <w:rFonts w:ascii="Times New Roman" w:hAnsi="Times New Roman"/>
                <w:b/>
              </w:rPr>
            </w:pPr>
            <w:r w:rsidRPr="007B6334">
              <w:rPr>
                <w:rFonts w:ascii="Times New Roman" w:hAnsi="Times New Roman"/>
                <w:b/>
              </w:rPr>
              <w:t>Строк дії</w:t>
            </w:r>
          </w:p>
          <w:p w:rsidR="005F007F" w:rsidRPr="00E12191" w:rsidRDefault="005F007F" w:rsidP="005F007F">
            <w:pPr>
              <w:jc w:val="both"/>
              <w:rPr>
                <w:b/>
                <w:i/>
              </w:rPr>
            </w:pPr>
            <w:r w:rsidRPr="007B6334">
              <w:rPr>
                <w:b/>
                <w:i/>
              </w:rPr>
              <w:t>Цей Договір набирає чинності з дня його підписання і діє до 31 грудня 2023 р., а в частині розрахунків – до повного їх виконання Сторонами.</w:t>
            </w:r>
          </w:p>
          <w:p w:rsidR="005F007F" w:rsidRDefault="005F007F" w:rsidP="005F007F">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5F007F" w:rsidRPr="006E736E" w:rsidRDefault="005F007F" w:rsidP="005F007F">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CB54A1"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54A1" w:rsidRPr="00C11F0B" w:rsidRDefault="00CB54A1" w:rsidP="00CB54A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1</w:t>
            </w:r>
            <w:r w:rsidRPr="00AA0658">
              <w:rPr>
                <w:rFonts w:ascii="Times New Roman" w:hAnsi="Times New Roman"/>
                <w:b/>
                <w:bCs/>
                <w:sz w:val="24"/>
                <w:szCs w:val="24"/>
              </w:rPr>
              <w:t xml:space="preserve">% </w:t>
            </w:r>
            <w:r w:rsidRPr="00AA0658">
              <w:rPr>
                <w:rFonts w:ascii="Times New Roman" w:hAnsi="Times New Roman"/>
                <w:b/>
                <w:bCs/>
                <w:sz w:val="24"/>
                <w:szCs w:val="24"/>
              </w:rPr>
              <w:lastRenderedPageBreak/>
              <w:t>(</w:t>
            </w:r>
            <w:r>
              <w:rPr>
                <w:rFonts w:ascii="Times New Roman" w:hAnsi="Times New Roman"/>
                <w:b/>
                <w:bCs/>
                <w:sz w:val="24"/>
                <w:szCs w:val="24"/>
                <w:lang w:val="ru-RU"/>
              </w:rPr>
              <w:t>один</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w:t>
            </w:r>
            <w:r>
              <w:rPr>
                <w:rFonts w:ascii="Times New Roman" w:hAnsi="Times New Roman"/>
                <w:b/>
                <w:bCs/>
                <w:sz w:val="24"/>
                <w:szCs w:val="24"/>
                <w:lang w:val="ru-RU"/>
              </w:rPr>
              <w:t>о</w:t>
            </w:r>
            <w:r w:rsidRPr="00AA0658">
              <w:rPr>
                <w:rFonts w:ascii="Times New Roman" w:hAnsi="Times New Roman"/>
                <w:b/>
                <w:bCs/>
                <w:sz w:val="24"/>
                <w:szCs w:val="24"/>
                <w:lang w:val="ru-RU"/>
              </w:rPr>
              <w:t>к</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B54A1" w:rsidRPr="00AA0658" w:rsidRDefault="00CB54A1" w:rsidP="00CB54A1">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A0658">
              <w:rPr>
                <w:rFonts w:ascii="Times New Roman" w:hAnsi="Times New Roman"/>
                <w:sz w:val="24"/>
                <w:szCs w:val="24"/>
              </w:rPr>
              <w:t>заявлення</w:t>
            </w:r>
            <w:proofErr w:type="spellEnd"/>
            <w:r w:rsidRPr="00AA065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1130CC"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1130CC" w:rsidRPr="00EA66F1" w:rsidRDefault="001130CC" w:rsidP="001130CC">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6 – Форма </w:t>
      </w:r>
      <w:proofErr w:type="spellStart"/>
      <w:r>
        <w:rPr>
          <w:rFonts w:ascii="Times New Roman" w:eastAsia="Calibri" w:hAnsi="Times New Roman"/>
          <w:b/>
          <w:sz w:val="24"/>
          <w:szCs w:val="24"/>
          <w:lang w:val="ru-RU" w:bidi="en-US"/>
        </w:rPr>
        <w:t>забезпечення</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тендерної</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пропозиції</w:t>
      </w:r>
      <w:proofErr w:type="spellEnd"/>
      <w:r>
        <w:rPr>
          <w:rFonts w:ascii="Times New Roman" w:eastAsia="Calibri" w:hAnsi="Times New Roman"/>
          <w:b/>
          <w:sz w:val="24"/>
          <w:szCs w:val="24"/>
          <w:lang w:val="ru-RU" w:bidi="en-US"/>
        </w:rPr>
        <w:t>.</w:t>
      </w:r>
    </w:p>
    <w:p w:rsidR="001130CC" w:rsidRPr="00137406" w:rsidRDefault="001130CC" w:rsidP="001130CC">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Pr="001130CC" w:rsidRDefault="00EA66F1" w:rsidP="001130CC">
      <w:pPr>
        <w:tabs>
          <w:tab w:val="left" w:pos="284"/>
          <w:tab w:val="left" w:pos="2508"/>
        </w:tabs>
        <w:jc w:val="both"/>
        <w:rPr>
          <w:rFonts w:ascii="Times New Roman" w:hAnsi="Times New Roman"/>
          <w:b/>
          <w:sz w:val="24"/>
          <w:szCs w:val="24"/>
        </w:rPr>
        <w:sectPr w:rsidR="00EA66F1" w:rsidRPr="001130CC"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23"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55323F" w:rsidRPr="00473585" w:rsidRDefault="0055323F" w:rsidP="0055323F">
      <w:pPr>
        <w:jc w:val="center"/>
        <w:rPr>
          <w:rFonts w:ascii="Times New Roman" w:hAnsi="Times New Roman"/>
          <w:b/>
          <w:sz w:val="28"/>
          <w:szCs w:val="28"/>
        </w:rPr>
      </w:pPr>
      <w:r w:rsidRPr="00077C55">
        <w:rPr>
          <w:rFonts w:ascii="Times New Roman" w:hAnsi="Times New Roman"/>
          <w:b/>
          <w:sz w:val="28"/>
          <w:szCs w:val="28"/>
        </w:rPr>
        <w:t>ЦІНОВА ПРОПОЗИЦІЯ</w:t>
      </w:r>
    </w:p>
    <w:p w:rsidR="0055323F" w:rsidRDefault="0055323F" w:rsidP="0055323F">
      <w:pPr>
        <w:jc w:val="center"/>
        <w:rPr>
          <w:rFonts w:ascii="Times New Roman" w:hAnsi="Times New Roman"/>
          <w:b/>
          <w:sz w:val="28"/>
          <w:szCs w:val="28"/>
        </w:rPr>
      </w:pPr>
    </w:p>
    <w:p w:rsidR="0055323F" w:rsidRPr="00473585" w:rsidRDefault="0055323F" w:rsidP="0055323F">
      <w:pPr>
        <w:jc w:val="center"/>
        <w:rPr>
          <w:rFonts w:ascii="Times New Roman" w:hAnsi="Times New Roman"/>
          <w:b/>
          <w:sz w:val="28"/>
          <w:szCs w:val="28"/>
        </w:rPr>
      </w:pPr>
    </w:p>
    <w:tbl>
      <w:tblPr>
        <w:tblW w:w="10185" w:type="dxa"/>
        <w:tblInd w:w="96" w:type="dxa"/>
        <w:tblLook w:val="04A0" w:firstRow="1" w:lastRow="0" w:firstColumn="1" w:lastColumn="0" w:noHBand="0" w:noVBand="1"/>
      </w:tblPr>
      <w:tblGrid>
        <w:gridCol w:w="545"/>
        <w:gridCol w:w="1257"/>
        <w:gridCol w:w="762"/>
        <w:gridCol w:w="1394"/>
        <w:gridCol w:w="1187"/>
        <w:gridCol w:w="1271"/>
        <w:gridCol w:w="1142"/>
        <w:gridCol w:w="1414"/>
        <w:gridCol w:w="1213"/>
      </w:tblGrid>
      <w:tr w:rsidR="009D3DF2" w:rsidRPr="00EA53F3" w:rsidTr="00CB54A1">
        <w:trPr>
          <w:trHeight w:val="288"/>
          <w:tblHead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Найменування товару</w:t>
            </w: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Одиниці виміру</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Кількість</w:t>
            </w:r>
          </w:p>
          <w:p w:rsidR="009D3DF2" w:rsidRPr="00EA53F3" w:rsidRDefault="009D3DF2" w:rsidP="00CB54A1">
            <w:pPr>
              <w:jc w:val="center"/>
              <w:rPr>
                <w:rFonts w:ascii="Times New Roman" w:hAnsi="Times New Roman"/>
                <w:b/>
                <w:bCs/>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Ціна за одиницю, грн. з ПДВ</w:t>
            </w:r>
          </w:p>
        </w:tc>
        <w:tc>
          <w:tcPr>
            <w:tcW w:w="1126" w:type="dxa"/>
            <w:tcBorders>
              <w:top w:val="single" w:sz="4" w:space="0" w:color="auto"/>
              <w:left w:val="nil"/>
              <w:bottom w:val="single" w:sz="4" w:space="0" w:color="auto"/>
              <w:right w:val="single" w:sz="4" w:space="0" w:color="auto"/>
            </w:tcBorders>
            <w:shd w:val="clear" w:color="auto" w:fill="auto"/>
            <w:vAlign w:val="center"/>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Вартість, грн. з ПДВ</w:t>
            </w:r>
          </w:p>
        </w:tc>
        <w:tc>
          <w:tcPr>
            <w:tcW w:w="1393"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 xml:space="preserve">Країна </w:t>
            </w:r>
            <w:proofErr w:type="spellStart"/>
            <w:r w:rsidRPr="00EA53F3">
              <w:rPr>
                <w:rFonts w:ascii="Times New Roman" w:hAnsi="Times New Roman"/>
                <w:b/>
                <w:bCs/>
                <w:color w:val="000000"/>
                <w:sz w:val="22"/>
                <w:szCs w:val="22"/>
                <w:lang w:val="ru-RU"/>
              </w:rPr>
              <w:t>походження</w:t>
            </w:r>
            <w:proofErr w:type="spellEnd"/>
            <w:r w:rsidRPr="00EA53F3">
              <w:rPr>
                <w:rFonts w:ascii="Times New Roman" w:hAnsi="Times New Roman"/>
                <w:b/>
                <w:bCs/>
                <w:color w:val="000000"/>
                <w:sz w:val="22"/>
                <w:szCs w:val="22"/>
                <w:lang w:val="ru-RU"/>
              </w:rPr>
              <w:t xml:space="preserve"> </w:t>
            </w:r>
            <w:r w:rsidRPr="00EA53F3">
              <w:rPr>
                <w:rFonts w:ascii="Times New Roman" w:hAnsi="Times New Roman"/>
                <w:b/>
                <w:bCs/>
                <w:color w:val="000000"/>
                <w:sz w:val="22"/>
                <w:szCs w:val="22"/>
              </w:rPr>
              <w:t>товару</w:t>
            </w:r>
            <w:r w:rsidRPr="00EA53F3">
              <w:rPr>
                <w:rFonts w:ascii="Times New Roman" w:hAnsi="Times New Roman"/>
                <w:b/>
                <w:bCs/>
                <w:color w:val="000000"/>
                <w:sz w:val="22"/>
                <w:szCs w:val="22"/>
                <w:lang w:val="ru-RU"/>
              </w:rPr>
              <w:t>**</w:t>
            </w:r>
          </w:p>
        </w:tc>
        <w:tc>
          <w:tcPr>
            <w:tcW w:w="1196"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roofErr w:type="spellStart"/>
            <w:r w:rsidRPr="00077C55">
              <w:rPr>
                <w:rFonts w:ascii="Times New Roman" w:hAnsi="Times New Roman"/>
                <w:b/>
                <w:bCs/>
                <w:color w:val="000000"/>
                <w:sz w:val="22"/>
                <w:szCs w:val="22"/>
                <w:lang w:val="ru-RU"/>
              </w:rPr>
              <w:t>Виробник</w:t>
            </w:r>
            <w:proofErr w:type="spellEnd"/>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1</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Всього, грн. з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 тому числі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Всього, грн. без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bl>
    <w:p w:rsidR="0055323F" w:rsidRPr="0099670C" w:rsidRDefault="0055323F" w:rsidP="0055323F">
      <w:pPr>
        <w:autoSpaceDE w:val="0"/>
        <w:autoSpaceDN w:val="0"/>
        <w:rPr>
          <w:rFonts w:ascii="Times New Roman" w:hAnsi="Times New Roman"/>
          <w:b/>
          <w:iCs/>
          <w:sz w:val="24"/>
          <w:szCs w:val="24"/>
        </w:rPr>
      </w:pPr>
    </w:p>
    <w:p w:rsidR="008E1738" w:rsidRPr="0099670C" w:rsidRDefault="008E1738" w:rsidP="008E1738">
      <w:pPr>
        <w:autoSpaceDE w:val="0"/>
        <w:autoSpaceDN w:val="0"/>
        <w:rPr>
          <w:rFonts w:ascii="Times New Roman" w:hAnsi="Times New Roman"/>
          <w:b/>
          <w:iCs/>
          <w:sz w:val="24"/>
        </w:rPr>
      </w:pPr>
    </w:p>
    <w:p w:rsidR="008E1738" w:rsidRPr="0099670C" w:rsidRDefault="008E1738" w:rsidP="008E1738">
      <w:pPr>
        <w:autoSpaceDE w:val="0"/>
        <w:autoSpaceDN w:val="0"/>
        <w:jc w:val="both"/>
        <w:rPr>
          <w:rFonts w:ascii="Times New Roman" w:hAnsi="Times New Roman"/>
          <w:iCs/>
          <w:sz w:val="24"/>
        </w:rPr>
      </w:pPr>
      <w:r w:rsidRPr="0099670C">
        <w:rPr>
          <w:rFonts w:ascii="Times New Roman" w:hAnsi="Times New Roman"/>
          <w:iCs/>
          <w:sz w:val="24"/>
        </w:rPr>
        <w:t>Загальна вартість предмету закупівлі складає: __________ гривень з ПДВ (сума прописом).</w:t>
      </w:r>
    </w:p>
    <w:p w:rsidR="008E1738" w:rsidRPr="0099670C" w:rsidRDefault="008E1738" w:rsidP="008E1738">
      <w:pPr>
        <w:rPr>
          <w:rFonts w:ascii="Times New Roman" w:hAnsi="Times New Roman"/>
          <w:i/>
        </w:rPr>
      </w:pPr>
      <w:r w:rsidRPr="0099670C">
        <w:rPr>
          <w:rFonts w:ascii="Times New Roman" w:hAnsi="Times New Roman"/>
          <w:i/>
        </w:rPr>
        <w:t>*Ціни надаються в гривнях з двома знаками після коми (копійки)</w:t>
      </w:r>
    </w:p>
    <w:p w:rsidR="00AC4B7E" w:rsidRPr="0099670C" w:rsidRDefault="00AC4B7E" w:rsidP="008E1738">
      <w:pPr>
        <w:rPr>
          <w:rFonts w:ascii="Times New Roman" w:hAnsi="Times New Roman"/>
          <w:i/>
        </w:rPr>
      </w:pPr>
    </w:p>
    <w:p w:rsidR="00AC4B7E" w:rsidRPr="0099670C" w:rsidRDefault="00AC4B7E" w:rsidP="00AC4B7E">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99670C" w:rsidRDefault="008E1738" w:rsidP="008E1738">
      <w:pPr>
        <w:rPr>
          <w:rFonts w:ascii="Times New Roman" w:hAnsi="Times New Roman"/>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23"/>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4C2DF3" w:rsidRPr="00A948EF" w:rsidRDefault="004C2DF3" w:rsidP="004C2DF3">
      <w:pPr>
        <w:jc w:val="right"/>
        <w:rPr>
          <w:rFonts w:ascii="Times New Roman" w:eastAsia="Calibri" w:hAnsi="Times New Roman"/>
          <w:b/>
          <w:sz w:val="24"/>
          <w:szCs w:val="24"/>
          <w:lang w:val="ru-RU" w:bidi="en-US"/>
        </w:rPr>
      </w:pPr>
      <w:r w:rsidRPr="007B6334">
        <w:rPr>
          <w:rFonts w:ascii="Times New Roman" w:hAnsi="Times New Roman" w:hint="eastAsia"/>
          <w:b/>
          <w:sz w:val="24"/>
        </w:rPr>
        <w:lastRenderedPageBreak/>
        <w:t>ДОДАТОК</w:t>
      </w:r>
      <w:r w:rsidRPr="007B6334">
        <w:rPr>
          <w:rFonts w:ascii="Times New Roman" w:eastAsia="Calibri" w:hAnsi="Times New Roman"/>
          <w:b/>
          <w:sz w:val="24"/>
          <w:szCs w:val="24"/>
          <w:lang w:bidi="en-US"/>
        </w:rPr>
        <w:t xml:space="preserve"> </w:t>
      </w:r>
      <w:r w:rsidRPr="007B6334">
        <w:rPr>
          <w:rFonts w:ascii="Times New Roman" w:eastAsia="Calibri" w:hAnsi="Times New Roman"/>
          <w:b/>
          <w:sz w:val="24"/>
          <w:szCs w:val="24"/>
          <w:lang w:val="ru-RU" w:bidi="en-US"/>
        </w:rPr>
        <w:t>5</w:t>
      </w:r>
    </w:p>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4C2DF3" w:rsidRPr="00AF74A3" w:rsidRDefault="004C2DF3" w:rsidP="004C2DF3">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4C2DF3" w:rsidRPr="00AF74A3" w:rsidRDefault="004C2DF3" w:rsidP="004C2DF3">
      <w:pPr>
        <w:tabs>
          <w:tab w:val="left" w:pos="284"/>
        </w:tabs>
        <w:ind w:firstLine="900"/>
        <w:rPr>
          <w:rFonts w:ascii="Times New Roman" w:hAnsi="Times New Roman"/>
          <w:sz w:val="22"/>
          <w:szCs w:val="22"/>
        </w:rPr>
      </w:pPr>
    </w:p>
    <w:p w:rsidR="004C2DF3" w:rsidRPr="00AF74A3" w:rsidRDefault="004C2DF3" w:rsidP="004C2DF3">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4C2DF3" w:rsidRPr="00AF74A3" w:rsidRDefault="004C2DF3" w:rsidP="004C2DF3">
      <w:pPr>
        <w:pStyle w:val="ae"/>
        <w:spacing w:before="0" w:beforeAutospacing="0" w:after="0" w:afterAutospacing="0"/>
        <w:jc w:val="both"/>
        <w:rPr>
          <w:sz w:val="22"/>
          <w:szCs w:val="22"/>
        </w:rPr>
      </w:pPr>
    </w:p>
    <w:p w:rsidR="009D3DF2" w:rsidRPr="00B2340D" w:rsidRDefault="009D3DF2" w:rsidP="009D3DF2">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9D3DF2" w:rsidRPr="00A52136" w:rsidRDefault="009D3DF2" w:rsidP="009D3DF2">
      <w:pPr>
        <w:pStyle w:val="15"/>
        <w:tabs>
          <w:tab w:val="left" w:pos="1418"/>
        </w:tabs>
        <w:spacing w:line="240" w:lineRule="auto"/>
        <w:jc w:val="both"/>
        <w:rPr>
          <w:rFonts w:ascii="Times New Roman" w:hAnsi="Times New Roman" w:cs="Times New Roman"/>
          <w:color w:val="auto"/>
          <w:sz w:val="20"/>
          <w:szCs w:val="20"/>
          <w:lang w:val="uk-UA"/>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9D3DF2" w:rsidRPr="00B2340D" w:rsidRDefault="009D3DF2" w:rsidP="009D3DF2">
      <w:pPr>
        <w:tabs>
          <w:tab w:val="left" w:pos="284"/>
        </w:tabs>
        <w:spacing w:line="228" w:lineRule="auto"/>
        <w:ind w:firstLine="540"/>
        <w:jc w:val="both"/>
        <w:rPr>
          <w:rFonts w:ascii="Times New Roman" w:hAnsi="Times New Roman"/>
          <w:sz w:val="22"/>
          <w:szCs w:val="22"/>
        </w:rPr>
      </w:pP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I. Предмет договору</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1.1. Продавець зобов’язується протягом 202</w:t>
      </w:r>
      <w:r w:rsidRPr="001247A8">
        <w:rPr>
          <w:rFonts w:ascii="Times New Roman" w:hAnsi="Times New Roman"/>
          <w:sz w:val="22"/>
          <w:szCs w:val="22"/>
          <w:lang w:val="ru-RU"/>
        </w:rPr>
        <w:t>3</w:t>
      </w:r>
      <w:r w:rsidRPr="001247A8">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а Покупець – прийняти і оплатити товар. Передача товару Покупцю здійснюється згідно видаткових накладних.</w:t>
      </w:r>
    </w:p>
    <w:p w:rsidR="009D3DF2" w:rsidRPr="001247A8" w:rsidRDefault="009D3DF2" w:rsidP="009D3DF2">
      <w:pPr>
        <w:tabs>
          <w:tab w:val="left" w:pos="142"/>
          <w:tab w:val="left" w:pos="284"/>
        </w:tabs>
        <w:autoSpaceDN w:val="0"/>
        <w:adjustRightInd w:val="0"/>
        <w:jc w:val="both"/>
        <w:rPr>
          <w:rFonts w:ascii="Times New Roman" w:hAnsi="Times New Roman"/>
          <w:sz w:val="22"/>
          <w:szCs w:val="22"/>
        </w:rPr>
      </w:pPr>
      <w:r w:rsidRPr="001247A8">
        <w:rPr>
          <w:rFonts w:ascii="Times New Roman" w:hAnsi="Times New Roman"/>
          <w:sz w:val="22"/>
          <w:szCs w:val="22"/>
        </w:rPr>
        <w:t xml:space="preserve">1.2. Найменування товару – ДК 021:2015: </w:t>
      </w:r>
      <w:r w:rsidRPr="005E0735">
        <w:rPr>
          <w:rFonts w:ascii="Times New Roman" w:hAnsi="Times New Roman"/>
          <w:sz w:val="22"/>
          <w:szCs w:val="22"/>
        </w:rPr>
        <w:t>09210000-6 – Мастильні засоби</w:t>
      </w:r>
      <w:r w:rsidRPr="001247A8">
        <w:rPr>
          <w:rFonts w:ascii="Times New Roman" w:hAnsi="Times New Roman"/>
          <w:sz w:val="22"/>
          <w:szCs w:val="22"/>
        </w:rPr>
        <w:t xml:space="preserve"> (далі - Товар). </w:t>
      </w:r>
    </w:p>
    <w:p w:rsidR="009D3DF2" w:rsidRPr="001247A8" w:rsidRDefault="009D3DF2" w:rsidP="009D3DF2">
      <w:pPr>
        <w:widowControl w:val="0"/>
        <w:tabs>
          <w:tab w:val="left" w:pos="284"/>
        </w:tabs>
        <w:autoSpaceDE w:val="0"/>
        <w:autoSpaceDN w:val="0"/>
        <w:adjustRightInd w:val="0"/>
        <w:rPr>
          <w:rFonts w:ascii="Times New Roman" w:hAnsi="Times New Roman"/>
          <w:b/>
          <w:bCs/>
          <w:sz w:val="22"/>
          <w:szCs w:val="22"/>
        </w:rPr>
      </w:pPr>
      <w:r w:rsidRPr="001247A8">
        <w:rPr>
          <w:rFonts w:ascii="Times New Roman" w:hAnsi="Times New Roman"/>
          <w:sz w:val="22"/>
          <w:szCs w:val="22"/>
        </w:rPr>
        <w:t>1.3. Кількість та ціни за одиницю Товару зазначені в Специфікації</w:t>
      </w:r>
      <w:r w:rsidRPr="001247A8">
        <w:rPr>
          <w:rFonts w:ascii="Times New Roman" w:hAnsi="Times New Roman"/>
          <w:iCs/>
          <w:sz w:val="22"/>
          <w:szCs w:val="22"/>
        </w:rPr>
        <w:t>.</w:t>
      </w:r>
      <w:r w:rsidRPr="001247A8">
        <w:rPr>
          <w:rFonts w:ascii="Times New Roman" w:hAnsi="Times New Roman"/>
          <w:b/>
          <w:bCs/>
          <w:sz w:val="22"/>
          <w:szCs w:val="22"/>
        </w:rPr>
        <w:t xml:space="preserve">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1.5. Поставка Товару здійснюється Продавцем протягом 5-ти днів з дня фактичного надходження заявки-замовлення від Покупця Товару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lang w:val="ru-RU"/>
        </w:rPr>
        <w:t>-</w:t>
      </w:r>
      <w:r w:rsidRPr="000E1DB1">
        <w:rPr>
          <w:rFonts w:ascii="Times New Roman" w:hAnsi="Times New Roman"/>
          <w:sz w:val="22"/>
          <w:szCs w:val="22"/>
          <w:lang w:val="en-US"/>
        </w:rPr>
        <w:t>mail</w:t>
      </w:r>
      <w:r w:rsidRPr="000E1DB1">
        <w:rPr>
          <w:rFonts w:ascii="Times New Roman" w:hAnsi="Times New Roman"/>
          <w:sz w:val="22"/>
          <w:szCs w:val="22"/>
          <w:lang w:val="ru-RU"/>
        </w:rPr>
        <w:t xml:space="preserve"> - </w:t>
      </w:r>
      <w:r w:rsidRPr="000E1DB1">
        <w:rPr>
          <w:rFonts w:ascii="Times New Roman" w:hAnsi="Times New Roman"/>
          <w:sz w:val="22"/>
          <w:szCs w:val="22"/>
        </w:rPr>
        <w:t>_______________________________.</w:t>
      </w: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 xml:space="preserve">II. Якість товару </w:t>
      </w:r>
    </w:p>
    <w:p w:rsidR="009D3DF2" w:rsidRPr="005E0735"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2.1. </w:t>
      </w:r>
      <w:r w:rsidRPr="005E0735">
        <w:rPr>
          <w:rFonts w:ascii="Times New Roman" w:hAnsi="Times New Roman"/>
          <w:sz w:val="22"/>
          <w:szCs w:val="22"/>
        </w:rPr>
        <w:t>Продавець гарантує якість Товару відповідно до вітчизняних стандартів, нормативно-технічної документації, технічних умов на Товар та його відповідність технічним вимогам тендерної документації.</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2.3. У разі поставки Товару неналежної якості, Продавець зобов’язується протягом 10 днів з моменту отримання Товару Покупцем за свій рахунок замінити неякісний Товар на Товар належної якості.</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2.4. Покупець оформлює Акт щодо неналежної якості отриманого від </w:t>
      </w:r>
      <w:proofErr w:type="spellStart"/>
      <w:r w:rsidRPr="000E1DB1">
        <w:rPr>
          <w:rFonts w:ascii="Times New Roman" w:hAnsi="Times New Roman"/>
          <w:sz w:val="22"/>
          <w:szCs w:val="22"/>
        </w:rPr>
        <w:t>Продаця</w:t>
      </w:r>
      <w:proofErr w:type="spellEnd"/>
      <w:r w:rsidRPr="000E1DB1">
        <w:rPr>
          <w:rFonts w:ascii="Times New Roman" w:hAnsi="Times New Roman"/>
          <w:sz w:val="22"/>
          <w:szCs w:val="22"/>
        </w:rPr>
        <w:t xml:space="preserve"> Товару та надсилає його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rPr>
        <w:t>-</w:t>
      </w:r>
      <w:r w:rsidRPr="000E1DB1">
        <w:rPr>
          <w:rFonts w:ascii="Times New Roman" w:hAnsi="Times New Roman"/>
          <w:sz w:val="22"/>
          <w:szCs w:val="22"/>
          <w:lang w:val="en-US"/>
        </w:rPr>
        <w:t>mail</w:t>
      </w:r>
      <w:r w:rsidRPr="000E1DB1">
        <w:rPr>
          <w:rFonts w:ascii="Times New Roman" w:hAnsi="Times New Roman"/>
          <w:sz w:val="22"/>
          <w:szCs w:val="22"/>
        </w:rPr>
        <w:t xml:space="preserve"> - _______________________________, разом з копією видаткової накладної, яка посвідчує факт отримання такого Товару Покупцем.</w:t>
      </w:r>
    </w:p>
    <w:p w:rsidR="009D3DF2" w:rsidRPr="004A1A10" w:rsidRDefault="009D3DF2" w:rsidP="009D3DF2">
      <w:pPr>
        <w:tabs>
          <w:tab w:val="left" w:pos="284"/>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9D3DF2" w:rsidRPr="00B2340D" w:rsidRDefault="009D3DF2" w:rsidP="009D3DF2">
      <w:pPr>
        <w:tabs>
          <w:tab w:val="left" w:pos="284"/>
        </w:tabs>
        <w:jc w:val="both"/>
        <w:rPr>
          <w:rFonts w:ascii="Times New Roman" w:hAnsi="Times New Roman"/>
          <w:b/>
          <w:sz w:val="22"/>
          <w:szCs w:val="22"/>
        </w:rPr>
      </w:pPr>
      <w:r w:rsidRPr="000E1DB1">
        <w:rPr>
          <w:rFonts w:ascii="Times New Roman" w:hAnsi="Times New Roman"/>
          <w:sz w:val="22"/>
          <w:szCs w:val="22"/>
        </w:rPr>
        <w:t xml:space="preserve">3.1. Сума цього Договору становить ____________________ гривень (прописом), </w:t>
      </w:r>
      <w:r w:rsidRPr="000E1DB1">
        <w:rPr>
          <w:rFonts w:ascii="Times New Roman" w:hAnsi="Times New Roman"/>
          <w:b/>
          <w:sz w:val="22"/>
          <w:szCs w:val="22"/>
        </w:rPr>
        <w:t>в тому числі ПДВ ______ гривень (прописом)</w:t>
      </w:r>
      <w:r w:rsidRPr="000E1DB1">
        <w:rPr>
          <w:rFonts w:ascii="Times New Roman" w:hAnsi="Times New Roman"/>
          <w:sz w:val="22"/>
          <w:szCs w:val="22"/>
        </w:rPr>
        <w:t>.</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4.1. Оплата за товар проводиться шляхом безготівкових розрахунків у національній валюті України за </w:t>
      </w:r>
      <w:r w:rsidRPr="000E1DB1">
        <w:rPr>
          <w:rFonts w:ascii="Times New Roman" w:hAnsi="Times New Roman"/>
          <w:sz w:val="22"/>
          <w:szCs w:val="22"/>
        </w:rPr>
        <w:t>реквізитами Продавця, визначеними у цьому договорі на підставі видаткової накладної, разом надалі – Документи, протягом 30 (тридцяти) робочих днів від дати фактичного отримання Товару Покупцем та підписання відповідної видаткової накладної, на підставі наданого Продавцем рахунку.</w:t>
      </w:r>
    </w:p>
    <w:p w:rsidR="009D3DF2" w:rsidRPr="00A52473" w:rsidRDefault="009D3DF2" w:rsidP="009D3DF2">
      <w:pPr>
        <w:tabs>
          <w:tab w:val="left" w:pos="284"/>
        </w:tabs>
        <w:jc w:val="both"/>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9D3DF2" w:rsidRPr="00B2340D" w:rsidRDefault="009D3DF2" w:rsidP="009D3DF2">
      <w:pPr>
        <w:tabs>
          <w:tab w:val="left" w:pos="284"/>
          <w:tab w:val="left" w:pos="5505"/>
        </w:tabs>
        <w:jc w:val="center"/>
        <w:rPr>
          <w:rFonts w:ascii="Times New Roman" w:hAnsi="Times New Roman"/>
          <w:b/>
          <w:sz w:val="22"/>
          <w:szCs w:val="22"/>
        </w:rPr>
      </w:pPr>
      <w:r w:rsidRPr="00B2340D">
        <w:rPr>
          <w:rFonts w:ascii="Times New Roman" w:hAnsi="Times New Roman"/>
          <w:b/>
          <w:sz w:val="22"/>
          <w:szCs w:val="22"/>
        </w:rPr>
        <w:t>V. Термін та місце поставки Товару</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5.1. Поставка Товару – передача Покупцю Товару, якість якого відповідає умовам, встановленим розділом 2 Договору. Товар постачається Покупцю транспортом і за рахунок Продавця протягом 5 (п’яти) </w:t>
      </w:r>
      <w:r w:rsidRPr="000E1DB1">
        <w:rPr>
          <w:rFonts w:ascii="Times New Roman" w:hAnsi="Times New Roman"/>
          <w:sz w:val="22"/>
          <w:szCs w:val="22"/>
        </w:rPr>
        <w:t>календарних д</w:t>
      </w:r>
      <w:r w:rsidRPr="00B2340D">
        <w:rPr>
          <w:rFonts w:ascii="Times New Roman" w:hAnsi="Times New Roman"/>
          <w:sz w:val="22"/>
          <w:szCs w:val="22"/>
        </w:rPr>
        <w:t xml:space="preserve">нів з моменту отримання Продавцем заявки (у разі усної – з подальшим письмовим підтвердженням) від Покупця на умовах  DDP  –  Черкаська область, місто Черкаси, вулиця </w:t>
      </w:r>
      <w:r w:rsidRPr="009D3DF2">
        <w:rPr>
          <w:rFonts w:ascii="Times New Roman" w:hAnsi="Times New Roman"/>
          <w:sz w:val="22"/>
          <w:szCs w:val="22"/>
        </w:rPr>
        <w:t>Івана Мазепи</w:t>
      </w:r>
      <w:r w:rsidRPr="00B2340D">
        <w:rPr>
          <w:rFonts w:ascii="Times New Roman" w:hAnsi="Times New Roman"/>
          <w:sz w:val="22"/>
          <w:szCs w:val="22"/>
        </w:rPr>
        <w:t>, 117 («Інкотермс», у редакції 2020 року).</w:t>
      </w:r>
      <w:r w:rsidRPr="0022162F">
        <w:rPr>
          <w:rFonts w:ascii="Times New Roman" w:hAnsi="Times New Roman"/>
          <w:sz w:val="22"/>
          <w:szCs w:val="22"/>
        </w:rPr>
        <w:t xml:space="preserve"> </w:t>
      </w:r>
      <w:r w:rsidRPr="00B2340D">
        <w:rPr>
          <w:rFonts w:ascii="Times New Roman" w:hAnsi="Times New Roman"/>
          <w:sz w:val="22"/>
          <w:szCs w:val="22"/>
        </w:rPr>
        <w:t>Заявка на Товар має містити інформацію про асортимент Товару та його кількість.</w:t>
      </w:r>
    </w:p>
    <w:p w:rsidR="009D3DF2" w:rsidRDefault="009D3DF2" w:rsidP="009D3DF2">
      <w:pPr>
        <w:pStyle w:val="aff3"/>
        <w:tabs>
          <w:tab w:val="left" w:pos="284"/>
        </w:tabs>
        <w:jc w:val="both"/>
        <w:rPr>
          <w:rFonts w:ascii="Times New Roman" w:hAnsi="Times New Roman"/>
        </w:rPr>
      </w:pPr>
      <w:r w:rsidRPr="00B2340D">
        <w:rPr>
          <w:rFonts w:ascii="Times New Roman" w:hAnsi="Times New Roman"/>
        </w:rPr>
        <w:t xml:space="preserve">5.2. Місце поставки Товару – Черкаська область, місто Черкаси, вулиця </w:t>
      </w:r>
      <w:r w:rsidRPr="00D707F1">
        <w:rPr>
          <w:rFonts w:ascii="Times New Roman" w:hAnsi="Times New Roman"/>
        </w:rPr>
        <w:t>Івана Мазепи</w:t>
      </w:r>
      <w:r w:rsidRPr="00B2340D">
        <w:rPr>
          <w:rFonts w:ascii="Times New Roman" w:hAnsi="Times New Roman"/>
        </w:rPr>
        <w:t>, 117,</w:t>
      </w:r>
      <w:r w:rsidRPr="00D707F1">
        <w:rPr>
          <w:rFonts w:ascii="Times New Roman" w:hAnsi="Times New Roman"/>
        </w:rPr>
        <w:t xml:space="preserve"> </w:t>
      </w:r>
      <w:r w:rsidRPr="00B2340D">
        <w:rPr>
          <w:rFonts w:ascii="Times New Roman" w:hAnsi="Times New Roman"/>
        </w:rPr>
        <w:t>Комунальне підприємство  «Черкаська служба чистоти» Черкаської міської ради.</w:t>
      </w:r>
    </w:p>
    <w:p w:rsidR="009D3DF2" w:rsidRPr="0022162F" w:rsidRDefault="009D3DF2" w:rsidP="009D3DF2">
      <w:pPr>
        <w:pStyle w:val="aff3"/>
        <w:tabs>
          <w:tab w:val="left" w:pos="284"/>
        </w:tabs>
        <w:jc w:val="both"/>
        <w:rPr>
          <w:rFonts w:ascii="Times New Roman" w:hAnsi="Times New Roman"/>
          <w:lang w:val="ru-RU"/>
        </w:rPr>
      </w:pPr>
      <w:r>
        <w:rPr>
          <w:rFonts w:ascii="Times New Roman" w:hAnsi="Times New Roman"/>
          <w:lang w:val="ru-RU"/>
        </w:rPr>
        <w:t xml:space="preserve">5.3. </w:t>
      </w:r>
      <w:r w:rsidRPr="0022162F">
        <w:rPr>
          <w:rFonts w:ascii="Times New Roman" w:hAnsi="Times New Roman"/>
        </w:rPr>
        <w:t>Строк поставки Товару – до 31 грудня 202</w:t>
      </w:r>
      <w:r>
        <w:rPr>
          <w:rFonts w:ascii="Times New Roman" w:hAnsi="Times New Roman"/>
          <w:lang w:val="ru-RU"/>
        </w:rPr>
        <w:t>3</w:t>
      </w:r>
      <w:r w:rsidRPr="0022162F">
        <w:rPr>
          <w:rFonts w:ascii="Times New Roman" w:hAnsi="Times New Roman"/>
        </w:rPr>
        <w:t xml:space="preserve"> року.</w:t>
      </w:r>
    </w:p>
    <w:p w:rsidR="009D3DF2" w:rsidRPr="00B2340D" w:rsidRDefault="009D3DF2" w:rsidP="009D3DF2">
      <w:pPr>
        <w:pStyle w:val="aff3"/>
        <w:tabs>
          <w:tab w:val="left" w:pos="284"/>
        </w:tabs>
        <w:jc w:val="both"/>
        <w:rPr>
          <w:rFonts w:ascii="Times New Roman" w:hAnsi="Times New Roman"/>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 Права та обов’язки сторін</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lastRenderedPageBreak/>
        <w:t xml:space="preserve">6.1. Покупець зобов'язаний: </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 xml:space="preserve">Достроково розірвати Договір, у разі невиконання Постачальником зобов’язань за Договором, повідомивши його про це протягом 10 (десяти) календарних днів з моменту прийняття </w:t>
      </w:r>
      <w:r w:rsidRPr="000E1DB1">
        <w:rPr>
          <w:rFonts w:ascii="Times New Roman" w:hAnsi="Times New Roman"/>
          <w:bCs/>
          <w:sz w:val="22"/>
          <w:szCs w:val="22"/>
        </w:rPr>
        <w:t xml:space="preserve">такого рішення та надсилання його на електронну адресу Продавця:_________________________________. </w:t>
      </w:r>
      <w:r w:rsidRPr="000E1DB1">
        <w:rPr>
          <w:rFonts w:ascii="Times New Roman" w:hAnsi="Times New Roman"/>
          <w:sz w:val="22"/>
          <w:szCs w:val="22"/>
        </w:rPr>
        <w:t>Договір вважається розірваним на 10 (десятий) день з моменту повідомлення;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2340D">
        <w:rPr>
          <w:rFonts w:ascii="Times New Roman" w:hAnsi="Times New Roman"/>
          <w:sz w:val="22"/>
          <w:szCs w:val="22"/>
        </w:rPr>
        <w:t>нього.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6.4. Продавець має право:</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6.4.2. У разі невиконання зобов’язань Замовником д</w:t>
      </w:r>
      <w:r w:rsidRPr="00B2340D">
        <w:rPr>
          <w:rFonts w:ascii="Times New Roman" w:hAnsi="Times New Roman"/>
          <w:bCs/>
          <w:sz w:val="22"/>
          <w:szCs w:val="22"/>
        </w:rPr>
        <w:t xml:space="preserve">остроково розірвати Договір, повідомивши його про це протягом </w:t>
      </w:r>
      <w:r w:rsidRPr="000E1DB1">
        <w:rPr>
          <w:rFonts w:ascii="Times New Roman" w:hAnsi="Times New Roman"/>
          <w:bCs/>
          <w:sz w:val="22"/>
          <w:szCs w:val="22"/>
        </w:rPr>
        <w:t xml:space="preserve">10 (десяти) календарних днів з моменту прийняття такого рішення. </w:t>
      </w:r>
      <w:r w:rsidRPr="000E1DB1">
        <w:rPr>
          <w:rFonts w:ascii="Times New Roman" w:hAnsi="Times New Roman"/>
          <w:sz w:val="22"/>
          <w:szCs w:val="22"/>
        </w:rPr>
        <w:t>Договір вважається розірваним на 10 (десятий) день з</w:t>
      </w:r>
      <w:r w:rsidRPr="00B2340D">
        <w:rPr>
          <w:rFonts w:ascii="Times New Roman" w:hAnsi="Times New Roman"/>
          <w:sz w:val="22"/>
          <w:szCs w:val="22"/>
        </w:rPr>
        <w:t xml:space="preserve"> моменту повідомлення.</w:t>
      </w:r>
    </w:p>
    <w:p w:rsidR="009D3DF2" w:rsidRPr="00B2340D" w:rsidRDefault="009D3DF2" w:rsidP="009D3DF2">
      <w:pPr>
        <w:tabs>
          <w:tab w:val="left" w:pos="284"/>
        </w:tabs>
        <w:adjustRightInd w:val="0"/>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 Відповідальність сторін</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2340D">
        <w:rPr>
          <w:rFonts w:ascii="Times New Roman" w:hAnsi="Times New Roman"/>
          <w:sz w:val="22"/>
          <w:szCs w:val="22"/>
        </w:rPr>
        <w:t>допоставки</w:t>
      </w:r>
      <w:proofErr w:type="spellEnd"/>
      <w:r w:rsidRPr="00B2340D">
        <w:rPr>
          <w:rFonts w:ascii="Times New Roman" w:hAnsi="Times New Roman"/>
          <w:sz w:val="22"/>
          <w:szCs w:val="22"/>
        </w:rPr>
        <w:t xml:space="preserve"> належної кількості Товару покладаються на Продавця.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7.2. За порушення строків поставки товару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9D3DF2" w:rsidRPr="000E1DB1"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w:t>
      </w:r>
      <w:r w:rsidRPr="000E1DB1">
        <w:rPr>
          <w:rFonts w:ascii="Times New Roman" w:hAnsi="Times New Roman"/>
          <w:sz w:val="22"/>
          <w:szCs w:val="22"/>
        </w:rPr>
        <w:t>невиконання Продавцем будь-якого одного чи кількох зобов’язань, передбачених умовами цього Договору щодо якого було направлено лист-вимогу про його усунення на електронну адресу Покупця чи Продавця зазначену у реквізитах договору.</w:t>
      </w:r>
    </w:p>
    <w:p w:rsidR="009D3DF2" w:rsidRPr="00B2340D" w:rsidRDefault="009D3DF2" w:rsidP="009D3DF2">
      <w:pPr>
        <w:tabs>
          <w:tab w:val="left" w:pos="284"/>
          <w:tab w:val="left" w:pos="426"/>
          <w:tab w:val="left" w:pos="3600"/>
        </w:tabs>
        <w:jc w:val="both"/>
        <w:rPr>
          <w:rFonts w:ascii="Times New Roman" w:hAnsi="Times New Roman"/>
          <w:sz w:val="22"/>
          <w:szCs w:val="22"/>
        </w:rPr>
      </w:pPr>
      <w:r w:rsidRPr="000E1DB1">
        <w:rPr>
          <w:rFonts w:ascii="Times New Roman" w:hAnsi="Times New Roman"/>
          <w:sz w:val="22"/>
          <w:szCs w:val="22"/>
        </w:rPr>
        <w:t>7.5. Сторона, яка внаслідок порушення зобов’язань за цим Договором спричинила збитки, зобов'язана відшкодувати їх відповідно до Цивільного кодексу України з урахуванням порядку, визначеного</w:t>
      </w:r>
      <w:r w:rsidRPr="00B2340D">
        <w:rPr>
          <w:rFonts w:ascii="Times New Roman" w:hAnsi="Times New Roman"/>
          <w:sz w:val="22"/>
          <w:szCs w:val="22"/>
        </w:rPr>
        <w:t xml:space="preserve"> статтями 224 – 229 Господарського кодексу України.</w:t>
      </w:r>
    </w:p>
    <w:p w:rsidR="009D3DF2" w:rsidRPr="00B2340D" w:rsidRDefault="009D3DF2" w:rsidP="009D3DF2">
      <w:pPr>
        <w:tabs>
          <w:tab w:val="left" w:pos="284"/>
          <w:tab w:val="left" w:pos="426"/>
          <w:tab w:val="left" w:pos="3600"/>
        </w:tabs>
        <w:jc w:val="both"/>
        <w:rPr>
          <w:rFonts w:ascii="Times New Roman" w:hAnsi="Times New Roman"/>
          <w:sz w:val="22"/>
          <w:szCs w:val="22"/>
        </w:rPr>
      </w:pPr>
    </w:p>
    <w:p w:rsidR="009D3DF2" w:rsidRPr="00542897" w:rsidRDefault="009D3DF2" w:rsidP="009D3DF2">
      <w:pPr>
        <w:jc w:val="center"/>
        <w:rPr>
          <w:b/>
          <w:sz w:val="22"/>
        </w:rPr>
      </w:pPr>
      <w:r w:rsidRPr="00542897">
        <w:rPr>
          <w:b/>
          <w:sz w:val="22"/>
        </w:rPr>
        <w:t>VIII. Обставини непереборної сили</w:t>
      </w:r>
    </w:p>
    <w:p w:rsidR="009D3DF2" w:rsidRPr="00542897" w:rsidRDefault="009D3DF2" w:rsidP="009D3DF2">
      <w:pPr>
        <w:jc w:val="both"/>
        <w:rPr>
          <w:sz w:val="22"/>
        </w:rPr>
      </w:pPr>
      <w:r w:rsidRPr="00542897">
        <w:rPr>
          <w:sz w:val="22"/>
        </w:rPr>
        <w:t>8.1.Сторони</w:t>
      </w:r>
      <w:r w:rsidRPr="00542897">
        <w:rPr>
          <w:spacing w:val="1"/>
          <w:sz w:val="22"/>
        </w:rPr>
        <w:t xml:space="preserve"> </w:t>
      </w:r>
      <w:r w:rsidRPr="00542897">
        <w:rPr>
          <w:sz w:val="22"/>
        </w:rPr>
        <w:t>повністю</w:t>
      </w:r>
      <w:r w:rsidRPr="00542897">
        <w:rPr>
          <w:spacing w:val="1"/>
          <w:sz w:val="22"/>
        </w:rPr>
        <w:t xml:space="preserve"> </w:t>
      </w:r>
      <w:r w:rsidRPr="00542897">
        <w:rPr>
          <w:sz w:val="22"/>
        </w:rPr>
        <w:t>або</w:t>
      </w:r>
      <w:r w:rsidRPr="00542897">
        <w:rPr>
          <w:spacing w:val="1"/>
          <w:sz w:val="22"/>
        </w:rPr>
        <w:t xml:space="preserve"> </w:t>
      </w:r>
      <w:r w:rsidRPr="00542897">
        <w:rPr>
          <w:sz w:val="22"/>
        </w:rPr>
        <w:t>частково</w:t>
      </w:r>
      <w:r w:rsidRPr="00542897">
        <w:rPr>
          <w:spacing w:val="1"/>
          <w:sz w:val="22"/>
        </w:rPr>
        <w:t xml:space="preserve"> </w:t>
      </w:r>
      <w:r w:rsidRPr="00542897">
        <w:rPr>
          <w:sz w:val="22"/>
        </w:rPr>
        <w:t>звільняються</w:t>
      </w:r>
      <w:r w:rsidRPr="00542897">
        <w:rPr>
          <w:spacing w:val="1"/>
          <w:sz w:val="22"/>
        </w:rPr>
        <w:t xml:space="preserve"> </w:t>
      </w:r>
      <w:r w:rsidRPr="00542897">
        <w:rPr>
          <w:sz w:val="22"/>
        </w:rPr>
        <w:t>від</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по</w:t>
      </w:r>
      <w:r w:rsidRPr="00542897">
        <w:rPr>
          <w:spacing w:val="1"/>
          <w:sz w:val="22"/>
        </w:rPr>
        <w:t xml:space="preserve"> </w:t>
      </w:r>
      <w:r w:rsidRPr="00542897">
        <w:rPr>
          <w:sz w:val="22"/>
        </w:rPr>
        <w:t>Договору</w:t>
      </w:r>
      <w:r w:rsidRPr="00542897">
        <w:rPr>
          <w:spacing w:val="1"/>
          <w:sz w:val="22"/>
        </w:rPr>
        <w:t xml:space="preserve"> </w:t>
      </w:r>
      <w:r w:rsidRPr="00542897">
        <w:rPr>
          <w:sz w:val="22"/>
        </w:rPr>
        <w:t>у</w:t>
      </w:r>
      <w:r w:rsidRPr="00542897">
        <w:rPr>
          <w:spacing w:val="1"/>
          <w:sz w:val="22"/>
        </w:rPr>
        <w:t xml:space="preserve"> </w:t>
      </w:r>
      <w:r w:rsidRPr="00542897">
        <w:rPr>
          <w:sz w:val="22"/>
        </w:rPr>
        <w:t>випадках, коли виконання стає неможливим внаслідок дії обставин непереборної сили, які</w:t>
      </w:r>
      <w:r w:rsidRPr="00542897">
        <w:rPr>
          <w:spacing w:val="1"/>
          <w:sz w:val="22"/>
        </w:rPr>
        <w:t xml:space="preserve"> </w:t>
      </w:r>
      <w:r w:rsidRPr="00542897">
        <w:rPr>
          <w:sz w:val="22"/>
        </w:rPr>
        <w:t>виникли</w:t>
      </w:r>
      <w:r w:rsidRPr="00542897">
        <w:rPr>
          <w:spacing w:val="1"/>
          <w:sz w:val="22"/>
        </w:rPr>
        <w:t xml:space="preserve"> </w:t>
      </w:r>
      <w:r w:rsidRPr="00542897">
        <w:rPr>
          <w:sz w:val="22"/>
        </w:rPr>
        <w:t>після</w:t>
      </w:r>
      <w:r w:rsidRPr="00542897">
        <w:rPr>
          <w:spacing w:val="1"/>
          <w:sz w:val="22"/>
        </w:rPr>
        <w:t xml:space="preserve"> </w:t>
      </w:r>
      <w:r w:rsidRPr="00542897">
        <w:rPr>
          <w:sz w:val="22"/>
        </w:rPr>
        <w:t>підписання</w:t>
      </w:r>
      <w:r w:rsidRPr="00542897">
        <w:rPr>
          <w:spacing w:val="1"/>
          <w:sz w:val="22"/>
        </w:rPr>
        <w:t xml:space="preserve"> </w:t>
      </w:r>
      <w:r w:rsidRPr="00542897">
        <w:rPr>
          <w:sz w:val="22"/>
        </w:rPr>
        <w:t>Договору,</w:t>
      </w:r>
      <w:r w:rsidRPr="00542897">
        <w:rPr>
          <w:spacing w:val="1"/>
          <w:sz w:val="22"/>
        </w:rPr>
        <w:t xml:space="preserve"> </w:t>
      </w:r>
      <w:r w:rsidRPr="00542897">
        <w:rPr>
          <w:sz w:val="22"/>
        </w:rPr>
        <w:t>а</w:t>
      </w:r>
      <w:r w:rsidRPr="00542897">
        <w:rPr>
          <w:spacing w:val="1"/>
          <w:sz w:val="22"/>
        </w:rPr>
        <w:t xml:space="preserve"> </w:t>
      </w:r>
      <w:r w:rsidRPr="00542897">
        <w:rPr>
          <w:sz w:val="22"/>
        </w:rPr>
        <w:t>саме:</w:t>
      </w:r>
      <w:r w:rsidRPr="00542897">
        <w:rPr>
          <w:spacing w:val="1"/>
          <w:sz w:val="22"/>
        </w:rPr>
        <w:t xml:space="preserve"> </w:t>
      </w:r>
      <w:r w:rsidRPr="00542897">
        <w:rPr>
          <w:sz w:val="22"/>
        </w:rPr>
        <w:t>надзвичайні</w:t>
      </w:r>
      <w:r w:rsidRPr="00542897">
        <w:rPr>
          <w:spacing w:val="1"/>
          <w:sz w:val="22"/>
        </w:rPr>
        <w:t xml:space="preserve"> </w:t>
      </w:r>
      <w:r w:rsidRPr="00542897">
        <w:rPr>
          <w:sz w:val="22"/>
        </w:rPr>
        <w:t>та</w:t>
      </w:r>
      <w:r w:rsidRPr="00542897">
        <w:rPr>
          <w:spacing w:val="1"/>
          <w:sz w:val="22"/>
        </w:rPr>
        <w:t xml:space="preserve"> </w:t>
      </w:r>
      <w:r w:rsidRPr="00542897">
        <w:rPr>
          <w:sz w:val="22"/>
        </w:rPr>
        <w:t>невідворотні</w:t>
      </w:r>
      <w:r w:rsidRPr="00542897">
        <w:rPr>
          <w:spacing w:val="1"/>
          <w:sz w:val="22"/>
        </w:rPr>
        <w:t xml:space="preserve"> </w:t>
      </w:r>
      <w:r w:rsidRPr="00542897">
        <w:rPr>
          <w:sz w:val="22"/>
        </w:rPr>
        <w:t>обставини,</w:t>
      </w:r>
      <w:r w:rsidRPr="00542897">
        <w:rPr>
          <w:spacing w:val="1"/>
          <w:sz w:val="22"/>
        </w:rPr>
        <w:t xml:space="preserve"> </w:t>
      </w:r>
      <w:r w:rsidRPr="00542897">
        <w:rPr>
          <w:sz w:val="22"/>
        </w:rPr>
        <w:t>що</w:t>
      </w:r>
      <w:r w:rsidRPr="00542897">
        <w:rPr>
          <w:spacing w:val="1"/>
          <w:sz w:val="22"/>
        </w:rPr>
        <w:t xml:space="preserve"> </w:t>
      </w:r>
      <w:r w:rsidRPr="00542897">
        <w:rPr>
          <w:sz w:val="22"/>
        </w:rPr>
        <w:t>об’єктивно</w:t>
      </w:r>
      <w:r w:rsidRPr="00542897">
        <w:rPr>
          <w:spacing w:val="1"/>
          <w:sz w:val="22"/>
        </w:rPr>
        <w:t xml:space="preserve"> </w:t>
      </w:r>
      <w:r w:rsidRPr="00542897">
        <w:rPr>
          <w:sz w:val="22"/>
        </w:rPr>
        <w:t>унеможливлюють</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передбачених</w:t>
      </w:r>
      <w:r w:rsidRPr="00542897">
        <w:rPr>
          <w:spacing w:val="1"/>
          <w:sz w:val="22"/>
        </w:rPr>
        <w:t xml:space="preserve"> </w:t>
      </w:r>
      <w:r w:rsidRPr="00542897">
        <w:rPr>
          <w:sz w:val="22"/>
        </w:rPr>
        <w:t>умовами</w:t>
      </w:r>
      <w:r w:rsidRPr="00542897">
        <w:rPr>
          <w:spacing w:val="1"/>
          <w:sz w:val="22"/>
        </w:rPr>
        <w:t xml:space="preserve"> </w:t>
      </w:r>
      <w:r w:rsidRPr="00542897">
        <w:rPr>
          <w:sz w:val="22"/>
        </w:rPr>
        <w:t>договору</w:t>
      </w:r>
      <w:r w:rsidRPr="00542897">
        <w:rPr>
          <w:spacing w:val="-57"/>
          <w:sz w:val="22"/>
        </w:rPr>
        <w:t xml:space="preserve"> </w:t>
      </w:r>
      <w:r w:rsidRPr="00542897">
        <w:rPr>
          <w:sz w:val="22"/>
        </w:rPr>
        <w:t>обов’язків згідно із законодавчими та іншими нормативними актами, а саме: загроза війни,</w:t>
      </w:r>
      <w:r w:rsidRPr="00542897">
        <w:rPr>
          <w:spacing w:val="1"/>
          <w:sz w:val="22"/>
        </w:rPr>
        <w:t xml:space="preserve"> </w:t>
      </w:r>
      <w:r w:rsidRPr="00542897">
        <w:rPr>
          <w:sz w:val="22"/>
        </w:rPr>
        <w:t>збройний конфлікт або серйозна погроза такого конфлікту, включаючи але не обмежуючись</w:t>
      </w:r>
      <w:r w:rsidRPr="00542897">
        <w:rPr>
          <w:spacing w:val="1"/>
          <w:sz w:val="22"/>
        </w:rPr>
        <w:t xml:space="preserve"> </w:t>
      </w:r>
      <w:r w:rsidRPr="00542897">
        <w:rPr>
          <w:sz w:val="22"/>
        </w:rPr>
        <w:t>ворожими атаками, блокадами, військовим ембарго, дії іноземного ворога, загальна військова</w:t>
      </w:r>
      <w:r w:rsidRPr="00542897">
        <w:rPr>
          <w:spacing w:val="1"/>
          <w:sz w:val="22"/>
        </w:rPr>
        <w:t xml:space="preserve"> </w:t>
      </w:r>
      <w:r w:rsidRPr="00542897">
        <w:rPr>
          <w:sz w:val="22"/>
        </w:rPr>
        <w:t>мобілізація, військові дії, оголошена та неоголошена війна, дії суспільного ворога, збурення,</w:t>
      </w:r>
      <w:r w:rsidRPr="00542897">
        <w:rPr>
          <w:spacing w:val="1"/>
          <w:sz w:val="22"/>
        </w:rPr>
        <w:t xml:space="preserve"> </w:t>
      </w:r>
      <w:r w:rsidRPr="00542897">
        <w:rPr>
          <w:sz w:val="22"/>
        </w:rPr>
        <w:t>акти</w:t>
      </w:r>
      <w:r w:rsidRPr="00542897">
        <w:rPr>
          <w:spacing w:val="1"/>
          <w:sz w:val="22"/>
        </w:rPr>
        <w:t xml:space="preserve"> </w:t>
      </w:r>
      <w:r w:rsidRPr="00542897">
        <w:rPr>
          <w:sz w:val="22"/>
        </w:rPr>
        <w:t>тероризму,</w:t>
      </w:r>
      <w:r w:rsidRPr="00542897">
        <w:rPr>
          <w:spacing w:val="1"/>
          <w:sz w:val="22"/>
        </w:rPr>
        <w:t xml:space="preserve"> </w:t>
      </w:r>
      <w:r w:rsidRPr="00542897">
        <w:rPr>
          <w:sz w:val="22"/>
        </w:rPr>
        <w:t>диверсії,</w:t>
      </w:r>
      <w:r w:rsidRPr="00542897">
        <w:rPr>
          <w:spacing w:val="1"/>
          <w:sz w:val="22"/>
        </w:rPr>
        <w:t xml:space="preserve"> </w:t>
      </w:r>
      <w:r w:rsidRPr="00542897">
        <w:rPr>
          <w:sz w:val="22"/>
        </w:rPr>
        <w:t>піратства,</w:t>
      </w:r>
      <w:r w:rsidRPr="00542897">
        <w:rPr>
          <w:spacing w:val="1"/>
          <w:sz w:val="22"/>
        </w:rPr>
        <w:t xml:space="preserve"> </w:t>
      </w:r>
      <w:r w:rsidRPr="00542897">
        <w:rPr>
          <w:sz w:val="22"/>
        </w:rPr>
        <w:t>безлади,</w:t>
      </w:r>
      <w:r w:rsidRPr="00542897">
        <w:rPr>
          <w:spacing w:val="1"/>
          <w:sz w:val="22"/>
        </w:rPr>
        <w:t xml:space="preserve"> </w:t>
      </w:r>
      <w:r w:rsidRPr="00542897">
        <w:rPr>
          <w:sz w:val="22"/>
        </w:rPr>
        <w:t>вторгнення,</w:t>
      </w:r>
      <w:r w:rsidRPr="00542897">
        <w:rPr>
          <w:spacing w:val="1"/>
          <w:sz w:val="22"/>
        </w:rPr>
        <w:t xml:space="preserve"> </w:t>
      </w:r>
      <w:r w:rsidRPr="00542897">
        <w:rPr>
          <w:sz w:val="22"/>
        </w:rPr>
        <w:t>блокада,</w:t>
      </w:r>
      <w:r w:rsidRPr="00542897">
        <w:rPr>
          <w:spacing w:val="1"/>
          <w:sz w:val="22"/>
        </w:rPr>
        <w:t xml:space="preserve"> </w:t>
      </w:r>
      <w:r w:rsidRPr="00542897">
        <w:rPr>
          <w:sz w:val="22"/>
        </w:rPr>
        <w:t>революція,</w:t>
      </w:r>
      <w:r w:rsidRPr="00542897">
        <w:rPr>
          <w:spacing w:val="1"/>
          <w:sz w:val="22"/>
        </w:rPr>
        <w:t xml:space="preserve"> </w:t>
      </w:r>
      <w:r w:rsidRPr="00542897">
        <w:rPr>
          <w:sz w:val="22"/>
        </w:rPr>
        <w:t>заколот,</w:t>
      </w:r>
      <w:r w:rsidRPr="00542897">
        <w:rPr>
          <w:spacing w:val="1"/>
          <w:sz w:val="22"/>
        </w:rPr>
        <w:t xml:space="preserve"> </w:t>
      </w:r>
      <w:r w:rsidRPr="00542897">
        <w:rPr>
          <w:sz w:val="22"/>
        </w:rPr>
        <w:t>повстання, масові заворушення, введення комендантської години, карантину, встановленого</w:t>
      </w:r>
      <w:r w:rsidRPr="00542897">
        <w:rPr>
          <w:spacing w:val="1"/>
          <w:sz w:val="22"/>
        </w:rPr>
        <w:t xml:space="preserve"> </w:t>
      </w:r>
      <w:r w:rsidRPr="00542897">
        <w:rPr>
          <w:sz w:val="22"/>
        </w:rPr>
        <w:t>Кабінетом Міністрів України, експропріація, примусове вилучення, захоплення підприємств,</w:t>
      </w:r>
      <w:r w:rsidRPr="00542897">
        <w:rPr>
          <w:spacing w:val="1"/>
          <w:sz w:val="22"/>
        </w:rPr>
        <w:t xml:space="preserve"> </w:t>
      </w:r>
      <w:r w:rsidRPr="00542897">
        <w:rPr>
          <w:sz w:val="22"/>
        </w:rPr>
        <w:t>реквізиція,</w:t>
      </w:r>
      <w:r w:rsidRPr="00542897">
        <w:rPr>
          <w:spacing w:val="1"/>
          <w:sz w:val="22"/>
        </w:rPr>
        <w:t xml:space="preserve"> </w:t>
      </w:r>
      <w:r w:rsidRPr="00542897">
        <w:rPr>
          <w:sz w:val="22"/>
        </w:rPr>
        <w:t>громадська демонстрація,</w:t>
      </w:r>
      <w:r w:rsidRPr="00542897">
        <w:rPr>
          <w:spacing w:val="1"/>
          <w:sz w:val="22"/>
        </w:rPr>
        <w:t xml:space="preserve"> </w:t>
      </w:r>
      <w:r w:rsidRPr="00542897">
        <w:rPr>
          <w:sz w:val="22"/>
        </w:rPr>
        <w:t>блокада, страйк, аварія,</w:t>
      </w:r>
      <w:r w:rsidRPr="00542897">
        <w:rPr>
          <w:spacing w:val="1"/>
          <w:sz w:val="22"/>
        </w:rPr>
        <w:t xml:space="preserve"> </w:t>
      </w:r>
      <w:r w:rsidRPr="00542897">
        <w:rPr>
          <w:sz w:val="22"/>
        </w:rPr>
        <w:t>протиправні</w:t>
      </w:r>
      <w:r w:rsidRPr="00542897">
        <w:rPr>
          <w:spacing w:val="1"/>
          <w:sz w:val="22"/>
        </w:rPr>
        <w:t xml:space="preserve"> </w:t>
      </w:r>
      <w:r w:rsidRPr="00542897">
        <w:rPr>
          <w:sz w:val="22"/>
        </w:rPr>
        <w:t>дії</w:t>
      </w:r>
      <w:r w:rsidRPr="00542897">
        <w:rPr>
          <w:spacing w:val="1"/>
          <w:sz w:val="22"/>
        </w:rPr>
        <w:t xml:space="preserve"> </w:t>
      </w:r>
      <w:r w:rsidRPr="00542897">
        <w:rPr>
          <w:sz w:val="22"/>
        </w:rPr>
        <w:t>третіх</w:t>
      </w:r>
      <w:r w:rsidRPr="00542897">
        <w:rPr>
          <w:spacing w:val="1"/>
          <w:sz w:val="22"/>
        </w:rPr>
        <w:t xml:space="preserve"> </w:t>
      </w:r>
      <w:r w:rsidRPr="00542897">
        <w:rPr>
          <w:sz w:val="22"/>
        </w:rPr>
        <w:t>осіб,</w:t>
      </w:r>
      <w:r w:rsidRPr="00542897">
        <w:rPr>
          <w:spacing w:val="1"/>
          <w:sz w:val="22"/>
        </w:rPr>
        <w:t xml:space="preserve"> </w:t>
      </w:r>
      <w:r w:rsidRPr="00542897">
        <w:rPr>
          <w:sz w:val="22"/>
        </w:rPr>
        <w:t>пожежа, вибух, тривалі перерви в роботі транспорту, регламентовані умовами відповідних</w:t>
      </w:r>
      <w:r w:rsidRPr="00542897">
        <w:rPr>
          <w:spacing w:val="1"/>
          <w:sz w:val="22"/>
        </w:rPr>
        <w:t xml:space="preserve"> </w:t>
      </w:r>
      <w:r w:rsidRPr="00542897">
        <w:rPr>
          <w:sz w:val="22"/>
        </w:rPr>
        <w:t>рішень та актами державних органів влади, закриття морських проток, ембарго, заборона</w:t>
      </w:r>
      <w:r w:rsidRPr="00542897">
        <w:rPr>
          <w:spacing w:val="1"/>
          <w:sz w:val="22"/>
        </w:rPr>
        <w:t xml:space="preserve"> </w:t>
      </w:r>
      <w:r w:rsidRPr="00542897">
        <w:rPr>
          <w:sz w:val="22"/>
        </w:rPr>
        <w:t xml:space="preserve">(обмеження) експорту/імпорту тощо, а також викликані винятковими </w:t>
      </w:r>
      <w:r w:rsidRPr="00542897">
        <w:rPr>
          <w:sz w:val="22"/>
        </w:rPr>
        <w:lastRenderedPageBreak/>
        <w:t>погодними умовами і</w:t>
      </w:r>
      <w:r w:rsidRPr="00542897">
        <w:rPr>
          <w:spacing w:val="1"/>
          <w:sz w:val="22"/>
        </w:rPr>
        <w:t xml:space="preserve"> </w:t>
      </w:r>
      <w:r w:rsidRPr="00542897">
        <w:rPr>
          <w:sz w:val="22"/>
        </w:rPr>
        <w:t>стихійним лихом, а саме: епідемія, сильний шторм, циклон, ураган, торнадо, буревій, повінь,</w:t>
      </w:r>
      <w:r w:rsidRPr="00542897">
        <w:rPr>
          <w:spacing w:val="1"/>
          <w:sz w:val="22"/>
        </w:rPr>
        <w:t xml:space="preserve"> </w:t>
      </w:r>
      <w:r w:rsidRPr="00542897">
        <w:rPr>
          <w:sz w:val="22"/>
        </w:rPr>
        <w:t>нагромадження снігу, ожеледь, град, заморозки, замерзання моря, проток, портів, перевалів,</w:t>
      </w:r>
      <w:r w:rsidRPr="00542897">
        <w:rPr>
          <w:spacing w:val="1"/>
          <w:sz w:val="22"/>
        </w:rPr>
        <w:t xml:space="preserve"> </w:t>
      </w:r>
      <w:r w:rsidRPr="00542897">
        <w:rPr>
          <w:sz w:val="22"/>
        </w:rPr>
        <w:t>землетрус, блискавка, пожежа, посуха, просідання і зсув ґрунту, інші стихійні лиха тощо, які</w:t>
      </w:r>
      <w:r w:rsidRPr="00542897">
        <w:rPr>
          <w:spacing w:val="1"/>
          <w:sz w:val="22"/>
        </w:rPr>
        <w:t xml:space="preserve"> </w:t>
      </w:r>
      <w:r w:rsidRPr="00542897">
        <w:rPr>
          <w:sz w:val="22"/>
        </w:rPr>
        <w:t>перешкоджають Стороні</w:t>
      </w:r>
      <w:r w:rsidRPr="00542897">
        <w:rPr>
          <w:spacing w:val="-1"/>
          <w:sz w:val="22"/>
        </w:rPr>
        <w:t xml:space="preserve"> </w:t>
      </w:r>
      <w:r w:rsidRPr="00542897">
        <w:rPr>
          <w:sz w:val="22"/>
        </w:rPr>
        <w:t>належним</w:t>
      </w:r>
      <w:r w:rsidRPr="00542897">
        <w:rPr>
          <w:spacing w:val="-2"/>
          <w:sz w:val="22"/>
        </w:rPr>
        <w:t xml:space="preserve"> </w:t>
      </w:r>
      <w:r w:rsidRPr="00542897">
        <w:rPr>
          <w:sz w:val="22"/>
        </w:rPr>
        <w:t>чином</w:t>
      </w:r>
      <w:r w:rsidRPr="00542897">
        <w:rPr>
          <w:spacing w:val="-2"/>
          <w:sz w:val="22"/>
        </w:rPr>
        <w:t xml:space="preserve"> </w:t>
      </w:r>
      <w:r w:rsidRPr="00542897">
        <w:rPr>
          <w:sz w:val="22"/>
        </w:rPr>
        <w:t>виконувати зобов'язання</w:t>
      </w:r>
      <w:r w:rsidRPr="00542897">
        <w:rPr>
          <w:spacing w:val="-3"/>
          <w:sz w:val="22"/>
        </w:rPr>
        <w:t xml:space="preserve"> </w:t>
      </w:r>
      <w:r w:rsidRPr="00542897">
        <w:rPr>
          <w:sz w:val="22"/>
        </w:rPr>
        <w:t>за</w:t>
      </w:r>
      <w:r w:rsidRPr="00542897">
        <w:rPr>
          <w:spacing w:val="-2"/>
          <w:sz w:val="22"/>
        </w:rPr>
        <w:t xml:space="preserve"> </w:t>
      </w:r>
      <w:r w:rsidRPr="00542897">
        <w:rPr>
          <w:sz w:val="22"/>
        </w:rPr>
        <w:t>Договором.</w:t>
      </w:r>
    </w:p>
    <w:p w:rsidR="009D3DF2" w:rsidRPr="00542897" w:rsidRDefault="009D3DF2" w:rsidP="009D3DF2">
      <w:pPr>
        <w:jc w:val="both"/>
        <w:rPr>
          <w:sz w:val="22"/>
        </w:rPr>
      </w:pPr>
      <w:r w:rsidRPr="00542897">
        <w:rPr>
          <w:sz w:val="22"/>
        </w:rPr>
        <w:t>8.2.На період дії обставин непереборної сили строки виконання зобов’язань, передбачені цим</w:t>
      </w:r>
      <w:r w:rsidRPr="00542897">
        <w:rPr>
          <w:spacing w:val="1"/>
          <w:sz w:val="22"/>
        </w:rPr>
        <w:t xml:space="preserve"> </w:t>
      </w:r>
      <w:r w:rsidRPr="00542897">
        <w:rPr>
          <w:sz w:val="22"/>
        </w:rPr>
        <w:t>Договором,</w:t>
      </w:r>
      <w:r w:rsidRPr="00542897">
        <w:rPr>
          <w:spacing w:val="-1"/>
          <w:sz w:val="22"/>
        </w:rPr>
        <w:t xml:space="preserve"> </w:t>
      </w:r>
      <w:r w:rsidRPr="00542897">
        <w:rPr>
          <w:sz w:val="22"/>
        </w:rPr>
        <w:t>продовжуються на</w:t>
      </w:r>
      <w:r w:rsidRPr="00542897">
        <w:rPr>
          <w:spacing w:val="-1"/>
          <w:sz w:val="22"/>
        </w:rPr>
        <w:t xml:space="preserve"> </w:t>
      </w:r>
      <w:r w:rsidRPr="00542897">
        <w:rPr>
          <w:sz w:val="22"/>
        </w:rPr>
        <w:t>період дії</w:t>
      </w:r>
      <w:r w:rsidRPr="00542897">
        <w:rPr>
          <w:spacing w:val="-3"/>
          <w:sz w:val="22"/>
        </w:rPr>
        <w:t xml:space="preserve"> </w:t>
      </w:r>
      <w:r w:rsidRPr="00542897">
        <w:rPr>
          <w:sz w:val="22"/>
        </w:rPr>
        <w:t>цих обставин.</w:t>
      </w:r>
    </w:p>
    <w:p w:rsidR="009D3DF2" w:rsidRPr="00542897" w:rsidRDefault="009D3DF2" w:rsidP="009D3DF2">
      <w:pPr>
        <w:jc w:val="both"/>
        <w:rPr>
          <w:sz w:val="22"/>
        </w:rPr>
      </w:pPr>
      <w:bookmarkStart w:id="24" w:name="_bookmark75"/>
      <w:bookmarkEnd w:id="24"/>
      <w:r w:rsidRPr="00542897">
        <w:rPr>
          <w:sz w:val="22"/>
        </w:rPr>
        <w:t>8.3.Факт виникнення обставин, передбачених пунктом 8.1 цього Договору, дата їх настання, а</w:t>
      </w:r>
      <w:r w:rsidRPr="00542897">
        <w:rPr>
          <w:spacing w:val="1"/>
          <w:sz w:val="22"/>
        </w:rPr>
        <w:t xml:space="preserve"> </w:t>
      </w:r>
      <w:r w:rsidRPr="00542897">
        <w:rPr>
          <w:sz w:val="22"/>
        </w:rPr>
        <w:t>також тривалість підтверджуються відповідними документами (сертифікатами), виданими</w:t>
      </w:r>
      <w:r w:rsidRPr="00542897">
        <w:rPr>
          <w:spacing w:val="1"/>
          <w:sz w:val="22"/>
        </w:rPr>
        <w:t xml:space="preserve"> </w:t>
      </w:r>
      <w:r w:rsidRPr="00542897">
        <w:rPr>
          <w:sz w:val="22"/>
        </w:rPr>
        <w:t>Торгово-промисловою</w:t>
      </w:r>
      <w:r w:rsidRPr="00542897">
        <w:rPr>
          <w:spacing w:val="-2"/>
          <w:sz w:val="22"/>
        </w:rPr>
        <w:t xml:space="preserve"> </w:t>
      </w:r>
      <w:r w:rsidRPr="00542897">
        <w:rPr>
          <w:sz w:val="22"/>
        </w:rPr>
        <w:t>палатою</w:t>
      </w:r>
      <w:r w:rsidRPr="00542897">
        <w:rPr>
          <w:spacing w:val="1"/>
          <w:sz w:val="22"/>
        </w:rPr>
        <w:t xml:space="preserve"> </w:t>
      </w:r>
      <w:r w:rsidRPr="00542897">
        <w:rPr>
          <w:sz w:val="22"/>
        </w:rPr>
        <w:t>України.</w:t>
      </w:r>
    </w:p>
    <w:p w:rsidR="009D3DF2" w:rsidRPr="00542897" w:rsidRDefault="009D3DF2" w:rsidP="009D3DF2">
      <w:pPr>
        <w:jc w:val="both"/>
        <w:rPr>
          <w:sz w:val="22"/>
        </w:rPr>
      </w:pPr>
      <w:bookmarkStart w:id="25" w:name="_bookmark76"/>
      <w:bookmarkEnd w:id="25"/>
      <w:r w:rsidRPr="00542897">
        <w:rPr>
          <w:sz w:val="22"/>
        </w:rPr>
        <w:t>8.4.Сторона,</w:t>
      </w:r>
      <w:r w:rsidRPr="00542897">
        <w:rPr>
          <w:spacing w:val="-11"/>
          <w:sz w:val="22"/>
        </w:rPr>
        <w:t xml:space="preserve"> </w:t>
      </w:r>
      <w:r w:rsidRPr="00542897">
        <w:rPr>
          <w:sz w:val="22"/>
        </w:rPr>
        <w:t>яка</w:t>
      </w:r>
      <w:r w:rsidRPr="00542897">
        <w:rPr>
          <w:spacing w:val="-14"/>
          <w:sz w:val="22"/>
        </w:rPr>
        <w:t xml:space="preserve"> </w:t>
      </w:r>
      <w:r w:rsidRPr="00542897">
        <w:rPr>
          <w:sz w:val="22"/>
        </w:rPr>
        <w:t>не</w:t>
      </w:r>
      <w:r w:rsidRPr="00542897">
        <w:rPr>
          <w:spacing w:val="-11"/>
          <w:sz w:val="22"/>
        </w:rPr>
        <w:t xml:space="preserve"> </w:t>
      </w:r>
      <w:r w:rsidRPr="00542897">
        <w:rPr>
          <w:sz w:val="22"/>
        </w:rPr>
        <w:t>має</w:t>
      </w:r>
      <w:r w:rsidRPr="00542897">
        <w:rPr>
          <w:spacing w:val="-11"/>
          <w:sz w:val="22"/>
        </w:rPr>
        <w:t xml:space="preserve"> </w:t>
      </w:r>
      <w:r w:rsidRPr="00542897">
        <w:rPr>
          <w:sz w:val="22"/>
        </w:rPr>
        <w:t>можливості</w:t>
      </w:r>
      <w:r w:rsidRPr="00542897">
        <w:rPr>
          <w:spacing w:val="-9"/>
          <w:sz w:val="22"/>
        </w:rPr>
        <w:t xml:space="preserve"> </w:t>
      </w:r>
      <w:r w:rsidRPr="00542897">
        <w:rPr>
          <w:sz w:val="22"/>
        </w:rPr>
        <w:t>виконати</w:t>
      </w:r>
      <w:r w:rsidRPr="00542897">
        <w:rPr>
          <w:spacing w:val="-11"/>
          <w:sz w:val="22"/>
        </w:rPr>
        <w:t xml:space="preserve"> </w:t>
      </w:r>
      <w:r w:rsidRPr="00542897">
        <w:rPr>
          <w:sz w:val="22"/>
        </w:rPr>
        <w:t>свої</w:t>
      </w:r>
      <w:r w:rsidRPr="00542897">
        <w:rPr>
          <w:spacing w:val="-12"/>
          <w:sz w:val="22"/>
        </w:rPr>
        <w:t xml:space="preserve"> </w:t>
      </w:r>
      <w:r w:rsidRPr="00542897">
        <w:rPr>
          <w:sz w:val="22"/>
        </w:rPr>
        <w:t>обов'язки</w:t>
      </w:r>
      <w:r w:rsidRPr="00542897">
        <w:rPr>
          <w:spacing w:val="-12"/>
          <w:sz w:val="22"/>
        </w:rPr>
        <w:t xml:space="preserve"> </w:t>
      </w:r>
      <w:r w:rsidRPr="00542897">
        <w:rPr>
          <w:sz w:val="22"/>
        </w:rPr>
        <w:t>внаслідок</w:t>
      </w:r>
      <w:r w:rsidRPr="00542897">
        <w:rPr>
          <w:spacing w:val="-9"/>
          <w:sz w:val="22"/>
        </w:rPr>
        <w:t xml:space="preserve"> </w:t>
      </w:r>
      <w:r w:rsidRPr="00542897">
        <w:rPr>
          <w:sz w:val="22"/>
        </w:rPr>
        <w:t>діє</w:t>
      </w:r>
      <w:r w:rsidRPr="00542897">
        <w:rPr>
          <w:spacing w:val="-12"/>
          <w:sz w:val="22"/>
        </w:rPr>
        <w:t xml:space="preserve"> </w:t>
      </w:r>
      <w:r w:rsidRPr="00542897">
        <w:rPr>
          <w:sz w:val="22"/>
        </w:rPr>
        <w:t>обставин,</w:t>
      </w:r>
      <w:r w:rsidRPr="00542897">
        <w:rPr>
          <w:spacing w:val="-11"/>
          <w:sz w:val="22"/>
        </w:rPr>
        <w:t xml:space="preserve"> </w:t>
      </w:r>
      <w:r w:rsidRPr="00542897">
        <w:rPr>
          <w:sz w:val="22"/>
        </w:rPr>
        <w:t>передбачених</w:t>
      </w:r>
      <w:r w:rsidRPr="00542897">
        <w:rPr>
          <w:spacing w:val="-57"/>
          <w:sz w:val="22"/>
        </w:rPr>
        <w:t xml:space="preserve"> </w:t>
      </w:r>
      <w:r w:rsidRPr="00542897">
        <w:rPr>
          <w:sz w:val="22"/>
        </w:rPr>
        <w:t>пунктом 8.1 цього Договору, повинна негайно повідомити іншу Сторону про виникнення</w:t>
      </w:r>
      <w:r w:rsidRPr="00542897">
        <w:rPr>
          <w:spacing w:val="1"/>
          <w:sz w:val="22"/>
        </w:rPr>
        <w:t xml:space="preserve"> </w:t>
      </w:r>
      <w:r w:rsidRPr="00542897">
        <w:rPr>
          <w:sz w:val="22"/>
        </w:rPr>
        <w:t>обставин</w:t>
      </w:r>
      <w:r w:rsidRPr="00542897">
        <w:rPr>
          <w:spacing w:val="-9"/>
          <w:sz w:val="22"/>
        </w:rPr>
        <w:t xml:space="preserve"> </w:t>
      </w:r>
      <w:r w:rsidRPr="00542897">
        <w:rPr>
          <w:sz w:val="22"/>
        </w:rPr>
        <w:t>непереборної</w:t>
      </w:r>
      <w:r w:rsidRPr="00542897">
        <w:rPr>
          <w:spacing w:val="-9"/>
          <w:sz w:val="22"/>
        </w:rPr>
        <w:t xml:space="preserve"> </w:t>
      </w:r>
      <w:r w:rsidRPr="00542897">
        <w:rPr>
          <w:sz w:val="22"/>
        </w:rPr>
        <w:t>сили</w:t>
      </w:r>
      <w:r w:rsidRPr="00542897">
        <w:rPr>
          <w:spacing w:val="-8"/>
          <w:sz w:val="22"/>
        </w:rPr>
        <w:t xml:space="preserve"> </w:t>
      </w:r>
      <w:r w:rsidRPr="00542897">
        <w:rPr>
          <w:sz w:val="22"/>
        </w:rPr>
        <w:t>в</w:t>
      </w:r>
      <w:r w:rsidRPr="00542897">
        <w:rPr>
          <w:spacing w:val="-10"/>
          <w:sz w:val="22"/>
        </w:rPr>
        <w:t xml:space="preserve"> </w:t>
      </w:r>
      <w:r w:rsidRPr="00542897">
        <w:rPr>
          <w:sz w:val="22"/>
        </w:rPr>
        <w:t>письмовій</w:t>
      </w:r>
      <w:r w:rsidRPr="00542897">
        <w:rPr>
          <w:spacing w:val="-8"/>
          <w:sz w:val="22"/>
        </w:rPr>
        <w:t xml:space="preserve"> </w:t>
      </w:r>
      <w:r w:rsidRPr="00542897">
        <w:rPr>
          <w:sz w:val="22"/>
        </w:rPr>
        <w:t>формі</w:t>
      </w:r>
      <w:r w:rsidRPr="00542897">
        <w:rPr>
          <w:spacing w:val="-12"/>
          <w:sz w:val="22"/>
        </w:rPr>
        <w:t xml:space="preserve"> </w:t>
      </w:r>
      <w:r w:rsidRPr="00542897">
        <w:rPr>
          <w:sz w:val="22"/>
        </w:rPr>
        <w:t>з</w:t>
      </w:r>
      <w:r w:rsidRPr="00542897">
        <w:rPr>
          <w:spacing w:val="-9"/>
          <w:sz w:val="22"/>
        </w:rPr>
        <w:t xml:space="preserve"> </w:t>
      </w:r>
      <w:r w:rsidRPr="00542897">
        <w:rPr>
          <w:sz w:val="22"/>
        </w:rPr>
        <w:t>наступним</w:t>
      </w:r>
      <w:r w:rsidRPr="00542897">
        <w:rPr>
          <w:spacing w:val="-10"/>
          <w:sz w:val="22"/>
        </w:rPr>
        <w:t xml:space="preserve"> </w:t>
      </w:r>
      <w:r w:rsidRPr="00542897">
        <w:rPr>
          <w:sz w:val="22"/>
        </w:rPr>
        <w:t>документальним</w:t>
      </w:r>
      <w:r w:rsidRPr="00542897">
        <w:rPr>
          <w:spacing w:val="-9"/>
          <w:sz w:val="22"/>
        </w:rPr>
        <w:t xml:space="preserve"> </w:t>
      </w:r>
      <w:r w:rsidRPr="00542897">
        <w:rPr>
          <w:sz w:val="22"/>
        </w:rPr>
        <w:t>підтвердженням</w:t>
      </w:r>
      <w:r w:rsidRPr="00542897">
        <w:rPr>
          <w:spacing w:val="-58"/>
          <w:sz w:val="22"/>
        </w:rPr>
        <w:t xml:space="preserve"> </w:t>
      </w:r>
      <w:r w:rsidRPr="00542897">
        <w:rPr>
          <w:sz w:val="22"/>
        </w:rPr>
        <w:t>протягом</w:t>
      </w:r>
      <w:r w:rsidRPr="00542897">
        <w:rPr>
          <w:spacing w:val="-1"/>
          <w:sz w:val="22"/>
        </w:rPr>
        <w:t xml:space="preserve"> </w:t>
      </w:r>
      <w:r w:rsidRPr="00542897">
        <w:rPr>
          <w:sz w:val="22"/>
        </w:rPr>
        <w:t>5-и</w:t>
      </w:r>
      <w:r w:rsidRPr="00542897">
        <w:rPr>
          <w:spacing w:val="1"/>
          <w:sz w:val="22"/>
        </w:rPr>
        <w:t xml:space="preserve"> </w:t>
      </w:r>
      <w:r w:rsidRPr="00542897">
        <w:rPr>
          <w:sz w:val="22"/>
        </w:rPr>
        <w:t>робочих днів</w:t>
      </w:r>
      <w:r w:rsidRPr="00542897">
        <w:rPr>
          <w:spacing w:val="-1"/>
          <w:sz w:val="22"/>
        </w:rPr>
        <w:t xml:space="preserve"> </w:t>
      </w:r>
      <w:r w:rsidRPr="00542897">
        <w:rPr>
          <w:sz w:val="22"/>
        </w:rPr>
        <w:t>відповідно до пункту</w:t>
      </w:r>
      <w:r w:rsidRPr="00542897">
        <w:rPr>
          <w:spacing w:val="1"/>
          <w:sz w:val="22"/>
        </w:rPr>
        <w:t xml:space="preserve"> </w:t>
      </w:r>
      <w:hyperlink w:anchor="_bookmark75" w:history="1">
        <w:r w:rsidRPr="00542897">
          <w:rPr>
            <w:sz w:val="22"/>
          </w:rPr>
          <w:t>8.3</w:t>
        </w:r>
      </w:hyperlink>
      <w:r w:rsidRPr="00542897">
        <w:rPr>
          <w:sz w:val="22"/>
        </w:rPr>
        <w:t xml:space="preserve"> цього Договору.</w:t>
      </w:r>
    </w:p>
    <w:p w:rsidR="009D3DF2" w:rsidRPr="00542897" w:rsidRDefault="009D3DF2" w:rsidP="009D3DF2">
      <w:pPr>
        <w:jc w:val="both"/>
        <w:rPr>
          <w:sz w:val="22"/>
        </w:rPr>
      </w:pPr>
      <w:r w:rsidRPr="00542897">
        <w:rPr>
          <w:sz w:val="22"/>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542897">
          <w:rPr>
            <w:sz w:val="22"/>
          </w:rPr>
          <w:t>7</w:t>
        </w:r>
      </w:hyperlink>
      <w:r w:rsidRPr="00542897">
        <w:rPr>
          <w:sz w:val="22"/>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542897">
          <w:rPr>
            <w:sz w:val="22"/>
          </w:rPr>
          <w:t>8.4</w:t>
        </w:r>
      </w:hyperlink>
      <w:r w:rsidRPr="00542897">
        <w:rPr>
          <w:sz w:val="22"/>
        </w:rPr>
        <w:t xml:space="preserve"> цього Договору.</w:t>
      </w:r>
    </w:p>
    <w:p w:rsidR="009D3DF2" w:rsidRPr="00542897" w:rsidRDefault="009D3DF2" w:rsidP="009D3DF2">
      <w:pPr>
        <w:jc w:val="both"/>
        <w:rPr>
          <w:sz w:val="22"/>
        </w:rPr>
      </w:pPr>
    </w:p>
    <w:p w:rsidR="009D3DF2" w:rsidRPr="00542897" w:rsidRDefault="009D3DF2" w:rsidP="009D3DF2">
      <w:pPr>
        <w:jc w:val="center"/>
        <w:rPr>
          <w:b/>
          <w:bCs/>
          <w:sz w:val="22"/>
        </w:rPr>
      </w:pPr>
      <w:r w:rsidRPr="00542897">
        <w:rPr>
          <w:b/>
          <w:bCs/>
          <w:sz w:val="22"/>
        </w:rPr>
        <w:t>ІХ. Антикорупційні застереження</w:t>
      </w:r>
    </w:p>
    <w:p w:rsidR="009D3DF2" w:rsidRPr="00542897" w:rsidRDefault="009D3DF2" w:rsidP="009D3DF2">
      <w:pPr>
        <w:jc w:val="both"/>
        <w:rPr>
          <w:sz w:val="22"/>
        </w:rPr>
      </w:pPr>
      <w:r w:rsidRPr="00542897">
        <w:rPr>
          <w:sz w:val="22"/>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D3DF2" w:rsidRPr="00542897" w:rsidRDefault="009D3DF2" w:rsidP="009D3DF2">
      <w:pPr>
        <w:jc w:val="both"/>
        <w:rPr>
          <w:sz w:val="22"/>
        </w:rPr>
      </w:pPr>
      <w:r w:rsidRPr="00542897">
        <w:rPr>
          <w:sz w:val="22"/>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3DF2" w:rsidRPr="00542897" w:rsidRDefault="009D3DF2" w:rsidP="009D3DF2">
      <w:pPr>
        <w:jc w:val="both"/>
        <w:rPr>
          <w:sz w:val="22"/>
        </w:rPr>
      </w:pPr>
      <w:r w:rsidRPr="00542897">
        <w:rPr>
          <w:sz w:val="22"/>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D3DF2" w:rsidRPr="00542897" w:rsidRDefault="009D3DF2" w:rsidP="009D3DF2">
      <w:pPr>
        <w:jc w:val="both"/>
        <w:rPr>
          <w:sz w:val="22"/>
        </w:rPr>
      </w:pPr>
      <w:r w:rsidRPr="00542897">
        <w:rPr>
          <w:sz w:val="22"/>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 </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9D3DF2" w:rsidRPr="00B2340D" w:rsidRDefault="009D3DF2" w:rsidP="009D3DF2">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sz w:val="22"/>
          <w:szCs w:val="22"/>
          <w:lang w:val="ru-RU"/>
        </w:rPr>
        <w:t>3</w:t>
      </w:r>
      <w:r w:rsidRPr="00B2340D">
        <w:rPr>
          <w:rFonts w:ascii="Times New Roman" w:hAnsi="Times New Roman"/>
          <w:sz w:val="22"/>
          <w:szCs w:val="22"/>
        </w:rPr>
        <w:t>р. та до повного виконання Сторонами своїх зобов’язань.</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9D3DF2"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C106C5">
        <w:rPr>
          <w:rFonts w:ascii="Times New Roman" w:hAnsi="Times New Roman"/>
          <w:b/>
          <w:sz w:val="22"/>
          <w:szCs w:val="22"/>
        </w:rPr>
        <w:t>XII. Інші умови</w:t>
      </w:r>
    </w:p>
    <w:p w:rsidR="009D3DF2" w:rsidRPr="00B2340D" w:rsidRDefault="009D3DF2" w:rsidP="009D3DF2">
      <w:pPr>
        <w:pStyle w:val="310"/>
        <w:tabs>
          <w:tab w:val="left" w:pos="284"/>
        </w:tabs>
        <w:ind w:left="0" w:firstLine="0"/>
        <w:jc w:val="both"/>
        <w:rPr>
          <w:sz w:val="22"/>
          <w:szCs w:val="22"/>
          <w:lang w:val="uk-UA"/>
        </w:rPr>
      </w:pPr>
      <w:r w:rsidRPr="00B2340D">
        <w:rPr>
          <w:sz w:val="22"/>
          <w:szCs w:val="22"/>
          <w:lang w:val="uk-UA"/>
        </w:rPr>
        <w:t xml:space="preserve">12.1. Зміни до Договору оформляються додатковими угодами, які підписуються Сторонами. </w:t>
      </w:r>
    </w:p>
    <w:p w:rsidR="009D3DF2" w:rsidRPr="00B2340D" w:rsidRDefault="009D3DF2" w:rsidP="009D3DF2">
      <w:pPr>
        <w:pStyle w:val="15"/>
        <w:tabs>
          <w:tab w:val="left" w:pos="1418"/>
        </w:tabs>
        <w:spacing w:line="240" w:lineRule="auto"/>
        <w:jc w:val="both"/>
        <w:rPr>
          <w:rFonts w:ascii="Times New Roman" w:hAnsi="Times New Roman" w:cs="Times New Roman"/>
          <w:color w:val="auto"/>
          <w:lang w:val="uk-UA"/>
        </w:rPr>
      </w:pPr>
      <w:r w:rsidRPr="004E7EA9">
        <w:rPr>
          <w:rFonts w:ascii="Times New Roman" w:hAnsi="Times New Roman" w:cs="Times New Roman"/>
          <w:lang w:val="uk-UA"/>
        </w:rPr>
        <w:lastRenderedPageBreak/>
        <w:t xml:space="preserve">12.2. </w:t>
      </w:r>
      <w:r w:rsidRPr="00B2340D">
        <w:rPr>
          <w:rFonts w:ascii="Times New Roman" w:hAnsi="Times New Roman" w:cs="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2340D">
        <w:rPr>
          <w:rFonts w:ascii="Times New Roman" w:hAnsi="Times New Roman" w:cs="Times New Roman"/>
          <w:color w:val="auto"/>
          <w:lang w:val="uk-UA" w:eastAsia="en-US"/>
        </w:rPr>
        <w:t>:</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3DF2" w:rsidRPr="00B2340D" w:rsidRDefault="009D3DF2" w:rsidP="009D3DF2">
      <w:pPr>
        <w:spacing w:before="120" w:after="24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40D">
        <w:rPr>
          <w:rFonts w:ascii="Times New Roman" w:hAnsi="Times New Roman"/>
          <w:color w:val="000000"/>
          <w:sz w:val="22"/>
          <w:szCs w:val="22"/>
          <w:lang w:eastAsia="en-US"/>
        </w:rPr>
        <w:t>Platts</w:t>
      </w:r>
      <w:proofErr w:type="spellEnd"/>
      <w:r w:rsidRPr="00B2340D">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3DF2" w:rsidRPr="00B2340D" w:rsidRDefault="009D3DF2" w:rsidP="009D3DF2">
      <w:pPr>
        <w:pStyle w:val="15"/>
        <w:tabs>
          <w:tab w:val="left" w:pos="1418"/>
        </w:tabs>
        <w:jc w:val="both"/>
        <w:rPr>
          <w:rFonts w:ascii="Times New Roman" w:hAnsi="Times New Roman" w:cs="Times New Roman"/>
          <w:lang w:val="uk-UA"/>
        </w:rPr>
      </w:pPr>
      <w:r w:rsidRPr="00B2340D">
        <w:rPr>
          <w:rFonts w:ascii="Times New Roman" w:hAnsi="Times New Roman" w:cs="Times New Roman"/>
          <w:lang w:val="uk-UA"/>
        </w:rPr>
        <w:t xml:space="preserve">            8) Зміни умов у зв’язку із застосуванням положень </w:t>
      </w:r>
      <w:r w:rsidRPr="00B2340D">
        <w:rPr>
          <w:rFonts w:ascii="Times New Roman" w:hAnsi="Times New Roman" w:cs="Times New Roman"/>
          <w:bCs/>
          <w:lang w:val="uk-UA"/>
        </w:rPr>
        <w:t>частини шостої статті 41</w:t>
      </w:r>
      <w:r w:rsidRPr="00B2340D">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2340D">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b/>
          <w:sz w:val="22"/>
          <w:szCs w:val="22"/>
        </w:rPr>
      </w:pPr>
      <w:r w:rsidRPr="00B2340D">
        <w:rPr>
          <w:rFonts w:ascii="Times New Roman" w:hAnsi="Times New Roman"/>
          <w:sz w:val="22"/>
          <w:szCs w:val="22"/>
        </w:rPr>
        <w:t xml:space="preserve">12.4.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9D3DF2"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lastRenderedPageBreak/>
        <w:t>X</w:t>
      </w:r>
      <w:r w:rsidRPr="00F247C6">
        <w:rPr>
          <w:rFonts w:ascii="Times New Roman" w:hAnsi="Times New Roman"/>
          <w:b/>
          <w:sz w:val="22"/>
          <w:szCs w:val="22"/>
        </w:rPr>
        <w:t>III</w:t>
      </w:r>
      <w:r w:rsidRPr="00B2340D">
        <w:rPr>
          <w:rFonts w:ascii="Times New Roman" w:hAnsi="Times New Roman"/>
          <w:b/>
          <w:sz w:val="22"/>
          <w:szCs w:val="22"/>
        </w:rPr>
        <w:t>. Додатки до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.1. Невід’ємною частиною цього Договору є Додаток № 1 — Специфікація.</w:t>
      </w:r>
    </w:p>
    <w:p w:rsidR="009D3DF2"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s>
        <w:jc w:val="center"/>
        <w:rPr>
          <w:rFonts w:ascii="Times New Roman" w:hAnsi="Times New Roman"/>
          <w:b/>
          <w:sz w:val="22"/>
          <w:szCs w:val="22"/>
        </w:rPr>
      </w:pPr>
      <w:r w:rsidRPr="00B2340D">
        <w:rPr>
          <w:rFonts w:ascii="Times New Roman" w:hAnsi="Times New Roman"/>
          <w:b/>
          <w:sz w:val="22"/>
          <w:szCs w:val="22"/>
        </w:rPr>
        <w:t>XIV.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C655E0">
              <w:rPr>
                <w:rFonts w:ascii="Times New Roman" w:hAnsi="Times New Roman"/>
                <w:color w:val="000000"/>
                <w:sz w:val="22"/>
                <w:szCs w:val="22"/>
                <w:u w:color="000000"/>
              </w:rPr>
              <w:t>053052990000026003011606062,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color w:val="000000"/>
                <w:u w:color="000000"/>
                <w:lang w:val="en-US"/>
              </w:rPr>
              <w:t>UA</w:t>
            </w:r>
            <w:r w:rsidRPr="00C655E0">
              <w:rPr>
                <w:color w:val="000000"/>
                <w:u w:color="000000"/>
              </w:rPr>
              <w:t>943052990000026004011601419,</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C655E0">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4"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Додаток № 1</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 Договору № _________</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від «______» ___________202</w:t>
      </w:r>
      <w:r>
        <w:rPr>
          <w:rFonts w:ascii="Times New Roman" w:hAnsi="Times New Roman"/>
          <w:b/>
          <w:sz w:val="22"/>
          <w:szCs w:val="22"/>
        </w:rPr>
        <w:t>3</w:t>
      </w:r>
      <w:r w:rsidRPr="005E0735">
        <w:rPr>
          <w:rFonts w:ascii="Times New Roman" w:hAnsi="Times New Roman"/>
          <w:b/>
          <w:sz w:val="22"/>
          <w:szCs w:val="22"/>
        </w:rPr>
        <w:t xml:space="preserve"> р.</w:t>
      </w:r>
    </w:p>
    <w:p w:rsidR="009D3DF2" w:rsidRPr="005E0735" w:rsidRDefault="009D3DF2" w:rsidP="009D3DF2">
      <w:pPr>
        <w:rPr>
          <w:rFonts w:ascii="Times New Roman" w:hAnsi="Times New Roman"/>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СПЕЦИФІКАЦІЯ</w:t>
      </w:r>
      <w:r>
        <w:rPr>
          <w:rFonts w:ascii="Times New Roman" w:hAnsi="Times New Roman"/>
          <w:b/>
          <w:sz w:val="22"/>
          <w:szCs w:val="22"/>
        </w:rPr>
        <w:t xml:space="preserve"> ТОВАРУ</w:t>
      </w:r>
    </w:p>
    <w:p w:rsidR="009D3DF2" w:rsidRPr="005E0735" w:rsidRDefault="009D3DF2" w:rsidP="009D3DF2">
      <w:pPr>
        <w:autoSpaceDE w:val="0"/>
        <w:autoSpaceDN w:val="0"/>
        <w:jc w:val="both"/>
        <w:rPr>
          <w:rFonts w:ascii="Times New Roman" w:hAnsi="Times New Roman"/>
          <w:iC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261"/>
        <w:gridCol w:w="1067"/>
        <w:gridCol w:w="1212"/>
        <w:gridCol w:w="1529"/>
        <w:gridCol w:w="1142"/>
        <w:gridCol w:w="1414"/>
        <w:gridCol w:w="1213"/>
      </w:tblGrid>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з/п</w:t>
            </w:r>
          </w:p>
        </w:tc>
        <w:tc>
          <w:tcPr>
            <w:tcW w:w="2261" w:type="dxa"/>
            <w:shd w:val="clear" w:color="auto" w:fill="auto"/>
            <w:vAlign w:val="center"/>
            <w:hideMark/>
          </w:tcPr>
          <w:p w:rsidR="009D3DF2" w:rsidRPr="00076CD6" w:rsidRDefault="009D3DF2" w:rsidP="00CB54A1">
            <w:pPr>
              <w:jc w:val="center"/>
              <w:rPr>
                <w:rFonts w:ascii="Times New Roman" w:hAnsi="Times New Roman"/>
                <w:b/>
                <w:sz w:val="22"/>
                <w:szCs w:val="22"/>
                <w:lang w:val="ru-RU" w:eastAsia="uk-UA"/>
              </w:rPr>
            </w:pPr>
            <w:r w:rsidRPr="005E0735">
              <w:rPr>
                <w:rFonts w:ascii="Times New Roman" w:hAnsi="Times New Roman"/>
                <w:b/>
                <w:sz w:val="22"/>
                <w:szCs w:val="22"/>
                <w:lang w:eastAsia="uk-UA"/>
              </w:rPr>
              <w:t>Найменування</w:t>
            </w:r>
            <w:r>
              <w:rPr>
                <w:rFonts w:ascii="Times New Roman" w:hAnsi="Times New Roman"/>
                <w:b/>
                <w:sz w:val="22"/>
                <w:szCs w:val="22"/>
                <w:lang w:val="ru-RU" w:eastAsia="uk-UA"/>
              </w:rPr>
              <w:t xml:space="preserve"> </w:t>
            </w:r>
            <w:r w:rsidRPr="00EA53F3">
              <w:rPr>
                <w:rFonts w:ascii="Times New Roman" w:hAnsi="Times New Roman"/>
                <w:b/>
                <w:bCs/>
                <w:color w:val="000000"/>
                <w:sz w:val="22"/>
                <w:szCs w:val="22"/>
              </w:rPr>
              <w:t>товару</w:t>
            </w:r>
          </w:p>
        </w:tc>
        <w:tc>
          <w:tcPr>
            <w:tcW w:w="1067" w:type="dxa"/>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Одиниці виміру</w:t>
            </w:r>
          </w:p>
        </w:tc>
        <w:tc>
          <w:tcPr>
            <w:tcW w:w="1212"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Кількість</w:t>
            </w:r>
          </w:p>
        </w:tc>
        <w:tc>
          <w:tcPr>
            <w:tcW w:w="1529"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Ціна за одиницю, грн. з ПДВ</w:t>
            </w:r>
          </w:p>
        </w:tc>
        <w:tc>
          <w:tcPr>
            <w:tcW w:w="1142"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xml:space="preserve">Вартість, </w:t>
            </w:r>
          </w:p>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грн. з ПДВ</w:t>
            </w:r>
          </w:p>
        </w:tc>
        <w:tc>
          <w:tcPr>
            <w:tcW w:w="1414" w:type="dxa"/>
          </w:tcPr>
          <w:p w:rsidR="009D3DF2" w:rsidRPr="005E0735" w:rsidRDefault="009D3DF2" w:rsidP="00CB54A1">
            <w:pPr>
              <w:jc w:val="center"/>
              <w:rPr>
                <w:rFonts w:ascii="Times New Roman" w:hAnsi="Times New Roman"/>
                <w:b/>
                <w:sz w:val="22"/>
                <w:szCs w:val="22"/>
                <w:lang w:eastAsia="uk-UA"/>
              </w:rPr>
            </w:pPr>
            <w:r w:rsidRPr="00EA53F3">
              <w:rPr>
                <w:rFonts w:ascii="Times New Roman" w:hAnsi="Times New Roman"/>
                <w:b/>
                <w:bCs/>
                <w:color w:val="000000"/>
                <w:sz w:val="22"/>
                <w:szCs w:val="22"/>
              </w:rPr>
              <w:t xml:space="preserve">Країна </w:t>
            </w:r>
            <w:proofErr w:type="spellStart"/>
            <w:r w:rsidRPr="00EA53F3">
              <w:rPr>
                <w:rFonts w:ascii="Times New Roman" w:hAnsi="Times New Roman"/>
                <w:b/>
                <w:bCs/>
                <w:color w:val="000000"/>
                <w:sz w:val="22"/>
                <w:szCs w:val="22"/>
                <w:lang w:val="ru-RU"/>
              </w:rPr>
              <w:t>походження</w:t>
            </w:r>
            <w:proofErr w:type="spellEnd"/>
            <w:r w:rsidRPr="00EA53F3">
              <w:rPr>
                <w:rFonts w:ascii="Times New Roman" w:hAnsi="Times New Roman"/>
                <w:b/>
                <w:bCs/>
                <w:color w:val="000000"/>
                <w:sz w:val="22"/>
                <w:szCs w:val="22"/>
                <w:lang w:val="ru-RU"/>
              </w:rPr>
              <w:t xml:space="preserve"> </w:t>
            </w:r>
            <w:r w:rsidRPr="00EA53F3">
              <w:rPr>
                <w:rFonts w:ascii="Times New Roman" w:hAnsi="Times New Roman"/>
                <w:b/>
                <w:bCs/>
                <w:color w:val="000000"/>
                <w:sz w:val="22"/>
                <w:szCs w:val="22"/>
              </w:rPr>
              <w:t>товару</w:t>
            </w:r>
          </w:p>
        </w:tc>
        <w:tc>
          <w:tcPr>
            <w:tcW w:w="1213" w:type="dxa"/>
          </w:tcPr>
          <w:p w:rsidR="009D3DF2" w:rsidRPr="005E0735" w:rsidRDefault="009D3DF2" w:rsidP="00CB54A1">
            <w:pPr>
              <w:jc w:val="center"/>
              <w:rPr>
                <w:rFonts w:ascii="Times New Roman" w:hAnsi="Times New Roman"/>
                <w:b/>
                <w:sz w:val="22"/>
                <w:szCs w:val="22"/>
                <w:lang w:eastAsia="uk-UA"/>
              </w:rPr>
            </w:pPr>
            <w:proofErr w:type="spellStart"/>
            <w:r w:rsidRPr="00077C55">
              <w:rPr>
                <w:rFonts w:ascii="Times New Roman" w:hAnsi="Times New Roman"/>
                <w:b/>
                <w:bCs/>
                <w:color w:val="000000"/>
                <w:sz w:val="22"/>
                <w:szCs w:val="22"/>
                <w:lang w:val="ru-RU"/>
              </w:rPr>
              <w:t>Виробник</w:t>
            </w:r>
            <w:proofErr w:type="spellEnd"/>
          </w:p>
        </w:tc>
      </w:tr>
      <w:tr w:rsidR="009D3DF2" w:rsidRPr="005E0735" w:rsidTr="00CB54A1">
        <w:trPr>
          <w:trHeight w:val="499"/>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1</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6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2</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В ТОМУ ЧИЛІ ПДВ, ГРН.:</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БЕЗ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bl>
    <w:p w:rsidR="009D3DF2" w:rsidRPr="005E0735" w:rsidRDefault="009D3DF2" w:rsidP="009D3DF2">
      <w:pPr>
        <w:autoSpaceDE w:val="0"/>
        <w:autoSpaceDN w:val="0"/>
        <w:rPr>
          <w:rFonts w:ascii="Times New Roman" w:hAnsi="Times New Roman"/>
          <w:b/>
          <w:iCs/>
          <w:sz w:val="22"/>
          <w:szCs w:val="22"/>
        </w:rPr>
      </w:pPr>
    </w:p>
    <w:p w:rsidR="009D3DF2" w:rsidRPr="005E0735" w:rsidRDefault="009D3DF2" w:rsidP="009D3DF2">
      <w:pPr>
        <w:tabs>
          <w:tab w:val="left" w:pos="2160"/>
          <w:tab w:val="left" w:pos="3600"/>
        </w:tabs>
        <w:jc w:val="both"/>
        <w:rPr>
          <w:rFonts w:ascii="Times New Roman" w:hAnsi="Times New Roman"/>
          <w:sz w:val="22"/>
          <w:szCs w:val="22"/>
        </w:rPr>
      </w:pPr>
      <w:r w:rsidRPr="005E0735">
        <w:rPr>
          <w:rFonts w:ascii="Times New Roman" w:hAnsi="Times New Roman"/>
          <w:iCs/>
          <w:sz w:val="22"/>
          <w:szCs w:val="22"/>
        </w:rPr>
        <w:t xml:space="preserve">Загальна вартість предмету закупівлі складає: </w:t>
      </w:r>
      <w:r w:rsidRPr="005E0735">
        <w:rPr>
          <w:rFonts w:ascii="Times New Roman" w:hAnsi="Times New Roman"/>
          <w:sz w:val="22"/>
          <w:szCs w:val="22"/>
        </w:rPr>
        <w:t>_______________ грн. (сума прописом), в тому числі</w:t>
      </w:r>
      <w:r w:rsidRPr="005E0735">
        <w:rPr>
          <w:rFonts w:ascii="Times New Roman" w:hAnsi="Times New Roman"/>
          <w:b/>
          <w:sz w:val="22"/>
          <w:szCs w:val="22"/>
        </w:rPr>
        <w:t xml:space="preserve"> </w:t>
      </w:r>
      <w:r w:rsidRPr="005E0735">
        <w:rPr>
          <w:rFonts w:ascii="Times New Roman" w:hAnsi="Times New Roman"/>
          <w:sz w:val="22"/>
          <w:szCs w:val="22"/>
        </w:rPr>
        <w:t>ПДВ (сума прописом).</w:t>
      </w:r>
    </w:p>
    <w:p w:rsidR="009D3DF2" w:rsidRPr="005E0735" w:rsidRDefault="009D3DF2" w:rsidP="009D3DF2">
      <w:pPr>
        <w:autoSpaceDE w:val="0"/>
        <w:autoSpaceDN w:val="0"/>
        <w:jc w:val="both"/>
        <w:rPr>
          <w:rFonts w:ascii="Times New Roman" w:hAnsi="Times New Roman"/>
          <w:b/>
          <w:iCs/>
          <w:sz w:val="22"/>
          <w:szCs w:val="22"/>
        </w:rPr>
      </w:pPr>
    </w:p>
    <w:p w:rsidR="009D3DF2" w:rsidRPr="005E0735" w:rsidRDefault="009D3DF2" w:rsidP="009D3DF2">
      <w:pPr>
        <w:jc w:val="center"/>
        <w:rPr>
          <w:rFonts w:ascii="Times New Roman" w:hAnsi="Times New Roman"/>
          <w:b/>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053052990000026003011606062,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color w:val="000000"/>
                <w:u w:color="000000"/>
                <w:lang w:val="en-US"/>
              </w:rPr>
              <w:t>UA</w:t>
            </w:r>
            <w:r w:rsidRPr="00542897">
              <w:rPr>
                <w:color w:val="000000"/>
                <w:u w:color="000000"/>
              </w:rPr>
              <w:t>943052990000026004011601419,</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5"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5F007F" w:rsidRPr="005F007F" w:rsidRDefault="005F007F" w:rsidP="005F007F">
      <w:pPr>
        <w:pStyle w:val="32"/>
        <w:tabs>
          <w:tab w:val="left" w:pos="1134"/>
        </w:tabs>
        <w:ind w:left="567" w:right="282"/>
        <w:jc w:val="right"/>
        <w:rPr>
          <w:szCs w:val="24"/>
          <w:lang w:val="ru-RU"/>
        </w:rPr>
      </w:pPr>
      <w:r w:rsidRPr="005F0CFF">
        <w:rPr>
          <w:szCs w:val="24"/>
        </w:rPr>
        <w:lastRenderedPageBreak/>
        <w:t xml:space="preserve">ДОДАТОК </w:t>
      </w:r>
      <w:r>
        <w:rPr>
          <w:szCs w:val="24"/>
          <w:lang w:val="ru-RU"/>
        </w:rPr>
        <w:t>6</w:t>
      </w:r>
    </w:p>
    <w:p w:rsidR="005F007F" w:rsidRPr="005F0CFF" w:rsidRDefault="005F007F" w:rsidP="005F007F">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5F007F" w:rsidRPr="005F0CFF" w:rsidRDefault="005F007F" w:rsidP="005F007F">
      <w:pPr>
        <w:pStyle w:val="32"/>
        <w:tabs>
          <w:tab w:val="left" w:pos="1134"/>
        </w:tabs>
        <w:ind w:left="567" w:right="282"/>
        <w:jc w:val="left"/>
        <w:rPr>
          <w:szCs w:val="24"/>
        </w:rPr>
      </w:pPr>
    </w:p>
    <w:p w:rsidR="005F007F" w:rsidRPr="005F0CFF" w:rsidRDefault="005F007F" w:rsidP="005F007F">
      <w:pPr>
        <w:tabs>
          <w:tab w:val="left" w:pos="1134"/>
        </w:tabs>
        <w:jc w:val="center"/>
        <w:rPr>
          <w:rFonts w:ascii="Times New Roman" w:hAnsi="Times New Roman"/>
          <w:b/>
          <w:sz w:val="24"/>
          <w:szCs w:val="24"/>
        </w:rPr>
      </w:pPr>
      <w:r w:rsidRPr="005F0CFF">
        <w:rPr>
          <w:rFonts w:ascii="Times New Roman" w:hAnsi="Times New Roman"/>
          <w:b/>
          <w:sz w:val="24"/>
          <w:szCs w:val="24"/>
        </w:rPr>
        <w:t>ФОРМА</w:t>
      </w:r>
    </w:p>
    <w:p w:rsidR="005F007F" w:rsidRPr="005F0CFF" w:rsidRDefault="005F007F" w:rsidP="005F007F">
      <w:pPr>
        <w:tabs>
          <w:tab w:val="left" w:pos="1134"/>
        </w:tabs>
        <w:jc w:val="center"/>
        <w:rPr>
          <w:rFonts w:ascii="Times New Roman" w:hAnsi="Times New Roman"/>
          <w:b/>
          <w:sz w:val="24"/>
          <w:szCs w:val="24"/>
        </w:rPr>
      </w:pPr>
      <w:r w:rsidRPr="005F0CFF">
        <w:rPr>
          <w:rFonts w:ascii="Times New Roman" w:hAnsi="Times New Roman"/>
          <w:b/>
          <w:sz w:val="24"/>
          <w:szCs w:val="24"/>
        </w:rPr>
        <w:t>ЗАБЕЗПЕЧЕННЯ ТЕНДЕРНОЇ ПРОПОЗИЦІЇ</w:t>
      </w:r>
    </w:p>
    <w:p w:rsidR="005F007F" w:rsidRPr="005F0CFF" w:rsidRDefault="005F007F" w:rsidP="005F007F">
      <w:pPr>
        <w:tabs>
          <w:tab w:val="left" w:pos="1134"/>
        </w:tabs>
        <w:jc w:val="center"/>
        <w:rPr>
          <w:rFonts w:ascii="Times New Roman" w:hAnsi="Times New Roman"/>
          <w:b/>
          <w:sz w:val="24"/>
          <w:szCs w:val="24"/>
        </w:rPr>
      </w:pPr>
    </w:p>
    <w:p w:rsidR="005F007F" w:rsidRPr="005F0CFF" w:rsidRDefault="005F007F" w:rsidP="005F007F">
      <w:pPr>
        <w:shd w:val="clear" w:color="auto" w:fill="FFFFFF"/>
        <w:spacing w:line="193" w:lineRule="atLeast"/>
        <w:rPr>
          <w:rFonts w:ascii="Times New Roman" w:hAnsi="Times New Roman"/>
          <w:color w:val="000000"/>
          <w:sz w:val="24"/>
          <w:szCs w:val="18"/>
        </w:rPr>
      </w:pPr>
      <w:r w:rsidRPr="005F0CFF">
        <w:rPr>
          <w:rFonts w:ascii="Times New Roman" w:hAnsi="Times New Roman"/>
          <w:b/>
          <w:bCs/>
          <w:color w:val="000000"/>
          <w:sz w:val="24"/>
          <w:szCs w:val="18"/>
        </w:rPr>
        <w:t>________________________________________ ГАРАНТІЯ № ________</w:t>
      </w:r>
    </w:p>
    <w:p w:rsidR="005F007F" w:rsidRPr="005F0CFF" w:rsidRDefault="005F007F" w:rsidP="005F007F">
      <w:pPr>
        <w:shd w:val="clear" w:color="auto" w:fill="FFFFFF"/>
        <w:spacing w:line="150" w:lineRule="atLeast"/>
        <w:ind w:left="1843" w:right="3210" w:firstLine="142"/>
        <w:rPr>
          <w:rFonts w:ascii="Times New Roman" w:hAnsi="Times New Roman"/>
          <w:color w:val="000000"/>
        </w:rPr>
      </w:pPr>
      <w:r w:rsidRPr="005F0CFF">
        <w:rPr>
          <w:rFonts w:ascii="Times New Roman" w:hAnsi="Times New Roman"/>
          <w:color w:val="000000"/>
        </w:rPr>
        <w:t>(назва в разі необхідності)</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1. Реквізити</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видачі 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Місце складання 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Повне найменування гаранта 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Повне найменування принципала 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 xml:space="preserve">Найменування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Сума гарантії ____________________________________________________________________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Назва валюти, у якій надається гарантія 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початку строку дії гарантії (набрання чинності) 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Номер оголошення про проведення конкурентної процедури закупівлі 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Інформація щодо тендерної документації 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5F007F" w:rsidRPr="005F0CFF" w:rsidRDefault="005F007F" w:rsidP="005F007F">
      <w:pPr>
        <w:shd w:val="clear" w:color="auto" w:fill="FFFFFF"/>
        <w:spacing w:line="193" w:lineRule="atLeast"/>
        <w:rPr>
          <w:rFonts w:ascii="Times New Roman" w:hAnsi="Times New Roman"/>
          <w:color w:val="000000"/>
          <w:sz w:val="24"/>
          <w:szCs w:val="18"/>
        </w:rPr>
      </w:pPr>
      <w:r w:rsidRPr="005F0CFF">
        <w:rPr>
          <w:rFonts w:ascii="Times New Roman" w:hAnsi="Times New Roman"/>
          <w:color w:val="000000"/>
          <w:sz w:val="24"/>
          <w:szCs w:val="18"/>
        </w:rPr>
        <w:t>___________________________________________________________________________________</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сплату суми гарантії (далі - вимога).</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надається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може бути передана через банк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та скріплених печаткою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5F0CFF">
        <w:rPr>
          <w:rFonts w:ascii="Times New Roman" w:hAnsi="Times New Roman"/>
          <w:color w:val="000000"/>
          <w:sz w:val="24"/>
          <w:szCs w:val="18"/>
        </w:rPr>
        <w:t>непідписання</w:t>
      </w:r>
      <w:proofErr w:type="spellEnd"/>
      <w:r w:rsidRPr="005F0CFF">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5F0CFF" w:rsidRDefault="005F007F" w:rsidP="005F007F">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lastRenderedPageBreak/>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сплата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суми гарантії;</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отримання гарантом письмової заяви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звільнення гаранта від зобов’язань за цією гарантією;</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F0CFF">
        <w:rPr>
          <w:rFonts w:ascii="Times New Roman" w:hAnsi="Times New Roman"/>
          <w:color w:val="000000"/>
          <w:sz w:val="24"/>
          <w:szCs w:val="18"/>
        </w:rPr>
        <w:t>вебпорталі</w:t>
      </w:r>
      <w:proofErr w:type="spellEnd"/>
      <w:r w:rsidRPr="005F0CFF">
        <w:rPr>
          <w:rFonts w:ascii="Times New Roman" w:hAnsi="Times New Roman"/>
          <w:color w:val="000000"/>
          <w:sz w:val="24"/>
          <w:szCs w:val="18"/>
        </w:rPr>
        <w:t xml:space="preserve"> Уповноваженого органу, а саме:</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відкликання принципалом тендерної пропозиції до закінчення строку її подання;</w:t>
      </w:r>
    </w:p>
    <w:p w:rsidR="005F007F" w:rsidRPr="005F0CFF" w:rsidRDefault="005F007F" w:rsidP="005F007F">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закінчення тендеру в разі </w:t>
      </w:r>
      <w:proofErr w:type="spellStart"/>
      <w:r w:rsidRPr="005F0CFF">
        <w:rPr>
          <w:rFonts w:ascii="Times New Roman" w:hAnsi="Times New Roman"/>
          <w:color w:val="000000"/>
          <w:sz w:val="24"/>
          <w:szCs w:val="18"/>
        </w:rPr>
        <w:t>неукладення</w:t>
      </w:r>
      <w:proofErr w:type="spellEnd"/>
      <w:r w:rsidRPr="005F0CFF">
        <w:rPr>
          <w:rFonts w:ascii="Times New Roman" w:hAnsi="Times New Roman"/>
          <w:color w:val="000000"/>
          <w:sz w:val="24"/>
          <w:szCs w:val="18"/>
        </w:rPr>
        <w:t xml:space="preserve"> договору про закупівлю з жодним з учасників, які подали тендерні пропозиції.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5F007F" w:rsidRPr="005F0CFF" w:rsidRDefault="005F007F" w:rsidP="005F007F">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на паперовому носії, підписана представником(</w:t>
      </w:r>
      <w:proofErr w:type="spellStart"/>
      <w:r w:rsidRPr="005F0CFF">
        <w:rPr>
          <w:rFonts w:ascii="Times New Roman" w:hAnsi="Times New Roman"/>
          <w:color w:val="000000"/>
          <w:sz w:val="24"/>
          <w:szCs w:val="18"/>
        </w:rPr>
        <w:t>ами</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і скріплена печаткою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5F007F" w:rsidRPr="005F0CFF" w:rsidRDefault="005F007F" w:rsidP="005F007F">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t>у формі електронного документа, підписана представником(</w:t>
      </w:r>
      <w:proofErr w:type="spellStart"/>
      <w:r w:rsidRPr="005F0CFF">
        <w:rPr>
          <w:rFonts w:ascii="Times New Roman" w:hAnsi="Times New Roman"/>
          <w:color w:val="000000"/>
          <w:sz w:val="24"/>
          <w:szCs w:val="18"/>
        </w:rPr>
        <w:t>ами</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7. Ця гарантія надається виключно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і не може бути передана або переуступлена будь-кому.</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Відносини за цією гарантією регулюються законодавством України.</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Зобов’язання та відповідальність гаранта перед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обмежуються сумою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електронного(</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підпису(</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уповноваженої(</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особи(</w:t>
      </w:r>
      <w:proofErr w:type="spellStart"/>
      <w:r w:rsidRPr="005F0CFF">
        <w:rPr>
          <w:rFonts w:ascii="Times New Roman" w:hAnsi="Times New Roman"/>
          <w:color w:val="000000"/>
          <w:sz w:val="24"/>
          <w:szCs w:val="18"/>
        </w:rPr>
        <w:t>іб</w:t>
      </w:r>
      <w:proofErr w:type="spellEnd"/>
      <w:r w:rsidRPr="005F0CFF">
        <w:rPr>
          <w:rFonts w:ascii="Times New Roman" w:hAnsi="Times New Roman"/>
          <w:color w:val="000000"/>
          <w:sz w:val="24"/>
          <w:szCs w:val="18"/>
        </w:rPr>
        <w:t>) гаранта та його печатки відповідно.</w:t>
      </w:r>
    </w:p>
    <w:p w:rsidR="005F007F" w:rsidRPr="005F0CFF" w:rsidRDefault="005F007F" w:rsidP="005F007F">
      <w:pPr>
        <w:shd w:val="clear" w:color="auto" w:fill="FFFFFF"/>
        <w:spacing w:line="150" w:lineRule="atLeast"/>
        <w:jc w:val="center"/>
        <w:rPr>
          <w:rFonts w:ascii="Times New Roman" w:hAnsi="Times New Roman"/>
          <w:color w:val="000000"/>
        </w:rPr>
      </w:pP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Уповноважена(ні) особа(и) (у разі надання в електронній формі)</w:t>
      </w:r>
    </w:p>
    <w:p w:rsidR="005F007F" w:rsidRPr="005F0CFF" w:rsidRDefault="005F007F" w:rsidP="005F007F">
      <w:pPr>
        <w:shd w:val="clear" w:color="auto" w:fill="FFFFFF"/>
        <w:spacing w:line="193" w:lineRule="atLeast"/>
        <w:jc w:val="both"/>
        <w:rPr>
          <w:rFonts w:ascii="Times New Roman" w:hAnsi="Times New Roman"/>
          <w:color w:val="000000"/>
          <w:sz w:val="24"/>
          <w:szCs w:val="18"/>
        </w:rPr>
      </w:pPr>
      <w:r w:rsidRPr="005F0CFF">
        <w:rPr>
          <w:rFonts w:ascii="Times New Roman" w:hAnsi="Times New Roman"/>
          <w:color w:val="000000"/>
          <w:sz w:val="24"/>
          <w:szCs w:val="18"/>
        </w:rPr>
        <w:t>_________________________________________________________________________________</w:t>
      </w:r>
    </w:p>
    <w:p w:rsidR="005F007F" w:rsidRPr="005F0CFF" w:rsidRDefault="005F007F" w:rsidP="005F007F">
      <w:pPr>
        <w:shd w:val="clear" w:color="auto" w:fill="FFFFFF"/>
        <w:spacing w:line="150" w:lineRule="atLeast"/>
        <w:jc w:val="center"/>
        <w:rPr>
          <w:rFonts w:ascii="Times New Roman" w:hAnsi="Times New Roman"/>
          <w:color w:val="000000"/>
        </w:rPr>
      </w:pPr>
      <w:r w:rsidRPr="005F0CFF">
        <w:rPr>
          <w:rFonts w:ascii="Times New Roman" w:hAnsi="Times New Roman"/>
          <w:color w:val="000000"/>
        </w:rPr>
        <w:t>(посада, підпис, прізвище, ім’я, по батькові (за наявності) та кваліфікований електронний підпис)</w:t>
      </w:r>
    </w:p>
    <w:p w:rsidR="005F007F" w:rsidRPr="005F0CFF" w:rsidRDefault="005F007F" w:rsidP="005F007F">
      <w:pPr>
        <w:pStyle w:val="rvps2"/>
        <w:shd w:val="clear" w:color="auto" w:fill="FFFFFF"/>
        <w:spacing w:before="0" w:beforeAutospacing="0" w:after="0" w:afterAutospacing="0"/>
        <w:ind w:firstLine="448"/>
        <w:jc w:val="both"/>
        <w:rPr>
          <w:b/>
          <w:bCs/>
        </w:rPr>
      </w:pPr>
    </w:p>
    <w:p w:rsidR="005F007F" w:rsidRPr="005F0CFF" w:rsidRDefault="005F007F" w:rsidP="005F007F">
      <w:pPr>
        <w:pStyle w:val="rvps2"/>
        <w:shd w:val="clear" w:color="auto" w:fill="FFFFFF"/>
        <w:spacing w:before="0" w:beforeAutospacing="0" w:after="0" w:afterAutospacing="0"/>
        <w:jc w:val="both"/>
        <w:rPr>
          <w:b/>
          <w:bCs/>
        </w:rPr>
      </w:pPr>
      <w:r w:rsidRPr="005F0CFF">
        <w:rPr>
          <w:b/>
          <w:bCs/>
        </w:rPr>
        <w:t>Реквізити гарантії, визначені у Формі, є обов’язковими для складання гарантії.</w:t>
      </w:r>
    </w:p>
    <w:p w:rsidR="005F007F" w:rsidRPr="005F0CFF" w:rsidRDefault="005F007F" w:rsidP="005F007F">
      <w:pPr>
        <w:pStyle w:val="rvps2"/>
        <w:shd w:val="clear" w:color="auto" w:fill="FFFFFF"/>
        <w:spacing w:before="0" w:beforeAutospacing="0" w:after="0" w:afterAutospacing="0"/>
        <w:ind w:firstLine="448"/>
        <w:jc w:val="both"/>
        <w:rPr>
          <w:sz w:val="22"/>
          <w:szCs w:val="22"/>
          <w:u w:val="single"/>
        </w:rPr>
      </w:pPr>
      <w:r w:rsidRPr="005F0CFF">
        <w:rPr>
          <w:sz w:val="22"/>
          <w:szCs w:val="22"/>
          <w:u w:val="single"/>
        </w:rPr>
        <w:t>У реквізитах гарантії:</w:t>
      </w:r>
    </w:p>
    <w:p w:rsidR="005F007F" w:rsidRPr="005F0CFF" w:rsidRDefault="005F007F" w:rsidP="005F007F">
      <w:pPr>
        <w:pStyle w:val="rvps2"/>
        <w:shd w:val="clear" w:color="auto" w:fill="FFFFFF"/>
        <w:spacing w:before="0" w:beforeAutospacing="0" w:after="0" w:afterAutospacing="0"/>
        <w:ind w:firstLine="450"/>
        <w:jc w:val="both"/>
        <w:rPr>
          <w:sz w:val="22"/>
          <w:szCs w:val="22"/>
        </w:rPr>
      </w:pPr>
      <w:r w:rsidRPr="005F0CFF">
        <w:rPr>
          <w:sz w:val="22"/>
          <w:szCs w:val="22"/>
        </w:rPr>
        <w:t>1) щодо повного найменування гаранта зазначається інформація: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bookmarkStart w:id="26" w:name="n68"/>
      <w:bookmarkEnd w:id="26"/>
      <w:r w:rsidRPr="005F0CFF">
        <w:rPr>
          <w:sz w:val="22"/>
          <w:szCs w:val="22"/>
        </w:rPr>
        <w:t>код банку (у разі наявності);</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адреса місцезнаходження;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поштова адреса для листування;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адреса електронної пошти гаранта, на яку отримуються документи;</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SWIFT-адреса гаранта (у разі, якщо гарантом є банк);</w:t>
      </w:r>
    </w:p>
    <w:p w:rsidR="005F007F" w:rsidRPr="005F0CFF" w:rsidRDefault="005F007F" w:rsidP="005F007F">
      <w:pPr>
        <w:pStyle w:val="rvps2"/>
        <w:shd w:val="clear" w:color="auto" w:fill="FFFFFF"/>
        <w:spacing w:before="0" w:beforeAutospacing="0" w:after="0" w:afterAutospacing="0"/>
        <w:ind w:firstLine="450"/>
        <w:jc w:val="both"/>
        <w:rPr>
          <w:sz w:val="22"/>
          <w:szCs w:val="22"/>
        </w:rPr>
      </w:pPr>
      <w:r w:rsidRPr="005F0CFF">
        <w:rPr>
          <w:sz w:val="22"/>
          <w:szCs w:val="22"/>
        </w:rPr>
        <w:lastRenderedPageBreak/>
        <w:t>2) щодо повного найменування принципала, яким є учасник процедури закупівлі зазначається інформація:</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r w:rsidRPr="005F0CFF">
        <w:rPr>
          <w:sz w:val="22"/>
          <w:szCs w:val="22"/>
        </w:rPr>
        <w:t>повне найменування - для юридичної особи;</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r w:rsidRPr="005F0CFF">
        <w:rPr>
          <w:sz w:val="22"/>
          <w:szCs w:val="22"/>
        </w:rPr>
        <w:t>прізвище, ім’я та по батькові (у разі наявності) - для фізичної особи;</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27" w:name="n34"/>
      <w:bookmarkEnd w:id="27"/>
      <w:r w:rsidRPr="005F0CFF">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28" w:name="n70"/>
      <w:bookmarkStart w:id="29" w:name="n35"/>
      <w:bookmarkEnd w:id="28"/>
      <w:bookmarkEnd w:id="29"/>
      <w:r w:rsidRPr="005F0CFF">
        <w:rPr>
          <w:sz w:val="22"/>
          <w:szCs w:val="22"/>
        </w:rPr>
        <w:t>реєстраційний номер облікової картки платника податків - для принципала фізичної особи - резидента (у разі наявності);</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30" w:name="n36"/>
      <w:bookmarkEnd w:id="30"/>
      <w:r w:rsidRPr="005F0CFF">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31" w:name="n37"/>
      <w:bookmarkEnd w:id="31"/>
      <w:r w:rsidRPr="005F0CFF">
        <w:rPr>
          <w:sz w:val="22"/>
          <w:szCs w:val="22"/>
        </w:rPr>
        <w:t>адреса місцезнаходження;</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2" w:name="n38"/>
      <w:bookmarkEnd w:id="32"/>
      <w:r w:rsidRPr="005F0CFF">
        <w:rPr>
          <w:sz w:val="22"/>
          <w:szCs w:val="22"/>
        </w:rPr>
        <w:t xml:space="preserve">3) щодо повного найменування </w:t>
      </w:r>
      <w:proofErr w:type="spellStart"/>
      <w:r w:rsidRPr="005F0CFF">
        <w:rPr>
          <w:sz w:val="22"/>
          <w:szCs w:val="22"/>
        </w:rPr>
        <w:t>бенефіціара</w:t>
      </w:r>
      <w:proofErr w:type="spellEnd"/>
      <w:r w:rsidRPr="005F0CFF">
        <w:rPr>
          <w:sz w:val="22"/>
          <w:szCs w:val="22"/>
        </w:rPr>
        <w:t>, яким є замовник, зазначається інформація:</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3" w:name="n39"/>
      <w:bookmarkEnd w:id="33"/>
      <w:r w:rsidRPr="005F0CFF">
        <w:rPr>
          <w:sz w:val="22"/>
          <w:szCs w:val="22"/>
        </w:rPr>
        <w:t>повне найменування юридичної особи;</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4" w:name="n40"/>
      <w:bookmarkEnd w:id="34"/>
      <w:r w:rsidRPr="005F0CFF">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5F0CFF">
        <w:rPr>
          <w:sz w:val="22"/>
          <w:szCs w:val="22"/>
          <w:u w:val="single"/>
        </w:rPr>
        <w:t>його категорія</w:t>
      </w:r>
      <w:r w:rsidRPr="005F0CFF">
        <w:rPr>
          <w:sz w:val="22"/>
          <w:szCs w:val="22"/>
        </w:rPr>
        <w:t>;</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5" w:name="n41"/>
      <w:bookmarkEnd w:id="35"/>
      <w:r w:rsidRPr="005F0CFF">
        <w:rPr>
          <w:sz w:val="22"/>
          <w:szCs w:val="22"/>
        </w:rPr>
        <w:t>адреса місцезнаходження;</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6" w:name="n42"/>
      <w:bookmarkEnd w:id="36"/>
      <w:r w:rsidRPr="005F0CFF">
        <w:rPr>
          <w:sz w:val="22"/>
          <w:szCs w:val="22"/>
        </w:rPr>
        <w:t>4) сума гарантії зазначається цифрами і словами, назва валюти - словами;</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7" w:name="n43"/>
      <w:bookmarkEnd w:id="37"/>
      <w:r w:rsidRPr="005F0CFF">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6" w:anchor="n15" w:tgtFrame="_blank" w:history="1">
        <w:r w:rsidRPr="005F0CFF">
          <w:rPr>
            <w:rStyle w:val="a6"/>
            <w:sz w:val="22"/>
            <w:szCs w:val="22"/>
          </w:rPr>
          <w:t>Класифікатора іноземних валют та банківських металів</w:t>
        </w:r>
      </w:hyperlink>
      <w:r w:rsidRPr="005F0CFF">
        <w:rPr>
          <w:sz w:val="22"/>
          <w:szCs w:val="22"/>
        </w:rPr>
        <w:t>, затвердженого постановою Правління Національного банку України від 04 лютого 1998 року № 34;</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8" w:name="n44"/>
      <w:bookmarkEnd w:id="38"/>
      <w:r w:rsidRPr="005F0CFF">
        <w:rPr>
          <w:sz w:val="22"/>
          <w:szCs w:val="22"/>
        </w:rPr>
        <w:t>6) датою початку строку дії гарантії зазначається дата видачі гарантії або дата набрання нею чинності;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9" w:name="n45"/>
      <w:bookmarkEnd w:id="39"/>
      <w:r w:rsidRPr="005F0CFF">
        <w:rPr>
          <w:sz w:val="22"/>
          <w:szCs w:val="22"/>
        </w:rPr>
        <w:t>7) зазначається дата закінчення строку дії гарантії, якщо жодна з подій, передбачених у пункті 4 форми, не настане;</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0" w:name="n46"/>
      <w:bookmarkEnd w:id="40"/>
      <w:r w:rsidRPr="005F0CFF">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5F0CFF">
        <w:rPr>
          <w:sz w:val="22"/>
          <w:szCs w:val="22"/>
        </w:rPr>
        <w:t>вебсайта</w:t>
      </w:r>
      <w:proofErr w:type="spellEnd"/>
      <w:r w:rsidRPr="005F0CFF">
        <w:rPr>
          <w:sz w:val="22"/>
          <w:szCs w:val="22"/>
        </w:rPr>
        <w:t xml:space="preserve"> інформаційно-телекомунікаційної системи «PROZORRO»;</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1" w:name="n47"/>
      <w:bookmarkEnd w:id="41"/>
      <w:r w:rsidRPr="005F0CFF">
        <w:rPr>
          <w:sz w:val="22"/>
          <w:szCs w:val="22"/>
        </w:rPr>
        <w:t>9) в інформації щодо тендерної документації зазначаються:</w:t>
      </w:r>
    </w:p>
    <w:p w:rsidR="005F007F" w:rsidRPr="005F0CFF" w:rsidRDefault="005F007F" w:rsidP="005F007F">
      <w:pPr>
        <w:pStyle w:val="rvps2"/>
        <w:numPr>
          <w:ilvl w:val="0"/>
          <w:numId w:val="17"/>
        </w:numPr>
        <w:shd w:val="clear" w:color="auto" w:fill="FFFFFF"/>
        <w:spacing w:before="0" w:beforeAutospacing="0" w:after="0" w:afterAutospacing="0"/>
        <w:jc w:val="both"/>
        <w:rPr>
          <w:sz w:val="22"/>
          <w:szCs w:val="22"/>
        </w:rPr>
      </w:pPr>
      <w:bookmarkStart w:id="42" w:name="n48"/>
      <w:bookmarkEnd w:id="42"/>
      <w:r w:rsidRPr="005F0CFF">
        <w:rPr>
          <w:sz w:val="22"/>
          <w:szCs w:val="22"/>
        </w:rPr>
        <w:t>дата рішення замовника, яким затверджена тендерна документація;</w:t>
      </w:r>
    </w:p>
    <w:p w:rsidR="005F007F" w:rsidRPr="005F0CFF" w:rsidRDefault="005F007F" w:rsidP="005F007F">
      <w:pPr>
        <w:pStyle w:val="rvps2"/>
        <w:numPr>
          <w:ilvl w:val="0"/>
          <w:numId w:val="17"/>
        </w:numPr>
        <w:shd w:val="clear" w:color="auto" w:fill="FFFFFF"/>
        <w:spacing w:before="0" w:beforeAutospacing="0" w:after="0" w:afterAutospacing="0"/>
        <w:jc w:val="both"/>
        <w:rPr>
          <w:sz w:val="22"/>
          <w:szCs w:val="22"/>
        </w:rPr>
      </w:pPr>
      <w:bookmarkStart w:id="43" w:name="n49"/>
      <w:bookmarkEnd w:id="43"/>
      <w:r w:rsidRPr="005F0CFF">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4" w:name="n50"/>
      <w:bookmarkEnd w:id="44"/>
      <w:r w:rsidRPr="005F0CFF">
        <w:rPr>
          <w:sz w:val="22"/>
          <w:szCs w:val="22"/>
        </w:rPr>
        <w:t>10) строк сплати коштів за гарантією зазначається в робочих або банківських днях;</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5" w:name="n51"/>
      <w:bookmarkEnd w:id="45"/>
      <w:r w:rsidRPr="005F0CFF">
        <w:rPr>
          <w:sz w:val="22"/>
          <w:szCs w:val="22"/>
        </w:rPr>
        <w:t>11) у разі якщо надавачем гарантії є страхова організація, зазначається:</w:t>
      </w:r>
    </w:p>
    <w:p w:rsidR="005F007F" w:rsidRPr="005F0CFF" w:rsidRDefault="005F007F" w:rsidP="005F007F">
      <w:pPr>
        <w:pStyle w:val="rvps2"/>
        <w:numPr>
          <w:ilvl w:val="0"/>
          <w:numId w:val="18"/>
        </w:numPr>
        <w:shd w:val="clear" w:color="auto" w:fill="FFFFFF"/>
        <w:spacing w:before="0" w:beforeAutospacing="0" w:after="0" w:afterAutospacing="0"/>
        <w:jc w:val="both"/>
        <w:rPr>
          <w:sz w:val="22"/>
          <w:szCs w:val="22"/>
        </w:rPr>
      </w:pPr>
      <w:bookmarkStart w:id="46" w:name="n52"/>
      <w:bookmarkEnd w:id="46"/>
      <w:r w:rsidRPr="005F0CFF">
        <w:rPr>
          <w:sz w:val="22"/>
          <w:szCs w:val="22"/>
        </w:rPr>
        <w:t>назва договору, відповідно до якого надається гарантія, його номер та інші реквізити договору в разі їх наявності;</w:t>
      </w:r>
    </w:p>
    <w:p w:rsidR="005F007F" w:rsidRPr="005F0CFF" w:rsidRDefault="005F007F" w:rsidP="005F007F">
      <w:pPr>
        <w:pStyle w:val="rvps2"/>
        <w:numPr>
          <w:ilvl w:val="0"/>
          <w:numId w:val="18"/>
        </w:numPr>
        <w:shd w:val="clear" w:color="auto" w:fill="FFFFFF"/>
        <w:spacing w:before="0" w:beforeAutospacing="0" w:after="0" w:afterAutospacing="0"/>
        <w:jc w:val="both"/>
        <w:rPr>
          <w:sz w:val="22"/>
          <w:szCs w:val="22"/>
        </w:rPr>
      </w:pPr>
      <w:bookmarkStart w:id="47" w:name="n53"/>
      <w:bookmarkEnd w:id="47"/>
      <w:r w:rsidRPr="005F0CFF">
        <w:rPr>
          <w:sz w:val="22"/>
          <w:szCs w:val="22"/>
        </w:rPr>
        <w:t>ліцензія на здійснення страхової діяльності.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8" w:name="n54"/>
      <w:bookmarkEnd w:id="48"/>
    </w:p>
    <w:p w:rsidR="005F007F" w:rsidRPr="005F0CFF" w:rsidRDefault="005F007F" w:rsidP="005F007F">
      <w:pPr>
        <w:pStyle w:val="rvps2"/>
        <w:shd w:val="clear" w:color="auto" w:fill="FFFFFF"/>
        <w:spacing w:before="0" w:beforeAutospacing="0" w:after="0" w:afterAutospacing="0"/>
        <w:ind w:firstLine="284"/>
        <w:jc w:val="both"/>
        <w:rPr>
          <w:i/>
          <w:iCs/>
          <w:sz w:val="22"/>
          <w:szCs w:val="22"/>
        </w:rPr>
      </w:pPr>
      <w:r w:rsidRPr="005F0CFF">
        <w:rPr>
          <w:i/>
          <w:iCs/>
          <w:sz w:val="22"/>
          <w:szCs w:val="22"/>
        </w:rPr>
        <w:t>Гарантія та договір, який укладається між гарантом та принципалом, не може містити додаткових умов щодо:</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49" w:name="n55"/>
      <w:bookmarkEnd w:id="49"/>
      <w:r w:rsidRPr="005F0CFF">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50" w:name="n56"/>
      <w:bookmarkEnd w:id="50"/>
      <w:r w:rsidRPr="005F0CFF">
        <w:rPr>
          <w:i/>
          <w:iCs/>
          <w:sz w:val="22"/>
          <w:szCs w:val="22"/>
        </w:rPr>
        <w:t>вимог надання третіми особами листів або документів, що підтверджують факт настання гарантійного випадку;</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51" w:name="n57"/>
      <w:bookmarkEnd w:id="51"/>
      <w:r w:rsidRPr="005F0CFF">
        <w:rPr>
          <w:i/>
          <w:iCs/>
          <w:sz w:val="22"/>
          <w:szCs w:val="22"/>
        </w:rPr>
        <w:t>можливості часткової сплати суми гарантії.</w:t>
      </w:r>
    </w:p>
    <w:p w:rsidR="005F007F" w:rsidRPr="005F0CFF" w:rsidRDefault="005F007F" w:rsidP="005F007F">
      <w:pPr>
        <w:pStyle w:val="rvps2"/>
        <w:shd w:val="clear" w:color="auto" w:fill="FFFFFF"/>
        <w:spacing w:before="0" w:beforeAutospacing="0" w:after="0" w:afterAutospacing="0"/>
        <w:ind w:firstLine="284"/>
        <w:jc w:val="both"/>
        <w:rPr>
          <w:i/>
          <w:iCs/>
          <w:sz w:val="22"/>
          <w:szCs w:val="22"/>
        </w:rPr>
      </w:pPr>
      <w:bookmarkStart w:id="52" w:name="n58"/>
      <w:bookmarkStart w:id="53" w:name="n59"/>
      <w:bookmarkEnd w:id="52"/>
      <w:bookmarkEnd w:id="53"/>
      <w:r w:rsidRPr="005F0CFF">
        <w:rPr>
          <w:i/>
          <w:iCs/>
          <w:sz w:val="22"/>
          <w:szCs w:val="22"/>
        </w:rPr>
        <w:t>Гарантія, яка надається в електронній формі, підписується шляхом накладання кваліфікованого(</w:t>
      </w:r>
      <w:proofErr w:type="spellStart"/>
      <w:r w:rsidRPr="005F0CFF">
        <w:rPr>
          <w:i/>
          <w:iCs/>
          <w:sz w:val="22"/>
          <w:szCs w:val="22"/>
        </w:rPr>
        <w:t>их</w:t>
      </w:r>
      <w:proofErr w:type="spellEnd"/>
      <w:r w:rsidRPr="005F0CFF">
        <w:rPr>
          <w:i/>
          <w:iCs/>
          <w:sz w:val="22"/>
          <w:szCs w:val="22"/>
        </w:rPr>
        <w:t>) електронного(</w:t>
      </w:r>
      <w:proofErr w:type="spellStart"/>
      <w:r w:rsidRPr="005F0CFF">
        <w:rPr>
          <w:i/>
          <w:iCs/>
          <w:sz w:val="22"/>
          <w:szCs w:val="22"/>
        </w:rPr>
        <w:t>их</w:t>
      </w:r>
      <w:proofErr w:type="spellEnd"/>
      <w:r w:rsidRPr="005F0CFF">
        <w:rPr>
          <w:i/>
          <w:iCs/>
          <w:sz w:val="22"/>
          <w:szCs w:val="22"/>
        </w:rPr>
        <w:t>) підпису(</w:t>
      </w:r>
      <w:proofErr w:type="spellStart"/>
      <w:r w:rsidRPr="005F0CFF">
        <w:rPr>
          <w:i/>
          <w:iCs/>
          <w:sz w:val="22"/>
          <w:szCs w:val="22"/>
        </w:rPr>
        <w:t>ів</w:t>
      </w:r>
      <w:proofErr w:type="spellEnd"/>
      <w:r w:rsidRPr="005F0CFF">
        <w:rPr>
          <w:i/>
          <w:iCs/>
          <w:sz w:val="22"/>
          <w:szCs w:val="22"/>
        </w:rPr>
        <w:t>) та кваліфікованої електронної печатки (у разі наявності), що прирівняні до власноручного підпису(</w:t>
      </w:r>
      <w:proofErr w:type="spellStart"/>
      <w:r w:rsidRPr="005F0CFF">
        <w:rPr>
          <w:i/>
          <w:iCs/>
          <w:sz w:val="22"/>
          <w:szCs w:val="22"/>
        </w:rPr>
        <w:t>ів</w:t>
      </w:r>
      <w:proofErr w:type="spellEnd"/>
      <w:r w:rsidRPr="005F0CFF">
        <w:rPr>
          <w:i/>
          <w:iCs/>
          <w:sz w:val="22"/>
          <w:szCs w:val="22"/>
        </w:rPr>
        <w:t>) уповноваженої(</w:t>
      </w:r>
      <w:proofErr w:type="spellStart"/>
      <w:r w:rsidRPr="005F0CFF">
        <w:rPr>
          <w:i/>
          <w:iCs/>
          <w:sz w:val="22"/>
          <w:szCs w:val="22"/>
        </w:rPr>
        <w:t>их</w:t>
      </w:r>
      <w:proofErr w:type="spellEnd"/>
      <w:r w:rsidRPr="005F0CFF">
        <w:rPr>
          <w:i/>
          <w:iCs/>
          <w:sz w:val="22"/>
          <w:szCs w:val="22"/>
        </w:rPr>
        <w:t>) особи(</w:t>
      </w:r>
      <w:proofErr w:type="spellStart"/>
      <w:r w:rsidRPr="005F0CFF">
        <w:rPr>
          <w:i/>
          <w:iCs/>
          <w:sz w:val="22"/>
          <w:szCs w:val="22"/>
        </w:rPr>
        <w:t>іб</w:t>
      </w:r>
      <w:proofErr w:type="spellEnd"/>
      <w:r w:rsidRPr="005F0CFF">
        <w:rPr>
          <w:i/>
          <w:iCs/>
          <w:sz w:val="22"/>
          <w:szCs w:val="22"/>
        </w:rPr>
        <w:t>) гаранта та його печатки відповідно.</w:t>
      </w:r>
    </w:p>
    <w:p w:rsidR="005F007F" w:rsidRPr="005F0CFF" w:rsidRDefault="005F007F" w:rsidP="005F007F">
      <w:pPr>
        <w:shd w:val="clear" w:color="auto" w:fill="FFFFFF"/>
        <w:spacing w:line="150" w:lineRule="atLeast"/>
        <w:jc w:val="both"/>
        <w:rPr>
          <w:rFonts w:ascii="Times New Roman" w:hAnsi="Times New Roman"/>
          <w:color w:val="000000"/>
        </w:rPr>
      </w:pPr>
      <w:bookmarkStart w:id="54" w:name="n60"/>
      <w:bookmarkEnd w:id="54"/>
      <w:r w:rsidRPr="005F0CFF">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5F0CFF">
        <w:rPr>
          <w:i/>
          <w:iCs/>
          <w:sz w:val="22"/>
          <w:szCs w:val="22"/>
        </w:rPr>
        <w:t>.</w:t>
      </w:r>
    </w:p>
    <w:p w:rsidR="005F007F" w:rsidRPr="005F0CFF" w:rsidRDefault="005F007F" w:rsidP="005F007F">
      <w:pPr>
        <w:pStyle w:val="rvps2"/>
        <w:shd w:val="clear" w:color="auto" w:fill="FFFFFF"/>
        <w:spacing w:before="0" w:beforeAutospacing="0" w:after="0" w:afterAutospacing="0"/>
        <w:ind w:firstLine="448"/>
        <w:jc w:val="both"/>
        <w:rPr>
          <w:b/>
          <w:bCs/>
        </w:rPr>
      </w:pPr>
    </w:p>
    <w:p w:rsidR="005F007F" w:rsidRPr="00681CAD" w:rsidRDefault="005F007F" w:rsidP="00A72031">
      <w:pPr>
        <w:spacing w:line="276" w:lineRule="auto"/>
        <w:jc w:val="right"/>
        <w:rPr>
          <w:rFonts w:asciiTheme="minorHAnsi" w:hAnsiTheme="minorHAnsi"/>
          <w:b/>
          <w:sz w:val="32"/>
          <w:szCs w:val="24"/>
        </w:rPr>
      </w:pPr>
    </w:p>
    <w:sectPr w:rsidR="005F007F"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C6" w:rsidRDefault="00C50CC6">
      <w:r>
        <w:separator/>
      </w:r>
    </w:p>
  </w:endnote>
  <w:endnote w:type="continuationSeparator" w:id="0">
    <w:p w:rsidR="00C50CC6" w:rsidRDefault="00C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93" w:rsidRDefault="00BA0493"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0493" w:rsidRDefault="00BA0493"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93" w:rsidRPr="006F20F2" w:rsidRDefault="00BA0493"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10</w:t>
    </w:r>
    <w:r w:rsidRPr="006F20F2">
      <w:rPr>
        <w:rStyle w:val="aa"/>
        <w:rFonts w:ascii="Times New Roman" w:hAnsi="Times New Roman"/>
      </w:rPr>
      <w:fldChar w:fldCharType="end"/>
    </w:r>
  </w:p>
  <w:p w:rsidR="00BA0493" w:rsidRPr="008F4BF8" w:rsidRDefault="00BA0493"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C6" w:rsidRDefault="00C50CC6">
      <w:r>
        <w:separator/>
      </w:r>
    </w:p>
  </w:footnote>
  <w:footnote w:type="continuationSeparator" w:id="0">
    <w:p w:rsidR="00C50CC6" w:rsidRDefault="00C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93" w:rsidRDefault="00BA0493"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A0493" w:rsidRDefault="00BA04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93" w:rsidRPr="00664E57" w:rsidRDefault="00BA0493"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4"/>
  </w:num>
  <w:num w:numId="6">
    <w:abstractNumId w:val="13"/>
  </w:num>
  <w:num w:numId="7">
    <w:abstractNumId w:val="10"/>
  </w:num>
  <w:num w:numId="8">
    <w:abstractNumId w:val="17"/>
  </w:num>
  <w:num w:numId="9">
    <w:abstractNumId w:val="27"/>
  </w:num>
  <w:num w:numId="10">
    <w:abstractNumId w:val="5"/>
  </w:num>
  <w:num w:numId="11">
    <w:abstractNumId w:val="23"/>
  </w:num>
  <w:num w:numId="12">
    <w:abstractNumId w:val="24"/>
  </w:num>
  <w:num w:numId="13">
    <w:abstractNumId w:val="9"/>
  </w:num>
  <w:num w:numId="14">
    <w:abstractNumId w:val="8"/>
  </w:num>
  <w:num w:numId="15">
    <w:abstractNumId w:val="22"/>
  </w:num>
  <w:num w:numId="16">
    <w:abstractNumId w:val="3"/>
  </w:num>
  <w:num w:numId="17">
    <w:abstractNumId w:val="26"/>
  </w:num>
  <w:num w:numId="18">
    <w:abstractNumId w:val="20"/>
  </w:num>
  <w:num w:numId="19">
    <w:abstractNumId w:val="16"/>
  </w:num>
  <w:num w:numId="20">
    <w:abstractNumId w:val="11"/>
  </w:num>
  <w:num w:numId="21">
    <w:abstractNumId w:val="7"/>
  </w:num>
  <w:num w:numId="22">
    <w:abstractNumId w:val="21"/>
  </w:num>
  <w:num w:numId="23">
    <w:abstractNumId w:val="2"/>
  </w:num>
  <w:num w:numId="24">
    <w:abstractNumId w:val="6"/>
  </w:num>
  <w:num w:numId="25">
    <w:abstractNumId w:val="1"/>
  </w:num>
  <w:num w:numId="26">
    <w:abstractNumId w:val="1"/>
  </w:num>
  <w:num w:numId="27">
    <w:abstractNumId w:val="19"/>
  </w:num>
  <w:num w:numId="28">
    <w:abstractNumId w:val="25"/>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2DF3"/>
    <w:rsid w:val="004C3091"/>
    <w:rsid w:val="004C7784"/>
    <w:rsid w:val="004D0E13"/>
    <w:rsid w:val="004D1000"/>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D72"/>
    <w:rsid w:val="009A1EFC"/>
    <w:rsid w:val="009A30CF"/>
    <w:rsid w:val="009A51E8"/>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596A"/>
    <w:rsid w:val="009E2DF8"/>
    <w:rsid w:val="009E6856"/>
    <w:rsid w:val="009E6EDE"/>
    <w:rsid w:val="009E77D5"/>
    <w:rsid w:val="009E7944"/>
    <w:rsid w:val="009E7D87"/>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AB6"/>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0493"/>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4465"/>
    <w:rsid w:val="00C2558B"/>
    <w:rsid w:val="00C25B91"/>
    <w:rsid w:val="00C27441"/>
    <w:rsid w:val="00C27AD6"/>
    <w:rsid w:val="00C31B61"/>
    <w:rsid w:val="00C37167"/>
    <w:rsid w:val="00C40552"/>
    <w:rsid w:val="00C43C66"/>
    <w:rsid w:val="00C4651B"/>
    <w:rsid w:val="00C472C1"/>
    <w:rsid w:val="00C47D91"/>
    <w:rsid w:val="00C50CC6"/>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05D8"/>
    <w:rsid w:val="00CE16A1"/>
    <w:rsid w:val="00CE2DE2"/>
    <w:rsid w:val="00CE3736"/>
    <w:rsid w:val="00CE373D"/>
    <w:rsid w:val="00CE3A42"/>
    <w:rsid w:val="00CE4EA6"/>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3073E"/>
    <w:rsid w:val="00D31806"/>
    <w:rsid w:val="00D32246"/>
    <w:rsid w:val="00D334A2"/>
    <w:rsid w:val="00D334D1"/>
    <w:rsid w:val="00D3399C"/>
    <w:rsid w:val="00D33E2E"/>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826"/>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3631"/>
  <w15:docId w15:val="{C26584ED-A810-4265-B9B9-5A71D46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v05215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krainskij@oilgroup.u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EAD7-A99E-4F33-B358-8627E6E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16420</Words>
  <Characters>93595</Characters>
  <Application>Microsoft Office Word</Application>
  <DocSecurity>0</DocSecurity>
  <Lines>779</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2023-01-19T12:57:00Z</cp:lastPrinted>
  <dcterms:created xsi:type="dcterms:W3CDTF">2023-09-04T12:11:00Z</dcterms:created>
  <dcterms:modified xsi:type="dcterms:W3CDTF">2023-09-04T12:11:00Z</dcterms:modified>
</cp:coreProperties>
</file>