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6B5475">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173E90" w:rsidRDefault="00173E90" w:rsidP="00F900F5">
      <w:pPr>
        <w:tabs>
          <w:tab w:val="left" w:pos="0"/>
          <w:tab w:val="center" w:pos="9781"/>
        </w:tabs>
        <w:spacing w:line="0" w:lineRule="atLeast"/>
        <w:ind w:firstLine="142"/>
        <w:jc w:val="center"/>
        <w:rPr>
          <w:b/>
          <w:bCs/>
          <w:sz w:val="22"/>
          <w:szCs w:val="22"/>
        </w:rPr>
      </w:pPr>
      <w:r w:rsidRPr="00950CE8">
        <w:rPr>
          <w:b/>
          <w:bCs/>
          <w:sz w:val="22"/>
          <w:szCs w:val="22"/>
        </w:rPr>
        <w:t>ТЕХНІЧНІ ВИМОГИ</w:t>
      </w:r>
    </w:p>
    <w:p w:rsidR="008D4D7B" w:rsidRPr="00950CE8" w:rsidRDefault="008D4D7B" w:rsidP="00F900F5">
      <w:pPr>
        <w:tabs>
          <w:tab w:val="left" w:pos="0"/>
          <w:tab w:val="center" w:pos="9781"/>
        </w:tabs>
        <w:spacing w:line="0" w:lineRule="atLeast"/>
        <w:ind w:firstLine="142"/>
        <w:jc w:val="center"/>
        <w:rPr>
          <w:b/>
          <w:bCs/>
          <w:sz w:val="22"/>
          <w:szCs w:val="22"/>
        </w:rPr>
      </w:pPr>
    </w:p>
    <w:p w:rsidR="00400B02" w:rsidRDefault="00400B02" w:rsidP="00400B02">
      <w:pPr>
        <w:suppressAutoHyphens/>
        <w:ind w:firstLine="709"/>
        <w:jc w:val="center"/>
        <w:rPr>
          <w:b/>
          <w:bCs/>
          <w:i/>
          <w:iCs/>
          <w:lang w:eastAsia="zh-CN"/>
        </w:rPr>
      </w:pPr>
      <w:r w:rsidRPr="00400B02">
        <w:rPr>
          <w:b/>
          <w:bCs/>
          <w:i/>
          <w:iCs/>
          <w:lang w:eastAsia="zh-CN"/>
        </w:rPr>
        <w:t>«Овочі та фрукти оброблені»</w:t>
      </w:r>
    </w:p>
    <w:p w:rsidR="00F900F5" w:rsidRDefault="00400B02" w:rsidP="00400B02">
      <w:pPr>
        <w:suppressAutoHyphens/>
        <w:ind w:firstLine="709"/>
        <w:jc w:val="center"/>
        <w:rPr>
          <w:b/>
          <w:bCs/>
          <w:i/>
          <w:iCs/>
          <w:lang w:eastAsia="zh-CN"/>
        </w:rPr>
      </w:pPr>
      <w:r w:rsidRPr="00400B02">
        <w:rPr>
          <w:b/>
          <w:bCs/>
          <w:i/>
          <w:iCs/>
          <w:lang w:eastAsia="zh-CN"/>
        </w:rPr>
        <w:t>(код ДК 021-2015 (CPV) 15330000-0-Оброблені фрукти та овочі)</w:t>
      </w:r>
    </w:p>
    <w:p w:rsidR="008D4D7B" w:rsidRPr="00F900F5" w:rsidRDefault="008D4D7B" w:rsidP="00400B02">
      <w:pPr>
        <w:suppressAutoHyphens/>
        <w:ind w:firstLine="709"/>
        <w:jc w:val="center"/>
        <w:rPr>
          <w:rFonts w:eastAsia="Calibri"/>
          <w:b/>
          <w:bCs/>
          <w:i/>
          <w:color w:val="000000"/>
          <w:u w:val="single"/>
        </w:rPr>
      </w:pPr>
    </w:p>
    <w:p w:rsidR="00F900F5" w:rsidRPr="00F900F5" w:rsidRDefault="00F900F5" w:rsidP="00F900F5">
      <w:pPr>
        <w:suppressAutoHyphens/>
        <w:ind w:firstLine="709"/>
        <w:jc w:val="both"/>
        <w:rPr>
          <w:sz w:val="22"/>
          <w:szCs w:val="22"/>
          <w:lang w:eastAsia="zh-CN"/>
        </w:rPr>
      </w:pPr>
      <w:r w:rsidRPr="00F900F5">
        <w:rPr>
          <w:sz w:val="22"/>
          <w:szCs w:val="22"/>
          <w:lang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276"/>
        <w:gridCol w:w="1559"/>
        <w:gridCol w:w="5386"/>
      </w:tblGrid>
      <w:tr w:rsidR="00E512F4" w:rsidRPr="00F900F5" w:rsidTr="00AD74A2">
        <w:trPr>
          <w:trHeight w:val="333"/>
        </w:trPr>
        <w:tc>
          <w:tcPr>
            <w:tcW w:w="567" w:type="dxa"/>
          </w:tcPr>
          <w:p w:rsidR="00E512F4" w:rsidRPr="00F900F5" w:rsidRDefault="00E512F4" w:rsidP="00F900F5">
            <w:pPr>
              <w:suppressAutoHyphens/>
              <w:ind w:firstLine="176"/>
              <w:jc w:val="center"/>
              <w:rPr>
                <w:b/>
                <w:sz w:val="22"/>
                <w:szCs w:val="22"/>
                <w:lang w:eastAsia="zh-CN"/>
              </w:rPr>
            </w:pPr>
            <w:r w:rsidRPr="00F900F5">
              <w:rPr>
                <w:b/>
                <w:sz w:val="22"/>
                <w:szCs w:val="22"/>
                <w:lang w:eastAsia="zh-CN"/>
              </w:rPr>
              <w:t>№</w:t>
            </w:r>
          </w:p>
        </w:tc>
        <w:tc>
          <w:tcPr>
            <w:tcW w:w="1985" w:type="dxa"/>
          </w:tcPr>
          <w:p w:rsidR="00E512F4" w:rsidRPr="00F900F5" w:rsidRDefault="00E512F4" w:rsidP="00F900F5">
            <w:pPr>
              <w:suppressAutoHyphens/>
              <w:jc w:val="center"/>
              <w:rPr>
                <w:b/>
                <w:sz w:val="22"/>
                <w:szCs w:val="22"/>
                <w:lang w:eastAsia="zh-CN"/>
              </w:rPr>
            </w:pPr>
            <w:r w:rsidRPr="00F900F5">
              <w:rPr>
                <w:b/>
                <w:sz w:val="22"/>
                <w:szCs w:val="22"/>
                <w:lang w:eastAsia="zh-CN"/>
              </w:rPr>
              <w:t>Найменування товару</w:t>
            </w:r>
          </w:p>
        </w:tc>
        <w:tc>
          <w:tcPr>
            <w:tcW w:w="1276" w:type="dxa"/>
          </w:tcPr>
          <w:p w:rsidR="00E512F4" w:rsidRPr="00F900F5" w:rsidRDefault="00E512F4" w:rsidP="00C76B74">
            <w:pPr>
              <w:suppressAutoHyphens/>
              <w:jc w:val="center"/>
              <w:rPr>
                <w:b/>
                <w:sz w:val="22"/>
                <w:szCs w:val="22"/>
                <w:lang w:eastAsia="zh-CN"/>
              </w:rPr>
            </w:pPr>
            <w:r>
              <w:rPr>
                <w:b/>
                <w:sz w:val="22"/>
                <w:szCs w:val="22"/>
                <w:lang w:eastAsia="zh-CN"/>
              </w:rPr>
              <w:t>одиниця виміру</w:t>
            </w:r>
          </w:p>
        </w:tc>
        <w:tc>
          <w:tcPr>
            <w:tcW w:w="1559" w:type="dxa"/>
          </w:tcPr>
          <w:p w:rsidR="00E512F4" w:rsidRPr="00F900F5" w:rsidRDefault="00E512F4" w:rsidP="00E512F4">
            <w:pPr>
              <w:suppressAutoHyphens/>
              <w:jc w:val="center"/>
              <w:rPr>
                <w:b/>
                <w:sz w:val="22"/>
                <w:szCs w:val="22"/>
                <w:lang w:eastAsia="zh-CN"/>
              </w:rPr>
            </w:pPr>
            <w:r>
              <w:rPr>
                <w:b/>
                <w:sz w:val="22"/>
                <w:szCs w:val="22"/>
                <w:lang w:eastAsia="zh-CN"/>
              </w:rPr>
              <w:t>Кількість</w:t>
            </w:r>
          </w:p>
        </w:tc>
        <w:tc>
          <w:tcPr>
            <w:tcW w:w="5386" w:type="dxa"/>
          </w:tcPr>
          <w:p w:rsidR="00E512F4" w:rsidRPr="00F900F5" w:rsidRDefault="00E512F4" w:rsidP="00F900F5">
            <w:pPr>
              <w:suppressAutoHyphens/>
              <w:ind w:firstLine="709"/>
              <w:jc w:val="center"/>
              <w:rPr>
                <w:b/>
                <w:sz w:val="22"/>
                <w:szCs w:val="22"/>
                <w:lang w:eastAsia="zh-CN"/>
              </w:rPr>
            </w:pPr>
            <w:r w:rsidRPr="00F900F5">
              <w:rPr>
                <w:b/>
                <w:sz w:val="22"/>
                <w:szCs w:val="22"/>
                <w:lang w:eastAsia="zh-CN"/>
              </w:rPr>
              <w:t>Вимоги до предмету закупівлі</w:t>
            </w:r>
          </w:p>
        </w:tc>
      </w:tr>
      <w:tr w:rsidR="00E512F4" w:rsidRPr="00F900F5" w:rsidTr="00AD74A2">
        <w:trPr>
          <w:trHeight w:val="507"/>
        </w:trPr>
        <w:tc>
          <w:tcPr>
            <w:tcW w:w="567" w:type="dxa"/>
            <w:vAlign w:val="center"/>
          </w:tcPr>
          <w:p w:rsidR="00E512F4" w:rsidRPr="00F900F5" w:rsidRDefault="00E512F4" w:rsidP="00F900F5">
            <w:pPr>
              <w:tabs>
                <w:tab w:val="left" w:pos="236"/>
              </w:tabs>
              <w:suppressAutoHyphens/>
              <w:ind w:left="34"/>
              <w:rPr>
                <w:sz w:val="22"/>
                <w:szCs w:val="22"/>
                <w:lang w:eastAsia="zh-CN"/>
              </w:rPr>
            </w:pPr>
            <w:r w:rsidRPr="00F900F5">
              <w:rPr>
                <w:sz w:val="22"/>
                <w:szCs w:val="22"/>
                <w:lang w:eastAsia="zh-CN"/>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400B02" w:rsidP="00400B02">
            <w:pPr>
              <w:rPr>
                <w:sz w:val="22"/>
                <w:szCs w:val="22"/>
              </w:rPr>
            </w:pPr>
            <w:r>
              <w:rPr>
                <w:sz w:val="22"/>
                <w:szCs w:val="22"/>
              </w:rPr>
              <w:t>Родзинки</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200</w:t>
            </w:r>
          </w:p>
        </w:tc>
        <w:tc>
          <w:tcPr>
            <w:tcW w:w="5386" w:type="dxa"/>
          </w:tcPr>
          <w:p w:rsidR="00E512F4" w:rsidRPr="001807AF" w:rsidRDefault="00E512F4" w:rsidP="007E50B4">
            <w:pPr>
              <w:jc w:val="both"/>
              <w:rPr>
                <w:color w:val="000000"/>
                <w:shd w:val="clear" w:color="auto" w:fill="FFFFFF"/>
              </w:rPr>
            </w:pPr>
            <w:r w:rsidRPr="001807AF">
              <w:rPr>
                <w:color w:val="000000"/>
                <w:sz w:val="22"/>
                <w:szCs w:val="22"/>
                <w:shd w:val="clear" w:color="auto" w:fill="FFFFFF"/>
              </w:rPr>
              <w:t xml:space="preserve">Родзинки без кісточок світлі. Родзинки цілі, чисті, здорові, сухі, без гнилих ягід та плісняви, однорідні за розміром та забарвленням. Без плодоніжок, сипучі, без </w:t>
            </w:r>
            <w:proofErr w:type="spellStart"/>
            <w:r w:rsidRPr="001807AF">
              <w:rPr>
                <w:color w:val="000000"/>
                <w:sz w:val="22"/>
                <w:szCs w:val="22"/>
                <w:shd w:val="clear" w:color="auto" w:fill="FFFFFF"/>
              </w:rPr>
              <w:t>грудкування</w:t>
            </w:r>
            <w:proofErr w:type="spellEnd"/>
            <w:r w:rsidRPr="001807AF">
              <w:rPr>
                <w:color w:val="000000"/>
                <w:sz w:val="22"/>
                <w:szCs w:val="22"/>
                <w:shd w:val="clear" w:color="auto" w:fill="FFFFFF"/>
              </w:rPr>
              <w:t>. Споживча тара – пакети полімерні, мішки паперові,</w:t>
            </w:r>
            <w:r>
              <w:rPr>
                <w:color w:val="000000"/>
                <w:sz w:val="22"/>
                <w:szCs w:val="22"/>
                <w:shd w:val="clear" w:color="auto" w:fill="FFFFFF"/>
              </w:rPr>
              <w:t xml:space="preserve"> </w:t>
            </w:r>
            <w:r w:rsidRPr="001807AF">
              <w:rPr>
                <w:color w:val="000000"/>
                <w:sz w:val="22"/>
                <w:szCs w:val="22"/>
                <w:shd w:val="clear" w:color="auto" w:fill="FFFFFF"/>
              </w:rPr>
              <w:t>коробки картонні</w:t>
            </w:r>
            <w:r w:rsidR="00AD74A2">
              <w:rPr>
                <w:color w:val="000000"/>
                <w:sz w:val="22"/>
                <w:szCs w:val="22"/>
                <w:shd w:val="clear" w:color="auto" w:fill="FFFFFF"/>
              </w:rPr>
              <w:t>, вагою до 3 кг</w:t>
            </w:r>
            <w:r w:rsidRPr="001807AF">
              <w:rPr>
                <w:color w:val="000000"/>
                <w:sz w:val="22"/>
                <w:szCs w:val="22"/>
                <w:shd w:val="clear" w:color="auto" w:fill="FFFFFF"/>
              </w:rPr>
              <w:t xml:space="preserve">. </w:t>
            </w:r>
            <w:proofErr w:type="spellStart"/>
            <w:r w:rsidRPr="00E512F4">
              <w:rPr>
                <w:color w:val="000000"/>
                <w:sz w:val="22"/>
                <w:szCs w:val="22"/>
                <w:shd w:val="clear" w:color="auto" w:fill="FFFFFF"/>
                <w:lang w:val="ru-RU"/>
              </w:rPr>
              <w:t>Згідно</w:t>
            </w:r>
            <w:proofErr w:type="spellEnd"/>
            <w:r w:rsidRPr="00E512F4">
              <w:rPr>
                <w:color w:val="000000"/>
                <w:sz w:val="22"/>
                <w:szCs w:val="22"/>
                <w:shd w:val="clear" w:color="auto" w:fill="FFFFFF"/>
                <w:lang w:val="ru-RU"/>
              </w:rPr>
              <w:t xml:space="preserve"> з ГОСТ</w:t>
            </w:r>
            <w:r w:rsidRPr="00E512F4">
              <w:rPr>
                <w:color w:val="000000"/>
                <w:sz w:val="22"/>
                <w:szCs w:val="22"/>
                <w:shd w:val="clear" w:color="auto" w:fill="FFFFFF"/>
              </w:rPr>
              <w:t>, ДСТУ чи ТУ</w:t>
            </w:r>
            <w:r w:rsidR="00AD74A2">
              <w:rPr>
                <w:color w:val="000000"/>
                <w:sz w:val="22"/>
                <w:szCs w:val="22"/>
                <w:shd w:val="clear" w:color="auto" w:fill="FFFFFF"/>
              </w:rPr>
              <w:t>.</w:t>
            </w:r>
          </w:p>
        </w:tc>
      </w:tr>
      <w:tr w:rsidR="00E512F4" w:rsidRPr="00F900F5" w:rsidTr="00AD74A2">
        <w:trPr>
          <w:trHeight w:val="556"/>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Чорнослив</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100</w:t>
            </w:r>
          </w:p>
        </w:tc>
        <w:tc>
          <w:tcPr>
            <w:tcW w:w="5386" w:type="dxa"/>
          </w:tcPr>
          <w:p w:rsidR="00AD74A2" w:rsidRDefault="002D5B22" w:rsidP="00142325">
            <w:pPr>
              <w:jc w:val="both"/>
              <w:rPr>
                <w:rFonts w:eastAsia="Calibri"/>
                <w:sz w:val="22"/>
                <w:szCs w:val="22"/>
                <w:shd w:val="clear" w:color="auto" w:fill="FAFBFC"/>
                <w:lang w:eastAsia="ru-RU"/>
              </w:rPr>
            </w:pPr>
            <w:r>
              <w:rPr>
                <w:rFonts w:eastAsia="Calibri"/>
                <w:sz w:val="22"/>
                <w:szCs w:val="22"/>
                <w:shd w:val="clear" w:color="auto" w:fill="FFFFFF"/>
                <w:lang w:eastAsia="ru-RU"/>
              </w:rPr>
              <w:t>С</w:t>
            </w:r>
            <w:r w:rsidRPr="002D5B22">
              <w:rPr>
                <w:rFonts w:eastAsia="Calibri"/>
                <w:sz w:val="22"/>
                <w:szCs w:val="22"/>
                <w:shd w:val="clear" w:color="auto" w:fill="FFFFFF"/>
                <w:lang w:eastAsia="ru-RU"/>
              </w:rPr>
              <w:t>ушені плоди слив без кістки або копчений </w:t>
            </w:r>
            <w:r w:rsidRPr="002D5B22">
              <w:rPr>
                <w:rFonts w:eastAsia="Calibri"/>
                <w:bCs/>
                <w:iCs/>
                <w:sz w:val="22"/>
                <w:szCs w:val="22"/>
                <w:lang w:eastAsia="ru-RU"/>
              </w:rPr>
              <w:t>чорнослив</w:t>
            </w:r>
            <w:r w:rsidRPr="002D5B22">
              <w:rPr>
                <w:rFonts w:eastAsia="Calibri"/>
                <w:i/>
                <w:sz w:val="22"/>
                <w:szCs w:val="22"/>
                <w:lang w:eastAsia="ru-RU"/>
              </w:rPr>
              <w:t>,</w:t>
            </w:r>
            <w:r w:rsidRPr="002D5B22">
              <w:rPr>
                <w:rFonts w:eastAsia="Calibri"/>
                <w:sz w:val="22"/>
                <w:szCs w:val="22"/>
                <w:lang w:eastAsia="ru-RU"/>
              </w:rPr>
              <w:t xml:space="preserve"> плоди мають специфічний запах і смак диму.</w:t>
            </w:r>
            <w:r w:rsidRPr="002D5B22">
              <w:rPr>
                <w:rFonts w:eastAsia="Calibri"/>
                <w:sz w:val="22"/>
                <w:szCs w:val="22"/>
                <w:shd w:val="clear" w:color="auto" w:fill="FFFFFF"/>
                <w:lang w:eastAsia="ru-RU"/>
              </w:rPr>
              <w:t xml:space="preserve"> Повинен мати </w:t>
            </w:r>
            <w:r w:rsidRPr="002D5B22">
              <w:rPr>
                <w:rFonts w:eastAsia="Calibri"/>
                <w:sz w:val="22"/>
                <w:szCs w:val="22"/>
                <w:lang w:eastAsia="ru-RU"/>
              </w:rPr>
              <w:t xml:space="preserve">чорний матовий колір </w:t>
            </w:r>
            <w:proofErr w:type="spellStart"/>
            <w:r w:rsidRPr="002D5B22">
              <w:rPr>
                <w:rFonts w:eastAsia="Calibri"/>
                <w:sz w:val="22"/>
                <w:szCs w:val="22"/>
                <w:lang w:eastAsia="ru-RU"/>
              </w:rPr>
              <w:t>тп</w:t>
            </w:r>
            <w:proofErr w:type="spellEnd"/>
            <w:r w:rsidRPr="002D5B22">
              <w:rPr>
                <w:rFonts w:eastAsia="Calibri"/>
                <w:sz w:val="22"/>
                <w:szCs w:val="22"/>
                <w:lang w:eastAsia="ru-RU"/>
              </w:rPr>
              <w:t xml:space="preserve">. солодкий смак з </w:t>
            </w:r>
            <w:proofErr w:type="spellStart"/>
            <w:r w:rsidRPr="002D5B22">
              <w:rPr>
                <w:rFonts w:eastAsia="Calibri"/>
                <w:sz w:val="22"/>
                <w:szCs w:val="22"/>
                <w:lang w:eastAsia="ru-RU"/>
              </w:rPr>
              <w:t>кислинкою</w:t>
            </w:r>
            <w:proofErr w:type="spellEnd"/>
            <w:r w:rsidRPr="002D5B22">
              <w:rPr>
                <w:rFonts w:eastAsia="Calibri"/>
                <w:sz w:val="22"/>
                <w:szCs w:val="22"/>
                <w:lang w:eastAsia="ru-RU"/>
              </w:rPr>
              <w:t>, але без гіркоти (не оброблений додатково спеціальними маслами або гліцерином)</w:t>
            </w:r>
            <w:r w:rsidRPr="002D5B22">
              <w:rPr>
                <w:rFonts w:eastAsia="Calibri"/>
                <w:sz w:val="22"/>
                <w:szCs w:val="22"/>
                <w:shd w:val="clear" w:color="auto" w:fill="FAFBFC"/>
                <w:lang w:eastAsia="ru-RU"/>
              </w:rPr>
              <w:t>. Шкірка на чорносливі має бути темною однотонною без видимих ушкоджень</w:t>
            </w:r>
            <w:r w:rsidR="00AD74A2">
              <w:rPr>
                <w:rFonts w:eastAsia="Calibri"/>
                <w:sz w:val="22"/>
                <w:szCs w:val="22"/>
                <w:shd w:val="clear" w:color="auto" w:fill="FAFBFC"/>
                <w:lang w:eastAsia="ru-RU"/>
              </w:rPr>
              <w:t xml:space="preserve">. </w:t>
            </w:r>
          </w:p>
          <w:p w:rsidR="00E512F4" w:rsidRDefault="00AD74A2" w:rsidP="00AD74A2">
            <w:pPr>
              <w:jc w:val="both"/>
            </w:pPr>
            <w:r w:rsidRPr="00AD74A2">
              <w:rPr>
                <w:rFonts w:eastAsia="Calibri"/>
                <w:sz w:val="22"/>
                <w:szCs w:val="22"/>
                <w:shd w:val="clear" w:color="auto" w:fill="FAFBFC"/>
                <w:lang w:eastAsia="ru-RU"/>
              </w:rPr>
              <w:t>Споживча тара – пакети полімерні, мішки паперові, коробки картонні</w:t>
            </w:r>
            <w:r>
              <w:rPr>
                <w:rFonts w:eastAsia="Calibri"/>
                <w:sz w:val="22"/>
                <w:szCs w:val="22"/>
                <w:shd w:val="clear" w:color="auto" w:fill="FAFBFC"/>
                <w:lang w:eastAsia="ru-RU"/>
              </w:rPr>
              <w:t>, вагою до 3 кг</w:t>
            </w:r>
            <w:r w:rsidRPr="00AD74A2">
              <w:rPr>
                <w:rFonts w:eastAsia="Calibri"/>
                <w:sz w:val="22"/>
                <w:szCs w:val="22"/>
                <w:shd w:val="clear" w:color="auto" w:fill="FAFBFC"/>
                <w:lang w:eastAsia="ru-RU"/>
              </w:rPr>
              <w:t xml:space="preserve">. </w:t>
            </w:r>
            <w:proofErr w:type="spellStart"/>
            <w:r w:rsidRPr="00AD74A2">
              <w:rPr>
                <w:rFonts w:eastAsia="Calibri"/>
                <w:sz w:val="22"/>
                <w:szCs w:val="22"/>
                <w:shd w:val="clear" w:color="auto" w:fill="FAFBFC"/>
                <w:lang w:val="ru-RU" w:eastAsia="ru-RU"/>
              </w:rPr>
              <w:t>Згідно</w:t>
            </w:r>
            <w:proofErr w:type="spellEnd"/>
            <w:r w:rsidRPr="00AD74A2">
              <w:rPr>
                <w:rFonts w:eastAsia="Calibri"/>
                <w:sz w:val="22"/>
                <w:szCs w:val="22"/>
                <w:shd w:val="clear" w:color="auto" w:fill="FAFBFC"/>
                <w:lang w:val="ru-RU" w:eastAsia="ru-RU"/>
              </w:rPr>
              <w:t xml:space="preserve"> з ГОСТ</w:t>
            </w:r>
            <w:r w:rsidRPr="00AD74A2">
              <w:rPr>
                <w:rFonts w:eastAsia="Calibri"/>
                <w:sz w:val="22"/>
                <w:szCs w:val="22"/>
                <w:shd w:val="clear" w:color="auto" w:fill="FAFBFC"/>
                <w:lang w:eastAsia="ru-RU"/>
              </w:rPr>
              <w:t>, ДСТУ чи ТУ</w:t>
            </w:r>
            <w:r>
              <w:rPr>
                <w:rFonts w:eastAsia="Calibri"/>
                <w:sz w:val="22"/>
                <w:szCs w:val="22"/>
                <w:shd w:val="clear" w:color="auto" w:fill="FAFBFC"/>
                <w:lang w:eastAsia="ru-RU"/>
              </w:rPr>
              <w:t>.</w:t>
            </w:r>
            <w:r w:rsidRPr="00AD74A2">
              <w:rPr>
                <w:sz w:val="22"/>
                <w:szCs w:val="22"/>
              </w:rPr>
              <w:t xml:space="preserve"> </w:t>
            </w:r>
            <w:r w:rsidRPr="00AD74A2">
              <w:rPr>
                <w:rFonts w:eastAsia="Calibri"/>
                <w:sz w:val="22"/>
                <w:szCs w:val="22"/>
                <w:shd w:val="clear" w:color="auto" w:fill="FAFBFC"/>
                <w:lang w:eastAsia="ru-RU"/>
              </w:rPr>
              <w:t>Без ГМО.</w:t>
            </w:r>
          </w:p>
        </w:tc>
      </w:tr>
      <w:tr w:rsidR="00E512F4" w:rsidRPr="00F900F5" w:rsidTr="00AD74A2">
        <w:trPr>
          <w:trHeight w:val="564"/>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4117E3" w:rsidP="004117E3">
            <w:pPr>
              <w:rPr>
                <w:sz w:val="22"/>
                <w:szCs w:val="22"/>
              </w:rPr>
            </w:pPr>
            <w:r>
              <w:rPr>
                <w:sz w:val="22"/>
                <w:szCs w:val="22"/>
              </w:rPr>
              <w:t>Суміш с</w:t>
            </w:r>
            <w:r w:rsidR="00E512F4">
              <w:rPr>
                <w:sz w:val="22"/>
                <w:szCs w:val="22"/>
              </w:rPr>
              <w:t>ухофрукт</w:t>
            </w:r>
            <w:r>
              <w:rPr>
                <w:sz w:val="22"/>
                <w:szCs w:val="22"/>
              </w:rPr>
              <w:t>ів</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3500</w:t>
            </w:r>
          </w:p>
        </w:tc>
        <w:tc>
          <w:tcPr>
            <w:tcW w:w="5386" w:type="dxa"/>
          </w:tcPr>
          <w:p w:rsidR="00E512F4" w:rsidRPr="00E512F4" w:rsidRDefault="00E512F4" w:rsidP="00E512F4">
            <w:pPr>
              <w:jc w:val="both"/>
              <w:rPr>
                <w:sz w:val="22"/>
                <w:szCs w:val="22"/>
              </w:rPr>
            </w:pPr>
            <w:r w:rsidRPr="00E512F4">
              <w:rPr>
                <w:sz w:val="22"/>
                <w:szCs w:val="22"/>
              </w:rPr>
              <w:t xml:space="preserve">Термічно оброблені відповідно до вимог інструкції. </w:t>
            </w:r>
            <w:r w:rsidR="00400B02">
              <w:rPr>
                <w:sz w:val="22"/>
                <w:szCs w:val="22"/>
              </w:rPr>
              <w:t>Суміш сухофруктів</w:t>
            </w:r>
            <w:r w:rsidRPr="00E512F4">
              <w:rPr>
                <w:sz w:val="22"/>
                <w:szCs w:val="22"/>
              </w:rPr>
              <w:t xml:space="preserve"> (яблука, груші) цілі,</w:t>
            </w:r>
            <w:r w:rsidR="00400B02">
              <w:rPr>
                <w:sz w:val="22"/>
                <w:szCs w:val="22"/>
              </w:rPr>
              <w:t xml:space="preserve"> </w:t>
            </w:r>
            <w:r w:rsidRPr="00E512F4">
              <w:rPr>
                <w:sz w:val="22"/>
                <w:szCs w:val="22"/>
              </w:rPr>
              <w:t>чисті,</w:t>
            </w:r>
            <w:r w:rsidR="00400B02">
              <w:rPr>
                <w:sz w:val="22"/>
                <w:szCs w:val="22"/>
              </w:rPr>
              <w:t xml:space="preserve"> </w:t>
            </w:r>
            <w:r w:rsidRPr="00E512F4">
              <w:rPr>
                <w:sz w:val="22"/>
                <w:szCs w:val="22"/>
              </w:rPr>
              <w:t>здорові,</w:t>
            </w:r>
            <w:r w:rsidR="00400B02">
              <w:rPr>
                <w:sz w:val="22"/>
                <w:szCs w:val="22"/>
              </w:rPr>
              <w:t xml:space="preserve"> </w:t>
            </w:r>
            <w:r w:rsidRPr="00E512F4">
              <w:rPr>
                <w:sz w:val="22"/>
                <w:szCs w:val="22"/>
              </w:rPr>
              <w:t>сухі без гнилих ягід та плісняви не уражені шкідниками,</w:t>
            </w:r>
            <w:r w:rsidR="00400B02">
              <w:rPr>
                <w:sz w:val="22"/>
                <w:szCs w:val="22"/>
              </w:rPr>
              <w:t xml:space="preserve"> </w:t>
            </w:r>
            <w:r w:rsidRPr="00E512F4">
              <w:rPr>
                <w:sz w:val="22"/>
                <w:szCs w:val="22"/>
              </w:rPr>
              <w:t>без сторонніх запахів,</w:t>
            </w:r>
            <w:r w:rsidR="00400B02">
              <w:rPr>
                <w:sz w:val="22"/>
                <w:szCs w:val="22"/>
              </w:rPr>
              <w:t xml:space="preserve"> </w:t>
            </w:r>
            <w:r w:rsidRPr="00E512F4">
              <w:rPr>
                <w:sz w:val="22"/>
                <w:szCs w:val="22"/>
              </w:rPr>
              <w:t xml:space="preserve">виготовлені з натуральних продуктів.  Споживча тара – пакети полімерні/ </w:t>
            </w:r>
            <w:proofErr w:type="spellStart"/>
            <w:r w:rsidRPr="00E512F4">
              <w:rPr>
                <w:sz w:val="22"/>
                <w:szCs w:val="22"/>
              </w:rPr>
              <w:t>тряпчані</w:t>
            </w:r>
            <w:proofErr w:type="spellEnd"/>
            <w:r w:rsidRPr="00E512F4">
              <w:rPr>
                <w:sz w:val="22"/>
                <w:szCs w:val="22"/>
              </w:rPr>
              <w:t xml:space="preserve"> мішки.  </w:t>
            </w:r>
          </w:p>
          <w:p w:rsidR="00E512F4" w:rsidRPr="00F900F5" w:rsidRDefault="00E512F4" w:rsidP="00E512F4">
            <w:pPr>
              <w:jc w:val="both"/>
              <w:rPr>
                <w:sz w:val="22"/>
                <w:szCs w:val="22"/>
              </w:rPr>
            </w:pPr>
            <w:r w:rsidRPr="00E512F4">
              <w:rPr>
                <w:sz w:val="22"/>
                <w:szCs w:val="22"/>
              </w:rPr>
              <w:t xml:space="preserve">Згідно з </w:t>
            </w:r>
            <w:r w:rsidRPr="00E512F4">
              <w:rPr>
                <w:sz w:val="22"/>
                <w:szCs w:val="22"/>
                <w:lang w:val="ru-RU"/>
              </w:rPr>
              <w:t>ГОСТ</w:t>
            </w:r>
            <w:r w:rsidRPr="00E512F4">
              <w:rPr>
                <w:sz w:val="22"/>
                <w:szCs w:val="22"/>
              </w:rPr>
              <w:t>, ДСТУ чи ТУ</w:t>
            </w:r>
            <w:r w:rsidR="00AD74A2">
              <w:rPr>
                <w:sz w:val="22"/>
                <w:szCs w:val="22"/>
              </w:rPr>
              <w:t xml:space="preserve">. </w:t>
            </w:r>
            <w:r w:rsidR="00AD74A2" w:rsidRPr="00AD74A2">
              <w:rPr>
                <w:sz w:val="22"/>
                <w:szCs w:val="22"/>
              </w:rPr>
              <w:t>Без ГМО.</w:t>
            </w:r>
          </w:p>
        </w:tc>
      </w:tr>
      <w:tr w:rsidR="00E512F4" w:rsidRPr="00F900F5" w:rsidTr="00AD74A2">
        <w:trPr>
          <w:trHeight w:val="559"/>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sidRPr="00720803">
              <w:rPr>
                <w:sz w:val="22"/>
                <w:szCs w:val="22"/>
              </w:rPr>
              <w:t>Зелений горошок заморожений</w:t>
            </w:r>
          </w:p>
        </w:tc>
        <w:tc>
          <w:tcPr>
            <w:tcW w:w="1276" w:type="dxa"/>
            <w:vAlign w:val="center"/>
          </w:tcPr>
          <w:p w:rsidR="00E512F4" w:rsidRDefault="00E512F4" w:rsidP="00AD74A2">
            <w:pPr>
              <w:jc w:val="center"/>
              <w:rPr>
                <w:sz w:val="22"/>
                <w:szCs w:val="22"/>
              </w:rPr>
            </w:pPr>
            <w:r>
              <w:rPr>
                <w:sz w:val="22"/>
                <w:szCs w:val="22"/>
              </w:rPr>
              <w:t>кг</w:t>
            </w:r>
            <w:bookmarkStart w:id="0" w:name="_GoBack"/>
            <w:bookmarkEnd w:id="0"/>
          </w:p>
        </w:tc>
        <w:tc>
          <w:tcPr>
            <w:tcW w:w="1559" w:type="dxa"/>
            <w:vAlign w:val="center"/>
          </w:tcPr>
          <w:p w:rsidR="00E512F4" w:rsidRPr="00F900F5" w:rsidRDefault="00E512F4" w:rsidP="00F900F5">
            <w:pPr>
              <w:jc w:val="center"/>
              <w:rPr>
                <w:sz w:val="22"/>
                <w:szCs w:val="22"/>
              </w:rPr>
            </w:pPr>
            <w:r>
              <w:rPr>
                <w:sz w:val="22"/>
                <w:szCs w:val="22"/>
              </w:rPr>
              <w:t>500</w:t>
            </w:r>
          </w:p>
        </w:tc>
        <w:tc>
          <w:tcPr>
            <w:tcW w:w="5386" w:type="dxa"/>
          </w:tcPr>
          <w:p w:rsidR="00E512F4" w:rsidRPr="00E512F4" w:rsidRDefault="00E512F4" w:rsidP="00E512F4">
            <w:pPr>
              <w:jc w:val="both"/>
              <w:rPr>
                <w:sz w:val="22"/>
                <w:szCs w:val="22"/>
              </w:rPr>
            </w:pPr>
            <w:r w:rsidRPr="00E512F4">
              <w:rPr>
                <w:bCs/>
                <w:sz w:val="22"/>
                <w:szCs w:val="22"/>
              </w:rPr>
              <w:t>Зелений горошок заморожений</w:t>
            </w:r>
            <w:r w:rsidRPr="00E512F4">
              <w:rPr>
                <w:sz w:val="22"/>
                <w:szCs w:val="22"/>
              </w:rPr>
              <w:t>, фасування у споживчій тарі від 0,400 до  2, 500 кг.</w:t>
            </w:r>
          </w:p>
          <w:p w:rsidR="00E512F4" w:rsidRPr="00E512F4" w:rsidRDefault="00E512F4" w:rsidP="00E512F4">
            <w:pPr>
              <w:jc w:val="both"/>
              <w:rPr>
                <w:sz w:val="22"/>
                <w:szCs w:val="22"/>
              </w:rPr>
            </w:pPr>
            <w:r w:rsidRPr="00E512F4">
              <w:rPr>
                <w:sz w:val="22"/>
                <w:szCs w:val="22"/>
              </w:rPr>
              <w:t xml:space="preserve">Зерна горошку цілі, молочної стадії зрілості, не биті, без домішок, оболонок </w:t>
            </w:r>
            <w:proofErr w:type="spellStart"/>
            <w:r w:rsidRPr="00E512F4">
              <w:rPr>
                <w:sz w:val="22"/>
                <w:szCs w:val="22"/>
              </w:rPr>
              <w:t>зерен</w:t>
            </w:r>
            <w:proofErr w:type="spellEnd"/>
            <w:r w:rsidRPr="00E512F4">
              <w:rPr>
                <w:sz w:val="22"/>
                <w:szCs w:val="22"/>
              </w:rPr>
              <w:t xml:space="preserve">, смак і запах натуральні, властиві зеленому горошку. </w:t>
            </w:r>
          </w:p>
          <w:p w:rsidR="00E512F4" w:rsidRPr="00E512F4" w:rsidRDefault="00E512F4" w:rsidP="00E512F4">
            <w:pPr>
              <w:jc w:val="both"/>
              <w:rPr>
                <w:sz w:val="22"/>
                <w:szCs w:val="22"/>
              </w:rPr>
            </w:pPr>
            <w:r w:rsidRPr="00E512F4">
              <w:rPr>
                <w:sz w:val="22"/>
                <w:szCs w:val="22"/>
              </w:rPr>
              <w:t>Колір у замороженому стані: від зеленого до оливково-зеленого.</w:t>
            </w:r>
          </w:p>
          <w:p w:rsidR="00E512F4" w:rsidRPr="00E512F4" w:rsidRDefault="00E512F4" w:rsidP="00E512F4">
            <w:pPr>
              <w:jc w:val="both"/>
              <w:rPr>
                <w:sz w:val="22"/>
                <w:szCs w:val="22"/>
              </w:rPr>
            </w:pPr>
            <w:r w:rsidRPr="00E512F4">
              <w:rPr>
                <w:sz w:val="22"/>
                <w:szCs w:val="22"/>
              </w:rPr>
              <w:t xml:space="preserve">Смак та запах у замороженому стані: натуральні, властиві зеленому горошку. </w:t>
            </w:r>
          </w:p>
          <w:p w:rsidR="00E512F4" w:rsidRPr="00E512F4" w:rsidRDefault="00E512F4" w:rsidP="00E512F4">
            <w:pPr>
              <w:jc w:val="both"/>
              <w:rPr>
                <w:sz w:val="22"/>
                <w:szCs w:val="22"/>
              </w:rPr>
            </w:pPr>
            <w:r w:rsidRPr="00E512F4">
              <w:rPr>
                <w:sz w:val="22"/>
                <w:szCs w:val="22"/>
              </w:rPr>
              <w:t xml:space="preserve">Не дозволено сторонні смак і запах. </w:t>
            </w:r>
          </w:p>
          <w:p w:rsidR="00E512F4" w:rsidRPr="00F900F5" w:rsidRDefault="00E512F4" w:rsidP="00E512F4">
            <w:pPr>
              <w:jc w:val="both"/>
              <w:rPr>
                <w:sz w:val="22"/>
                <w:szCs w:val="22"/>
              </w:rPr>
            </w:pPr>
            <w:r w:rsidRPr="00E512F4">
              <w:rPr>
                <w:sz w:val="22"/>
                <w:szCs w:val="22"/>
              </w:rPr>
              <w:t>Без ГМО.</w:t>
            </w:r>
          </w:p>
        </w:tc>
      </w:tr>
      <w:tr w:rsidR="00E512F4" w:rsidRPr="00F900F5" w:rsidTr="00AD74A2">
        <w:trPr>
          <w:trHeight w:val="552"/>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720803" w:rsidRDefault="00E512F4" w:rsidP="00720803">
            <w:pPr>
              <w:rPr>
                <w:sz w:val="22"/>
                <w:szCs w:val="22"/>
              </w:rPr>
            </w:pPr>
            <w:r w:rsidRPr="00720803">
              <w:rPr>
                <w:sz w:val="22"/>
                <w:szCs w:val="22"/>
              </w:rPr>
              <w:t xml:space="preserve">Суміш овочева заморожена </w:t>
            </w:r>
          </w:p>
          <w:p w:rsidR="00E512F4" w:rsidRPr="00F900F5" w:rsidRDefault="00E512F4" w:rsidP="00720803">
            <w:pPr>
              <w:rPr>
                <w:sz w:val="22"/>
                <w:szCs w:val="22"/>
              </w:rPr>
            </w:pPr>
            <w:r w:rsidRPr="00720803">
              <w:rPr>
                <w:sz w:val="22"/>
                <w:szCs w:val="22"/>
              </w:rPr>
              <w:t>«Овочеве рагу»</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300</w:t>
            </w:r>
          </w:p>
        </w:tc>
        <w:tc>
          <w:tcPr>
            <w:tcW w:w="5386" w:type="dxa"/>
            <w:vAlign w:val="center"/>
          </w:tcPr>
          <w:p w:rsidR="00E512F4" w:rsidRPr="00E512F4" w:rsidRDefault="00E512F4" w:rsidP="00E512F4">
            <w:pPr>
              <w:rPr>
                <w:sz w:val="22"/>
                <w:szCs w:val="22"/>
              </w:rPr>
            </w:pPr>
            <w:r w:rsidRPr="00E512F4">
              <w:rPr>
                <w:sz w:val="22"/>
                <w:szCs w:val="22"/>
              </w:rPr>
              <w:t>Свіжі овочі заморожені , фасування у споживчій тарі від 0,400 до   2, 500 кг</w:t>
            </w:r>
          </w:p>
          <w:p w:rsidR="00E512F4" w:rsidRPr="00E512F4" w:rsidRDefault="00E512F4" w:rsidP="00E512F4">
            <w:pPr>
              <w:rPr>
                <w:sz w:val="22"/>
                <w:szCs w:val="22"/>
              </w:rPr>
            </w:pPr>
            <w:r w:rsidRPr="00E512F4">
              <w:rPr>
                <w:sz w:val="22"/>
                <w:szCs w:val="22"/>
              </w:rPr>
              <w:t>Склад: капуста цвітна, горох, морква, цибуля, баклажан, томати, перець</w:t>
            </w:r>
          </w:p>
          <w:p w:rsidR="00E512F4" w:rsidRPr="00E512F4" w:rsidRDefault="00E512F4" w:rsidP="00E512F4">
            <w:pPr>
              <w:rPr>
                <w:sz w:val="22"/>
                <w:szCs w:val="22"/>
              </w:rPr>
            </w:pPr>
            <w:r w:rsidRPr="00E512F4">
              <w:rPr>
                <w:sz w:val="22"/>
                <w:szCs w:val="22"/>
              </w:rPr>
              <w:t xml:space="preserve">Смак та запах у замороженому стані: натуральні, властиві овочевій суміші. </w:t>
            </w:r>
          </w:p>
          <w:p w:rsidR="00E512F4" w:rsidRPr="00E512F4" w:rsidRDefault="00E512F4" w:rsidP="00E512F4">
            <w:pPr>
              <w:rPr>
                <w:sz w:val="22"/>
                <w:szCs w:val="22"/>
              </w:rPr>
            </w:pPr>
            <w:r w:rsidRPr="00E512F4">
              <w:rPr>
                <w:sz w:val="22"/>
                <w:szCs w:val="22"/>
              </w:rPr>
              <w:t xml:space="preserve">Не дозволено сторонні смак і запах. </w:t>
            </w:r>
          </w:p>
          <w:p w:rsidR="00E512F4" w:rsidRPr="00F900F5" w:rsidRDefault="00E512F4" w:rsidP="00E512F4">
            <w:pPr>
              <w:rPr>
                <w:sz w:val="22"/>
                <w:szCs w:val="22"/>
              </w:rPr>
            </w:pPr>
            <w:r w:rsidRPr="00E512F4">
              <w:rPr>
                <w:sz w:val="22"/>
                <w:szCs w:val="22"/>
              </w:rPr>
              <w:t>Без ГМО.</w:t>
            </w:r>
          </w:p>
        </w:tc>
      </w:tr>
      <w:tr w:rsidR="00E512F4" w:rsidRPr="00F900F5" w:rsidTr="00AD74A2">
        <w:trPr>
          <w:trHeight w:val="780"/>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Капуста квашена</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2500</w:t>
            </w:r>
          </w:p>
        </w:tc>
        <w:tc>
          <w:tcPr>
            <w:tcW w:w="5386" w:type="dxa"/>
            <w:vAlign w:val="center"/>
          </w:tcPr>
          <w:p w:rsidR="00E512F4" w:rsidRPr="00E512F4" w:rsidRDefault="00E512F4" w:rsidP="00E512F4">
            <w:pPr>
              <w:rPr>
                <w:sz w:val="22"/>
                <w:szCs w:val="22"/>
              </w:rPr>
            </w:pPr>
            <w:r w:rsidRPr="00E512F4">
              <w:rPr>
                <w:sz w:val="22"/>
                <w:szCs w:val="22"/>
              </w:rPr>
              <w:t xml:space="preserve">Цілі, без ознак  ушкоджень, без слизу та плівки. Повинна мати білий колір, хрустку консистенцію, </w:t>
            </w:r>
            <w:proofErr w:type="spellStart"/>
            <w:r w:rsidRPr="00E512F4">
              <w:rPr>
                <w:sz w:val="22"/>
                <w:szCs w:val="22"/>
              </w:rPr>
              <w:t>кисловато-солоноватий</w:t>
            </w:r>
            <w:proofErr w:type="spellEnd"/>
            <w:r w:rsidRPr="00E512F4">
              <w:rPr>
                <w:sz w:val="22"/>
                <w:szCs w:val="22"/>
              </w:rPr>
              <w:t xml:space="preserve"> смак, без сторонніх запахів та смаків.</w:t>
            </w:r>
          </w:p>
          <w:p w:rsidR="00E512F4" w:rsidRPr="00E512F4" w:rsidRDefault="00E512F4" w:rsidP="00E512F4">
            <w:pPr>
              <w:rPr>
                <w:sz w:val="22"/>
                <w:szCs w:val="22"/>
              </w:rPr>
            </w:pPr>
            <w:r w:rsidRPr="00E512F4">
              <w:rPr>
                <w:sz w:val="22"/>
                <w:szCs w:val="22"/>
              </w:rPr>
              <w:t>Розмір шаткування середній або мілкий.</w:t>
            </w:r>
          </w:p>
          <w:p w:rsidR="00E512F4" w:rsidRPr="00F900F5" w:rsidRDefault="00E512F4" w:rsidP="002D5B22">
            <w:pPr>
              <w:rPr>
                <w:sz w:val="22"/>
                <w:szCs w:val="22"/>
              </w:rPr>
            </w:pPr>
            <w:r w:rsidRPr="00E512F4">
              <w:rPr>
                <w:sz w:val="22"/>
                <w:szCs w:val="22"/>
              </w:rPr>
              <w:t xml:space="preserve">Фасування: відра пластикові не більше 5- 10 кг, </w:t>
            </w:r>
            <w:r w:rsidR="00BB5C35" w:rsidRPr="00BB5C35">
              <w:rPr>
                <w:sz w:val="22"/>
                <w:szCs w:val="22"/>
              </w:rPr>
              <w:t xml:space="preserve">з обов’язковим відповідним маркуванням </w:t>
            </w:r>
            <w:r w:rsidRPr="00E512F4">
              <w:rPr>
                <w:sz w:val="22"/>
                <w:szCs w:val="22"/>
              </w:rPr>
              <w:t>згідно ГОСТ, ДСТУ, ТУ</w:t>
            </w:r>
            <w:r w:rsidR="002D5B22">
              <w:rPr>
                <w:sz w:val="22"/>
                <w:szCs w:val="22"/>
              </w:rPr>
              <w:t>.</w:t>
            </w:r>
          </w:p>
        </w:tc>
      </w:tr>
      <w:tr w:rsidR="00E512F4" w:rsidRPr="00F900F5" w:rsidTr="00AD74A2">
        <w:trPr>
          <w:trHeight w:val="780"/>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Огірки солені</w:t>
            </w:r>
          </w:p>
        </w:tc>
        <w:tc>
          <w:tcPr>
            <w:tcW w:w="1276" w:type="dxa"/>
            <w:vAlign w:val="center"/>
          </w:tcPr>
          <w:p w:rsidR="00E512F4" w:rsidRDefault="00E512F4" w:rsidP="00AD74A2">
            <w:pPr>
              <w:jc w:val="center"/>
              <w:rPr>
                <w:sz w:val="22"/>
                <w:szCs w:val="22"/>
              </w:rPr>
            </w:pPr>
            <w:r>
              <w:rPr>
                <w:sz w:val="22"/>
                <w:szCs w:val="22"/>
              </w:rPr>
              <w:t>кг</w:t>
            </w:r>
          </w:p>
        </w:tc>
        <w:tc>
          <w:tcPr>
            <w:tcW w:w="1559" w:type="dxa"/>
            <w:vAlign w:val="center"/>
          </w:tcPr>
          <w:p w:rsidR="00E512F4" w:rsidRPr="00F900F5" w:rsidRDefault="00E512F4" w:rsidP="00F900F5">
            <w:pPr>
              <w:jc w:val="center"/>
              <w:rPr>
                <w:sz w:val="22"/>
                <w:szCs w:val="22"/>
              </w:rPr>
            </w:pPr>
            <w:r>
              <w:rPr>
                <w:sz w:val="22"/>
                <w:szCs w:val="22"/>
              </w:rPr>
              <w:t>1800</w:t>
            </w:r>
          </w:p>
        </w:tc>
        <w:tc>
          <w:tcPr>
            <w:tcW w:w="5386" w:type="dxa"/>
          </w:tcPr>
          <w:p w:rsidR="002D5B22" w:rsidRPr="002D5B22" w:rsidRDefault="002D5B22" w:rsidP="002D5B22">
            <w:pPr>
              <w:jc w:val="both"/>
              <w:rPr>
                <w:sz w:val="22"/>
                <w:szCs w:val="22"/>
              </w:rPr>
            </w:pPr>
            <w:r w:rsidRPr="002D5B22">
              <w:rPr>
                <w:sz w:val="22"/>
                <w:szCs w:val="22"/>
              </w:rPr>
              <w:t>Цілі, без ознак  ушкоджень, без слизу та плівки.</w:t>
            </w:r>
            <w:r w:rsidR="008D4D7B">
              <w:rPr>
                <w:sz w:val="22"/>
                <w:szCs w:val="22"/>
              </w:rPr>
              <w:t xml:space="preserve"> Сорт не нижче першого</w:t>
            </w:r>
          </w:p>
          <w:p w:rsidR="00E512F4" w:rsidRPr="00F900F5" w:rsidRDefault="002D5B22" w:rsidP="002D5B22">
            <w:pPr>
              <w:jc w:val="both"/>
              <w:rPr>
                <w:sz w:val="22"/>
                <w:szCs w:val="22"/>
              </w:rPr>
            </w:pPr>
            <w:r w:rsidRPr="002D5B22">
              <w:rPr>
                <w:sz w:val="22"/>
                <w:szCs w:val="22"/>
              </w:rPr>
              <w:t xml:space="preserve">Солоні огірки повинні мати приємний </w:t>
            </w:r>
            <w:proofErr w:type="spellStart"/>
            <w:r w:rsidRPr="002D5B22">
              <w:rPr>
                <w:sz w:val="22"/>
                <w:szCs w:val="22"/>
              </w:rPr>
              <w:t>солоновато</w:t>
            </w:r>
            <w:proofErr w:type="spellEnd"/>
            <w:r w:rsidRPr="002D5B22">
              <w:rPr>
                <w:sz w:val="22"/>
                <w:szCs w:val="22"/>
              </w:rPr>
              <w:t xml:space="preserve">-кислий смак, присмак доданих прянощів, без стороннього запаху, мають бути не м'яті, не зморщені, без механічних пошкоджень, довжиною не більше 14 см, міцні, хрусткі. Фасування: відра пластикові не більше 5 - 10 кг, з </w:t>
            </w:r>
            <w:r w:rsidR="00BB5C35">
              <w:rPr>
                <w:sz w:val="22"/>
                <w:szCs w:val="22"/>
              </w:rPr>
              <w:t xml:space="preserve">обов’язковим </w:t>
            </w:r>
            <w:r w:rsidRPr="002D5B22">
              <w:rPr>
                <w:sz w:val="22"/>
                <w:szCs w:val="22"/>
              </w:rPr>
              <w:t xml:space="preserve">відповідним маркуванням згідно </w:t>
            </w:r>
            <w:r w:rsidRPr="002D5B22">
              <w:rPr>
                <w:sz w:val="22"/>
                <w:szCs w:val="22"/>
                <w:lang w:val="ru-RU"/>
              </w:rPr>
              <w:t>ГОСТ, ДСТУ, ТУ</w:t>
            </w:r>
            <w:r>
              <w:rPr>
                <w:sz w:val="22"/>
                <w:szCs w:val="22"/>
              </w:rPr>
              <w:t xml:space="preserve">. </w:t>
            </w:r>
          </w:p>
        </w:tc>
      </w:tr>
      <w:tr w:rsidR="00E512F4" w:rsidRPr="00F900F5" w:rsidTr="00AD74A2">
        <w:trPr>
          <w:trHeight w:val="780"/>
        </w:trPr>
        <w:tc>
          <w:tcPr>
            <w:tcW w:w="567" w:type="dxa"/>
            <w:vAlign w:val="center"/>
          </w:tcPr>
          <w:p w:rsidR="00E512F4" w:rsidRPr="00F900F5" w:rsidRDefault="00E512F4" w:rsidP="00F900F5">
            <w:pPr>
              <w:tabs>
                <w:tab w:val="left" w:pos="236"/>
              </w:tabs>
              <w:suppressAutoHyphens/>
              <w:ind w:left="34"/>
              <w:rPr>
                <w:sz w:val="22"/>
                <w:szCs w:val="22"/>
                <w:lang w:eastAsia="zh-CN"/>
              </w:rPr>
            </w:pPr>
            <w:r>
              <w:rPr>
                <w:sz w:val="22"/>
                <w:szCs w:val="22"/>
                <w:lang w:eastAsia="zh-CN"/>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512F4" w:rsidRPr="00F900F5" w:rsidRDefault="00E512F4" w:rsidP="00C76B74">
            <w:pPr>
              <w:rPr>
                <w:sz w:val="22"/>
                <w:szCs w:val="22"/>
              </w:rPr>
            </w:pPr>
            <w:r>
              <w:rPr>
                <w:sz w:val="22"/>
                <w:szCs w:val="22"/>
              </w:rPr>
              <w:t>Томатна паста</w:t>
            </w:r>
          </w:p>
        </w:tc>
        <w:tc>
          <w:tcPr>
            <w:tcW w:w="1276" w:type="dxa"/>
            <w:vAlign w:val="center"/>
          </w:tcPr>
          <w:p w:rsidR="00E512F4" w:rsidRPr="00F900F5" w:rsidRDefault="00E512F4" w:rsidP="00AD74A2">
            <w:pPr>
              <w:jc w:val="center"/>
              <w:rPr>
                <w:sz w:val="22"/>
                <w:szCs w:val="22"/>
              </w:rPr>
            </w:pPr>
            <w:r>
              <w:rPr>
                <w:sz w:val="22"/>
                <w:szCs w:val="22"/>
              </w:rPr>
              <w:t>банки</w:t>
            </w:r>
          </w:p>
        </w:tc>
        <w:tc>
          <w:tcPr>
            <w:tcW w:w="1559" w:type="dxa"/>
            <w:vAlign w:val="center"/>
          </w:tcPr>
          <w:p w:rsidR="00E512F4" w:rsidRDefault="00E512F4" w:rsidP="00F900F5">
            <w:pPr>
              <w:jc w:val="center"/>
              <w:rPr>
                <w:sz w:val="22"/>
                <w:szCs w:val="22"/>
              </w:rPr>
            </w:pPr>
            <w:r>
              <w:rPr>
                <w:sz w:val="22"/>
                <w:szCs w:val="22"/>
              </w:rPr>
              <w:t>1200</w:t>
            </w:r>
          </w:p>
          <w:p w:rsidR="00E512F4" w:rsidRPr="00F900F5" w:rsidRDefault="00E512F4" w:rsidP="00F900F5">
            <w:pPr>
              <w:jc w:val="center"/>
              <w:rPr>
                <w:sz w:val="22"/>
                <w:szCs w:val="22"/>
              </w:rPr>
            </w:pPr>
          </w:p>
        </w:tc>
        <w:tc>
          <w:tcPr>
            <w:tcW w:w="5386" w:type="dxa"/>
          </w:tcPr>
          <w:p w:rsidR="00E512F4" w:rsidRPr="00E512F4" w:rsidRDefault="00E512F4" w:rsidP="00E512F4">
            <w:pPr>
              <w:jc w:val="both"/>
              <w:rPr>
                <w:sz w:val="22"/>
                <w:szCs w:val="22"/>
              </w:rPr>
            </w:pPr>
            <w:r w:rsidRPr="00E512F4">
              <w:rPr>
                <w:sz w:val="22"/>
                <w:szCs w:val="22"/>
              </w:rPr>
              <w:t>Споживча тара – скляна банка 460 - 510 гр.</w:t>
            </w:r>
          </w:p>
          <w:p w:rsidR="00E512F4" w:rsidRPr="00F900F5" w:rsidRDefault="00E512F4" w:rsidP="00E512F4">
            <w:pPr>
              <w:jc w:val="both"/>
              <w:rPr>
                <w:sz w:val="22"/>
                <w:szCs w:val="22"/>
              </w:rPr>
            </w:pPr>
            <w:r w:rsidRPr="00E512F4">
              <w:rPr>
                <w:sz w:val="22"/>
                <w:szCs w:val="22"/>
              </w:rPr>
              <w:t>Колір темно-червоний. Консистенція однорідна, густа, перетерта маса, без непротертих шматочків. Смак і запах характерний томатній пасті, без сторонніх присмаків та запахів. За мікробіологічними показниками повинні відповідати вимогам промислової стерильності відповідно до вимог інструкції. В</w:t>
            </w:r>
            <w:proofErr w:type="spellStart"/>
            <w:r w:rsidRPr="00E512F4">
              <w:rPr>
                <w:sz w:val="22"/>
                <w:szCs w:val="22"/>
                <w:lang w:val="ru-RU"/>
              </w:rPr>
              <w:t>иготовлено</w:t>
            </w:r>
            <w:proofErr w:type="spellEnd"/>
            <w:r w:rsidRPr="00E512F4">
              <w:rPr>
                <w:sz w:val="22"/>
                <w:szCs w:val="22"/>
                <w:lang w:val="ru-RU"/>
              </w:rPr>
              <w:t xml:space="preserve"> з </w:t>
            </w:r>
            <w:proofErr w:type="spellStart"/>
            <w:r w:rsidRPr="00E512F4">
              <w:rPr>
                <w:sz w:val="22"/>
                <w:szCs w:val="22"/>
                <w:lang w:val="ru-RU"/>
              </w:rPr>
              <w:t>натуральних</w:t>
            </w:r>
            <w:proofErr w:type="spellEnd"/>
            <w:r w:rsidRPr="00E512F4">
              <w:rPr>
                <w:sz w:val="22"/>
                <w:szCs w:val="22"/>
                <w:lang w:val="ru-RU"/>
              </w:rPr>
              <w:t xml:space="preserve"> </w:t>
            </w:r>
            <w:proofErr w:type="spellStart"/>
            <w:r w:rsidRPr="00E512F4">
              <w:rPr>
                <w:sz w:val="22"/>
                <w:szCs w:val="22"/>
                <w:lang w:val="ru-RU"/>
              </w:rPr>
              <w:t>продуктів</w:t>
            </w:r>
            <w:proofErr w:type="spellEnd"/>
            <w:r w:rsidRPr="00E512F4">
              <w:rPr>
                <w:sz w:val="22"/>
                <w:szCs w:val="22"/>
                <w:lang w:val="ru-RU"/>
              </w:rPr>
              <w:t xml:space="preserve"> без </w:t>
            </w:r>
            <w:proofErr w:type="spellStart"/>
            <w:r w:rsidRPr="00E512F4">
              <w:rPr>
                <w:sz w:val="22"/>
                <w:szCs w:val="22"/>
                <w:lang w:val="ru-RU"/>
              </w:rPr>
              <w:t>додавання</w:t>
            </w:r>
            <w:proofErr w:type="spellEnd"/>
            <w:r w:rsidRPr="00E512F4">
              <w:rPr>
                <w:sz w:val="22"/>
                <w:szCs w:val="22"/>
                <w:lang w:val="ru-RU"/>
              </w:rPr>
              <w:t xml:space="preserve"> </w:t>
            </w:r>
            <w:proofErr w:type="spellStart"/>
            <w:r w:rsidRPr="00E512F4">
              <w:rPr>
                <w:sz w:val="22"/>
                <w:szCs w:val="22"/>
                <w:lang w:val="ru-RU"/>
              </w:rPr>
              <w:t>консервантів,штучних</w:t>
            </w:r>
            <w:proofErr w:type="spellEnd"/>
            <w:r w:rsidRPr="00E512F4">
              <w:rPr>
                <w:sz w:val="22"/>
                <w:szCs w:val="22"/>
                <w:lang w:val="ru-RU"/>
              </w:rPr>
              <w:t xml:space="preserve"> </w:t>
            </w:r>
            <w:proofErr w:type="spellStart"/>
            <w:r w:rsidRPr="00E512F4">
              <w:rPr>
                <w:sz w:val="22"/>
                <w:szCs w:val="22"/>
                <w:lang w:val="ru-RU"/>
              </w:rPr>
              <w:t>барвників</w:t>
            </w:r>
            <w:proofErr w:type="spellEnd"/>
            <w:r w:rsidRPr="00E512F4">
              <w:rPr>
                <w:sz w:val="22"/>
                <w:szCs w:val="22"/>
                <w:lang w:val="ru-RU"/>
              </w:rPr>
              <w:t xml:space="preserve"> та </w:t>
            </w:r>
            <w:proofErr w:type="spellStart"/>
            <w:r w:rsidRPr="00E512F4">
              <w:rPr>
                <w:sz w:val="22"/>
                <w:szCs w:val="22"/>
                <w:lang w:val="ru-RU"/>
              </w:rPr>
              <w:t>згущувачів</w:t>
            </w:r>
            <w:proofErr w:type="spellEnd"/>
            <w:r w:rsidRPr="00E512F4">
              <w:rPr>
                <w:sz w:val="22"/>
                <w:szCs w:val="22"/>
                <w:lang w:val="ru-RU"/>
              </w:rPr>
              <w:t>. Без ГМО.</w:t>
            </w:r>
          </w:p>
        </w:tc>
      </w:tr>
      <w:tr w:rsidR="00E512F4" w:rsidRPr="00F900F5" w:rsidTr="00F52D2B">
        <w:trPr>
          <w:trHeight w:val="780"/>
        </w:trPr>
        <w:tc>
          <w:tcPr>
            <w:tcW w:w="10773" w:type="dxa"/>
            <w:gridSpan w:val="5"/>
          </w:tcPr>
          <w:p w:rsidR="00E512F4" w:rsidRDefault="00E512F4" w:rsidP="00E755A0">
            <w:pPr>
              <w:jc w:val="both"/>
              <w:rPr>
                <w:sz w:val="22"/>
                <w:szCs w:val="22"/>
              </w:rPr>
            </w:pPr>
          </w:p>
          <w:p w:rsidR="00E512F4" w:rsidRPr="008046FA" w:rsidRDefault="00E512F4" w:rsidP="00E755A0">
            <w:pPr>
              <w:jc w:val="both"/>
              <w:rPr>
                <w:sz w:val="22"/>
                <w:szCs w:val="22"/>
              </w:rPr>
            </w:pPr>
            <w:r>
              <w:rPr>
                <w:sz w:val="22"/>
                <w:szCs w:val="22"/>
              </w:rPr>
              <w:t>Овочі та фрукти не повинні містити небезпечні речовини, в тому числі штучні барвники, консерванти, ароматизатори, ГМО, тощо.</w:t>
            </w:r>
          </w:p>
        </w:tc>
      </w:tr>
      <w:tr w:rsidR="00E512F4" w:rsidRPr="00F900F5" w:rsidTr="00EA527B">
        <w:trPr>
          <w:trHeight w:val="780"/>
        </w:trPr>
        <w:tc>
          <w:tcPr>
            <w:tcW w:w="10773" w:type="dxa"/>
            <w:gridSpan w:val="5"/>
          </w:tcPr>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 xml:space="preserve">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w:t>
            </w:r>
            <w:proofErr w:type="spellStart"/>
            <w:r w:rsidRPr="00F900F5">
              <w:rPr>
                <w:rFonts w:eastAsia="Calibri"/>
                <w:sz w:val="22"/>
                <w:szCs w:val="22"/>
                <w:lang w:eastAsia="ru-RU"/>
              </w:rPr>
              <w:t>потужностей</w:t>
            </w:r>
            <w:proofErr w:type="spellEnd"/>
            <w:r w:rsidRPr="00F900F5">
              <w:rPr>
                <w:rFonts w:eastAsia="Calibri"/>
                <w:sz w:val="22"/>
                <w:szCs w:val="22"/>
                <w:lang w:eastAsia="ru-RU"/>
              </w:rPr>
              <w:t xml:space="preserve"> виробництва; маси </w:t>
            </w:r>
            <w:proofErr w:type="spellStart"/>
            <w:r w:rsidRPr="00F900F5">
              <w:rPr>
                <w:rFonts w:eastAsia="Calibri"/>
                <w:sz w:val="22"/>
                <w:szCs w:val="22"/>
                <w:lang w:eastAsia="ru-RU"/>
              </w:rPr>
              <w:t>нетто</w:t>
            </w:r>
            <w:proofErr w:type="spellEnd"/>
            <w:r w:rsidRPr="00F900F5">
              <w:rPr>
                <w:rFonts w:eastAsia="Calibri"/>
                <w:sz w:val="22"/>
                <w:szCs w:val="22"/>
                <w:lang w:eastAsia="ru-RU"/>
              </w:rPr>
              <w:t>, брутто або кг; кінцевої дати споживання «Вжити до» або дати виробництва та строку придатності; номер партії; позначення цього стандарту.</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 xml:space="preserve">Залишок терміну зберігання на момент поставки продуктів повинен бути не менше </w:t>
            </w:r>
            <w:r>
              <w:rPr>
                <w:rFonts w:eastAsia="Calibri"/>
                <w:sz w:val="22"/>
                <w:szCs w:val="22"/>
                <w:lang w:eastAsia="ru-RU"/>
              </w:rPr>
              <w:t>8</w:t>
            </w:r>
            <w:r w:rsidRPr="00F900F5">
              <w:rPr>
                <w:rFonts w:eastAsia="Calibri"/>
                <w:sz w:val="22"/>
                <w:szCs w:val="22"/>
                <w:lang w:eastAsia="ru-RU"/>
              </w:rPr>
              <w:t>0% від терміну зберігання, який встановлений підприємством-виробником.</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Постачання товару здійснюється до 31.12.202</w:t>
            </w:r>
            <w:r>
              <w:rPr>
                <w:rFonts w:eastAsia="Calibri"/>
                <w:sz w:val="22"/>
                <w:szCs w:val="22"/>
                <w:lang w:eastAsia="ru-RU"/>
              </w:rPr>
              <w:t>4</w:t>
            </w:r>
            <w:r w:rsidRPr="00F900F5">
              <w:rPr>
                <w:rFonts w:eastAsia="Calibri"/>
                <w:sz w:val="22"/>
                <w:szCs w:val="22"/>
                <w:lang w:eastAsia="ru-RU"/>
              </w:rPr>
              <w:t xml:space="preserve"> року відповідно до заявки Замовника, один раз на тиж</w:t>
            </w:r>
            <w:r w:rsidR="00400B02">
              <w:rPr>
                <w:rFonts w:eastAsia="Calibri"/>
                <w:sz w:val="22"/>
                <w:szCs w:val="22"/>
                <w:lang w:eastAsia="ru-RU"/>
              </w:rPr>
              <w:t>день</w:t>
            </w:r>
            <w:r w:rsidRPr="00F900F5">
              <w:rPr>
                <w:rFonts w:eastAsia="Calibri"/>
                <w:sz w:val="22"/>
                <w:szCs w:val="22"/>
                <w:lang w:eastAsia="ru-RU"/>
              </w:rPr>
              <w:t xml:space="preserve">  (понеділок/вівторок) з 08:00 до 15:00 години.</w:t>
            </w:r>
          </w:p>
          <w:p w:rsidR="00E512F4" w:rsidRPr="00F900F5" w:rsidRDefault="00E512F4" w:rsidP="00F900F5">
            <w:pPr>
              <w:widowControl w:val="0"/>
              <w:jc w:val="both"/>
              <w:rPr>
                <w:rFonts w:eastAsia="Calibri"/>
                <w:sz w:val="22"/>
                <w:szCs w:val="22"/>
                <w:lang w:eastAsia="ru-RU"/>
              </w:rPr>
            </w:pPr>
            <w:r w:rsidRPr="00F900F5">
              <w:rPr>
                <w:rFonts w:eastAsia="Calibri"/>
                <w:sz w:val="22"/>
                <w:szCs w:val="22"/>
                <w:lang w:eastAsia="ru-RU"/>
              </w:rPr>
              <w:t>Строк</w:t>
            </w:r>
            <w:r>
              <w:rPr>
                <w:rFonts w:eastAsia="Calibri"/>
                <w:sz w:val="22"/>
                <w:szCs w:val="22"/>
                <w:lang w:eastAsia="ru-RU"/>
              </w:rPr>
              <w:t xml:space="preserve"> поставки товару – до 31.12.2024</w:t>
            </w:r>
            <w:r w:rsidRPr="00F900F5">
              <w:rPr>
                <w:rFonts w:eastAsia="Calibri"/>
                <w:sz w:val="22"/>
                <w:szCs w:val="22"/>
                <w:lang w:eastAsia="ru-RU"/>
              </w:rPr>
              <w:t xml:space="preserve"> року .</w:t>
            </w:r>
          </w:p>
        </w:tc>
      </w:tr>
    </w:tbl>
    <w:p w:rsidR="00F12240" w:rsidRDefault="00F12240" w:rsidP="00016931">
      <w:pPr>
        <w:tabs>
          <w:tab w:val="center" w:pos="4819"/>
        </w:tabs>
        <w:jc w:val="both"/>
        <w:outlineLvl w:val="0"/>
        <w:rPr>
          <w:rFonts w:eastAsia="Calibri"/>
          <w:b/>
          <w:sz w:val="22"/>
          <w:szCs w:val="22"/>
          <w:lang w:eastAsia="ru-RU"/>
        </w:rPr>
      </w:pPr>
    </w:p>
    <w:p w:rsidR="00016931"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B72E82" w:rsidRPr="00BD5E45" w:rsidRDefault="00B72E82" w:rsidP="00016931">
      <w:pPr>
        <w:tabs>
          <w:tab w:val="center" w:pos="4819"/>
        </w:tabs>
        <w:jc w:val="both"/>
        <w:outlineLvl w:val="0"/>
        <w:rPr>
          <w:rFonts w:eastAsia="Calibri"/>
          <w:b/>
          <w:sz w:val="22"/>
          <w:szCs w:val="22"/>
          <w:lang w:eastAsia="ru-RU"/>
        </w:rPr>
      </w:pPr>
    </w:p>
    <w:p w:rsidR="006F4C8E" w:rsidRPr="00EB0094" w:rsidRDefault="00D0682A" w:rsidP="00016931">
      <w:pPr>
        <w:widowControl w:val="0"/>
        <w:numPr>
          <w:ilvl w:val="0"/>
          <w:numId w:val="1"/>
        </w:numPr>
        <w:tabs>
          <w:tab w:val="left" w:pos="425"/>
        </w:tabs>
        <w:suppressAutoHyphens/>
        <w:ind w:right="-24" w:firstLine="284"/>
        <w:jc w:val="both"/>
        <w:rPr>
          <w:rFonts w:eastAsia="Calibri"/>
          <w:sz w:val="22"/>
          <w:szCs w:val="22"/>
          <w:lang w:eastAsia="ru-RU"/>
        </w:rPr>
      </w:pPr>
      <w:r>
        <w:rPr>
          <w:rFonts w:eastAsia="Calibri"/>
          <w:sz w:val="22"/>
          <w:szCs w:val="22"/>
          <w:lang w:eastAsia="ru-RU"/>
        </w:rPr>
        <w:t>П</w:t>
      </w:r>
      <w:r w:rsidR="00016931" w:rsidRPr="00EB0094">
        <w:rPr>
          <w:rFonts w:eastAsia="Calibri"/>
          <w:sz w:val="22"/>
          <w:szCs w:val="22"/>
          <w:lang w:eastAsia="ru-RU"/>
        </w:rPr>
        <w:t>освідчення про якість,  та/або декларація виробника, та/або сертифікат відповідності на товар, що є предметом закупівлі</w:t>
      </w:r>
      <w:r w:rsidR="00B76497" w:rsidRPr="00EB0094">
        <w:rPr>
          <w:rFonts w:eastAsia="Calibri"/>
          <w:sz w:val="22"/>
          <w:szCs w:val="22"/>
          <w:lang w:eastAsia="ru-RU"/>
        </w:rPr>
        <w:t>.</w:t>
      </w:r>
      <w:r w:rsidR="00016931" w:rsidRPr="00EB0094">
        <w:rPr>
          <w:rFonts w:eastAsia="Calibri"/>
          <w:sz w:val="22"/>
          <w:szCs w:val="22"/>
          <w:lang w:eastAsia="ru-RU"/>
        </w:rPr>
        <w:t xml:space="preserve"> </w:t>
      </w:r>
    </w:p>
    <w:p w:rsidR="00E755A0" w:rsidRPr="008D4D7B" w:rsidRDefault="00E755A0" w:rsidP="00E755A0">
      <w:pPr>
        <w:pStyle w:val="a5"/>
        <w:numPr>
          <w:ilvl w:val="0"/>
          <w:numId w:val="1"/>
        </w:numPr>
        <w:shd w:val="clear" w:color="auto" w:fill="FFFFFF"/>
        <w:ind w:left="0" w:firstLine="284"/>
        <w:jc w:val="both"/>
        <w:rPr>
          <w:sz w:val="22"/>
          <w:szCs w:val="22"/>
        </w:rPr>
      </w:pPr>
      <w:r w:rsidRPr="00E755A0">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w:t>
      </w:r>
      <w:r w:rsidR="002C2365">
        <w:rPr>
          <w:rFonts w:eastAsia="Calibri"/>
          <w:sz w:val="22"/>
          <w:szCs w:val="22"/>
          <w:lang w:eastAsia="ru-RU"/>
        </w:rPr>
        <w:t xml:space="preserve"> та д</w:t>
      </w:r>
      <w:r w:rsidR="002C2365" w:rsidRPr="002C2365">
        <w:rPr>
          <w:rFonts w:eastAsia="Calibri"/>
          <w:sz w:val="22"/>
          <w:szCs w:val="22"/>
          <w:lang w:eastAsia="ru-RU"/>
        </w:rPr>
        <w:t>оговір з акредитованою лабораторією на проведення випробувань харчової  продукції, договір повинен бути чинний на дату розкриття пропозиції</w:t>
      </w:r>
      <w:r w:rsidR="00400B02">
        <w:rPr>
          <w:rFonts w:eastAsia="Calibri"/>
          <w:sz w:val="22"/>
          <w:szCs w:val="22"/>
          <w:lang w:eastAsia="ru-RU"/>
        </w:rPr>
        <w:t>)</w:t>
      </w:r>
      <w:r w:rsidRPr="00E755A0">
        <w:rPr>
          <w:rFonts w:eastAsia="Calibri"/>
          <w:sz w:val="22"/>
          <w:szCs w:val="22"/>
          <w:lang w:eastAsia="ru-RU"/>
        </w:rPr>
        <w:t xml:space="preserve">  </w:t>
      </w:r>
      <w:r w:rsidR="008D4D7B" w:rsidRPr="008D4D7B">
        <w:rPr>
          <w:rFonts w:eastAsia="Calibri"/>
          <w:sz w:val="22"/>
          <w:szCs w:val="22"/>
          <w:lang w:eastAsia="ru-RU"/>
        </w:rPr>
        <w:t xml:space="preserve">щодо </w:t>
      </w:r>
      <w:r w:rsidR="008D4D7B" w:rsidRPr="008D4D7B">
        <w:rPr>
          <w:rFonts w:eastAsia="Calibri"/>
          <w:sz w:val="22"/>
          <w:szCs w:val="22"/>
          <w:lang w:eastAsia="ru-RU"/>
        </w:rPr>
        <w:lastRenderedPageBreak/>
        <w:t>оцінки відповідності товару вимогам нормативних документів за основними показниками: органолептичні, фізико-хімічні, датований не більше 3(три) місячної давнини відносно дати кінцевого строку подання тендерних пропозицій</w:t>
      </w:r>
      <w:r w:rsidRPr="00E755A0">
        <w:rPr>
          <w:rFonts w:eastAsia="Calibri"/>
          <w:sz w:val="22"/>
          <w:szCs w:val="22"/>
          <w:lang w:eastAsia="ru-RU"/>
        </w:rPr>
        <w:t xml:space="preserve">, </w:t>
      </w:r>
      <w:r w:rsidRPr="008D4D7B">
        <w:rPr>
          <w:rFonts w:eastAsia="Calibri"/>
          <w:sz w:val="22"/>
          <w:szCs w:val="22"/>
          <w:lang w:eastAsia="ru-RU"/>
        </w:rPr>
        <w:t>отримані на товар врожаю 2023</w:t>
      </w:r>
      <w:r w:rsidR="00400B02" w:rsidRPr="008D4D7B">
        <w:rPr>
          <w:rFonts w:eastAsia="Calibri"/>
          <w:sz w:val="22"/>
          <w:szCs w:val="22"/>
          <w:lang w:eastAsia="ru-RU"/>
        </w:rPr>
        <w:t>/</w:t>
      </w:r>
      <w:r w:rsidRPr="008D4D7B">
        <w:rPr>
          <w:rFonts w:eastAsia="Calibri"/>
          <w:sz w:val="22"/>
          <w:szCs w:val="22"/>
          <w:lang w:eastAsia="ru-RU"/>
        </w:rPr>
        <w:t>2024 року.</w:t>
      </w:r>
    </w:p>
    <w:p w:rsidR="008A08C3" w:rsidRPr="00384985" w:rsidRDefault="00D0682A" w:rsidP="00E755A0">
      <w:pPr>
        <w:pStyle w:val="a5"/>
        <w:numPr>
          <w:ilvl w:val="0"/>
          <w:numId w:val="1"/>
        </w:numPr>
        <w:shd w:val="clear" w:color="auto" w:fill="FFFFFF"/>
        <w:ind w:left="0" w:firstLine="284"/>
        <w:jc w:val="both"/>
        <w:rPr>
          <w:sz w:val="22"/>
          <w:szCs w:val="22"/>
        </w:rPr>
      </w:pPr>
      <w:r>
        <w:rPr>
          <w:sz w:val="22"/>
          <w:szCs w:val="22"/>
        </w:rPr>
        <w:t>Е</w:t>
      </w:r>
      <w:r w:rsidR="008A08C3" w:rsidRPr="00384985">
        <w:rPr>
          <w:sz w:val="22"/>
          <w:szCs w:val="22"/>
        </w:rPr>
        <w:t>ксплуатаційн</w:t>
      </w:r>
      <w:r>
        <w:rPr>
          <w:sz w:val="22"/>
          <w:szCs w:val="22"/>
        </w:rPr>
        <w:t>ий</w:t>
      </w:r>
      <w:r w:rsidR="008A08C3" w:rsidRPr="00384985">
        <w:rPr>
          <w:sz w:val="22"/>
          <w:szCs w:val="22"/>
        </w:rPr>
        <w:t xml:space="preserve"> дозв</w:t>
      </w:r>
      <w:r>
        <w:rPr>
          <w:sz w:val="22"/>
          <w:szCs w:val="22"/>
        </w:rPr>
        <w:t>іл</w:t>
      </w:r>
      <w:r w:rsidR="008A08C3" w:rsidRPr="00384985">
        <w:rPr>
          <w:sz w:val="22"/>
          <w:szCs w:val="22"/>
        </w:rPr>
        <w:t xml:space="preserve"> </w:t>
      </w:r>
      <w:r w:rsidR="00384985" w:rsidRPr="00384985">
        <w:rPr>
          <w:sz w:val="22"/>
          <w:szCs w:val="22"/>
        </w:rPr>
        <w:t>Учасника.</w:t>
      </w:r>
    </w:p>
    <w:p w:rsidR="00016931" w:rsidRPr="00EB0094" w:rsidRDefault="00D0682A"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Pr>
          <w:rFonts w:eastAsia="Calibri"/>
          <w:sz w:val="22"/>
          <w:szCs w:val="22"/>
          <w:lang w:eastAsia="ru-RU"/>
        </w:rPr>
        <w:t>Д</w:t>
      </w:r>
      <w:r w:rsidR="00016931" w:rsidRPr="00EB0094">
        <w:rPr>
          <w:rFonts w:eastAsia="Calibri"/>
          <w:sz w:val="22"/>
          <w:szCs w:val="22"/>
          <w:lang w:eastAsia="ru-RU"/>
        </w:rPr>
        <w:t>огов</w:t>
      </w:r>
      <w:r>
        <w:rPr>
          <w:rFonts w:eastAsia="Calibri"/>
          <w:sz w:val="22"/>
          <w:szCs w:val="22"/>
          <w:lang w:eastAsia="ru-RU"/>
        </w:rPr>
        <w:t>і</w:t>
      </w:r>
      <w:r w:rsidR="00016931" w:rsidRPr="00EB0094">
        <w:rPr>
          <w:rFonts w:eastAsia="Calibri"/>
          <w:sz w:val="22"/>
          <w:szCs w:val="22"/>
          <w:lang w:eastAsia="ru-RU"/>
        </w:rPr>
        <w:t>р, який підтверджує відносини з виробником (дистриб’ютором, дилером, тощо) на продукцію, яка є предметом закупівлі</w:t>
      </w:r>
      <w:r w:rsidR="00EA45EA">
        <w:rPr>
          <w:rFonts w:eastAsia="Calibri"/>
          <w:sz w:val="22"/>
          <w:szCs w:val="22"/>
          <w:lang w:eastAsia="ru-RU"/>
        </w:rPr>
        <w:t xml:space="preserve"> (родзинки, чорнослив, суміш сухофруктів, горошок зелений заморожений, овочеве рагу заморожене, томатна паста, капуста квашена, огірки солені)</w:t>
      </w:r>
      <w:r w:rsidR="00016931" w:rsidRPr="00EB0094">
        <w:rPr>
          <w:rFonts w:eastAsia="Calibri"/>
          <w:sz w:val="22"/>
          <w:szCs w:val="22"/>
          <w:lang w:eastAsia="ru-RU"/>
        </w:rPr>
        <w:t xml:space="preserve"> (дилерська угода/</w:t>
      </w:r>
      <w:proofErr w:type="spellStart"/>
      <w:r w:rsidR="00016931" w:rsidRPr="00EB0094">
        <w:rPr>
          <w:rFonts w:eastAsia="Calibri"/>
          <w:sz w:val="22"/>
          <w:szCs w:val="22"/>
          <w:lang w:eastAsia="ru-RU"/>
        </w:rPr>
        <w:t>дистриб’юторский</w:t>
      </w:r>
      <w:proofErr w:type="spellEnd"/>
      <w:r w:rsidR="00016931" w:rsidRPr="00EB0094">
        <w:rPr>
          <w:rFonts w:eastAsia="Calibri"/>
          <w:sz w:val="22"/>
          <w:szCs w:val="22"/>
          <w:lang w:eastAsia="ru-RU"/>
        </w:rPr>
        <w:t xml:space="preserve"> договір/ договір поставки, тощо) дійсний впродовж  202</w:t>
      </w:r>
      <w:r w:rsidR="00301AFA" w:rsidRPr="00EB0094">
        <w:rPr>
          <w:rFonts w:eastAsia="Calibri"/>
          <w:sz w:val="22"/>
          <w:szCs w:val="22"/>
          <w:lang w:eastAsia="ru-RU"/>
        </w:rPr>
        <w:t>4</w:t>
      </w:r>
      <w:r w:rsidR="00016931" w:rsidRPr="00EB0094">
        <w:rPr>
          <w:rFonts w:eastAsia="Calibri"/>
          <w:sz w:val="22"/>
          <w:szCs w:val="22"/>
          <w:lang w:eastAsia="ru-RU"/>
        </w:rPr>
        <w:t xml:space="preserve"> року.</w:t>
      </w:r>
      <w:r w:rsidR="003E7877">
        <w:rPr>
          <w:rFonts w:eastAsia="Calibri"/>
          <w:sz w:val="22"/>
          <w:szCs w:val="22"/>
          <w:lang w:eastAsia="ru-RU"/>
        </w:rPr>
        <w:t xml:space="preserve"> </w:t>
      </w:r>
    </w:p>
    <w:p w:rsidR="00BB5C35"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sidRPr="00BB5C35">
        <w:rPr>
          <w:rFonts w:eastAsia="Calibri"/>
          <w:sz w:val="22"/>
          <w:szCs w:val="22"/>
          <w:lang w:eastAsia="ru-RU"/>
        </w:rPr>
        <w:t>Р</w:t>
      </w:r>
      <w:r w:rsidR="00016931" w:rsidRPr="00BB5C35">
        <w:rPr>
          <w:rFonts w:eastAsia="Calibri"/>
          <w:sz w:val="22"/>
          <w:szCs w:val="22"/>
          <w:lang w:eastAsia="ru-RU"/>
        </w:rPr>
        <w:t xml:space="preserve">ішення (витяг, лист) компетентного органу про державну реєстрацію </w:t>
      </w:r>
      <w:proofErr w:type="spellStart"/>
      <w:r w:rsidR="00016931" w:rsidRPr="00BB5C35">
        <w:rPr>
          <w:rFonts w:eastAsia="Calibri"/>
          <w:sz w:val="22"/>
          <w:szCs w:val="22"/>
          <w:lang w:eastAsia="ru-RU"/>
        </w:rPr>
        <w:t>потужностей</w:t>
      </w:r>
      <w:proofErr w:type="spellEnd"/>
      <w:r w:rsidR="00016931" w:rsidRPr="00BB5C35">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w:t>
      </w:r>
      <w:r w:rsidR="005E24A1" w:rsidRPr="00BB5C35">
        <w:rPr>
          <w:rFonts w:eastAsia="Calibri"/>
          <w:sz w:val="22"/>
          <w:szCs w:val="22"/>
          <w:lang w:eastAsia="ru-RU"/>
        </w:rPr>
        <w:t xml:space="preserve">а зберіганні харчових продуктів. </w:t>
      </w:r>
    </w:p>
    <w:p w:rsidR="00066994" w:rsidRPr="00BB5C35"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sidRPr="00BB5C35">
        <w:rPr>
          <w:rFonts w:eastAsia="Calibri"/>
          <w:sz w:val="22"/>
          <w:szCs w:val="22"/>
          <w:lang w:eastAsia="ru-RU"/>
        </w:rPr>
        <w:t>А</w:t>
      </w:r>
      <w:r w:rsidR="00066994" w:rsidRPr="00BB5C35">
        <w:rPr>
          <w:rFonts w:eastAsia="Calibri"/>
          <w:sz w:val="22"/>
          <w:szCs w:val="22"/>
          <w:lang w:eastAsia="ru-RU"/>
        </w:rPr>
        <w:t xml:space="preserve">кт </w:t>
      </w:r>
      <w:proofErr w:type="spellStart"/>
      <w:r w:rsidR="00066994" w:rsidRPr="00BB5C35">
        <w:rPr>
          <w:rFonts w:eastAsia="Calibri"/>
          <w:sz w:val="22"/>
          <w:szCs w:val="22"/>
          <w:lang w:eastAsia="ru-RU"/>
        </w:rPr>
        <w:t>Держпродспоживслужби</w:t>
      </w:r>
      <w:proofErr w:type="spellEnd"/>
      <w:r w:rsidR="00066994" w:rsidRPr="00BB5C35">
        <w:rPr>
          <w:rFonts w:eastAsia="Calibri"/>
          <w:sz w:val="22"/>
          <w:szCs w:val="22"/>
          <w:lang w:eastAsia="ru-RU"/>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B76497" w:rsidRPr="00EB0094" w:rsidRDefault="00D0682A" w:rsidP="00066994">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311A8" w:rsidRPr="00EB0094">
        <w:rPr>
          <w:rFonts w:eastAsia="Calibri"/>
          <w:sz w:val="22"/>
          <w:szCs w:val="22"/>
          <w:lang w:eastAsia="ru-RU"/>
        </w:rPr>
        <w:t xml:space="preserve">кт </w:t>
      </w:r>
      <w:proofErr w:type="spellStart"/>
      <w:r w:rsidR="000311A8" w:rsidRPr="00EB0094">
        <w:rPr>
          <w:rFonts w:eastAsia="Calibri"/>
          <w:sz w:val="22"/>
          <w:szCs w:val="22"/>
          <w:lang w:eastAsia="ru-RU"/>
        </w:rPr>
        <w:t>Держпродспоживслужби</w:t>
      </w:r>
      <w:proofErr w:type="spellEnd"/>
      <w:r w:rsidR="000311A8" w:rsidRPr="00EB0094">
        <w:rPr>
          <w:rFonts w:eastAsia="Calibri"/>
          <w:sz w:val="22"/>
          <w:szCs w:val="22"/>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234260">
        <w:rPr>
          <w:rFonts w:eastAsia="Calibri"/>
          <w:sz w:val="22"/>
          <w:szCs w:val="22"/>
          <w:lang w:eastAsia="ru-RU"/>
        </w:rPr>
        <w:t xml:space="preserve"> або згідно Наказу Міністерства аграрної політики та продовольства України №1503 від 08.08.2023</w:t>
      </w:r>
      <w:r w:rsidR="000311A8" w:rsidRPr="00EB0094">
        <w:rPr>
          <w:rFonts w:eastAsia="Calibri"/>
          <w:sz w:val="22"/>
          <w:szCs w:val="22"/>
          <w:lang w:eastAsia="ru-RU"/>
        </w:rPr>
        <w:t>. Акт без виявлених порушень), датований не більше річної давнини відносно кінцевої дати подання пропозиції.</w:t>
      </w:r>
      <w:r w:rsidR="00016931" w:rsidRPr="00EB0094">
        <w:rPr>
          <w:rFonts w:eastAsia="Calibri"/>
          <w:sz w:val="22"/>
          <w:szCs w:val="22"/>
          <w:lang w:eastAsia="ru-RU"/>
        </w:rPr>
        <w:t xml:space="preserve"> </w:t>
      </w:r>
    </w:p>
    <w:p w:rsidR="00016931" w:rsidRPr="00EB0094" w:rsidRDefault="00016931" w:rsidP="00016931">
      <w:pPr>
        <w:numPr>
          <w:ilvl w:val="0"/>
          <w:numId w:val="1"/>
        </w:numPr>
        <w:ind w:firstLine="284"/>
        <w:jc w:val="both"/>
        <w:rPr>
          <w:rFonts w:eastAsia="Calibri"/>
          <w:sz w:val="22"/>
          <w:szCs w:val="22"/>
          <w:lang w:eastAsia="ru-RU"/>
        </w:rPr>
      </w:pPr>
      <w:r w:rsidRPr="00EB0094">
        <w:rPr>
          <w:rFonts w:eastAsia="Calibri"/>
          <w:sz w:val="22"/>
          <w:szCs w:val="22"/>
          <w:lang w:eastAsia="ru-RU"/>
        </w:rPr>
        <w:t>Сертифікат ДСТУ ISO 14001:2015</w:t>
      </w:r>
      <w:r w:rsidR="009D727A" w:rsidRPr="00EB0094">
        <w:rPr>
          <w:rFonts w:eastAsia="Calibri"/>
          <w:sz w:val="22"/>
          <w:szCs w:val="22"/>
          <w:lang w:eastAsia="ru-RU"/>
        </w:rPr>
        <w:t xml:space="preserve"> (ISO 14001:2015, </w:t>
      </w:r>
      <w:r w:rsidR="009D727A" w:rsidRPr="00EB0094">
        <w:rPr>
          <w:rFonts w:eastAsia="Calibri"/>
          <w:sz w:val="22"/>
          <w:szCs w:val="22"/>
          <w:lang w:eastAsia="ar-SA"/>
        </w:rPr>
        <w:t>IDT</w:t>
      </w:r>
      <w:r w:rsidR="009D727A" w:rsidRPr="00EB0094">
        <w:rPr>
          <w:rFonts w:eastAsia="Calibri"/>
          <w:sz w:val="22"/>
          <w:szCs w:val="22"/>
          <w:lang w:eastAsia="ru-RU"/>
        </w:rPr>
        <w:t>)</w:t>
      </w:r>
      <w:r w:rsidRPr="00EB0094">
        <w:rPr>
          <w:rFonts w:eastAsia="Calibri"/>
          <w:sz w:val="22"/>
          <w:szCs w:val="22"/>
          <w:lang w:eastAsia="ru-RU"/>
        </w:rPr>
        <w:t xml:space="preserve"> на систем</w:t>
      </w:r>
      <w:r w:rsidR="009D727A" w:rsidRPr="00EB0094">
        <w:rPr>
          <w:rFonts w:eastAsia="Calibri"/>
          <w:sz w:val="22"/>
          <w:szCs w:val="22"/>
          <w:lang w:eastAsia="ru-RU"/>
        </w:rPr>
        <w:t>у</w:t>
      </w:r>
      <w:r w:rsidRPr="00EB0094">
        <w:rPr>
          <w:rFonts w:eastAsia="Calibri"/>
          <w:sz w:val="22"/>
          <w:szCs w:val="22"/>
          <w:lang w:eastAsia="ru-RU"/>
        </w:rPr>
        <w:t xml:space="preserve">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ar-SA"/>
        </w:rPr>
        <w:t xml:space="preserve">Сертифікат </w:t>
      </w:r>
      <w:r w:rsidR="00DA02EC" w:rsidRPr="00EB0094">
        <w:rPr>
          <w:rFonts w:eastAsia="Calibri"/>
          <w:sz w:val="22"/>
          <w:szCs w:val="22"/>
          <w:lang w:eastAsia="ar-SA"/>
        </w:rPr>
        <w:t xml:space="preserve">ДСТУ ISO 22000:2019 (ISO 22000:2018, IDT) </w:t>
      </w:r>
      <w:r w:rsidRPr="00EB0094">
        <w:rPr>
          <w:rFonts w:eastAsia="Calibri"/>
          <w:sz w:val="22"/>
          <w:szCs w:val="22"/>
          <w:lang w:eastAsia="ar-SA"/>
        </w:rPr>
        <w:t xml:space="preserve"> на </w:t>
      </w:r>
      <w:r w:rsidR="00DA02EC" w:rsidRPr="00EB0094">
        <w:rPr>
          <w:rFonts w:eastAsia="Calibri"/>
          <w:sz w:val="22"/>
          <w:szCs w:val="22"/>
          <w:lang w:eastAsia="ar-SA"/>
        </w:rPr>
        <w:t xml:space="preserve">систему управління </w:t>
      </w:r>
      <w:r w:rsidR="00DA02EC" w:rsidRPr="00EB0094">
        <w:rPr>
          <w:rFonts w:eastAsia="Calibri"/>
          <w:bCs/>
          <w:sz w:val="22"/>
          <w:szCs w:val="22"/>
          <w:lang w:eastAsia="ru-RU"/>
        </w:rPr>
        <w:t>безпечністю харчових продуктів</w:t>
      </w:r>
      <w:r w:rsidRPr="00EB0094">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sidRPr="00EB0094">
        <w:rPr>
          <w:rFonts w:eastAsia="Calibri"/>
          <w:sz w:val="22"/>
          <w:szCs w:val="22"/>
          <w:lang w:eastAsia="ar-SA"/>
        </w:rPr>
        <w:t>та звіт за результатами останнього аудиту</w:t>
      </w:r>
      <w:bookmarkEnd w:id="1"/>
      <w:r w:rsidRPr="00EB0094">
        <w:rPr>
          <w:rFonts w:eastAsia="Calibri"/>
          <w:sz w:val="22"/>
          <w:szCs w:val="22"/>
          <w:lang w:eastAsia="ar-SA"/>
        </w:rPr>
        <w:t xml:space="preserve">.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Default="00016931" w:rsidP="00016931">
      <w:pPr>
        <w:numPr>
          <w:ilvl w:val="0"/>
          <w:numId w:val="1"/>
        </w:numPr>
        <w:ind w:firstLine="284"/>
        <w:jc w:val="both"/>
        <w:rPr>
          <w:rFonts w:eastAsia="Calibri"/>
          <w:bCs/>
          <w:sz w:val="22"/>
          <w:szCs w:val="22"/>
          <w:lang w:eastAsia="ru-RU"/>
        </w:rPr>
      </w:pPr>
      <w:r w:rsidRPr="00EB0094">
        <w:rPr>
          <w:rFonts w:eastAsia="Calibri"/>
          <w:bCs/>
          <w:sz w:val="22"/>
          <w:szCs w:val="22"/>
          <w:lang w:eastAsia="ru-RU"/>
        </w:rPr>
        <w:t xml:space="preserve">Сертифікат </w:t>
      </w:r>
      <w:r w:rsidRPr="00EB0094">
        <w:rPr>
          <w:rFonts w:eastAsia="Calibri"/>
          <w:sz w:val="22"/>
          <w:szCs w:val="22"/>
          <w:lang w:eastAsia="ar-SA"/>
        </w:rPr>
        <w:t>ДСТУ</w:t>
      </w:r>
      <w:r w:rsidR="00B62398" w:rsidRPr="00EB0094">
        <w:rPr>
          <w:rFonts w:eastAsia="Calibri"/>
          <w:sz w:val="22"/>
          <w:szCs w:val="22"/>
          <w:lang w:eastAsia="ar-SA"/>
        </w:rPr>
        <w:t xml:space="preserve"> </w:t>
      </w:r>
      <w:r w:rsidR="00B62398" w:rsidRPr="00EB0094">
        <w:rPr>
          <w:rFonts w:eastAsia="Calibri"/>
          <w:sz w:val="22"/>
          <w:szCs w:val="22"/>
          <w:lang w:val="en-US" w:eastAsia="ar-SA"/>
        </w:rPr>
        <w:t>EN</w:t>
      </w:r>
      <w:r w:rsidRPr="00EB0094">
        <w:rPr>
          <w:rFonts w:eastAsia="Calibri"/>
          <w:bCs/>
          <w:sz w:val="22"/>
          <w:szCs w:val="22"/>
          <w:lang w:eastAsia="ru-RU"/>
        </w:rPr>
        <w:t xml:space="preserve"> ISO 9001:2018 (</w:t>
      </w:r>
      <w:r w:rsidR="00B62398" w:rsidRPr="00EB0094">
        <w:rPr>
          <w:rFonts w:eastAsia="Calibri"/>
          <w:sz w:val="22"/>
          <w:szCs w:val="22"/>
          <w:lang w:val="en-US" w:eastAsia="ar-SA"/>
        </w:rPr>
        <w:t>EN</w:t>
      </w:r>
      <w:r w:rsidR="00B62398" w:rsidRPr="00EB0094">
        <w:rPr>
          <w:rFonts w:eastAsia="Calibri"/>
          <w:bCs/>
          <w:sz w:val="22"/>
          <w:szCs w:val="22"/>
          <w:lang w:eastAsia="ru-RU"/>
        </w:rPr>
        <w:t xml:space="preserve"> </w:t>
      </w:r>
      <w:r w:rsidRPr="00EB0094">
        <w:rPr>
          <w:rFonts w:eastAsia="Calibri"/>
          <w:bCs/>
          <w:sz w:val="22"/>
          <w:szCs w:val="22"/>
          <w:lang w:eastAsia="ru-RU"/>
        </w:rPr>
        <w:t>ISO 9001:2015</w:t>
      </w:r>
      <w:r w:rsidR="00B62398" w:rsidRPr="00EB0094">
        <w:rPr>
          <w:rFonts w:eastAsia="Calibri"/>
          <w:bCs/>
          <w:sz w:val="22"/>
          <w:szCs w:val="22"/>
          <w:lang w:eastAsia="ru-RU"/>
        </w:rPr>
        <w:t xml:space="preserve">, ISO 9001:2015, </w:t>
      </w:r>
      <w:r w:rsidR="00B62398" w:rsidRPr="00EB0094">
        <w:rPr>
          <w:rFonts w:eastAsia="Calibri"/>
          <w:bCs/>
          <w:sz w:val="22"/>
          <w:szCs w:val="22"/>
          <w:lang w:val="en-US" w:eastAsia="ru-RU"/>
        </w:rPr>
        <w:t>IDT</w:t>
      </w:r>
      <w:r w:rsidRPr="00EB0094">
        <w:rPr>
          <w:rFonts w:eastAsia="Calibri"/>
          <w:bCs/>
          <w:sz w:val="22"/>
          <w:szCs w:val="22"/>
          <w:lang w:eastAsia="ru-RU"/>
        </w:rPr>
        <w:t>)</w:t>
      </w:r>
      <w:r w:rsidRPr="00EB0094">
        <w:rPr>
          <w:rFonts w:eastAsia="Calibri"/>
          <w:lang w:eastAsia="ru-RU"/>
        </w:rPr>
        <w:t xml:space="preserve"> </w:t>
      </w:r>
      <w:r w:rsidRPr="00EB0094">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w:t>
      </w:r>
      <w:r w:rsidR="00AC2D54" w:rsidRPr="00EB0094">
        <w:rPr>
          <w:sz w:val="22"/>
          <w:szCs w:val="22"/>
        </w:rPr>
        <w:t xml:space="preserve">Надати атестат акредитації зі сферою акредитації органу оцінювання, який видав вказаний </w:t>
      </w:r>
      <w:r w:rsidR="00AC2D54" w:rsidRPr="00EB0094">
        <w:rPr>
          <w:rFonts w:eastAsia="Calibri"/>
          <w:bCs/>
          <w:sz w:val="22"/>
          <w:szCs w:val="22"/>
          <w:lang w:eastAsia="ru-RU"/>
        </w:rPr>
        <w:t>сертифікат.</w:t>
      </w:r>
    </w:p>
    <w:p w:rsidR="000E37A2" w:rsidRPr="000E37A2" w:rsidRDefault="000E37A2" w:rsidP="000E37A2">
      <w:pPr>
        <w:pStyle w:val="a5"/>
        <w:numPr>
          <w:ilvl w:val="0"/>
          <w:numId w:val="1"/>
        </w:numPr>
        <w:ind w:left="0" w:firstLine="284"/>
        <w:jc w:val="both"/>
        <w:rPr>
          <w:rFonts w:eastAsia="Calibri"/>
          <w:bCs/>
          <w:sz w:val="22"/>
          <w:szCs w:val="22"/>
          <w:lang w:eastAsia="ru-RU"/>
        </w:rPr>
      </w:pPr>
      <w:r>
        <w:rPr>
          <w:rFonts w:eastAsia="Calibri"/>
          <w:bCs/>
          <w:sz w:val="22"/>
          <w:szCs w:val="22"/>
          <w:lang w:eastAsia="ru-RU"/>
        </w:rPr>
        <w:t>С</w:t>
      </w:r>
      <w:r w:rsidRPr="000E37A2">
        <w:rPr>
          <w:rFonts w:eastAsia="Calibri"/>
          <w:bCs/>
          <w:sz w:val="22"/>
          <w:szCs w:val="22"/>
          <w:lang w:eastAsia="ru-RU"/>
        </w:rPr>
        <w:t>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016931" w:rsidRDefault="00D0682A" w:rsidP="003E770B">
      <w:pPr>
        <w:numPr>
          <w:ilvl w:val="0"/>
          <w:numId w:val="1"/>
        </w:numPr>
        <w:ind w:firstLine="284"/>
        <w:jc w:val="both"/>
        <w:rPr>
          <w:rFonts w:eastAsia="Calibri"/>
          <w:bCs/>
          <w:sz w:val="22"/>
          <w:szCs w:val="22"/>
          <w:lang w:eastAsia="ru-RU"/>
        </w:rPr>
      </w:pPr>
      <w:r>
        <w:rPr>
          <w:rFonts w:eastAsia="Calibri"/>
          <w:bCs/>
          <w:sz w:val="22"/>
          <w:szCs w:val="22"/>
          <w:lang w:eastAsia="ru-RU"/>
        </w:rPr>
        <w:t>Відповідний д</w:t>
      </w:r>
      <w:r w:rsidR="003E770B" w:rsidRPr="006B5475">
        <w:rPr>
          <w:rFonts w:eastAsia="Calibri"/>
          <w:bCs/>
          <w:sz w:val="22"/>
          <w:szCs w:val="22"/>
          <w:lang w:eastAsia="ru-RU"/>
        </w:rPr>
        <w:t>окумент</w:t>
      </w:r>
      <w:r>
        <w:rPr>
          <w:rFonts w:eastAsia="Calibri"/>
          <w:bCs/>
          <w:sz w:val="22"/>
          <w:szCs w:val="22"/>
          <w:lang w:eastAsia="ru-RU"/>
        </w:rPr>
        <w:t xml:space="preserve">, що засвідчує </w:t>
      </w:r>
      <w:r w:rsidR="003E770B" w:rsidRPr="006B5475">
        <w:rPr>
          <w:rFonts w:eastAsia="Calibri"/>
          <w:bCs/>
          <w:sz w:val="22"/>
          <w:szCs w:val="22"/>
          <w:lang w:eastAsia="ru-RU"/>
        </w:rPr>
        <w:t xml:space="preserve"> проходження радіаційного контролю автомобільн</w:t>
      </w:r>
      <w:r>
        <w:rPr>
          <w:rFonts w:eastAsia="Calibri"/>
          <w:bCs/>
          <w:sz w:val="22"/>
          <w:szCs w:val="22"/>
          <w:lang w:eastAsia="ru-RU"/>
        </w:rPr>
        <w:t>ого</w:t>
      </w:r>
      <w:r w:rsidR="003E770B" w:rsidRPr="006B5475">
        <w:rPr>
          <w:rFonts w:eastAsia="Calibri"/>
          <w:bCs/>
          <w:sz w:val="22"/>
          <w:szCs w:val="22"/>
          <w:lang w:eastAsia="ru-RU"/>
        </w:rPr>
        <w:t xml:space="preserve"> транспорт</w:t>
      </w:r>
      <w:r>
        <w:rPr>
          <w:rFonts w:eastAsia="Calibri"/>
          <w:bCs/>
          <w:sz w:val="22"/>
          <w:szCs w:val="22"/>
          <w:lang w:eastAsia="ru-RU"/>
        </w:rPr>
        <w:t>у</w:t>
      </w:r>
      <w:r w:rsidR="003E770B" w:rsidRPr="006B5475">
        <w:rPr>
          <w:rFonts w:eastAsia="Calibri"/>
          <w:bCs/>
          <w:sz w:val="22"/>
          <w:szCs w:val="22"/>
          <w:lang w:eastAsia="ru-RU"/>
        </w:rPr>
        <w:t xml:space="preserve">, яким буде </w:t>
      </w:r>
      <w:r w:rsidR="00EA45EA" w:rsidRPr="006B5475">
        <w:rPr>
          <w:rFonts w:eastAsia="Calibri"/>
          <w:bCs/>
          <w:sz w:val="22"/>
          <w:szCs w:val="22"/>
          <w:lang w:eastAsia="ru-RU"/>
        </w:rPr>
        <w:t>здійснюватися</w:t>
      </w:r>
      <w:r w:rsidR="003E770B" w:rsidRPr="006B5475">
        <w:rPr>
          <w:rFonts w:eastAsia="Calibri"/>
          <w:bCs/>
          <w:sz w:val="22"/>
          <w:szCs w:val="22"/>
          <w:lang w:eastAsia="ru-RU"/>
        </w:rPr>
        <w:t xml:space="preserve">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w:t>
      </w:r>
      <w:r w:rsidR="00EA45EA">
        <w:rPr>
          <w:rFonts w:eastAsia="Calibri"/>
          <w:bCs/>
          <w:sz w:val="22"/>
          <w:szCs w:val="22"/>
          <w:lang w:eastAsia="ru-RU"/>
        </w:rPr>
        <w:t>документ</w:t>
      </w:r>
      <w:r w:rsidR="00016931" w:rsidRPr="006B5475">
        <w:rPr>
          <w:rFonts w:eastAsia="Calibri"/>
          <w:bCs/>
          <w:sz w:val="22"/>
          <w:szCs w:val="22"/>
          <w:lang w:eastAsia="ru-RU"/>
        </w:rPr>
        <w:t>.</w:t>
      </w:r>
    </w:p>
    <w:p w:rsidR="00016931" w:rsidRDefault="00446B7B" w:rsidP="0052607C">
      <w:pPr>
        <w:numPr>
          <w:ilvl w:val="0"/>
          <w:numId w:val="1"/>
        </w:numPr>
        <w:ind w:firstLine="284"/>
        <w:jc w:val="both"/>
        <w:rPr>
          <w:rFonts w:eastAsia="Calibri"/>
          <w:b/>
          <w:color w:val="FF0000"/>
          <w:sz w:val="22"/>
          <w:szCs w:val="22"/>
          <w:lang w:eastAsia="ru-RU"/>
        </w:rPr>
      </w:pPr>
      <w:r w:rsidRPr="00EB0094">
        <w:rPr>
          <w:rFonts w:eastAsia="Calibri"/>
          <w:sz w:val="22"/>
          <w:szCs w:val="22"/>
          <w:lang w:eastAsia="ru-RU"/>
        </w:rPr>
        <w:t xml:space="preserve">Відповідно до Закону України «Про основні принципи та вимоги до безпечності та якості харчових продуктів» </w:t>
      </w:r>
      <w:r w:rsidR="00723693">
        <w:rPr>
          <w:rFonts w:eastAsia="Calibri"/>
          <w:sz w:val="22"/>
          <w:szCs w:val="22"/>
          <w:lang w:eastAsia="ru-RU"/>
        </w:rPr>
        <w:t xml:space="preserve">та Закону України «Про систему громадського здоров’я» </w:t>
      </w:r>
      <w:r w:rsidRPr="00EB0094">
        <w:rPr>
          <w:rFonts w:eastAsia="Calibri"/>
          <w:sz w:val="22"/>
          <w:szCs w:val="22"/>
          <w:lang w:eastAsia="ru-RU"/>
        </w:rPr>
        <w:t xml:space="preserve">учасник повинен надати в складі тендерної пропозиції </w:t>
      </w:r>
      <w:r w:rsidR="0011365C">
        <w:rPr>
          <w:rFonts w:eastAsia="Calibri"/>
          <w:sz w:val="22"/>
          <w:szCs w:val="22"/>
          <w:lang w:eastAsia="ru-RU"/>
        </w:rPr>
        <w:t>відповідний документ (експертний висновок/протокол випробувань, тощо)</w:t>
      </w:r>
      <w:r w:rsidR="00D34362">
        <w:rPr>
          <w:rFonts w:eastAsia="Calibri"/>
          <w:sz w:val="22"/>
          <w:szCs w:val="22"/>
          <w:lang w:eastAsia="ru-RU"/>
        </w:rPr>
        <w:t>,</w:t>
      </w:r>
      <w:r w:rsidR="0011365C">
        <w:rPr>
          <w:rFonts w:eastAsia="Calibri"/>
          <w:sz w:val="22"/>
          <w:szCs w:val="22"/>
          <w:lang w:eastAsia="ru-RU"/>
        </w:rPr>
        <w:t xml:space="preserve"> що</w:t>
      </w:r>
      <w:r w:rsidR="00C10A5C" w:rsidRPr="00C10A5C">
        <w:rPr>
          <w:rFonts w:eastAsia="Calibri"/>
          <w:sz w:val="22"/>
          <w:szCs w:val="22"/>
          <w:lang w:eastAsia="ru-RU"/>
        </w:rPr>
        <w:t xml:space="preserve"> </w:t>
      </w:r>
      <w:r w:rsidRPr="00EB0094">
        <w:rPr>
          <w:rFonts w:eastAsia="Calibri"/>
          <w:sz w:val="22"/>
          <w:szCs w:val="22"/>
          <w:lang w:eastAsia="ru-RU"/>
        </w:rPr>
        <w:t>підтвердж</w:t>
      </w:r>
      <w:r w:rsidR="0011365C">
        <w:rPr>
          <w:rFonts w:eastAsia="Calibri"/>
          <w:sz w:val="22"/>
          <w:szCs w:val="22"/>
          <w:lang w:eastAsia="ru-RU"/>
        </w:rPr>
        <w:t>ує</w:t>
      </w:r>
      <w:r w:rsidRPr="00EB0094">
        <w:rPr>
          <w:rFonts w:eastAsia="Calibri"/>
          <w:sz w:val="22"/>
          <w:szCs w:val="22"/>
          <w:lang w:eastAsia="ru-RU"/>
        </w:rPr>
        <w:t xml:space="preserve">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EB0094">
        <w:rPr>
          <w:rFonts w:eastAsia="Calibri"/>
          <w:sz w:val="22"/>
          <w:szCs w:val="22"/>
          <w:lang w:eastAsia="ru-RU"/>
        </w:rPr>
        <w:t>ів</w:t>
      </w:r>
      <w:proofErr w:type="spellEnd"/>
      <w:r w:rsidRPr="00EB0094">
        <w:rPr>
          <w:rFonts w:eastAsia="Calibri"/>
          <w:sz w:val="22"/>
          <w:szCs w:val="22"/>
          <w:lang w:eastAsia="ru-RU"/>
        </w:rPr>
        <w:t xml:space="preserve">) автотранспорту з середини; </w:t>
      </w:r>
      <w:r w:rsidRPr="00EB0094">
        <w:rPr>
          <w:rFonts w:eastAsia="Calibri"/>
          <w:sz w:val="22"/>
          <w:szCs w:val="22"/>
          <w:lang w:eastAsia="ru-RU"/>
        </w:rPr>
        <w:lastRenderedPageBreak/>
        <w:t>столу(</w:t>
      </w:r>
      <w:proofErr w:type="spellStart"/>
      <w:r w:rsidRPr="00EB0094">
        <w:rPr>
          <w:rFonts w:eastAsia="Calibri"/>
          <w:sz w:val="22"/>
          <w:szCs w:val="22"/>
          <w:lang w:eastAsia="ru-RU"/>
        </w:rPr>
        <w:t>ів</w:t>
      </w:r>
      <w:proofErr w:type="spellEnd"/>
      <w:r w:rsidRPr="00EB0094">
        <w:rPr>
          <w:rFonts w:eastAsia="Calibri"/>
          <w:sz w:val="22"/>
          <w:szCs w:val="22"/>
          <w:lang w:eastAsia="ru-RU"/>
        </w:rPr>
        <w:t>) для фасування та/або пакування</w:t>
      </w:r>
      <w:r w:rsidR="0097442B" w:rsidRPr="00EB0094">
        <w:rPr>
          <w:rFonts w:eastAsia="Calibri"/>
          <w:sz w:val="22"/>
          <w:szCs w:val="22"/>
          <w:lang w:eastAsia="ru-RU"/>
        </w:rPr>
        <w:t xml:space="preserve"> товару</w:t>
      </w:r>
      <w:r w:rsidRPr="00EB0094">
        <w:rPr>
          <w:rFonts w:eastAsia="Calibri"/>
          <w:sz w:val="22"/>
          <w:szCs w:val="22"/>
          <w:lang w:eastAsia="ru-RU"/>
        </w:rPr>
        <w:t>; холодильної(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та/або морозильної(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камер(и);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w:t>
      </w:r>
      <w:r w:rsidR="00AC14FE" w:rsidRPr="00EB0094">
        <w:rPr>
          <w:rFonts w:eastAsia="Calibri"/>
          <w:sz w:val="22"/>
          <w:szCs w:val="22"/>
          <w:lang w:eastAsia="ru-RU"/>
        </w:rPr>
        <w:t xml:space="preserve"> </w:t>
      </w:r>
      <w:r w:rsidR="00C7062C" w:rsidRPr="00EB0094">
        <w:rPr>
          <w:rFonts w:eastAsia="Calibri"/>
          <w:sz w:val="22"/>
          <w:szCs w:val="22"/>
          <w:lang w:eastAsia="ru-RU"/>
        </w:rPr>
        <w:t>Також надати договір з підприємством/установою/організацією, що проводила таке дослідження</w:t>
      </w:r>
      <w:r w:rsidR="009E713A" w:rsidRPr="00EB0094">
        <w:rPr>
          <w:rFonts w:eastAsia="Calibri"/>
          <w:sz w:val="22"/>
          <w:szCs w:val="22"/>
          <w:lang w:eastAsia="ru-RU"/>
        </w:rPr>
        <w:t>.</w:t>
      </w:r>
      <w:r w:rsidR="00DC5E57" w:rsidRPr="00EB0094">
        <w:rPr>
          <w:rFonts w:eastAsia="Calibri"/>
          <w:b/>
          <w:color w:val="FF0000"/>
          <w:sz w:val="22"/>
          <w:szCs w:val="22"/>
          <w:lang w:eastAsia="ru-RU"/>
        </w:rPr>
        <w:t xml:space="preserve"> </w:t>
      </w:r>
    </w:p>
    <w:p w:rsidR="001755F3" w:rsidRPr="00EB0094" w:rsidRDefault="00D0682A" w:rsidP="001755F3">
      <w:pPr>
        <w:numPr>
          <w:ilvl w:val="0"/>
          <w:numId w:val="1"/>
        </w:numPr>
        <w:ind w:firstLine="284"/>
        <w:jc w:val="both"/>
        <w:rPr>
          <w:rFonts w:eastAsia="Calibri"/>
          <w:sz w:val="22"/>
          <w:szCs w:val="22"/>
          <w:lang w:eastAsia="ru-RU"/>
        </w:rPr>
      </w:pPr>
      <w:proofErr w:type="spellStart"/>
      <w:r>
        <w:rPr>
          <w:rFonts w:eastAsia="Calibri"/>
          <w:sz w:val="22"/>
          <w:szCs w:val="22"/>
          <w:lang w:eastAsia="ru-RU"/>
        </w:rPr>
        <w:t>С</w:t>
      </w:r>
      <w:r w:rsidR="001755F3" w:rsidRPr="00EB0094">
        <w:rPr>
          <w:rFonts w:eastAsia="Calibri"/>
          <w:sz w:val="22"/>
          <w:szCs w:val="22"/>
          <w:lang w:eastAsia="ru-RU"/>
        </w:rPr>
        <w:t>відоцтв</w:t>
      </w:r>
      <w:proofErr w:type="spellEnd"/>
      <w:r w:rsidR="001755F3" w:rsidRPr="00EB0094">
        <w:rPr>
          <w:rFonts w:eastAsia="Calibri"/>
          <w:sz w:val="22"/>
          <w:szCs w:val="22"/>
          <w:lang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w:t>
      </w:r>
      <w:r w:rsidR="009E713A" w:rsidRPr="00EB0094">
        <w:rPr>
          <w:rFonts w:eastAsia="Calibri"/>
          <w:sz w:val="22"/>
          <w:szCs w:val="22"/>
          <w:lang w:eastAsia="ru-RU"/>
        </w:rPr>
        <w:t xml:space="preserve"> другого півріччя</w:t>
      </w:r>
      <w:r w:rsidR="001755F3" w:rsidRPr="00EB0094">
        <w:rPr>
          <w:rFonts w:eastAsia="Calibri"/>
          <w:sz w:val="22"/>
          <w:szCs w:val="22"/>
          <w:lang w:eastAsia="ru-RU"/>
        </w:rPr>
        <w:t xml:space="preserve"> 202</w:t>
      </w:r>
      <w:r w:rsidR="009E713A" w:rsidRPr="00EB0094">
        <w:rPr>
          <w:rFonts w:eastAsia="Calibri"/>
          <w:sz w:val="22"/>
          <w:szCs w:val="22"/>
          <w:lang w:eastAsia="ru-RU"/>
        </w:rPr>
        <w:t>3</w:t>
      </w:r>
      <w:r w:rsidR="001755F3" w:rsidRPr="00EB0094">
        <w:rPr>
          <w:rFonts w:eastAsia="Calibri"/>
          <w:sz w:val="22"/>
          <w:szCs w:val="22"/>
          <w:lang w:eastAsia="ru-RU"/>
        </w:rPr>
        <w:t xml:space="preserve"> року.</w:t>
      </w:r>
    </w:p>
    <w:p w:rsidR="0002374E" w:rsidRDefault="0002374E" w:rsidP="0002374E">
      <w:pPr>
        <w:numPr>
          <w:ilvl w:val="0"/>
          <w:numId w:val="1"/>
        </w:numPr>
        <w:ind w:firstLine="284"/>
        <w:jc w:val="both"/>
        <w:rPr>
          <w:rFonts w:eastAsia="Calibri"/>
          <w:sz w:val="22"/>
          <w:szCs w:val="22"/>
          <w:lang w:eastAsia="ru-RU"/>
        </w:rPr>
      </w:pPr>
      <w:r w:rsidRPr="00EB0094">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та свідоцтва про повірку) згідно ЗУ № 1314-VII від 03.07.2019 «Про метрологію та метрологічну діяльність».</w:t>
      </w:r>
    </w:p>
    <w:p w:rsidR="00DC5E57" w:rsidRDefault="00DC5E57" w:rsidP="00DC5E57">
      <w:pPr>
        <w:ind w:left="284" w:right="-24"/>
        <w:jc w:val="both"/>
        <w:rPr>
          <w:rFonts w:eastAsia="Calibri"/>
          <w:b/>
          <w:color w:val="FF0000"/>
          <w:sz w:val="22"/>
          <w:szCs w:val="22"/>
          <w:lang w:eastAsia="ru-RU"/>
        </w:rPr>
      </w:pPr>
    </w:p>
    <w:p w:rsidR="00400B02" w:rsidRDefault="00400B02" w:rsidP="00EA45EA">
      <w:pPr>
        <w:ind w:right="-24"/>
        <w:jc w:val="both"/>
        <w:rPr>
          <w:rFonts w:eastAsia="Calibri"/>
          <w:b/>
          <w:color w:val="FF0000"/>
          <w:sz w:val="22"/>
          <w:szCs w:val="22"/>
          <w:lang w:eastAsia="ru-RU"/>
        </w:rPr>
      </w:pPr>
    </w:p>
    <w:p w:rsidR="00400B02" w:rsidRPr="00DC5E57" w:rsidRDefault="00400B02" w:rsidP="00DC5E57">
      <w:pPr>
        <w:ind w:left="284" w:right="-24"/>
        <w:jc w:val="both"/>
        <w:rPr>
          <w:rFonts w:eastAsia="Calibri"/>
          <w:b/>
          <w:color w:val="FF0000"/>
          <w:sz w:val="22"/>
          <w:szCs w:val="22"/>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sectPr w:rsidR="00FC62AD" w:rsidSect="00CF26D5">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A3"/>
    <w:multiLevelType w:val="hybridMultilevel"/>
    <w:tmpl w:val="1E8E9228"/>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4542C"/>
    <w:multiLevelType w:val="hybridMultilevel"/>
    <w:tmpl w:val="B9663490"/>
    <w:lvl w:ilvl="0" w:tplc="0419000F">
      <w:start w:val="1"/>
      <w:numFmt w:val="decimal"/>
      <w:lvlText w:val="%1."/>
      <w:lvlJc w:val="left"/>
      <w:pPr>
        <w:ind w:left="985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4581"/>
    <w:rsid w:val="00016931"/>
    <w:rsid w:val="0002374E"/>
    <w:rsid w:val="00025C9D"/>
    <w:rsid w:val="000311A8"/>
    <w:rsid w:val="00066994"/>
    <w:rsid w:val="00071664"/>
    <w:rsid w:val="00072F59"/>
    <w:rsid w:val="000761B5"/>
    <w:rsid w:val="000A3D0A"/>
    <w:rsid w:val="000D77F0"/>
    <w:rsid w:val="000E37A2"/>
    <w:rsid w:val="000F2B0E"/>
    <w:rsid w:val="0011365C"/>
    <w:rsid w:val="00142325"/>
    <w:rsid w:val="00156C82"/>
    <w:rsid w:val="001718DE"/>
    <w:rsid w:val="00173E90"/>
    <w:rsid w:val="001755F3"/>
    <w:rsid w:val="00185FF6"/>
    <w:rsid w:val="001D01FB"/>
    <w:rsid w:val="001D3E29"/>
    <w:rsid w:val="00204B15"/>
    <w:rsid w:val="002130EF"/>
    <w:rsid w:val="00234260"/>
    <w:rsid w:val="00260961"/>
    <w:rsid w:val="002A5B8A"/>
    <w:rsid w:val="002C2365"/>
    <w:rsid w:val="002D5B22"/>
    <w:rsid w:val="00301AFA"/>
    <w:rsid w:val="00376D41"/>
    <w:rsid w:val="00384985"/>
    <w:rsid w:val="0039336A"/>
    <w:rsid w:val="003C3243"/>
    <w:rsid w:val="003C33CB"/>
    <w:rsid w:val="003E770B"/>
    <w:rsid w:val="003E7877"/>
    <w:rsid w:val="00400B02"/>
    <w:rsid w:val="004117E3"/>
    <w:rsid w:val="00446B7B"/>
    <w:rsid w:val="004515D6"/>
    <w:rsid w:val="0052607C"/>
    <w:rsid w:val="0052740A"/>
    <w:rsid w:val="0059171D"/>
    <w:rsid w:val="005A0526"/>
    <w:rsid w:val="005A767B"/>
    <w:rsid w:val="005E24A1"/>
    <w:rsid w:val="00616ED6"/>
    <w:rsid w:val="00650365"/>
    <w:rsid w:val="006600C0"/>
    <w:rsid w:val="00662360"/>
    <w:rsid w:val="00673E79"/>
    <w:rsid w:val="006827CD"/>
    <w:rsid w:val="006B5475"/>
    <w:rsid w:val="006F37A2"/>
    <w:rsid w:val="006F4C8E"/>
    <w:rsid w:val="007159D8"/>
    <w:rsid w:val="00720803"/>
    <w:rsid w:val="00723693"/>
    <w:rsid w:val="0073439F"/>
    <w:rsid w:val="00740B32"/>
    <w:rsid w:val="00762F78"/>
    <w:rsid w:val="007A7AAE"/>
    <w:rsid w:val="007B5E7B"/>
    <w:rsid w:val="007E048C"/>
    <w:rsid w:val="00801116"/>
    <w:rsid w:val="008046FA"/>
    <w:rsid w:val="00804FEF"/>
    <w:rsid w:val="008175A9"/>
    <w:rsid w:val="00856EF1"/>
    <w:rsid w:val="00890051"/>
    <w:rsid w:val="008A08C3"/>
    <w:rsid w:val="008D4D7B"/>
    <w:rsid w:val="00950CE8"/>
    <w:rsid w:val="0095790F"/>
    <w:rsid w:val="009641B8"/>
    <w:rsid w:val="00970138"/>
    <w:rsid w:val="0097442B"/>
    <w:rsid w:val="00981E4A"/>
    <w:rsid w:val="009D727A"/>
    <w:rsid w:val="009E713A"/>
    <w:rsid w:val="009E79E7"/>
    <w:rsid w:val="009F1923"/>
    <w:rsid w:val="00A91D61"/>
    <w:rsid w:val="00AC14FE"/>
    <w:rsid w:val="00AC2D54"/>
    <w:rsid w:val="00AD74A2"/>
    <w:rsid w:val="00B219FE"/>
    <w:rsid w:val="00B317D8"/>
    <w:rsid w:val="00B34D0F"/>
    <w:rsid w:val="00B62398"/>
    <w:rsid w:val="00B72E82"/>
    <w:rsid w:val="00B76497"/>
    <w:rsid w:val="00B8402D"/>
    <w:rsid w:val="00B84FDB"/>
    <w:rsid w:val="00B8621B"/>
    <w:rsid w:val="00B868EF"/>
    <w:rsid w:val="00B87540"/>
    <w:rsid w:val="00BB5C35"/>
    <w:rsid w:val="00BE3E61"/>
    <w:rsid w:val="00C10A5C"/>
    <w:rsid w:val="00C15811"/>
    <w:rsid w:val="00C32A92"/>
    <w:rsid w:val="00C456C3"/>
    <w:rsid w:val="00C55922"/>
    <w:rsid w:val="00C7062C"/>
    <w:rsid w:val="00C76B74"/>
    <w:rsid w:val="00CA027D"/>
    <w:rsid w:val="00CA5143"/>
    <w:rsid w:val="00CD0338"/>
    <w:rsid w:val="00CF26D5"/>
    <w:rsid w:val="00D0682A"/>
    <w:rsid w:val="00D34362"/>
    <w:rsid w:val="00D37FD3"/>
    <w:rsid w:val="00D86C61"/>
    <w:rsid w:val="00DA02EC"/>
    <w:rsid w:val="00DB492E"/>
    <w:rsid w:val="00DC287E"/>
    <w:rsid w:val="00DC5E57"/>
    <w:rsid w:val="00DE0389"/>
    <w:rsid w:val="00DE2AC6"/>
    <w:rsid w:val="00DF0176"/>
    <w:rsid w:val="00DF4D95"/>
    <w:rsid w:val="00E512F4"/>
    <w:rsid w:val="00E755A0"/>
    <w:rsid w:val="00E85361"/>
    <w:rsid w:val="00EA45EA"/>
    <w:rsid w:val="00EB0094"/>
    <w:rsid w:val="00EE40E2"/>
    <w:rsid w:val="00F12240"/>
    <w:rsid w:val="00F26047"/>
    <w:rsid w:val="00F77C65"/>
    <w:rsid w:val="00F900F5"/>
    <w:rsid w:val="00F91AA6"/>
    <w:rsid w:val="00FB0523"/>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56DB-67E9-4B97-80DE-085CDC3D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12</cp:revision>
  <cp:lastPrinted>2024-01-10T09:41:00Z</cp:lastPrinted>
  <dcterms:created xsi:type="dcterms:W3CDTF">2024-02-06T08:49:00Z</dcterms:created>
  <dcterms:modified xsi:type="dcterms:W3CDTF">2024-02-19T13:58:00Z</dcterms:modified>
</cp:coreProperties>
</file>