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1" w:type="dxa"/>
        <w:tblInd w:w="93" w:type="dxa"/>
        <w:tblLook w:val="04A0"/>
      </w:tblPr>
      <w:tblGrid>
        <w:gridCol w:w="760"/>
        <w:gridCol w:w="1448"/>
        <w:gridCol w:w="2642"/>
        <w:gridCol w:w="2389"/>
        <w:gridCol w:w="1222"/>
      </w:tblGrid>
      <w:tr w:rsidR="00CD4D39" w:rsidRPr="00CD4D39" w:rsidTr="00655D1B">
        <w:trPr>
          <w:trHeight w:val="78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635D6D" w:rsidP="00644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 </w:t>
            </w:r>
            <w:r w:rsidR="00CD4D39" w:rsidRPr="00CD4D3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ЗВЕДЕНИЙ ПЕРЕЛІК СУБ'ЄКТІВ ПРИ</w:t>
            </w:r>
            <w:r w:rsidR="00FF1DA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РОДНИХ МОНОПОЛІЙ станом на 3</w:t>
            </w:r>
            <w:r w:rsidR="0064467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="00FF1DA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64467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11</w:t>
            </w:r>
            <w:r w:rsidR="00CD4D39" w:rsidRPr="00CD4D3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.202</w:t>
            </w:r>
            <w:r w:rsidR="00FF1DA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</w:p>
        </w:tc>
      </w:tr>
      <w:tr w:rsidR="00CD4D39" w:rsidRPr="00CD4D39" w:rsidTr="00655D1B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Код за ЄДРПОУ суб’єкта господарювання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Найменування суб'єкта господарювання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Територія діяльності суб'єкта природних монополій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3350137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«ІЗМАЇЛЬСЬКЕ ВИРОБНИЧЕ УПРАВЛІННЯ ВОДОПРОВІДНО-КАНАЛІЗАЦІЙНОГО ГОСПОДАРСТВА»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30615813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ВИРОБНИЧО-ЕКСПЛУАТАЦІЙНЕ ПІДПРИЄМСТВО «ПОДІЛЬСЬКВОДОКАНАЛ»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31783053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«ВОДОПОСТАЧАННЯ ТА КАНАЛІЗАЦІЯ»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32927653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«ЧОРНОМОРСЬКВОДОКАНАЛ» ЧОРНОМОРСЬКОЇ МІСЬКОЇ РАДИ ОДЕСЬКОЇ ОБЛАСТІ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32795506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КОМУНАЛЬНЕ ПІДПРИЄМСТВО «ВОДОКАНАЛ»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3350597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ВИРОБНИЧЕ УПРАВЛІННЯ ЖИТЛОВО-КОМУНАЛЬНОГО ГОСПОДАРСТВА М. БЕРЕЗІВКА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31378219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«ВОДОПОСТАЧАЛЬНИК»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37260776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«БІЛЯЇВСЬКИЙ 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37548545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«ГОРВОДОКАНАЛ»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36881597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«ВОДОКАНАЛ» РЕНІЙСЬКОЇ МІСЬКОЇ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37958340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«РОЗДІЛЬНЯНСЬКИЙ МІСЬКИЙ ВОДОКАНАЛ»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32266160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«ВОДОПОСТАЧ» ОВІДІОПОЛЬСЬКОЇ СЕЛИЩНОЇ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34220311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«БАЛТАВОДОКАНАЛ» БАЛТСЬКОЇ МІСЬКОЇ РАДИ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38052495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"САРАТА 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32429562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"КОДИМАКОМУНСЕРВІС"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8E23AC" w:rsidRDefault="00BF7FF1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uk-UA"/>
              </w:rPr>
              <w:t>0</w:t>
            </w:r>
            <w:r w:rsidR="00CD4D39" w:rsidRPr="008E23A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uk-UA"/>
              </w:rPr>
              <w:t>3350539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8E23AC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uk-UA"/>
              </w:rPr>
            </w:pPr>
            <w:r w:rsidRPr="008E23A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uk-UA"/>
              </w:rPr>
              <w:t>КОМУНАЛЬНЕ ПІДПРИЄМСТВО "ЗАХАРІВСЬКЕ ВИРОБНИЧЕ УПРАВЛІННЯ ЖИТЛОВО-КОМУНАЛЬНОГО ГОСПОДАРСТВА"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38288132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"МИКОЛАЇВСЬКЕ" МИКОЛАЇВСЬКОЇ СЕЛИЩНОЇ РАДИ МИКОЛАЇВСЬКОГО РАЙОНУ ОДЕСЬКОЇ ОБЛАСТІ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32506348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"ЗЛАГОДА"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36211817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"ДЖЕРЕЛО-КОМУНСЕРВІС"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ЦЕНТРАЛІЗОВАНЕ ВОДОПОСТАЧАННЯ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32319458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«СВІТЛО»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37801659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КОМУНАЛЬНЕ ПІДПРИЄМСТВО "ПРОЛІСОК-1"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655D1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26472133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ТОВ "ІНФОКС"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CD4D39" w:rsidRPr="00CD4D39" w:rsidTr="003E7547">
        <w:trPr>
          <w:trHeight w:val="7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39" w:rsidRPr="00CD4D39" w:rsidRDefault="00996571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35581810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КП</w:t>
            </w:r>
            <w:proofErr w:type="spellEnd"/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"КРАСНООКНЯНСЬКИЙ КОМУНАЛЬНИК"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39" w:rsidRPr="00CD4D39" w:rsidRDefault="00CD4D39" w:rsidP="00CD4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CD4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ОДЕСЬКА ОБЛАСТЬ </w:t>
            </w:r>
          </w:p>
        </w:tc>
      </w:tr>
      <w:tr w:rsidR="00655D1B" w:rsidRPr="00CD4D39" w:rsidTr="00E82C3F">
        <w:trPr>
          <w:trHeight w:val="9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03350634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47" w:rsidRDefault="003E7547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САВРАНСЬКЕ ВИРОБНИЧЕ УПРАВЛІННЯ ЖИТЛОВО-КОМУНАЛЬНОГО ГОСПОДАРСТВА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1B" w:rsidRDefault="00655D1B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E82C3F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20937068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ПІДПРИЄМСТВО «БІЛГОРОД-ДНІСТРОВСЬКВОДОКАНАЛ»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3F" w:rsidRDefault="00E82C3F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BD1B2E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38184136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ПІЛПРИЄМСТВО «ДОБРОСЛАВ»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E82C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  <w:tr w:rsidR="00BD1B2E" w:rsidRPr="00CD4D39" w:rsidTr="00655D1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108926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КОМУНАЛЬНЕ ПІДПРИЄМНИЦТВО АНАНЬЇВСЬКОЇ МІСЬКОЇ РАДИ «АНАНЬЇВ-ВОДОКАНАЛ»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2E" w:rsidRDefault="00BD1B2E" w:rsidP="00BD1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ОДЕСЬКА ОБЛАСТЬ</w:t>
            </w:r>
          </w:p>
        </w:tc>
      </w:tr>
    </w:tbl>
    <w:p w:rsidR="00D10794" w:rsidRDefault="00BF7FF1"/>
    <w:p w:rsidR="00BD1B2E" w:rsidRDefault="00BD1B2E"/>
    <w:sectPr w:rsidR="00BD1B2E" w:rsidSect="00A940D2">
      <w:headerReference w:type="default" r:id="rId6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F2" w:rsidRDefault="006813F2" w:rsidP="00CD4D39">
      <w:pPr>
        <w:spacing w:after="0" w:line="240" w:lineRule="auto"/>
      </w:pPr>
      <w:r>
        <w:separator/>
      </w:r>
    </w:p>
  </w:endnote>
  <w:endnote w:type="continuationSeparator" w:id="0">
    <w:p w:rsidR="006813F2" w:rsidRDefault="006813F2" w:rsidP="00CD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F2" w:rsidRDefault="006813F2" w:rsidP="00CD4D39">
      <w:pPr>
        <w:spacing w:after="0" w:line="240" w:lineRule="auto"/>
      </w:pPr>
      <w:r>
        <w:separator/>
      </w:r>
    </w:p>
  </w:footnote>
  <w:footnote w:type="continuationSeparator" w:id="0">
    <w:p w:rsidR="006813F2" w:rsidRDefault="006813F2" w:rsidP="00CD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5860"/>
      <w:docPartObj>
        <w:docPartGallery w:val="Page Numbers (Top of Page)"/>
        <w:docPartUnique/>
      </w:docPartObj>
    </w:sdtPr>
    <w:sdtContent>
      <w:p w:rsidR="00A940D2" w:rsidRDefault="000057CB">
        <w:pPr>
          <w:pStyle w:val="a3"/>
          <w:jc w:val="right"/>
        </w:pPr>
        <w:r>
          <w:fldChar w:fldCharType="begin"/>
        </w:r>
        <w:r w:rsidR="00BD1B2E">
          <w:instrText xml:space="preserve"> PAGE   \* MERGEFORMAT </w:instrText>
        </w:r>
        <w:r>
          <w:fldChar w:fldCharType="separate"/>
        </w:r>
        <w:r w:rsidR="00BF7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0D2" w:rsidRDefault="00A940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39"/>
    <w:rsid w:val="000057CB"/>
    <w:rsid w:val="00173521"/>
    <w:rsid w:val="003E7547"/>
    <w:rsid w:val="003F1285"/>
    <w:rsid w:val="004537AA"/>
    <w:rsid w:val="00623ABE"/>
    <w:rsid w:val="00635D6D"/>
    <w:rsid w:val="00644679"/>
    <w:rsid w:val="00655D1B"/>
    <w:rsid w:val="006813F2"/>
    <w:rsid w:val="006F38E0"/>
    <w:rsid w:val="007012F0"/>
    <w:rsid w:val="00737E3A"/>
    <w:rsid w:val="00741119"/>
    <w:rsid w:val="00882170"/>
    <w:rsid w:val="008E23AC"/>
    <w:rsid w:val="00996571"/>
    <w:rsid w:val="00A27D64"/>
    <w:rsid w:val="00A940D2"/>
    <w:rsid w:val="00B9542C"/>
    <w:rsid w:val="00BD1B2E"/>
    <w:rsid w:val="00BF7FF1"/>
    <w:rsid w:val="00C61E87"/>
    <w:rsid w:val="00CD4D39"/>
    <w:rsid w:val="00D82361"/>
    <w:rsid w:val="00E0226F"/>
    <w:rsid w:val="00E52EAD"/>
    <w:rsid w:val="00E82C3F"/>
    <w:rsid w:val="00F57178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D39"/>
  </w:style>
  <w:style w:type="paragraph" w:styleId="a5">
    <w:name w:val="footer"/>
    <w:basedOn w:val="a"/>
    <w:link w:val="a6"/>
    <w:uiPriority w:val="99"/>
    <w:semiHidden/>
    <w:unhideWhenUsed/>
    <w:rsid w:val="00CD4D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d10bat</dc:creator>
  <cp:keywords/>
  <dc:description/>
  <cp:lastModifiedBy>user</cp:lastModifiedBy>
  <cp:revision>15</cp:revision>
  <dcterms:created xsi:type="dcterms:W3CDTF">2023-02-20T12:58:00Z</dcterms:created>
  <dcterms:modified xsi:type="dcterms:W3CDTF">2024-03-27T11:48:00Z</dcterms:modified>
</cp:coreProperties>
</file>