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5103"/>
      </w:tblGrid>
      <w:tr w:rsidR="00D2440D" w:rsidRPr="00D2440D" w:rsidTr="00F00FCC">
        <w:tc>
          <w:tcPr>
            <w:tcW w:w="10915" w:type="dxa"/>
            <w:gridSpan w:val="2"/>
          </w:tcPr>
          <w:p w:rsidR="00D2440D" w:rsidRDefault="00D2440D" w:rsidP="00D2440D">
            <w:pPr>
              <w:pageBreakBefore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ПЕРЕЛІК ЗМІН</w:t>
            </w:r>
          </w:p>
          <w:p w:rsidR="00D2440D" w:rsidRPr="00D2440D" w:rsidRDefault="00D2440D" w:rsidP="00EF4B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БУЛО                                                                                               СТАЛО</w:t>
            </w:r>
          </w:p>
        </w:tc>
      </w:tr>
      <w:tr w:rsidR="00EF4BD5" w:rsidTr="00F00FCC">
        <w:trPr>
          <w:trHeight w:val="1595"/>
        </w:trPr>
        <w:tc>
          <w:tcPr>
            <w:tcW w:w="5812" w:type="dxa"/>
          </w:tcPr>
          <w:p w:rsidR="00DB4B4D" w:rsidRPr="00DB4B4D" w:rsidRDefault="00F00FCC" w:rsidP="00F00FCC">
            <w:pPr>
              <w:tabs>
                <w:tab w:val="left" w:pos="9639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  <w:r w:rsidRPr="00E44CF7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. </w:t>
            </w:r>
            <w:r w:rsidRPr="00E44CF7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Відповідно до пункту 4 Положення про особливості імпорту електричної енергії в умовах правового режиму воєнного стану в Україні, затвердженого постановою КМУ від 27.10.2023 № 1127, учасники ринку електричної енергії зобов'язані забезпечити безперервність послуги з передачі, розподілу та постачання імпортованої електричної енергії. На підтвердження виконання умов, регламентованих цим Положення та можливості забезпечення безпеки постачання електричної енергії в умовах правового режиму воєнного стану в Україні та в умовах можливого надзвичайного стану в енергетиці, учасник закупівлі, в складі тендерної пропозиції, повинен надати діючий договір з імпорту електричної енергії.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(п.6</w:t>
            </w:r>
            <w:r w:rsidR="00DB4B4D">
              <w:rPr>
                <w:rFonts w:ascii="Times New Roman" w:eastAsia="Times New Roman" w:hAnsi="Times New Roman"/>
                <w:sz w:val="24"/>
                <w:szCs w:val="24"/>
              </w:rPr>
              <w:t xml:space="preserve"> Додаток 2)</w:t>
            </w:r>
          </w:p>
          <w:p w:rsidR="00EF4BD5" w:rsidRPr="00DB4B4D" w:rsidRDefault="00EF4BD5" w:rsidP="00DB4B4D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EF4BD5" w:rsidRPr="00F00FCC" w:rsidRDefault="00F00FCC" w:rsidP="00DB4B4D">
            <w:pPr>
              <w:rPr>
                <w:rFonts w:ascii="Times New Roman" w:hAnsi="Times New Roman"/>
                <w:strike/>
              </w:rPr>
            </w:pPr>
            <w:r w:rsidRPr="00F00FCC">
              <w:rPr>
                <w:rFonts w:ascii="Times New Roman" w:hAnsi="Times New Roman"/>
                <w:iCs/>
                <w:strike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6</w:t>
            </w:r>
            <w:r w:rsidRPr="00F00FCC">
              <w:rPr>
                <w:rFonts w:ascii="Times New Roman" w:hAnsi="Times New Roman"/>
                <w:iCs/>
                <w:strike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>.</w:t>
            </w:r>
            <w:r w:rsidRPr="00F00FCC">
              <w:rPr>
                <w:rFonts w:ascii="Times New Roman" w:hAnsi="Times New Roman"/>
                <w:iCs/>
                <w:strike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</w:t>
            </w:r>
            <w:r w:rsidRPr="00F00FCC">
              <w:rPr>
                <w:rFonts w:ascii="Times New Roman" w:eastAsia="Times New Roman" w:hAnsi="Times New Roman"/>
                <w:strike/>
                <w:color w:val="000000"/>
                <w:kern w:val="2"/>
                <w:sz w:val="24"/>
                <w:szCs w:val="24"/>
              </w:rPr>
              <w:t>Відповідно до пункту 4 Положення про особливості імпорту електричної енергії в умовах правового режиму воєнного стану в Україні, затвердженого постановою КМУ від 27.10.2023 № 1127, учасники ринку електричної енергії зобов'язані забезпечити безперервність</w:t>
            </w:r>
            <w:bookmarkStart w:id="0" w:name="_GoBack"/>
            <w:bookmarkEnd w:id="0"/>
            <w:r w:rsidRPr="00F00FCC">
              <w:rPr>
                <w:rFonts w:ascii="Times New Roman" w:eastAsia="Times New Roman" w:hAnsi="Times New Roman"/>
                <w:strike/>
                <w:color w:val="000000"/>
                <w:kern w:val="2"/>
                <w:sz w:val="24"/>
                <w:szCs w:val="24"/>
              </w:rPr>
              <w:t xml:space="preserve"> послуги з передачі, розподілу та постачання імпортованої електричної енергії. На підтвердження виконання умов, регламентованих цим Положення та можливості забезпечення безпеки постачання електричної енергії в умовах правового режиму воєнного стану в Україні та в умовах можливого надзвичайного стану в енергетиці, учасник закупівлі, в складі тендерної пропозиції, повинен надати діючий договір з імпорту електричної енергії.</w:t>
            </w:r>
          </w:p>
        </w:tc>
      </w:tr>
      <w:tr w:rsidR="00F00FCC" w:rsidTr="00F00FCC">
        <w:trPr>
          <w:trHeight w:val="1595"/>
        </w:trPr>
        <w:tc>
          <w:tcPr>
            <w:tcW w:w="5812" w:type="dxa"/>
          </w:tcPr>
          <w:p w:rsidR="00F00FCC" w:rsidRPr="008E3DA4" w:rsidRDefault="00F00FCC" w:rsidP="00F00FCC">
            <w:pPr>
              <w:tabs>
                <w:tab w:val="left" w:pos="9639"/>
              </w:tabs>
              <w:ind w:firstLine="4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3270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327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Наявність документально підтвердженого досвіду виконання договору з імпорту електричної енергії. Підтвердження наявності у постачальника досвіду виконання договору з імпорту електричної енергії крім РФ, РБ. (Довідка про обсяги електричної енергії поставленої за зовнішньоекономічними контрактами видана НЕК ПРАТ УКРЕНЕРГО) здійсненого до дня оприлюднення оголошення про тендерну закупівлю.</w:t>
            </w:r>
          </w:p>
          <w:p w:rsidR="00F00FCC" w:rsidRPr="008E3DA4" w:rsidRDefault="00F00FCC" w:rsidP="00F00FCC">
            <w:pPr>
              <w:tabs>
                <w:tab w:val="left" w:pos="9639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(п.4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Додаток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00FCC" w:rsidRDefault="00F00FCC" w:rsidP="00F00FCC">
            <w:pPr>
              <w:tabs>
                <w:tab w:val="left" w:pos="9639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5103" w:type="dxa"/>
          </w:tcPr>
          <w:p w:rsidR="00F00FCC" w:rsidRPr="00F00FCC" w:rsidRDefault="00F00FCC" w:rsidP="00F00FCC">
            <w:pPr>
              <w:tabs>
                <w:tab w:val="left" w:pos="9639"/>
              </w:tabs>
              <w:ind w:firstLine="41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F00FCC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4. </w:t>
            </w:r>
            <w:r w:rsidRPr="00F00FCC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Наявність документально підтвердженого досвіду виконання договору з імпорту електричної енергії. Підтвердження наявності у постачальника досвіду виконання договору з імпорту електричної енергії крім РФ, РБ. (Довідка про обсяги електричної енергії поставленої за зовнішньоекономічними контрактами видана НЕК ПРАТ УКРЕНЕРГО) здійсненого до дня оприлюднення оголошення про тендерну закупівлю.</w:t>
            </w:r>
          </w:p>
          <w:p w:rsidR="00F00FCC" w:rsidRPr="00F00FCC" w:rsidRDefault="00F00FCC" w:rsidP="00F00FCC">
            <w:pPr>
              <w:tabs>
                <w:tab w:val="left" w:pos="9639"/>
              </w:tabs>
              <w:jc w:val="both"/>
              <w:rPr>
                <w:rFonts w:ascii="Times New Roman" w:hAnsi="Times New Roman"/>
                <w:iCs/>
                <w:strike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</w:tr>
    </w:tbl>
    <w:p w:rsidR="00EF4BD5" w:rsidRDefault="00EF4BD5" w:rsidP="00EF4BD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4BD5" w:rsidRDefault="00EF4BD5"/>
    <w:sectPr w:rsidR="00EF4BD5" w:rsidSect="00D244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89"/>
    <w:rsid w:val="000C0136"/>
    <w:rsid w:val="00201F51"/>
    <w:rsid w:val="0029057B"/>
    <w:rsid w:val="00311B8F"/>
    <w:rsid w:val="004C16B7"/>
    <w:rsid w:val="005E747B"/>
    <w:rsid w:val="006F1234"/>
    <w:rsid w:val="00752589"/>
    <w:rsid w:val="008C7F68"/>
    <w:rsid w:val="008D1AD8"/>
    <w:rsid w:val="00900FE8"/>
    <w:rsid w:val="0090234F"/>
    <w:rsid w:val="00B95AFB"/>
    <w:rsid w:val="00CB7AB0"/>
    <w:rsid w:val="00D2440D"/>
    <w:rsid w:val="00DB4B4D"/>
    <w:rsid w:val="00E43824"/>
    <w:rsid w:val="00EC286F"/>
    <w:rsid w:val="00EF4BD5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A369"/>
  <w15:docId w15:val="{F4C2F337-F02C-4431-A04F-D631E9A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0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E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24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</dc:creator>
  <cp:keywords/>
  <dc:description/>
  <cp:lastModifiedBy>Admin</cp:lastModifiedBy>
  <cp:revision>9</cp:revision>
  <cp:lastPrinted>2024-02-28T08:15:00Z</cp:lastPrinted>
  <dcterms:created xsi:type="dcterms:W3CDTF">2023-06-07T06:19:00Z</dcterms:created>
  <dcterms:modified xsi:type="dcterms:W3CDTF">2024-02-28T08:35:00Z</dcterms:modified>
</cp:coreProperties>
</file>