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402A1" w14:textId="50AC60BA" w:rsidR="002B7E03" w:rsidRDefault="00B7221C">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№____</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09B20630" w14:textId="3AE81E38"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w:t>
      </w:r>
      <w:r w:rsidR="002F3315">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A50F7">
        <w:rPr>
          <w:rFonts w:ascii="Times New Roman" w:eastAsia="Times New Roman" w:hAnsi="Times New Roman" w:cs="Times New Roman"/>
          <w:b/>
          <w:sz w:val="24"/>
          <w:szCs w:val="24"/>
        </w:rPr>
        <w:t xml:space="preserve">              </w:t>
      </w:r>
      <w:r w:rsidR="002A2179">
        <w:rPr>
          <w:rFonts w:ascii="Times New Roman" w:eastAsia="Times New Roman" w:hAnsi="Times New Roman" w:cs="Times New Roman"/>
          <w:b/>
          <w:sz w:val="24"/>
          <w:szCs w:val="24"/>
        </w:rPr>
        <w:t xml:space="preserve">                              </w:t>
      </w:r>
      <w:r w:rsidR="003A50F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 ___________ 20</w:t>
      </w:r>
      <w:r w:rsidR="00B7221C">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7F88BAA2" w:rsidR="002B7E03" w:rsidRDefault="002F3315" w:rsidP="001D5A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w:t>
      </w:r>
      <w:r w:rsidR="002A2179">
        <w:rPr>
          <w:rFonts w:ascii="Times New Roman" w:eastAsia="Times New Roman" w:hAnsi="Times New Roman" w:cs="Times New Roman"/>
          <w:sz w:val="24"/>
          <w:szCs w:val="24"/>
        </w:rPr>
        <w:t xml:space="preserve"> </w:t>
      </w:r>
      <w:r w:rsidR="002A2179" w:rsidRPr="002A2179">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________________________</w:t>
      </w:r>
      <w:r w:rsidR="002A2179" w:rsidRPr="002A2179">
        <w:rPr>
          <w:rFonts w:ascii="Times New Roman" w:eastAsia="Times New Roman" w:hAnsi="Times New Roman" w:cs="Times New Roman"/>
          <w:sz w:val="24"/>
          <w:szCs w:val="24"/>
        </w:rPr>
        <w:t xml:space="preserve"> що діє на підставі Статута</w:t>
      </w:r>
      <w:r w:rsidR="002A2179">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 xml:space="preserve">_________________________________, </w:t>
      </w:r>
      <w:r w:rsidR="00B626E2">
        <w:rPr>
          <w:rFonts w:ascii="Times New Roman" w:eastAsia="Times New Roman" w:hAnsi="Times New Roman" w:cs="Times New Roman"/>
          <w:sz w:val="24"/>
          <w:szCs w:val="24"/>
        </w:rPr>
        <w:t>в особі _________________________________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6CFBC17F" w:rsidR="002B7E03" w:rsidRPr="00B7221C" w:rsidRDefault="00B626E2" w:rsidP="00B7221C">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4CFADCB0" w:rsidR="002B7E03" w:rsidRPr="00B7221C" w:rsidRDefault="00655370" w:rsidP="00655370">
      <w:pPr>
        <w:spacing w:line="240" w:lineRule="auto"/>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        </w:t>
      </w:r>
      <w:r w:rsidR="00B626E2" w:rsidRPr="00B7221C">
        <w:rPr>
          <w:rFonts w:ascii="Times New Roman" w:eastAsia="Times New Roman" w:hAnsi="Times New Roman" w:cs="Times New Roman"/>
          <w:sz w:val="24"/>
          <w:szCs w:val="24"/>
        </w:rPr>
        <w:t xml:space="preserve">1.2. Найменування </w:t>
      </w:r>
      <w:r w:rsidR="00E6508E" w:rsidRPr="00B7221C">
        <w:rPr>
          <w:rFonts w:ascii="Times New Roman" w:eastAsia="Times New Roman" w:hAnsi="Times New Roman" w:cs="Times New Roman"/>
          <w:sz w:val="24"/>
          <w:szCs w:val="24"/>
        </w:rPr>
        <w:t>Т</w:t>
      </w:r>
      <w:r w:rsidR="00B626E2" w:rsidRPr="00B7221C">
        <w:rPr>
          <w:rFonts w:ascii="Times New Roman" w:eastAsia="Times New Roman" w:hAnsi="Times New Roman" w:cs="Times New Roman"/>
          <w:sz w:val="24"/>
          <w:szCs w:val="24"/>
        </w:rPr>
        <w:t>овару</w:t>
      </w:r>
      <w:r w:rsidR="00B7221C" w:rsidRPr="00B7221C">
        <w:rPr>
          <w:rFonts w:ascii="Times New Roman" w:eastAsia="Times New Roman" w:hAnsi="Times New Roman" w:cs="Times New Roman"/>
          <w:sz w:val="24"/>
          <w:szCs w:val="24"/>
        </w:rPr>
        <w:t xml:space="preserve"> </w:t>
      </w:r>
      <w:r w:rsidR="00B7221C" w:rsidRPr="00DE5ADF">
        <w:rPr>
          <w:rFonts w:ascii="Times New Roman" w:hAnsi="Times New Roman" w:cs="Times New Roman"/>
          <w:b/>
          <w:iCs/>
          <w:color w:val="222222"/>
          <w:sz w:val="24"/>
          <w:szCs w:val="24"/>
          <w:shd w:val="clear" w:color="auto" w:fill="FFFFFF"/>
        </w:rPr>
        <w:t>ДК 021:2015</w:t>
      </w:r>
      <w:r w:rsidRPr="00655370">
        <w:rPr>
          <w:rFonts w:ascii="Times New Roman" w:hAnsi="Times New Roman" w:cs="Times New Roman"/>
          <w:b/>
          <w:iCs/>
          <w:color w:val="222222"/>
          <w:sz w:val="24"/>
          <w:szCs w:val="24"/>
          <w:shd w:val="clear" w:color="auto" w:fill="FFFFFF"/>
        </w:rPr>
        <w:t xml:space="preserve"> 33600000-6 Фармацевтична продукція</w:t>
      </w:r>
      <w:r w:rsidRPr="0040206E">
        <w:rPr>
          <w:rFonts w:ascii="Times New Roman" w:hAnsi="Times New Roman" w:cs="Times New Roman"/>
          <w:color w:val="000000"/>
          <w:sz w:val="24"/>
          <w:szCs w:val="24"/>
          <w:shd w:val="clear" w:color="auto" w:fill="FFFFFF"/>
        </w:rPr>
        <w:t xml:space="preserve">; </w:t>
      </w:r>
      <w:r w:rsidR="00B626E2" w:rsidRPr="00B7221C">
        <w:rPr>
          <w:rFonts w:ascii="Times New Roman" w:eastAsia="Times New Roman" w:hAnsi="Times New Roman" w:cs="Times New Roman"/>
          <w:sz w:val="24"/>
          <w:szCs w:val="24"/>
        </w:rPr>
        <w:t>згідно</w:t>
      </w:r>
      <w:r w:rsidR="003A50F7" w:rsidRPr="00B7221C">
        <w:rPr>
          <w:rFonts w:ascii="Times New Roman" w:eastAsia="Times New Roman" w:hAnsi="Times New Roman" w:cs="Times New Roman"/>
          <w:sz w:val="24"/>
          <w:szCs w:val="24"/>
        </w:rPr>
        <w:t xml:space="preserve"> </w:t>
      </w:r>
      <w:r w:rsidR="00B626E2" w:rsidRPr="00B7221C">
        <w:rPr>
          <w:rFonts w:ascii="Times New Roman" w:eastAsia="Times New Roman" w:hAnsi="Times New Roman" w:cs="Times New Roman"/>
          <w:sz w:val="24"/>
          <w:szCs w:val="24"/>
        </w:rPr>
        <w:t>Специфікації</w:t>
      </w:r>
      <w:r w:rsidR="00B626E2" w:rsidRPr="00B7221C">
        <w:rPr>
          <w:rFonts w:ascii="Times New Roman" w:eastAsia="Times New Roman" w:hAnsi="Times New Roman" w:cs="Times New Roman"/>
          <w:b/>
          <w:sz w:val="24"/>
          <w:szCs w:val="24"/>
          <w:shd w:val="clear" w:color="auto" w:fill="FAFAFA"/>
        </w:rPr>
        <w:t>.</w:t>
      </w:r>
    </w:p>
    <w:p w14:paraId="3870600B" w14:textId="7EBE3A48" w:rsidR="002B7E03" w:rsidRDefault="00B626E2" w:rsidP="00B7221C">
      <w:pPr>
        <w:spacing w:after="0" w:line="240" w:lineRule="auto"/>
        <w:ind w:firstLine="425"/>
        <w:jc w:val="both"/>
        <w:rPr>
          <w:rFonts w:ascii="Times New Roman" w:eastAsia="Times New Roman" w:hAnsi="Times New Roman" w:cs="Times New Roman"/>
          <w:sz w:val="24"/>
          <w:szCs w:val="24"/>
        </w:rPr>
      </w:pPr>
      <w:r w:rsidRPr="00B7221C">
        <w:rPr>
          <w:rFonts w:ascii="Times New Roman" w:eastAsia="Times New Roman" w:hAnsi="Times New Roman" w:cs="Times New Roman"/>
          <w:sz w:val="24"/>
          <w:szCs w:val="24"/>
        </w:rPr>
        <w:t xml:space="preserve">1.3. Право власності на </w:t>
      </w:r>
      <w:r w:rsidR="00E6508E" w:rsidRPr="00B7221C">
        <w:rPr>
          <w:rFonts w:ascii="Times New Roman" w:eastAsia="Times New Roman" w:hAnsi="Times New Roman" w:cs="Times New Roman"/>
          <w:sz w:val="24"/>
          <w:szCs w:val="24"/>
        </w:rPr>
        <w:t>Т</w:t>
      </w:r>
      <w:r w:rsidRPr="00B7221C">
        <w:rPr>
          <w:rFonts w:ascii="Times New Roman" w:eastAsia="Times New Roman" w:hAnsi="Times New Roman" w:cs="Times New Roman"/>
          <w:sz w:val="24"/>
          <w:szCs w:val="24"/>
        </w:rPr>
        <w:t>овар та усі ризики пов’язані із цим переходять</w:t>
      </w:r>
      <w:r>
        <w:rPr>
          <w:rFonts w:ascii="Times New Roman" w:eastAsia="Times New Roman" w:hAnsi="Times New Roman" w:cs="Times New Roman"/>
          <w:sz w:val="24"/>
          <w:szCs w:val="24"/>
        </w:rPr>
        <w:t xml:space="preserve">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23441340" w14:textId="4CE1079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w:t>
      </w:r>
      <w:r w:rsidRPr="00DE5ADF">
        <w:rPr>
          <w:rFonts w:ascii="Times New Roman" w:eastAsia="Times New Roman" w:hAnsi="Times New Roman" w:cs="Times New Roman"/>
          <w:sz w:val="24"/>
          <w:szCs w:val="24"/>
        </w:rPr>
        <w:t xml:space="preserve">як </w:t>
      </w:r>
      <w:r w:rsidR="00D41188" w:rsidRPr="00DE5ADF">
        <w:rPr>
          <w:rFonts w:ascii="Times New Roman" w:eastAsia="Times New Roman" w:hAnsi="Times New Roman" w:cs="Times New Roman"/>
          <w:sz w:val="24"/>
          <w:szCs w:val="24"/>
        </w:rPr>
        <w:t>7</w:t>
      </w:r>
      <w:r w:rsidRPr="00DE5ADF">
        <w:rPr>
          <w:rFonts w:ascii="Times New Roman" w:eastAsia="Times New Roman" w:hAnsi="Times New Roman" w:cs="Times New Roman"/>
          <w:sz w:val="24"/>
          <w:szCs w:val="24"/>
        </w:rPr>
        <w:t>0% від загального терміну придатності</w:t>
      </w:r>
      <w:r w:rsidR="00D41188" w:rsidRPr="00DE5ADF">
        <w:rPr>
          <w:rFonts w:eastAsia="Times New Roman"/>
          <w:sz w:val="26"/>
          <w:szCs w:val="26"/>
          <w:lang w:eastAsia="ru-RU"/>
        </w:rPr>
        <w:t xml:space="preserve"> </w:t>
      </w:r>
      <w:r w:rsidR="00D41188" w:rsidRPr="00DE5ADF">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DE5ADF">
        <w:rPr>
          <w:rFonts w:ascii="Times New Roman" w:eastAsia="Times New Roman" w:hAnsi="Times New Roman" w:cs="Times New Roman"/>
          <w:sz w:val="24"/>
          <w:szCs w:val="24"/>
        </w:rPr>
        <w:t>.</w:t>
      </w:r>
    </w:p>
    <w:p w14:paraId="05A34A88" w14:textId="6D7A0EF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6553042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5</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D4E46F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6</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67A8CE57"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lastRenderedPageBreak/>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322E53C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Строк (термін) поставки Товару не пізніше </w:t>
      </w:r>
      <w:r w:rsidR="00655370">
        <w:rPr>
          <w:rFonts w:ascii="Times New Roman" w:eastAsia="Times New Roman" w:hAnsi="Times New Roman" w:cs="Times New Roman"/>
          <w:sz w:val="24"/>
          <w:szCs w:val="24"/>
        </w:rPr>
        <w:t>5</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28DE44CD" w:rsidR="002B7E03" w:rsidRPr="00603A41" w:rsidRDefault="00B626E2" w:rsidP="0076168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76168A">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548BAF1D"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002F3315">
        <w:rPr>
          <w:rFonts w:ascii="Times New Roman" w:eastAsia="Times New Roman" w:hAnsi="Times New Roman" w:cs="Times New Roman"/>
          <w:b/>
          <w:bCs/>
          <w:sz w:val="24"/>
          <w:szCs w:val="24"/>
        </w:rPr>
        <w:t>______________________</w:t>
      </w:r>
    </w:p>
    <w:p w14:paraId="76FD0967" w14:textId="4E32BEDD"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4A67FFC3" w14:textId="22B9202A"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2F958C89"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36AF014D"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5725F839"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w:t>
      </w:r>
      <w:r w:rsidR="0076168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4D517287" w14:textId="77777777" w:rsidR="00791F6A" w:rsidRDefault="00791F6A">
      <w:pPr>
        <w:spacing w:after="0" w:line="240" w:lineRule="auto"/>
        <w:ind w:firstLine="426"/>
        <w:jc w:val="center"/>
        <w:rPr>
          <w:rFonts w:ascii="Times New Roman" w:eastAsia="Times New Roman" w:hAnsi="Times New Roman" w:cs="Times New Roman"/>
          <w:b/>
          <w:sz w:val="24"/>
          <w:szCs w:val="24"/>
        </w:rPr>
      </w:pPr>
    </w:p>
    <w:p w14:paraId="42CBDB56" w14:textId="77777777" w:rsidR="00791F6A" w:rsidRDefault="00791F6A">
      <w:pPr>
        <w:spacing w:after="0" w:line="240" w:lineRule="auto"/>
        <w:ind w:firstLine="426"/>
        <w:jc w:val="center"/>
        <w:rPr>
          <w:rFonts w:ascii="Times New Roman" w:eastAsia="Times New Roman" w:hAnsi="Times New Roman" w:cs="Times New Roman"/>
          <w:b/>
          <w:sz w:val="24"/>
          <w:szCs w:val="24"/>
        </w:rPr>
      </w:pPr>
    </w:p>
    <w:p w14:paraId="503487AB" w14:textId="48A37BA9" w:rsidR="002B7E03" w:rsidRPr="00F010E3" w:rsidRDefault="00B626E2">
      <w:pPr>
        <w:spacing w:after="0" w:line="240" w:lineRule="auto"/>
        <w:ind w:firstLine="426"/>
        <w:jc w:val="center"/>
        <w:rPr>
          <w:rFonts w:ascii="Times New Roman" w:eastAsia="Times New Roman" w:hAnsi="Times New Roman" w:cs="Times New Roman"/>
          <w:b/>
          <w:sz w:val="24"/>
          <w:szCs w:val="24"/>
        </w:rPr>
      </w:pPr>
      <w:r w:rsidRPr="00F010E3">
        <w:rPr>
          <w:rFonts w:ascii="Times New Roman" w:eastAsia="Times New Roman" w:hAnsi="Times New Roman" w:cs="Times New Roman"/>
          <w:b/>
          <w:sz w:val="24"/>
          <w:szCs w:val="24"/>
        </w:rPr>
        <w:t>XІ. Інші умови</w:t>
      </w:r>
    </w:p>
    <w:p w14:paraId="02B264FA" w14:textId="5CCE9DA2" w:rsidR="00BF74DA" w:rsidRPr="00F010E3"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hAnsi="Times New Roman" w:cs="Times New Roman"/>
          <w:sz w:val="24"/>
          <w:szCs w:val="24"/>
        </w:rPr>
        <w:t>11.1</w:t>
      </w:r>
      <w:r w:rsidR="00B626E2" w:rsidRPr="00F010E3">
        <w:rPr>
          <w:sz w:val="24"/>
          <w:szCs w:val="24"/>
        </w:rPr>
        <w:t>.</w:t>
      </w:r>
      <w:r w:rsidR="00B626E2" w:rsidRPr="00F010E3">
        <w:rPr>
          <w:sz w:val="24"/>
          <w:szCs w:val="24"/>
        </w:rPr>
        <w:tab/>
      </w:r>
      <w:r w:rsidR="00BF74DA" w:rsidRPr="00F010E3">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BF74DA" w:rsidRPr="00F010E3">
        <w:rPr>
          <w:rFonts w:ascii="Times New Roman" w:eastAsia="Times New Roman" w:hAnsi="Times New Roman" w:cs="Times New Roman"/>
          <w:sz w:val="24"/>
          <w:szCs w:val="24"/>
        </w:rPr>
        <w:lastRenderedPageBreak/>
        <w:t>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8123CD8" w14:textId="77777777" w:rsidR="00376BBB" w:rsidRPr="00F010E3"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F010E3">
          <w:rPr>
            <w:rFonts w:ascii="Times New Roman" w:eastAsia="Times New Roman" w:hAnsi="Times New Roman" w:cs="Times New Roman"/>
            <w:sz w:val="24"/>
            <w:szCs w:val="24"/>
          </w:rPr>
          <w:t>№ 382</w:t>
        </w:r>
      </w:hyperlink>
      <w:r w:rsidRPr="00F010E3">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3CE5BD" w14:textId="77777777" w:rsidR="003F58A3" w:rsidRPr="00F010E3"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0A457D05" w14:textId="3ED03E66" w:rsidR="002B7E03"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F010E3">
        <w:rPr>
          <w:rFonts w:ascii="Times New Roman" w:eastAsia="Times New Roman" w:hAnsi="Times New Roman" w:cs="Times New Roman"/>
          <w:sz w:val="24"/>
          <w:szCs w:val="24"/>
        </w:rPr>
        <w:t>.</w:t>
      </w:r>
    </w:p>
    <w:p w14:paraId="26D9F0C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1A91CEEA"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4DDB53E5" w14:textId="09DF9748"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275DAECE" w14:textId="77777777" w:rsidR="00FB1F45" w:rsidRPr="00F010E3" w:rsidRDefault="00FB1F45" w:rsidP="00FB1F45">
      <w:pPr>
        <w:spacing w:after="0" w:line="240" w:lineRule="auto"/>
        <w:jc w:val="center"/>
        <w:rPr>
          <w:rFonts w:ascii="Times New Roman" w:eastAsia="Times New Roman" w:hAnsi="Times New Roman" w:cs="Times New Roman"/>
          <w:b/>
          <w:sz w:val="24"/>
          <w:szCs w:val="24"/>
        </w:rPr>
      </w:pPr>
      <w:bookmarkStart w:id="2" w:name="_Hlk142649083"/>
      <w:r w:rsidRPr="00F010E3">
        <w:rPr>
          <w:rFonts w:ascii="Times New Roman" w:eastAsia="Times New Roman" w:hAnsi="Times New Roman" w:cs="Times New Roman"/>
          <w:b/>
          <w:sz w:val="24"/>
          <w:szCs w:val="24"/>
        </w:rPr>
        <w:t>XIІ. Забезпечення виконання зобов’язань</w:t>
      </w:r>
    </w:p>
    <w:p w14:paraId="5007E72E" w14:textId="77777777"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xml:space="preserve">12.1. Постачальник зобов'язується надати Покупцю не пізніше 3 робочих днів з дати підписання цього Договору забезпечення виконання Постачальником своїх зобов’язань у формі оригіналу безвідкличної, безумовної банківської гарантії у сумі 5 % від ціни цього Договору. </w:t>
      </w:r>
    </w:p>
    <w:p w14:paraId="5A3CC173" w14:textId="77777777"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lastRenderedPageBreak/>
        <w:t>12.2.Строк дії забезпечення виконання зобов’язань: з моменту видачі гарантії і до повного виконання Постачальником своїх зобов'язань за договором.</w:t>
      </w:r>
    </w:p>
    <w:p w14:paraId="67D64EA3" w14:textId="46512761"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xml:space="preserve">12.3. 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w:t>
      </w:r>
      <w:r w:rsidR="00F249FC">
        <w:rPr>
          <w:rFonts w:ascii="Times New Roman" w:eastAsia="Times New Roman" w:hAnsi="Times New Roman" w:cs="Times New Roman"/>
          <w:sz w:val="24"/>
          <w:szCs w:val="24"/>
        </w:rPr>
        <w:t>20</w:t>
      </w:r>
      <w:r w:rsidR="00F249FC" w:rsidRPr="00F010E3">
        <w:rPr>
          <w:rFonts w:ascii="Times New Roman" w:eastAsia="Times New Roman" w:hAnsi="Times New Roman" w:cs="Times New Roman"/>
          <w:sz w:val="24"/>
          <w:szCs w:val="24"/>
        </w:rPr>
        <w:t>.</w:t>
      </w:r>
      <w:r w:rsidR="00F249FC">
        <w:rPr>
          <w:rFonts w:ascii="Times New Roman" w:eastAsia="Times New Roman" w:hAnsi="Times New Roman" w:cs="Times New Roman"/>
          <w:sz w:val="24"/>
          <w:szCs w:val="24"/>
        </w:rPr>
        <w:t>12</w:t>
      </w:r>
      <w:r w:rsidR="00F249FC" w:rsidRPr="00F010E3">
        <w:rPr>
          <w:rFonts w:ascii="Times New Roman" w:eastAsia="Times New Roman" w:hAnsi="Times New Roman" w:cs="Times New Roman"/>
          <w:sz w:val="24"/>
          <w:szCs w:val="24"/>
        </w:rPr>
        <w:t>.20</w:t>
      </w:r>
      <w:r w:rsidR="00F249FC">
        <w:rPr>
          <w:rFonts w:ascii="Times New Roman" w:eastAsia="Times New Roman" w:hAnsi="Times New Roman" w:cs="Times New Roman"/>
          <w:sz w:val="24"/>
          <w:szCs w:val="24"/>
        </w:rPr>
        <w:t>23</w:t>
      </w:r>
      <w:r w:rsidR="00F249FC" w:rsidRPr="00F010E3">
        <w:rPr>
          <w:rFonts w:ascii="Times New Roman" w:eastAsia="Times New Roman" w:hAnsi="Times New Roman" w:cs="Times New Roman"/>
          <w:sz w:val="24"/>
          <w:szCs w:val="24"/>
        </w:rPr>
        <w:t xml:space="preserve"> №</w:t>
      </w:r>
      <w:r w:rsidR="00F249FC">
        <w:rPr>
          <w:rFonts w:ascii="Times New Roman" w:eastAsia="Times New Roman" w:hAnsi="Times New Roman" w:cs="Times New Roman"/>
          <w:sz w:val="24"/>
          <w:szCs w:val="24"/>
        </w:rPr>
        <w:t>172</w:t>
      </w:r>
      <w:r w:rsidRPr="00F010E3">
        <w:rPr>
          <w:rFonts w:ascii="Times New Roman" w:eastAsia="Times New Roman" w:hAnsi="Times New Roman" w:cs="Times New Roman"/>
          <w:sz w:val="24"/>
          <w:szCs w:val="24"/>
        </w:rPr>
        <w:t xml:space="preserve">,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 </w:t>
      </w:r>
    </w:p>
    <w:p w14:paraId="2393B8B4" w14:textId="77777777"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12.4.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14:paraId="7521A409" w14:textId="77777777"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14:paraId="269ED486" w14:textId="77777777"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копія банківської ліцензії видана банком;</w:t>
      </w:r>
    </w:p>
    <w:p w14:paraId="364BD7D8" w14:textId="77777777"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копія довіреності, виданої банком на уповноважену від банку особу на підписання гарантії.</w:t>
      </w:r>
    </w:p>
    <w:p w14:paraId="16A45808" w14:textId="77777777"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12.5. Усі витрати, пов’язані з банківською гарантією, здійснюються за рахунок Постачальника.</w:t>
      </w:r>
    </w:p>
    <w:p w14:paraId="39D1E739" w14:textId="77777777"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12.6. Покупець не повертає забезпечення виконання договору про закупівлю у разі неналежного виконання умов договору.</w:t>
      </w:r>
    </w:p>
    <w:p w14:paraId="44A05803" w14:textId="7C00DE08" w:rsidR="00FB1F45" w:rsidRPr="002F3315" w:rsidRDefault="00FB1F45" w:rsidP="00FB1F45">
      <w:pPr>
        <w:tabs>
          <w:tab w:val="left" w:pos="2410"/>
        </w:tabs>
        <w:spacing w:after="0" w:line="240" w:lineRule="auto"/>
        <w:jc w:val="both"/>
        <w:rPr>
          <w:rFonts w:ascii="Times New Roman" w:eastAsia="Times New Roman" w:hAnsi="Times New Roman" w:cs="Times New Roman"/>
          <w:b/>
          <w:bCs/>
          <w:sz w:val="24"/>
          <w:szCs w:val="24"/>
        </w:rPr>
      </w:pPr>
      <w:r w:rsidRPr="00F010E3">
        <w:rPr>
          <w:rFonts w:ascii="Times New Roman" w:eastAsia="Times New Roman" w:hAnsi="Times New Roman" w:cs="Times New Roman"/>
          <w:sz w:val="24"/>
          <w:szCs w:val="24"/>
        </w:rPr>
        <w:t xml:space="preserve">12.7. У разі якщо забезпечення виконання договору про закупівлю не повертається Постачальникові, грошові кошти за вимогою Покупця підлягають перерахуванню на рахунок Покупця </w:t>
      </w:r>
      <w:r w:rsidR="002F3315">
        <w:rPr>
          <w:rFonts w:ascii="Times New Roman" w:eastAsia="Times New Roman" w:hAnsi="Times New Roman" w:cs="Times New Roman"/>
          <w:b/>
          <w:bCs/>
          <w:sz w:val="24"/>
          <w:szCs w:val="24"/>
        </w:rPr>
        <w:t>____________________________</w:t>
      </w:r>
    </w:p>
    <w:p w14:paraId="565D50EB" w14:textId="77777777" w:rsidR="00FB1F4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12.8. Щодо умов, які не передбачені даним Договором, забезпечення виконання зобов’язань регулюється Цивільним кодексом України та іншим чинним законодавством.</w:t>
      </w:r>
      <w:r>
        <w:rPr>
          <w:rFonts w:ascii="Times New Roman" w:eastAsia="Times New Roman" w:hAnsi="Times New Roman" w:cs="Times New Roman"/>
          <w:sz w:val="24"/>
          <w:szCs w:val="24"/>
        </w:rPr>
        <w:t xml:space="preserve"> </w:t>
      </w:r>
    </w:p>
    <w:p w14:paraId="722E65BC" w14:textId="27408225"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w:t>
      </w:r>
      <w:r w:rsidR="00FB1F45">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Додатки до договору</w:t>
      </w:r>
    </w:p>
    <w:p w14:paraId="7901CC90" w14:textId="688240C9"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1F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2"/>
    <w:p w14:paraId="3DAD0B09" w14:textId="214E2D59"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781" w:type="dxa"/>
        <w:tblInd w:w="142" w:type="dxa"/>
        <w:tblLayout w:type="fixed"/>
        <w:tblLook w:val="0000" w:firstRow="0" w:lastRow="0" w:firstColumn="0" w:lastColumn="0" w:noHBand="0" w:noVBand="0"/>
      </w:tblPr>
      <w:tblGrid>
        <w:gridCol w:w="4820"/>
        <w:gridCol w:w="4961"/>
      </w:tblGrid>
      <w:tr w:rsidR="002B7E03" w14:paraId="42DAF81D" w14:textId="77777777" w:rsidTr="002A2179">
        <w:tc>
          <w:tcPr>
            <w:tcW w:w="4820"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rsidP="002A2179">
            <w:pPr>
              <w:spacing w:after="0" w:line="240" w:lineRule="auto"/>
              <w:ind w:left="-660" w:firstLine="108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4731C3D" w14:textId="77777777" w:rsidR="002A2179" w:rsidRDefault="002A2179" w:rsidP="002A2179">
            <w:pPr>
              <w:spacing w:after="0" w:line="240" w:lineRule="auto"/>
              <w:rPr>
                <w:rFonts w:ascii="Times New Roman" w:eastAsia="Times New Roman" w:hAnsi="Times New Roman" w:cs="Times New Roman"/>
                <w:sz w:val="24"/>
                <w:szCs w:val="24"/>
              </w:rPr>
            </w:pPr>
          </w:p>
          <w:p w14:paraId="2069DA9A" w14:textId="77777777" w:rsidR="002A2179" w:rsidRDefault="002A2179" w:rsidP="002A2179">
            <w:pPr>
              <w:rPr>
                <w:rFonts w:ascii="Times New Roman" w:eastAsia="Times New Roman" w:hAnsi="Times New Roman" w:cs="Times New Roman"/>
                <w:sz w:val="24"/>
                <w:szCs w:val="24"/>
              </w:rPr>
            </w:pPr>
          </w:p>
          <w:p w14:paraId="078EC092" w14:textId="77777777" w:rsidR="002A2179" w:rsidRDefault="002A2179" w:rsidP="002A2179">
            <w:pPr>
              <w:jc w:val="center"/>
              <w:rPr>
                <w:rFonts w:ascii="Times New Roman" w:eastAsia="Times New Roman" w:hAnsi="Times New Roman" w:cs="Times New Roman"/>
                <w:sz w:val="24"/>
                <w:szCs w:val="24"/>
              </w:rPr>
            </w:pPr>
          </w:p>
          <w:p w14:paraId="2D012C2B" w14:textId="77777777" w:rsidR="002A2179" w:rsidRDefault="002A2179" w:rsidP="002A2179">
            <w:pPr>
              <w:jc w:val="center"/>
              <w:rPr>
                <w:rFonts w:ascii="Times New Roman" w:eastAsia="Times New Roman" w:hAnsi="Times New Roman" w:cs="Times New Roman"/>
                <w:sz w:val="24"/>
                <w:szCs w:val="24"/>
              </w:rPr>
            </w:pPr>
          </w:p>
          <w:p w14:paraId="52B64D8D" w14:textId="0B992129" w:rsidR="002A2179" w:rsidRDefault="002A2179" w:rsidP="002A21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5B6E09FF" w14:textId="210833C2" w:rsidR="002A2179" w:rsidRPr="002A2179" w:rsidRDefault="002A2179" w:rsidP="002A2179">
            <w:pPr>
              <w:jc w:val="center"/>
              <w:rPr>
                <w:rFonts w:ascii="Times New Roman" w:eastAsia="Times New Roman" w:hAnsi="Times New Roman" w:cs="Times New Roman"/>
                <w:sz w:val="24"/>
                <w:szCs w:val="24"/>
              </w:rPr>
            </w:pPr>
          </w:p>
        </w:tc>
        <w:tc>
          <w:tcPr>
            <w:tcW w:w="4961"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77777777" w:rsidR="002B7E03" w:rsidRDefault="002B7E03">
            <w:pPr>
              <w:spacing w:after="0" w:line="240" w:lineRule="auto"/>
              <w:ind w:left="319"/>
              <w:jc w:val="both"/>
              <w:rPr>
                <w:rFonts w:ascii="Times New Roman" w:eastAsia="Times New Roman" w:hAnsi="Times New Roman" w:cs="Times New Roman"/>
                <w:b/>
                <w:sz w:val="24"/>
                <w:szCs w:val="24"/>
              </w:rPr>
            </w:pPr>
          </w:p>
          <w:p w14:paraId="2CF80B6C" w14:textId="4EF134D6" w:rsidR="002B7E03" w:rsidRDefault="002B7E03">
            <w:pPr>
              <w:spacing w:after="0" w:line="240" w:lineRule="auto"/>
              <w:ind w:left="319"/>
              <w:jc w:val="both"/>
              <w:rPr>
                <w:rFonts w:ascii="Times New Roman" w:eastAsia="Times New Roman" w:hAnsi="Times New Roman" w:cs="Times New Roman"/>
                <w:b/>
                <w:sz w:val="24"/>
                <w:szCs w:val="24"/>
              </w:rPr>
            </w:pPr>
          </w:p>
        </w:tc>
      </w:tr>
      <w:tr w:rsidR="002B7E03" w14:paraId="2EE4B786" w14:textId="77777777" w:rsidTr="002A2179">
        <w:trPr>
          <w:trHeight w:val="80"/>
        </w:trPr>
        <w:tc>
          <w:tcPr>
            <w:tcW w:w="4820" w:type="dxa"/>
          </w:tcPr>
          <w:p w14:paraId="2D5AD015" w14:textId="1B30C977" w:rsidR="002B7E03" w:rsidRDefault="002B7E03">
            <w:pPr>
              <w:spacing w:after="0" w:line="240" w:lineRule="auto"/>
              <w:ind w:firstLine="426"/>
              <w:rPr>
                <w:rFonts w:ascii="Times New Roman" w:eastAsia="Times New Roman" w:hAnsi="Times New Roman" w:cs="Times New Roman"/>
                <w:sz w:val="24"/>
                <w:szCs w:val="24"/>
              </w:rPr>
            </w:pPr>
          </w:p>
        </w:tc>
        <w:tc>
          <w:tcPr>
            <w:tcW w:w="4961" w:type="dxa"/>
          </w:tcPr>
          <w:p w14:paraId="2572599E" w14:textId="277BD808" w:rsidR="002B7E03" w:rsidRDefault="002B7E03">
            <w:pPr>
              <w:spacing w:after="0" w:line="240" w:lineRule="auto"/>
              <w:ind w:firstLine="426"/>
              <w:rPr>
                <w:rFonts w:ascii="Times New Roman" w:eastAsia="Times New Roman" w:hAnsi="Times New Roman" w:cs="Times New Roman"/>
                <w:sz w:val="24"/>
                <w:szCs w:val="24"/>
              </w:rPr>
            </w:pPr>
          </w:p>
        </w:tc>
      </w:tr>
    </w:tbl>
    <w:p w14:paraId="17616134" w14:textId="77777777" w:rsidR="002B7E03" w:rsidRDefault="002B7E03">
      <w:pPr>
        <w:spacing w:after="0" w:line="240" w:lineRule="auto"/>
        <w:rPr>
          <w:rFonts w:ascii="Times New Roman" w:eastAsia="Times New Roman" w:hAnsi="Times New Roman" w:cs="Times New Roman"/>
          <w:sz w:val="24"/>
          <w:szCs w:val="24"/>
        </w:rPr>
      </w:pP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364FD7F9" w:rsidR="002B7E03" w:rsidRDefault="002B7E03">
      <w:pPr>
        <w:spacing w:after="0" w:line="240" w:lineRule="auto"/>
        <w:ind w:left="6379"/>
        <w:jc w:val="both"/>
        <w:rPr>
          <w:rFonts w:ascii="Times New Roman" w:eastAsia="Times New Roman" w:hAnsi="Times New Roman" w:cs="Times New Roman"/>
          <w:sz w:val="24"/>
          <w:szCs w:val="24"/>
        </w:rPr>
      </w:pPr>
    </w:p>
    <w:p w14:paraId="301D4286" w14:textId="6D8DEB10" w:rsidR="00655370" w:rsidRDefault="00655370">
      <w:pPr>
        <w:spacing w:after="0" w:line="240" w:lineRule="auto"/>
        <w:ind w:left="6379"/>
        <w:jc w:val="both"/>
        <w:rPr>
          <w:rFonts w:ascii="Times New Roman" w:eastAsia="Times New Roman" w:hAnsi="Times New Roman" w:cs="Times New Roman"/>
          <w:sz w:val="24"/>
          <w:szCs w:val="24"/>
        </w:rPr>
      </w:pPr>
    </w:p>
    <w:p w14:paraId="787FC397" w14:textId="587F5E95" w:rsidR="00655370" w:rsidRDefault="00655370">
      <w:pPr>
        <w:spacing w:after="0" w:line="240" w:lineRule="auto"/>
        <w:ind w:left="6379"/>
        <w:jc w:val="both"/>
        <w:rPr>
          <w:rFonts w:ascii="Times New Roman" w:eastAsia="Times New Roman" w:hAnsi="Times New Roman" w:cs="Times New Roman"/>
          <w:sz w:val="24"/>
          <w:szCs w:val="24"/>
        </w:rPr>
      </w:pPr>
    </w:p>
    <w:p w14:paraId="295C552B" w14:textId="563C20B2" w:rsidR="00655370" w:rsidRDefault="00655370">
      <w:pPr>
        <w:spacing w:after="0" w:line="240" w:lineRule="auto"/>
        <w:ind w:left="6379"/>
        <w:jc w:val="both"/>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bookmarkStart w:id="4" w:name="_Hlk141694620"/>
      <w:bookmarkStart w:id="5" w:name="_GoBack"/>
      <w:bookmarkEnd w:id="5"/>
      <w:r>
        <w:rPr>
          <w:rFonts w:ascii="Times New Roman" w:eastAsia="Times New Roman" w:hAnsi="Times New Roman" w:cs="Times New Roman"/>
          <w:sz w:val="24"/>
          <w:szCs w:val="24"/>
        </w:rPr>
        <w:lastRenderedPageBreak/>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4"/>
    <w:p w14:paraId="7A189405" w14:textId="77777777" w:rsidR="002B7E03" w:rsidRDefault="002B7E03">
      <w:pPr>
        <w:spacing w:after="0" w:line="240" w:lineRule="auto"/>
        <w:rPr>
          <w:rFonts w:ascii="Times New Roman" w:eastAsia="Times New Roman" w:hAnsi="Times New Roman" w:cs="Times New Roman"/>
          <w:sz w:val="24"/>
          <w:szCs w:val="24"/>
        </w:rPr>
      </w:pPr>
    </w:p>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46ADA4A5" w14:textId="0E922A68" w:rsidR="00791F6A"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r w:rsidR="00791F6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140"/>
        <w:gridCol w:w="1059"/>
        <w:gridCol w:w="989"/>
        <w:gridCol w:w="1317"/>
        <w:gridCol w:w="1317"/>
        <w:gridCol w:w="1480"/>
      </w:tblGrid>
      <w:tr w:rsidR="00791F6A" w:rsidRPr="00791F6A" w14:paraId="4332B798" w14:textId="77777777" w:rsidTr="00791F6A">
        <w:trPr>
          <w:trHeight w:val="22"/>
          <w:jc w:val="center"/>
        </w:trPr>
        <w:tc>
          <w:tcPr>
            <w:tcW w:w="445" w:type="dxa"/>
            <w:vAlign w:val="center"/>
          </w:tcPr>
          <w:p w14:paraId="59F42B13" w14:textId="77777777" w:rsidR="00791F6A" w:rsidRPr="00791F6A" w:rsidRDefault="00791F6A">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w:t>
            </w:r>
          </w:p>
          <w:p w14:paraId="07255E7C" w14:textId="77777777" w:rsidR="00791F6A" w:rsidRPr="00791F6A" w:rsidRDefault="00791F6A">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п/п</w:t>
            </w:r>
          </w:p>
        </w:tc>
        <w:tc>
          <w:tcPr>
            <w:tcW w:w="1746" w:type="dxa"/>
            <w:vAlign w:val="center"/>
          </w:tcPr>
          <w:p w14:paraId="3FA661B6" w14:textId="77777777" w:rsidR="00791F6A" w:rsidRPr="00791F6A" w:rsidRDefault="00791F6A">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 xml:space="preserve">Найменування </w:t>
            </w:r>
          </w:p>
        </w:tc>
        <w:tc>
          <w:tcPr>
            <w:tcW w:w="1140" w:type="dxa"/>
            <w:vAlign w:val="center"/>
          </w:tcPr>
          <w:p w14:paraId="1A0B86C9" w14:textId="465A8FC3" w:rsidR="00791F6A" w:rsidRPr="00791F6A" w:rsidRDefault="00791F6A">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Країна походження</w:t>
            </w:r>
          </w:p>
        </w:tc>
        <w:tc>
          <w:tcPr>
            <w:tcW w:w="1059" w:type="dxa"/>
            <w:vAlign w:val="center"/>
          </w:tcPr>
          <w:p w14:paraId="473E81B2" w14:textId="77777777" w:rsidR="00791F6A" w:rsidRPr="00791F6A" w:rsidRDefault="00791F6A">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Одиниця виміру</w:t>
            </w:r>
          </w:p>
        </w:tc>
        <w:tc>
          <w:tcPr>
            <w:tcW w:w="989" w:type="dxa"/>
            <w:vAlign w:val="center"/>
          </w:tcPr>
          <w:p w14:paraId="440257BD" w14:textId="77777777" w:rsidR="00791F6A" w:rsidRPr="00791F6A" w:rsidRDefault="00791F6A">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Кількість</w:t>
            </w:r>
          </w:p>
        </w:tc>
        <w:tc>
          <w:tcPr>
            <w:tcW w:w="1317" w:type="dxa"/>
            <w:vAlign w:val="center"/>
          </w:tcPr>
          <w:p w14:paraId="28ECD1D7" w14:textId="77777777" w:rsidR="00791F6A" w:rsidRPr="00791F6A" w:rsidRDefault="00791F6A">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Ціна за од., грн.</w:t>
            </w:r>
          </w:p>
          <w:p w14:paraId="203AF954" w14:textId="77777777" w:rsidR="00791F6A" w:rsidRPr="00791F6A" w:rsidRDefault="00791F6A">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(без ПДВ)</w:t>
            </w:r>
          </w:p>
        </w:tc>
        <w:tc>
          <w:tcPr>
            <w:tcW w:w="1317" w:type="dxa"/>
            <w:vAlign w:val="center"/>
          </w:tcPr>
          <w:p w14:paraId="31BFDDC3" w14:textId="77777777" w:rsidR="00791F6A" w:rsidRPr="00791F6A" w:rsidRDefault="00791F6A" w:rsidP="00170688">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Ціна за од., грн.</w:t>
            </w:r>
          </w:p>
          <w:p w14:paraId="117BC54A" w14:textId="66FB6D7A" w:rsidR="00791F6A" w:rsidRPr="00791F6A" w:rsidRDefault="00791F6A" w:rsidP="00170688">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(з ПДВ)</w:t>
            </w:r>
          </w:p>
        </w:tc>
        <w:tc>
          <w:tcPr>
            <w:tcW w:w="1480" w:type="dxa"/>
            <w:vAlign w:val="center"/>
          </w:tcPr>
          <w:p w14:paraId="544C5D15" w14:textId="77777777" w:rsidR="00791F6A" w:rsidRPr="00791F6A" w:rsidRDefault="00791F6A">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Сума, грн.</w:t>
            </w:r>
          </w:p>
          <w:p w14:paraId="109BC71F" w14:textId="77777777" w:rsidR="00791F6A" w:rsidRPr="00791F6A" w:rsidRDefault="00791F6A">
            <w:pPr>
              <w:spacing w:after="0" w:line="240" w:lineRule="auto"/>
              <w:jc w:val="center"/>
              <w:rPr>
                <w:rFonts w:ascii="Times New Roman" w:eastAsia="Times New Roman" w:hAnsi="Times New Roman" w:cs="Times New Roman"/>
                <w:b/>
                <w:sz w:val="20"/>
                <w:szCs w:val="20"/>
              </w:rPr>
            </w:pPr>
            <w:r w:rsidRPr="00791F6A">
              <w:rPr>
                <w:rFonts w:ascii="Times New Roman" w:eastAsia="Times New Roman" w:hAnsi="Times New Roman" w:cs="Times New Roman"/>
                <w:b/>
                <w:sz w:val="20"/>
                <w:szCs w:val="20"/>
              </w:rPr>
              <w:t xml:space="preserve"> (з ПДВ)</w:t>
            </w:r>
          </w:p>
        </w:tc>
      </w:tr>
      <w:tr w:rsidR="00791F6A" w:rsidRPr="00791F6A" w14:paraId="28AF001F" w14:textId="77777777" w:rsidTr="00791F6A">
        <w:trPr>
          <w:trHeight w:val="22"/>
          <w:jc w:val="center"/>
        </w:trPr>
        <w:tc>
          <w:tcPr>
            <w:tcW w:w="445" w:type="dxa"/>
            <w:vAlign w:val="center"/>
          </w:tcPr>
          <w:p w14:paraId="0BBA1910" w14:textId="77777777" w:rsidR="00791F6A" w:rsidRPr="00791F6A" w:rsidRDefault="00791F6A">
            <w:pPr>
              <w:spacing w:after="0" w:line="240" w:lineRule="auto"/>
              <w:ind w:left="1134" w:hanging="1134"/>
              <w:jc w:val="center"/>
              <w:rPr>
                <w:rFonts w:ascii="Times New Roman" w:eastAsia="Times New Roman" w:hAnsi="Times New Roman" w:cs="Times New Roman"/>
                <w:sz w:val="20"/>
                <w:szCs w:val="20"/>
              </w:rPr>
            </w:pPr>
          </w:p>
        </w:tc>
        <w:tc>
          <w:tcPr>
            <w:tcW w:w="1746" w:type="dxa"/>
            <w:vAlign w:val="center"/>
          </w:tcPr>
          <w:p w14:paraId="7D60424A" w14:textId="77777777" w:rsidR="00791F6A" w:rsidRPr="00791F6A" w:rsidRDefault="00791F6A">
            <w:pPr>
              <w:spacing w:after="0" w:line="240" w:lineRule="auto"/>
              <w:rPr>
                <w:rFonts w:ascii="Times New Roman" w:eastAsia="Times New Roman" w:hAnsi="Times New Roman" w:cs="Times New Roman"/>
                <w:sz w:val="20"/>
                <w:szCs w:val="20"/>
              </w:rPr>
            </w:pPr>
          </w:p>
        </w:tc>
        <w:tc>
          <w:tcPr>
            <w:tcW w:w="1140" w:type="dxa"/>
            <w:vAlign w:val="center"/>
          </w:tcPr>
          <w:p w14:paraId="472BF7DB" w14:textId="77777777" w:rsidR="00791F6A" w:rsidRPr="00791F6A" w:rsidRDefault="00791F6A">
            <w:pPr>
              <w:spacing w:after="0" w:line="240" w:lineRule="auto"/>
              <w:rPr>
                <w:rFonts w:ascii="Times New Roman" w:eastAsia="Times New Roman" w:hAnsi="Times New Roman" w:cs="Times New Roman"/>
                <w:sz w:val="20"/>
                <w:szCs w:val="20"/>
              </w:rPr>
            </w:pPr>
          </w:p>
        </w:tc>
        <w:tc>
          <w:tcPr>
            <w:tcW w:w="1059" w:type="dxa"/>
            <w:vAlign w:val="center"/>
          </w:tcPr>
          <w:p w14:paraId="7CD07920" w14:textId="77777777" w:rsidR="00791F6A" w:rsidRPr="00791F6A" w:rsidRDefault="00791F6A">
            <w:pPr>
              <w:spacing w:after="0" w:line="240" w:lineRule="auto"/>
              <w:jc w:val="center"/>
              <w:rPr>
                <w:rFonts w:ascii="Times New Roman" w:eastAsia="Times New Roman" w:hAnsi="Times New Roman" w:cs="Times New Roman"/>
                <w:sz w:val="20"/>
                <w:szCs w:val="20"/>
              </w:rPr>
            </w:pPr>
          </w:p>
        </w:tc>
        <w:tc>
          <w:tcPr>
            <w:tcW w:w="989" w:type="dxa"/>
            <w:vAlign w:val="center"/>
          </w:tcPr>
          <w:p w14:paraId="64C3C865" w14:textId="77777777" w:rsidR="00791F6A" w:rsidRPr="00791F6A" w:rsidRDefault="00791F6A">
            <w:pPr>
              <w:spacing w:after="0" w:line="240" w:lineRule="auto"/>
              <w:jc w:val="center"/>
              <w:rPr>
                <w:rFonts w:ascii="Times New Roman" w:eastAsia="Times New Roman" w:hAnsi="Times New Roman" w:cs="Times New Roman"/>
                <w:sz w:val="20"/>
                <w:szCs w:val="20"/>
              </w:rPr>
            </w:pPr>
          </w:p>
        </w:tc>
        <w:tc>
          <w:tcPr>
            <w:tcW w:w="1317" w:type="dxa"/>
            <w:vAlign w:val="center"/>
          </w:tcPr>
          <w:p w14:paraId="45EBA9A0" w14:textId="77777777" w:rsidR="00791F6A" w:rsidRPr="00791F6A" w:rsidRDefault="00791F6A">
            <w:pPr>
              <w:spacing w:after="0" w:line="240" w:lineRule="auto"/>
              <w:jc w:val="center"/>
              <w:rPr>
                <w:rFonts w:ascii="Times New Roman" w:eastAsia="Times New Roman" w:hAnsi="Times New Roman" w:cs="Times New Roman"/>
                <w:sz w:val="20"/>
                <w:szCs w:val="20"/>
              </w:rPr>
            </w:pPr>
          </w:p>
        </w:tc>
        <w:tc>
          <w:tcPr>
            <w:tcW w:w="1317" w:type="dxa"/>
            <w:vAlign w:val="center"/>
          </w:tcPr>
          <w:p w14:paraId="7CD73E48" w14:textId="77777777" w:rsidR="00791F6A" w:rsidRPr="00791F6A" w:rsidRDefault="00791F6A">
            <w:pPr>
              <w:spacing w:after="0" w:line="240" w:lineRule="auto"/>
              <w:jc w:val="center"/>
              <w:rPr>
                <w:rFonts w:ascii="Times New Roman" w:eastAsia="Times New Roman" w:hAnsi="Times New Roman" w:cs="Times New Roman"/>
                <w:sz w:val="20"/>
                <w:szCs w:val="20"/>
              </w:rPr>
            </w:pPr>
          </w:p>
        </w:tc>
        <w:tc>
          <w:tcPr>
            <w:tcW w:w="1480" w:type="dxa"/>
            <w:vAlign w:val="center"/>
          </w:tcPr>
          <w:p w14:paraId="687D4438" w14:textId="77777777" w:rsidR="00791F6A" w:rsidRPr="00791F6A" w:rsidRDefault="00791F6A">
            <w:pPr>
              <w:spacing w:after="0" w:line="240" w:lineRule="auto"/>
              <w:jc w:val="center"/>
              <w:rPr>
                <w:rFonts w:ascii="Times New Roman" w:eastAsia="Times New Roman" w:hAnsi="Times New Roman" w:cs="Times New Roman"/>
                <w:sz w:val="20"/>
                <w:szCs w:val="20"/>
              </w:rPr>
            </w:pPr>
          </w:p>
        </w:tc>
      </w:tr>
    </w:tbl>
    <w:p w14:paraId="6161AD3A" w14:textId="77777777" w:rsidR="00791F6A" w:rsidRDefault="00791F6A" w:rsidP="00791F6A">
      <w:pPr>
        <w:spacing w:after="0" w:line="240" w:lineRule="auto"/>
        <w:ind w:left="426"/>
        <w:rPr>
          <w:rFonts w:ascii="Times New Roman" w:eastAsia="Times New Roman" w:hAnsi="Times New Roman" w:cs="Times New Roman"/>
          <w:b/>
          <w:bCs/>
          <w:sz w:val="20"/>
          <w:szCs w:val="20"/>
        </w:rPr>
      </w:pPr>
    </w:p>
    <w:p w14:paraId="57CCEB14" w14:textId="74E71D73" w:rsidR="00791F6A" w:rsidRPr="00791F6A" w:rsidRDefault="00791F6A" w:rsidP="00791F6A">
      <w:pPr>
        <w:spacing w:after="0" w:line="240" w:lineRule="auto"/>
        <w:ind w:left="426"/>
        <w:rPr>
          <w:rFonts w:ascii="Times New Roman" w:eastAsia="Times New Roman" w:hAnsi="Times New Roman" w:cs="Times New Roman"/>
          <w:b/>
          <w:bCs/>
          <w:sz w:val="20"/>
          <w:szCs w:val="20"/>
        </w:rPr>
      </w:pPr>
      <w:r w:rsidRPr="00791F6A">
        <w:rPr>
          <w:rFonts w:ascii="Times New Roman" w:eastAsia="Times New Roman" w:hAnsi="Times New Roman" w:cs="Times New Roman"/>
          <w:b/>
          <w:bCs/>
          <w:sz w:val="20"/>
          <w:szCs w:val="20"/>
        </w:rPr>
        <w:t>*Заповнюється на підставі пропозиції постачальника</w:t>
      </w:r>
    </w:p>
    <w:p w14:paraId="58A5B2E5" w14:textId="77777777" w:rsidR="00791F6A" w:rsidRDefault="00791F6A" w:rsidP="001D5AE8">
      <w:pPr>
        <w:spacing w:after="0" w:line="240" w:lineRule="auto"/>
        <w:ind w:left="426"/>
        <w:rPr>
          <w:rFonts w:ascii="Times New Roman" w:eastAsia="Times New Roman" w:hAnsi="Times New Roman" w:cs="Times New Roman"/>
          <w:sz w:val="24"/>
          <w:szCs w:val="24"/>
        </w:rPr>
      </w:pPr>
    </w:p>
    <w:p w14:paraId="4B1F2559" w14:textId="77777777" w:rsidR="00791F6A" w:rsidRDefault="00791F6A" w:rsidP="001D5AE8">
      <w:pPr>
        <w:spacing w:after="0" w:line="240" w:lineRule="auto"/>
        <w:ind w:left="426"/>
        <w:rPr>
          <w:rFonts w:ascii="Times New Roman" w:eastAsia="Times New Roman" w:hAnsi="Times New Roman" w:cs="Times New Roman"/>
          <w:sz w:val="24"/>
          <w:szCs w:val="24"/>
        </w:rPr>
      </w:pPr>
    </w:p>
    <w:p w14:paraId="6DBACCCA" w14:textId="77777777" w:rsidR="00791F6A" w:rsidRDefault="00791F6A" w:rsidP="001D5AE8">
      <w:pPr>
        <w:spacing w:after="0" w:line="240" w:lineRule="auto"/>
        <w:ind w:left="426"/>
        <w:rPr>
          <w:rFonts w:ascii="Times New Roman" w:eastAsia="Times New Roman" w:hAnsi="Times New Roman" w:cs="Times New Roman"/>
          <w:sz w:val="24"/>
          <w:szCs w:val="24"/>
        </w:rPr>
      </w:pPr>
    </w:p>
    <w:p w14:paraId="5CA46EB1" w14:textId="04E8B029"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27E9370F"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p w14:paraId="3771CA0B" w14:textId="77777777" w:rsidR="002A2179" w:rsidRDefault="002A2179" w:rsidP="00170688">
            <w:pPr>
              <w:spacing w:after="0" w:line="240" w:lineRule="auto"/>
              <w:ind w:firstLine="426"/>
              <w:jc w:val="center"/>
              <w:rPr>
                <w:rFonts w:ascii="Times New Roman" w:eastAsia="Times New Roman" w:hAnsi="Times New Roman" w:cs="Times New Roman"/>
                <w:b/>
                <w:sz w:val="24"/>
                <w:szCs w:val="24"/>
              </w:rPr>
            </w:pPr>
          </w:p>
          <w:p w14:paraId="53C802D0" w14:textId="77777777" w:rsidR="002A2179" w:rsidRDefault="002A2179" w:rsidP="00170688">
            <w:pPr>
              <w:spacing w:after="0" w:line="240" w:lineRule="auto"/>
              <w:ind w:firstLine="426"/>
              <w:jc w:val="center"/>
              <w:rPr>
                <w:rFonts w:ascii="Times New Roman" w:eastAsia="Times New Roman" w:hAnsi="Times New Roman" w:cs="Times New Roman"/>
                <w:b/>
                <w:sz w:val="24"/>
                <w:szCs w:val="24"/>
              </w:rPr>
            </w:pPr>
          </w:p>
          <w:p w14:paraId="75977ED7" w14:textId="77777777" w:rsidR="002A2179" w:rsidRDefault="002A2179" w:rsidP="00170688">
            <w:pPr>
              <w:spacing w:after="0" w:line="240" w:lineRule="auto"/>
              <w:ind w:firstLine="426"/>
              <w:jc w:val="center"/>
              <w:rPr>
                <w:rFonts w:ascii="Times New Roman" w:eastAsia="Times New Roman" w:hAnsi="Times New Roman" w:cs="Times New Roman"/>
                <w:b/>
                <w:sz w:val="24"/>
                <w:szCs w:val="24"/>
              </w:rPr>
            </w:pPr>
          </w:p>
          <w:p w14:paraId="5F18AB15" w14:textId="77777777" w:rsidR="002A2179" w:rsidRDefault="002A2179" w:rsidP="00170688">
            <w:pPr>
              <w:spacing w:after="0" w:line="240" w:lineRule="auto"/>
              <w:ind w:firstLine="426"/>
              <w:jc w:val="center"/>
              <w:rPr>
                <w:rFonts w:ascii="Times New Roman" w:eastAsia="Times New Roman" w:hAnsi="Times New Roman" w:cs="Times New Roman"/>
                <w:b/>
                <w:sz w:val="24"/>
                <w:szCs w:val="24"/>
              </w:rPr>
            </w:pPr>
          </w:p>
          <w:p w14:paraId="47907A4E" w14:textId="77777777" w:rsidR="002A2179" w:rsidRDefault="002A2179" w:rsidP="00170688">
            <w:pPr>
              <w:spacing w:after="0" w:line="240" w:lineRule="auto"/>
              <w:ind w:firstLine="426"/>
              <w:jc w:val="center"/>
              <w:rPr>
                <w:rFonts w:ascii="Times New Roman" w:eastAsia="Times New Roman" w:hAnsi="Times New Roman" w:cs="Times New Roman"/>
                <w:b/>
                <w:sz w:val="24"/>
                <w:szCs w:val="24"/>
              </w:rPr>
            </w:pPr>
          </w:p>
          <w:p w14:paraId="79740B13" w14:textId="77777777" w:rsidR="002A2179" w:rsidRDefault="002A2179" w:rsidP="00170688">
            <w:pPr>
              <w:spacing w:after="0" w:line="240" w:lineRule="auto"/>
              <w:ind w:firstLine="426"/>
              <w:jc w:val="center"/>
              <w:rPr>
                <w:rFonts w:ascii="Times New Roman" w:eastAsia="Times New Roman" w:hAnsi="Times New Roman" w:cs="Times New Roman"/>
                <w:b/>
                <w:sz w:val="24"/>
                <w:szCs w:val="24"/>
              </w:rPr>
            </w:pPr>
          </w:p>
          <w:p w14:paraId="06C8BB0C" w14:textId="77777777" w:rsidR="002A2179" w:rsidRDefault="002A2179" w:rsidP="00170688">
            <w:pPr>
              <w:spacing w:after="0" w:line="240" w:lineRule="auto"/>
              <w:ind w:firstLine="426"/>
              <w:jc w:val="center"/>
              <w:rPr>
                <w:rFonts w:ascii="Times New Roman" w:eastAsia="Times New Roman" w:hAnsi="Times New Roman" w:cs="Times New Roman"/>
                <w:b/>
                <w:sz w:val="24"/>
                <w:szCs w:val="24"/>
              </w:rPr>
            </w:pPr>
          </w:p>
          <w:p w14:paraId="54299EF8" w14:textId="2F61E63C" w:rsidR="002A2179" w:rsidRDefault="002A2179" w:rsidP="00170688">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w:t>
            </w:r>
          </w:p>
        </w:tc>
        <w:tc>
          <w:tcPr>
            <w:tcW w:w="4843" w:type="dxa"/>
          </w:tcPr>
          <w:p w14:paraId="33E2FD17" w14:textId="77777777" w:rsidR="002A2179" w:rsidRDefault="002A2179" w:rsidP="002A2179">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26141F18" w14:textId="77777777" w:rsidR="002A2179" w:rsidRDefault="002A2179" w:rsidP="002A2179">
            <w:pPr>
              <w:spacing w:after="0" w:line="240" w:lineRule="auto"/>
              <w:ind w:left="319"/>
              <w:jc w:val="both"/>
              <w:rPr>
                <w:rFonts w:ascii="Times New Roman" w:eastAsia="Times New Roman" w:hAnsi="Times New Roman" w:cs="Times New Roman"/>
                <w:b/>
                <w:sz w:val="24"/>
                <w:szCs w:val="24"/>
              </w:rPr>
            </w:pPr>
          </w:p>
          <w:p w14:paraId="4D77B8DE" w14:textId="4852CD1F" w:rsidR="00170688" w:rsidRDefault="00170688" w:rsidP="002A2179">
            <w:pPr>
              <w:spacing w:after="0" w:line="240" w:lineRule="auto"/>
              <w:ind w:left="319"/>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4A3C6CB" w14:textId="360A6D80" w:rsidR="00170688" w:rsidRDefault="00170688" w:rsidP="00170688">
            <w:pPr>
              <w:spacing w:after="0" w:line="240" w:lineRule="auto"/>
              <w:ind w:firstLine="426"/>
              <w:rPr>
                <w:rFonts w:ascii="Times New Roman" w:eastAsia="Times New Roman" w:hAnsi="Times New Roman" w:cs="Times New Roman"/>
                <w:sz w:val="24"/>
                <w:szCs w:val="24"/>
              </w:rPr>
            </w:pPr>
          </w:p>
        </w:tc>
        <w:tc>
          <w:tcPr>
            <w:tcW w:w="4843" w:type="dxa"/>
          </w:tcPr>
          <w:p w14:paraId="5A0E2D84" w14:textId="7463DC61"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F4FDA3" w14:textId="542040D4" w:rsidR="00170688" w:rsidRDefault="00170688" w:rsidP="00170688">
            <w:pPr>
              <w:spacing w:after="0" w:line="240" w:lineRule="auto"/>
              <w:ind w:firstLine="426"/>
              <w:rPr>
                <w:rFonts w:ascii="Times New Roman" w:eastAsia="Times New Roman" w:hAnsi="Times New Roman" w:cs="Times New Roman"/>
                <w:sz w:val="24"/>
                <w:szCs w:val="24"/>
              </w:rPr>
            </w:pPr>
          </w:p>
        </w:tc>
      </w:tr>
    </w:tbl>
    <w:p w14:paraId="266B4B1E" w14:textId="77777777" w:rsidR="002B7E03" w:rsidRDefault="002B7E03" w:rsidP="00F010E3">
      <w:pPr>
        <w:spacing w:after="0" w:line="240" w:lineRule="auto"/>
      </w:pPr>
    </w:p>
    <w:sectPr w:rsidR="002B7E03" w:rsidSect="002A2179">
      <w:pgSz w:w="11906" w:h="16838"/>
      <w:pgMar w:top="426" w:right="849" w:bottom="567" w:left="1276"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8A35F" w14:textId="77777777" w:rsidR="00B0002A" w:rsidRDefault="00B0002A" w:rsidP="00C02EE6">
      <w:pPr>
        <w:spacing w:after="0" w:line="240" w:lineRule="auto"/>
      </w:pPr>
      <w:r>
        <w:separator/>
      </w:r>
    </w:p>
  </w:endnote>
  <w:endnote w:type="continuationSeparator" w:id="0">
    <w:p w14:paraId="7515149D" w14:textId="77777777" w:rsidR="00B0002A" w:rsidRDefault="00B0002A"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51104" w14:textId="77777777" w:rsidR="00B0002A" w:rsidRDefault="00B0002A" w:rsidP="00C02EE6">
      <w:pPr>
        <w:spacing w:after="0" w:line="240" w:lineRule="auto"/>
      </w:pPr>
      <w:r>
        <w:separator/>
      </w:r>
    </w:p>
  </w:footnote>
  <w:footnote w:type="continuationSeparator" w:id="0">
    <w:p w14:paraId="4A0B7C96" w14:textId="77777777" w:rsidR="00B0002A" w:rsidRDefault="00B0002A"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591B00"/>
    <w:multiLevelType w:val="hybridMultilevel"/>
    <w:tmpl w:val="F88CA520"/>
    <w:lvl w:ilvl="0" w:tplc="D528E8B4">
      <w:start w:val="12"/>
      <w:numFmt w:val="bullet"/>
      <w:lvlText w:val=""/>
      <w:lvlJc w:val="left"/>
      <w:pPr>
        <w:ind w:left="786" w:hanging="360"/>
      </w:pPr>
      <w:rPr>
        <w:rFonts w:ascii="Symbol" w:eastAsia="Times New Roman" w:hAnsi="Symbol"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03"/>
    <w:rsid w:val="00000682"/>
    <w:rsid w:val="00030E06"/>
    <w:rsid w:val="00094FB8"/>
    <w:rsid w:val="000E39B8"/>
    <w:rsid w:val="000E5AA2"/>
    <w:rsid w:val="000F45C2"/>
    <w:rsid w:val="001132EE"/>
    <w:rsid w:val="001520C3"/>
    <w:rsid w:val="00170688"/>
    <w:rsid w:val="00172ED8"/>
    <w:rsid w:val="00174A55"/>
    <w:rsid w:val="00175D93"/>
    <w:rsid w:val="001808E2"/>
    <w:rsid w:val="001955CD"/>
    <w:rsid w:val="001B0FE6"/>
    <w:rsid w:val="001B5141"/>
    <w:rsid w:val="001D0D74"/>
    <w:rsid w:val="001D5AE8"/>
    <w:rsid w:val="001D7278"/>
    <w:rsid w:val="001F4506"/>
    <w:rsid w:val="002068FF"/>
    <w:rsid w:val="00221DCC"/>
    <w:rsid w:val="00224C51"/>
    <w:rsid w:val="00245792"/>
    <w:rsid w:val="002627EB"/>
    <w:rsid w:val="00267756"/>
    <w:rsid w:val="00267FC2"/>
    <w:rsid w:val="00275539"/>
    <w:rsid w:val="002A2179"/>
    <w:rsid w:val="002A458F"/>
    <w:rsid w:val="002B7C45"/>
    <w:rsid w:val="002B7E03"/>
    <w:rsid w:val="002C6982"/>
    <w:rsid w:val="002D355D"/>
    <w:rsid w:val="002D497B"/>
    <w:rsid w:val="002D5E71"/>
    <w:rsid w:val="002F3315"/>
    <w:rsid w:val="00321A7C"/>
    <w:rsid w:val="00325A0C"/>
    <w:rsid w:val="00333DB6"/>
    <w:rsid w:val="00357624"/>
    <w:rsid w:val="00367C30"/>
    <w:rsid w:val="00374AC7"/>
    <w:rsid w:val="00376BBB"/>
    <w:rsid w:val="003A50F7"/>
    <w:rsid w:val="003B7D81"/>
    <w:rsid w:val="003D4198"/>
    <w:rsid w:val="003F58A3"/>
    <w:rsid w:val="00424E3E"/>
    <w:rsid w:val="0044405E"/>
    <w:rsid w:val="00445530"/>
    <w:rsid w:val="00460AF1"/>
    <w:rsid w:val="00466141"/>
    <w:rsid w:val="004D53D2"/>
    <w:rsid w:val="00510155"/>
    <w:rsid w:val="00511BC5"/>
    <w:rsid w:val="00531FC2"/>
    <w:rsid w:val="00542AFD"/>
    <w:rsid w:val="00561972"/>
    <w:rsid w:val="00591806"/>
    <w:rsid w:val="005927A7"/>
    <w:rsid w:val="005B383E"/>
    <w:rsid w:val="005B5F83"/>
    <w:rsid w:val="005D5715"/>
    <w:rsid w:val="00603A41"/>
    <w:rsid w:val="00606BEA"/>
    <w:rsid w:val="00612F0B"/>
    <w:rsid w:val="00616320"/>
    <w:rsid w:val="00630187"/>
    <w:rsid w:val="0065500F"/>
    <w:rsid w:val="006551E6"/>
    <w:rsid w:val="00655370"/>
    <w:rsid w:val="006918C7"/>
    <w:rsid w:val="006D30BB"/>
    <w:rsid w:val="00706C44"/>
    <w:rsid w:val="00726379"/>
    <w:rsid w:val="0076168A"/>
    <w:rsid w:val="00772D2E"/>
    <w:rsid w:val="00791F6A"/>
    <w:rsid w:val="007E1829"/>
    <w:rsid w:val="00804ACD"/>
    <w:rsid w:val="00816BFF"/>
    <w:rsid w:val="008271E9"/>
    <w:rsid w:val="00845E15"/>
    <w:rsid w:val="00850C01"/>
    <w:rsid w:val="008842EF"/>
    <w:rsid w:val="00895A4B"/>
    <w:rsid w:val="008C10C3"/>
    <w:rsid w:val="008D5B2D"/>
    <w:rsid w:val="008F4249"/>
    <w:rsid w:val="008F426A"/>
    <w:rsid w:val="00900BC4"/>
    <w:rsid w:val="00935FAF"/>
    <w:rsid w:val="0094214C"/>
    <w:rsid w:val="00955866"/>
    <w:rsid w:val="00993D81"/>
    <w:rsid w:val="009947C0"/>
    <w:rsid w:val="009B196A"/>
    <w:rsid w:val="009C7526"/>
    <w:rsid w:val="009F7413"/>
    <w:rsid w:val="00A17E7D"/>
    <w:rsid w:val="00A30AD0"/>
    <w:rsid w:val="00AB7BB4"/>
    <w:rsid w:val="00AD08F4"/>
    <w:rsid w:val="00AD2B4E"/>
    <w:rsid w:val="00AD3CA3"/>
    <w:rsid w:val="00B0002A"/>
    <w:rsid w:val="00B05DF2"/>
    <w:rsid w:val="00B50F7A"/>
    <w:rsid w:val="00B626E2"/>
    <w:rsid w:val="00B7221C"/>
    <w:rsid w:val="00B90051"/>
    <w:rsid w:val="00B97474"/>
    <w:rsid w:val="00BB0D13"/>
    <w:rsid w:val="00BB2F85"/>
    <w:rsid w:val="00BD024A"/>
    <w:rsid w:val="00BD5848"/>
    <w:rsid w:val="00BE58DE"/>
    <w:rsid w:val="00BF74DA"/>
    <w:rsid w:val="00C0063D"/>
    <w:rsid w:val="00C02EE6"/>
    <w:rsid w:val="00C04F8D"/>
    <w:rsid w:val="00C138B4"/>
    <w:rsid w:val="00C140B4"/>
    <w:rsid w:val="00C146F8"/>
    <w:rsid w:val="00C3449F"/>
    <w:rsid w:val="00C43A74"/>
    <w:rsid w:val="00C653B2"/>
    <w:rsid w:val="00C770D5"/>
    <w:rsid w:val="00C97863"/>
    <w:rsid w:val="00CA7E2E"/>
    <w:rsid w:val="00CB227E"/>
    <w:rsid w:val="00CC513F"/>
    <w:rsid w:val="00CE265D"/>
    <w:rsid w:val="00D06AEC"/>
    <w:rsid w:val="00D313A7"/>
    <w:rsid w:val="00D41188"/>
    <w:rsid w:val="00D71CD6"/>
    <w:rsid w:val="00D82E55"/>
    <w:rsid w:val="00DA22A4"/>
    <w:rsid w:val="00DB4BC5"/>
    <w:rsid w:val="00DC648A"/>
    <w:rsid w:val="00DE5ADF"/>
    <w:rsid w:val="00DF5005"/>
    <w:rsid w:val="00E06B9A"/>
    <w:rsid w:val="00E3308F"/>
    <w:rsid w:val="00E42799"/>
    <w:rsid w:val="00E4321C"/>
    <w:rsid w:val="00E55121"/>
    <w:rsid w:val="00E62135"/>
    <w:rsid w:val="00E6508E"/>
    <w:rsid w:val="00E66A45"/>
    <w:rsid w:val="00E76A0B"/>
    <w:rsid w:val="00E77C31"/>
    <w:rsid w:val="00EC5FAC"/>
    <w:rsid w:val="00F010E3"/>
    <w:rsid w:val="00F02F2D"/>
    <w:rsid w:val="00F13DC3"/>
    <w:rsid w:val="00F249FC"/>
    <w:rsid w:val="00F76301"/>
    <w:rsid w:val="00F838CE"/>
    <w:rsid w:val="00F84BC2"/>
    <w:rsid w:val="00FA2CC5"/>
    <w:rsid w:val="00FB1F45"/>
    <w:rsid w:val="00FB242A"/>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15:docId w15:val="{DD907877-F179-44EF-816C-085F9C36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paragraph" w:customStyle="1" w:styleId="Textbody">
    <w:name w:val="Text body"/>
    <w:basedOn w:val="a"/>
    <w:rsid w:val="002A2179"/>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11946</Words>
  <Characters>6810</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dc:creator>
  <cp:lastModifiedBy>USER</cp:lastModifiedBy>
  <cp:revision>3</cp:revision>
  <dcterms:created xsi:type="dcterms:W3CDTF">2024-02-21T10:32:00Z</dcterms:created>
  <dcterms:modified xsi:type="dcterms:W3CDTF">2024-02-21T10:35:00Z</dcterms:modified>
</cp:coreProperties>
</file>