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FDF" w:rsidRPr="005A0008" w:rsidRDefault="00AB6FDF" w:rsidP="00AB6FDF">
      <w:pPr>
        <w:spacing w:line="240" w:lineRule="auto"/>
        <w:ind w:left="5400"/>
        <w:jc w:val="right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bookmarkStart w:id="0" w:name="_GoBack"/>
      <w:bookmarkEnd w:id="0"/>
      <w:r w:rsidRPr="005A0008"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  <w:t xml:space="preserve">Додаток </w:t>
      </w:r>
      <w:r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  <w:t xml:space="preserve">№ </w:t>
      </w:r>
      <w:r w:rsidRPr="005A0008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2</w:t>
      </w:r>
    </w:p>
    <w:p w:rsidR="00AB6FDF" w:rsidRPr="005A0008" w:rsidRDefault="00AB6FDF" w:rsidP="00AB6FDF">
      <w:pPr>
        <w:shd w:val="clear" w:color="auto" w:fill="FFFFFF"/>
        <w:spacing w:line="240" w:lineRule="auto"/>
        <w:ind w:left="5400" w:firstLine="450"/>
        <w:jc w:val="right"/>
        <w:textAlignment w:val="baseline"/>
        <w:rPr>
          <w:rFonts w:ascii="Times New Roman" w:eastAsia="Calibri" w:hAnsi="Times New Roman" w:cs="Times New Roman"/>
          <w:color w:val="auto"/>
          <w:sz w:val="24"/>
          <w:szCs w:val="24"/>
          <w:bdr w:val="none" w:sz="0" w:space="0" w:color="auto" w:frame="1"/>
          <w:lang w:val="uk-UA" w:eastAsia="en-US"/>
        </w:rPr>
      </w:pPr>
      <w:r w:rsidRPr="005A0008">
        <w:rPr>
          <w:rFonts w:ascii="Times New Roman" w:eastAsia="Calibri" w:hAnsi="Times New Roman" w:cs="Times New Roman"/>
          <w:color w:val="auto"/>
          <w:sz w:val="24"/>
          <w:szCs w:val="24"/>
          <w:bdr w:val="none" w:sz="0" w:space="0" w:color="auto" w:frame="1"/>
          <w:lang w:val="uk-UA" w:eastAsia="en-US"/>
        </w:rPr>
        <w:t xml:space="preserve"> до тендерної документації </w:t>
      </w:r>
    </w:p>
    <w:p w:rsidR="00AB6FDF" w:rsidRDefault="00AB6FDF" w:rsidP="00AB6FDF">
      <w:pPr>
        <w:spacing w:line="240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</w:pPr>
    </w:p>
    <w:p w:rsidR="00AB6FDF" w:rsidRPr="00D72AB3" w:rsidRDefault="00AB6FDF" w:rsidP="00AB6FDF">
      <w:pPr>
        <w:spacing w:line="240" w:lineRule="auto"/>
        <w:ind w:firstLine="284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eastAsia="en-US"/>
        </w:rPr>
      </w:pPr>
      <w:r w:rsidRPr="00D72AB3"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eastAsia="en-US"/>
        </w:rPr>
        <w:t>Документальне підтвердження Учасника кваліфікаційним критеріям на виконання вимог статті 16 Закону</w:t>
      </w:r>
    </w:p>
    <w:p w:rsidR="00AB6FDF" w:rsidRPr="00D72AB3" w:rsidRDefault="00AB6FDF" w:rsidP="00AB6FDF">
      <w:pPr>
        <w:spacing w:line="240" w:lineRule="auto"/>
        <w:ind w:firstLine="284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eastAsia="en-US"/>
        </w:rPr>
      </w:pPr>
    </w:p>
    <w:p w:rsidR="00FF2F36" w:rsidRDefault="00C043A3" w:rsidP="00AB6FDF">
      <w:pPr>
        <w:spacing w:line="240" w:lineRule="auto"/>
        <w:ind w:firstLine="284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</w:pPr>
      <w:r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  <w:t>Наявність в У</w:t>
      </w:r>
      <w:r w:rsidRPr="00C043A3"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  <w:t>часника процедури закупівлі обладнання, матеріаль</w:t>
      </w:r>
      <w:r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  <w:t>но-технічної бази та технологій</w:t>
      </w:r>
      <w:r w:rsidR="005450B0"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  <w:t xml:space="preserve">  </w:t>
      </w:r>
    </w:p>
    <w:p w:rsidR="00AB6FDF" w:rsidRPr="005A0008" w:rsidRDefault="005450B0" w:rsidP="00AB6FDF">
      <w:pPr>
        <w:spacing w:line="240" w:lineRule="auto"/>
        <w:ind w:firstLine="284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</w:pPr>
      <w:r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  <w:t xml:space="preserve"> </w:t>
      </w:r>
    </w:p>
    <w:p w:rsidR="005450B0" w:rsidRDefault="00AB6FDF" w:rsidP="005450B0">
      <w:pPr>
        <w:widowControl w:val="0"/>
        <w:suppressAutoHyphens/>
        <w:snapToGrid w:val="0"/>
        <w:spacing w:line="240" w:lineRule="auto"/>
        <w:jc w:val="both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</w:pPr>
      <w:r w:rsidRPr="00306A24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  <w:t>Для участі у проц</w:t>
      </w:r>
      <w:r w:rsidR="005450B0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  <w:t xml:space="preserve">едурі закупівлі Учасник повинен </w:t>
      </w:r>
      <w:r w:rsidRPr="00306A24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  <w:t xml:space="preserve">мати </w:t>
      </w:r>
      <w:r w:rsidR="005450B0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  <w:t>наступне обладнання:</w:t>
      </w:r>
    </w:p>
    <w:p w:rsidR="005450B0" w:rsidRPr="005450B0" w:rsidRDefault="005450B0" w:rsidP="005450B0">
      <w:pPr>
        <w:widowControl w:val="0"/>
        <w:suppressAutoHyphens/>
        <w:snapToGrid w:val="0"/>
        <w:spacing w:line="240" w:lineRule="auto"/>
        <w:jc w:val="both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</w:pPr>
      <w:r w:rsidRPr="005450B0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  <w:t>- спеціалізований стенд для розбирання електродвигуна;</w:t>
      </w:r>
    </w:p>
    <w:p w:rsidR="005450B0" w:rsidRPr="005450B0" w:rsidRDefault="005450B0" w:rsidP="005450B0">
      <w:pPr>
        <w:widowControl w:val="0"/>
        <w:suppressAutoHyphens/>
        <w:snapToGrid w:val="0"/>
        <w:spacing w:line="240" w:lineRule="auto"/>
        <w:jc w:val="both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</w:pPr>
      <w:r w:rsidRPr="005450B0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  <w:t>- пристосування для видалення обмоток електродвигуна;</w:t>
      </w:r>
    </w:p>
    <w:p w:rsidR="005450B0" w:rsidRPr="005450B0" w:rsidRDefault="005450B0" w:rsidP="005450B0">
      <w:pPr>
        <w:widowControl w:val="0"/>
        <w:suppressAutoHyphens/>
        <w:snapToGrid w:val="0"/>
        <w:spacing w:line="240" w:lineRule="auto"/>
        <w:jc w:val="both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</w:pPr>
      <w:r w:rsidRPr="005450B0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  <w:t>- намотувальний верстат;</w:t>
      </w:r>
    </w:p>
    <w:p w:rsidR="005450B0" w:rsidRPr="005450B0" w:rsidRDefault="005450B0" w:rsidP="005450B0">
      <w:pPr>
        <w:widowControl w:val="0"/>
        <w:suppressAutoHyphens/>
        <w:snapToGrid w:val="0"/>
        <w:spacing w:line="240" w:lineRule="auto"/>
        <w:jc w:val="both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</w:pPr>
      <w:r w:rsidRPr="005450B0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  <w:t>- стенд для перевірки електричних характеристик обмотки електродвигуна;</w:t>
      </w:r>
    </w:p>
    <w:p w:rsidR="005450B0" w:rsidRPr="005450B0" w:rsidRDefault="005450B0" w:rsidP="005450B0">
      <w:pPr>
        <w:widowControl w:val="0"/>
        <w:suppressAutoHyphens/>
        <w:snapToGrid w:val="0"/>
        <w:spacing w:line="240" w:lineRule="auto"/>
        <w:jc w:val="both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</w:pPr>
      <w:r w:rsidRPr="005450B0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  <w:t>- ванна промивна для електродвигунів;</w:t>
      </w:r>
    </w:p>
    <w:p w:rsidR="005450B0" w:rsidRDefault="005450B0" w:rsidP="005450B0">
      <w:pPr>
        <w:widowControl w:val="0"/>
        <w:suppressAutoHyphens/>
        <w:snapToGrid w:val="0"/>
        <w:spacing w:line="240" w:lineRule="auto"/>
        <w:jc w:val="both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</w:pPr>
      <w:r w:rsidRPr="005450B0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  <w:t xml:space="preserve">- установка </w:t>
      </w:r>
      <w:r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  <w:t>для просочення обмоток;</w:t>
      </w:r>
    </w:p>
    <w:p w:rsidR="005450B0" w:rsidRPr="005450B0" w:rsidRDefault="005450B0" w:rsidP="005450B0">
      <w:pPr>
        <w:widowControl w:val="0"/>
        <w:suppressAutoHyphens/>
        <w:snapToGrid w:val="0"/>
        <w:spacing w:line="240" w:lineRule="auto"/>
        <w:jc w:val="both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</w:pPr>
      <w:r w:rsidRPr="005450B0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  <w:t>-</w:t>
      </w:r>
      <w:r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  <w:t xml:space="preserve"> </w:t>
      </w:r>
      <w:r w:rsidRPr="005450B0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  <w:t>піч сушильна;</w:t>
      </w:r>
    </w:p>
    <w:p w:rsidR="005450B0" w:rsidRPr="005450B0" w:rsidRDefault="005450B0" w:rsidP="005450B0">
      <w:pPr>
        <w:widowControl w:val="0"/>
        <w:suppressAutoHyphens/>
        <w:snapToGrid w:val="0"/>
        <w:spacing w:line="240" w:lineRule="auto"/>
        <w:jc w:val="both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</w:pPr>
      <w:r w:rsidRPr="005450B0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  <w:t>- піч для відпалу обмоток;</w:t>
      </w:r>
    </w:p>
    <w:p w:rsidR="005450B0" w:rsidRPr="005450B0" w:rsidRDefault="005450B0" w:rsidP="005450B0">
      <w:pPr>
        <w:widowControl w:val="0"/>
        <w:suppressAutoHyphens/>
        <w:snapToGrid w:val="0"/>
        <w:spacing w:line="240" w:lineRule="auto"/>
        <w:jc w:val="both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</w:pPr>
      <w:r w:rsidRPr="005450B0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  <w:t>- спеціалізований інструмент обмотувальника  електродвигунів;</w:t>
      </w:r>
    </w:p>
    <w:p w:rsidR="005450B0" w:rsidRDefault="005450B0" w:rsidP="005450B0">
      <w:pPr>
        <w:widowControl w:val="0"/>
        <w:suppressAutoHyphens/>
        <w:snapToGrid w:val="0"/>
        <w:spacing w:line="240" w:lineRule="auto"/>
        <w:jc w:val="both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</w:pPr>
      <w:r w:rsidRPr="005450B0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  <w:t>- зварювальне обладнання.</w:t>
      </w:r>
    </w:p>
    <w:p w:rsidR="005450B0" w:rsidRDefault="005450B0" w:rsidP="005450B0">
      <w:pPr>
        <w:widowControl w:val="0"/>
        <w:suppressAutoHyphens/>
        <w:snapToGrid w:val="0"/>
        <w:spacing w:line="240" w:lineRule="auto"/>
        <w:jc w:val="both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</w:pPr>
    </w:p>
    <w:p w:rsidR="00AB6FDF" w:rsidRDefault="00AB6FDF" w:rsidP="00AB6FDF">
      <w:pPr>
        <w:widowControl w:val="0"/>
        <w:suppressAutoHyphens/>
        <w:snapToGrid w:val="0"/>
        <w:spacing w:line="240" w:lineRule="auto"/>
        <w:ind w:firstLine="360"/>
        <w:jc w:val="both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</w:pPr>
      <w:r w:rsidRPr="00306A24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  <w:t>На підтвердження учасник має надати довідку за формою, що наведена нижче.</w:t>
      </w:r>
      <w:r w:rsidRPr="00D72AB3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  <w:t xml:space="preserve"> </w:t>
      </w:r>
    </w:p>
    <w:p w:rsidR="00AB6FDF" w:rsidRDefault="00AB6FDF" w:rsidP="00AB6FDF">
      <w:pPr>
        <w:widowControl w:val="0"/>
        <w:suppressAutoHyphens/>
        <w:snapToGrid w:val="0"/>
        <w:spacing w:line="240" w:lineRule="auto"/>
        <w:ind w:firstLine="360"/>
        <w:jc w:val="both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</w:pPr>
    </w:p>
    <w:p w:rsidR="00AB6FDF" w:rsidRPr="00DB4C50" w:rsidRDefault="00AB6FDF" w:rsidP="00AB6FDF">
      <w:pPr>
        <w:widowControl w:val="0"/>
        <w:suppressAutoHyphens/>
        <w:snapToGrid w:val="0"/>
        <w:spacing w:line="240" w:lineRule="auto"/>
        <w:ind w:firstLine="360"/>
        <w:jc w:val="center"/>
        <w:rPr>
          <w:rFonts w:ascii="Times New Roman" w:eastAsia="Andale Sans UI" w:hAnsi="Times New Roman" w:cs="Times New Roman"/>
          <w:b/>
          <w:i/>
          <w:color w:val="auto"/>
          <w:kern w:val="1"/>
          <w:sz w:val="24"/>
          <w:szCs w:val="24"/>
          <w:lang w:val="uk-UA" w:eastAsia="zh-CN"/>
        </w:rPr>
      </w:pPr>
      <w:r w:rsidRPr="00DB4C50">
        <w:rPr>
          <w:rFonts w:ascii="Times New Roman" w:eastAsia="Andale Sans UI" w:hAnsi="Times New Roman" w:cs="Times New Roman"/>
          <w:b/>
          <w:i/>
          <w:color w:val="auto"/>
          <w:kern w:val="1"/>
          <w:sz w:val="24"/>
          <w:szCs w:val="24"/>
          <w:lang w:val="uk-UA" w:eastAsia="zh-CN"/>
        </w:rPr>
        <w:t>Довідка</w:t>
      </w:r>
    </w:p>
    <w:p w:rsidR="00AB6FDF" w:rsidRDefault="00AB6FDF" w:rsidP="00AB6FDF">
      <w:pPr>
        <w:widowControl w:val="0"/>
        <w:suppressAutoHyphens/>
        <w:snapToGrid w:val="0"/>
        <w:spacing w:line="240" w:lineRule="auto"/>
        <w:ind w:firstLine="360"/>
        <w:jc w:val="center"/>
        <w:rPr>
          <w:rFonts w:ascii="Times New Roman" w:eastAsia="Andale Sans UI" w:hAnsi="Times New Roman" w:cs="Times New Roman"/>
          <w:b/>
          <w:i/>
          <w:color w:val="auto"/>
          <w:kern w:val="1"/>
          <w:sz w:val="24"/>
          <w:szCs w:val="24"/>
          <w:lang w:val="uk-UA" w:eastAsia="zh-CN"/>
        </w:rPr>
      </w:pPr>
      <w:r w:rsidRPr="00DB4C50">
        <w:rPr>
          <w:rFonts w:ascii="Times New Roman" w:eastAsia="Andale Sans UI" w:hAnsi="Times New Roman" w:cs="Times New Roman"/>
          <w:b/>
          <w:i/>
          <w:color w:val="auto"/>
          <w:kern w:val="1"/>
          <w:sz w:val="24"/>
          <w:szCs w:val="24"/>
          <w:lang w:val="uk-UA" w:eastAsia="zh-CN"/>
        </w:rPr>
        <w:t xml:space="preserve">про наявність в учасника </w:t>
      </w:r>
      <w:r w:rsidR="00FF2F36" w:rsidRPr="00FF2F36">
        <w:rPr>
          <w:rFonts w:ascii="Times New Roman" w:eastAsia="Andale Sans UI" w:hAnsi="Times New Roman" w:cs="Times New Roman"/>
          <w:b/>
          <w:i/>
          <w:color w:val="auto"/>
          <w:kern w:val="1"/>
          <w:sz w:val="24"/>
          <w:szCs w:val="24"/>
          <w:lang w:val="uk-UA" w:eastAsia="zh-CN"/>
        </w:rPr>
        <w:t>обладнання, матеріально-технічної бази та технологій</w:t>
      </w:r>
    </w:p>
    <w:p w:rsidR="00AB6FDF" w:rsidRPr="005702D8" w:rsidRDefault="00AB6FDF" w:rsidP="00AB6FDF">
      <w:pPr>
        <w:widowControl w:val="0"/>
        <w:suppressAutoHyphens/>
        <w:snapToGrid w:val="0"/>
        <w:spacing w:line="240" w:lineRule="auto"/>
        <w:ind w:firstLine="360"/>
        <w:jc w:val="center"/>
        <w:rPr>
          <w:rFonts w:ascii="Times New Roman" w:eastAsia="Andale Sans UI" w:hAnsi="Times New Roman" w:cs="Times New Roman"/>
          <w:b/>
          <w:i/>
          <w:color w:val="auto"/>
          <w:kern w:val="1"/>
          <w:sz w:val="24"/>
          <w:szCs w:val="24"/>
          <w:lang w:val="uk-UA" w:eastAsia="zh-CN"/>
        </w:rPr>
      </w:pPr>
    </w:p>
    <w:p w:rsidR="00AB6FDF" w:rsidRDefault="00AB6FDF" w:rsidP="00AB6FDF">
      <w:pPr>
        <w:widowControl w:val="0"/>
        <w:suppressAutoHyphens/>
        <w:snapToGrid w:val="0"/>
        <w:spacing w:line="240" w:lineRule="auto"/>
        <w:ind w:firstLine="360"/>
        <w:jc w:val="both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</w:pPr>
      <w:r w:rsidRPr="00DB4C50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  <w:t xml:space="preserve">Учасник _________ </w:t>
      </w:r>
      <w:r w:rsidRPr="00DB4C50">
        <w:rPr>
          <w:rFonts w:ascii="Times New Roman" w:eastAsia="Andale Sans UI" w:hAnsi="Times New Roman" w:cs="Times New Roman"/>
          <w:i/>
          <w:color w:val="auto"/>
          <w:kern w:val="1"/>
          <w:sz w:val="24"/>
          <w:szCs w:val="24"/>
          <w:lang w:val="uk-UA" w:eastAsia="zh-CN"/>
        </w:rPr>
        <w:t>(зазначається інформація про назву учасника)</w:t>
      </w:r>
      <w:r w:rsidRPr="00DB4C50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  <w:t xml:space="preserve"> на виконання вимог тендерної документації </w:t>
      </w:r>
      <w:r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  <w:t>З</w:t>
      </w:r>
      <w:r w:rsidRPr="00DB4C50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  <w:t xml:space="preserve">амовника надає інформацію про </w:t>
      </w:r>
      <w:r w:rsidR="00FF2F36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  <w:t>обладнання</w:t>
      </w:r>
      <w:r w:rsidRPr="00DB4C50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  <w:t xml:space="preserve">, </w:t>
      </w:r>
      <w:r w:rsidR="00FF2F36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  <w:t xml:space="preserve">матеріально-технічну базу та технології, </w:t>
      </w:r>
      <w:r w:rsidRPr="00DB4C50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  <w:t>а саме:</w:t>
      </w:r>
    </w:p>
    <w:p w:rsidR="00AB6FDF" w:rsidRDefault="00AB6FDF" w:rsidP="00AB6FDF">
      <w:pPr>
        <w:widowControl w:val="0"/>
        <w:suppressAutoHyphens/>
        <w:snapToGrid w:val="0"/>
        <w:spacing w:line="240" w:lineRule="auto"/>
        <w:ind w:firstLine="360"/>
        <w:jc w:val="both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7"/>
        <w:gridCol w:w="5984"/>
        <w:gridCol w:w="2693"/>
      </w:tblGrid>
      <w:tr w:rsidR="00FF2F36" w:rsidRPr="0036201D" w:rsidTr="00FF2F36">
        <w:tc>
          <w:tcPr>
            <w:tcW w:w="787" w:type="dxa"/>
            <w:shd w:val="clear" w:color="auto" w:fill="auto"/>
          </w:tcPr>
          <w:p w:rsidR="00FF2F36" w:rsidRPr="0036201D" w:rsidRDefault="00FF2F36" w:rsidP="00EA4729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Andale Sans UI" w:hAnsi="Times New Roman" w:cs="Times New Roman"/>
                <w:b/>
                <w:i/>
                <w:color w:val="auto"/>
                <w:kern w:val="1"/>
                <w:sz w:val="24"/>
                <w:szCs w:val="24"/>
                <w:lang w:val="uk-UA" w:eastAsia="zh-CN"/>
              </w:rPr>
            </w:pPr>
            <w:r w:rsidRPr="0036201D">
              <w:rPr>
                <w:rFonts w:ascii="Times New Roman" w:eastAsia="Andale Sans UI" w:hAnsi="Times New Roman" w:cs="Times New Roman"/>
                <w:b/>
                <w:i/>
                <w:color w:val="auto"/>
                <w:kern w:val="1"/>
                <w:sz w:val="24"/>
                <w:szCs w:val="24"/>
                <w:lang w:val="uk-UA" w:eastAsia="zh-CN"/>
              </w:rPr>
              <w:t>№ з/п</w:t>
            </w:r>
          </w:p>
        </w:tc>
        <w:tc>
          <w:tcPr>
            <w:tcW w:w="5984" w:type="dxa"/>
            <w:shd w:val="clear" w:color="auto" w:fill="auto"/>
          </w:tcPr>
          <w:p w:rsidR="00FF2F36" w:rsidRPr="0036201D" w:rsidRDefault="00FF2F36" w:rsidP="00FF2F36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b/>
                <w:i/>
                <w:color w:val="auto"/>
                <w:kern w:val="1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Andale Sans UI" w:hAnsi="Times New Roman" w:cs="Times New Roman"/>
                <w:b/>
                <w:i/>
                <w:color w:val="auto"/>
                <w:kern w:val="1"/>
                <w:sz w:val="24"/>
                <w:szCs w:val="24"/>
                <w:lang w:val="uk-UA" w:eastAsia="zh-CN"/>
              </w:rPr>
              <w:t xml:space="preserve">Найменування обладнання, </w:t>
            </w:r>
            <w:proofErr w:type="spellStart"/>
            <w:r>
              <w:rPr>
                <w:rFonts w:ascii="Times New Roman" w:eastAsia="Andale Sans UI" w:hAnsi="Times New Roman" w:cs="Times New Roman"/>
                <w:b/>
                <w:i/>
                <w:color w:val="auto"/>
                <w:kern w:val="1"/>
                <w:sz w:val="24"/>
                <w:szCs w:val="24"/>
                <w:lang w:val="uk-UA" w:eastAsia="zh-CN"/>
              </w:rPr>
              <w:t>матеріально-технічої</w:t>
            </w:r>
            <w:proofErr w:type="spellEnd"/>
            <w:r>
              <w:rPr>
                <w:rFonts w:ascii="Times New Roman" w:eastAsia="Andale Sans UI" w:hAnsi="Times New Roman" w:cs="Times New Roman"/>
                <w:b/>
                <w:i/>
                <w:color w:val="auto"/>
                <w:kern w:val="1"/>
                <w:sz w:val="24"/>
                <w:szCs w:val="24"/>
                <w:lang w:val="uk-UA" w:eastAsia="zh-CN"/>
              </w:rPr>
              <w:t xml:space="preserve"> бази</w:t>
            </w:r>
            <w:r w:rsidRPr="00FF2F36">
              <w:rPr>
                <w:rFonts w:ascii="Times New Roman" w:eastAsia="Andale Sans UI" w:hAnsi="Times New Roman" w:cs="Times New Roman"/>
                <w:b/>
                <w:i/>
                <w:color w:val="auto"/>
                <w:kern w:val="1"/>
                <w:sz w:val="24"/>
                <w:szCs w:val="24"/>
                <w:lang w:val="uk-UA" w:eastAsia="zh-CN"/>
              </w:rPr>
              <w:t xml:space="preserve"> та технології</w:t>
            </w:r>
          </w:p>
        </w:tc>
        <w:tc>
          <w:tcPr>
            <w:tcW w:w="2693" w:type="dxa"/>
            <w:shd w:val="clear" w:color="auto" w:fill="auto"/>
          </w:tcPr>
          <w:p w:rsidR="00FF2F36" w:rsidRDefault="00FF2F36" w:rsidP="00EA4729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b/>
                <w:i/>
                <w:color w:val="auto"/>
                <w:kern w:val="1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Andale Sans UI" w:hAnsi="Times New Roman" w:cs="Times New Roman"/>
                <w:b/>
                <w:i/>
                <w:color w:val="auto"/>
                <w:kern w:val="1"/>
                <w:sz w:val="24"/>
                <w:szCs w:val="24"/>
                <w:lang w:val="uk-UA" w:eastAsia="zh-CN"/>
              </w:rPr>
              <w:t>Право користування</w:t>
            </w:r>
          </w:p>
          <w:p w:rsidR="00FF2F36" w:rsidRPr="0036201D" w:rsidRDefault="00FF2F36" w:rsidP="00EA4729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b/>
                <w:i/>
                <w:color w:val="auto"/>
                <w:kern w:val="1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Andale Sans UI" w:hAnsi="Times New Roman" w:cs="Times New Roman"/>
                <w:b/>
                <w:i/>
                <w:color w:val="auto"/>
                <w:kern w:val="1"/>
                <w:sz w:val="24"/>
                <w:szCs w:val="24"/>
                <w:lang w:val="uk-UA" w:eastAsia="zh-CN"/>
              </w:rPr>
              <w:t>(власне, орендоване, залучене)</w:t>
            </w:r>
          </w:p>
        </w:tc>
      </w:tr>
      <w:tr w:rsidR="00FF2F36" w:rsidRPr="0036201D" w:rsidTr="00FF2F36">
        <w:tc>
          <w:tcPr>
            <w:tcW w:w="787" w:type="dxa"/>
            <w:shd w:val="clear" w:color="auto" w:fill="auto"/>
          </w:tcPr>
          <w:p w:rsidR="00FF2F36" w:rsidRPr="0036201D" w:rsidRDefault="00FF2F36" w:rsidP="00EA4729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color w:val="auto"/>
                <w:kern w:val="1"/>
                <w:sz w:val="24"/>
                <w:szCs w:val="24"/>
                <w:lang w:val="uk-UA" w:eastAsia="zh-CN"/>
              </w:rPr>
            </w:pPr>
            <w:r w:rsidRPr="0036201D">
              <w:rPr>
                <w:rFonts w:ascii="Times New Roman" w:eastAsia="Andale Sans UI" w:hAnsi="Times New Roman" w:cs="Times New Roman"/>
                <w:color w:val="auto"/>
                <w:kern w:val="1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5984" w:type="dxa"/>
            <w:shd w:val="clear" w:color="auto" w:fill="auto"/>
          </w:tcPr>
          <w:p w:rsidR="00FF2F36" w:rsidRPr="0036201D" w:rsidRDefault="00FF2F36" w:rsidP="00EA4729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Andale Sans UI" w:hAnsi="Times New Roman" w:cs="Times New Roman"/>
                <w:color w:val="auto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2693" w:type="dxa"/>
            <w:shd w:val="clear" w:color="auto" w:fill="auto"/>
          </w:tcPr>
          <w:p w:rsidR="00FF2F36" w:rsidRPr="0036201D" w:rsidRDefault="00FF2F36" w:rsidP="00EA4729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Andale Sans UI" w:hAnsi="Times New Roman" w:cs="Times New Roman"/>
                <w:color w:val="auto"/>
                <w:kern w:val="1"/>
                <w:sz w:val="24"/>
                <w:szCs w:val="24"/>
                <w:lang w:val="uk-UA" w:eastAsia="zh-CN"/>
              </w:rPr>
            </w:pPr>
          </w:p>
        </w:tc>
      </w:tr>
      <w:tr w:rsidR="00FF2F36" w:rsidRPr="0036201D" w:rsidTr="00FF2F36">
        <w:tc>
          <w:tcPr>
            <w:tcW w:w="787" w:type="dxa"/>
            <w:shd w:val="clear" w:color="auto" w:fill="auto"/>
          </w:tcPr>
          <w:p w:rsidR="00FF2F36" w:rsidRPr="0036201D" w:rsidRDefault="00FF2F36" w:rsidP="00EA4729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color w:val="auto"/>
                <w:kern w:val="1"/>
                <w:sz w:val="24"/>
                <w:szCs w:val="24"/>
                <w:lang w:val="uk-UA" w:eastAsia="zh-CN"/>
              </w:rPr>
            </w:pPr>
            <w:r w:rsidRPr="0036201D">
              <w:rPr>
                <w:rFonts w:ascii="Times New Roman" w:eastAsia="Andale Sans UI" w:hAnsi="Times New Roman" w:cs="Times New Roman"/>
                <w:color w:val="auto"/>
                <w:kern w:val="1"/>
                <w:sz w:val="24"/>
                <w:szCs w:val="24"/>
                <w:lang w:val="uk-UA" w:eastAsia="zh-CN"/>
              </w:rPr>
              <w:t>2</w:t>
            </w:r>
          </w:p>
        </w:tc>
        <w:tc>
          <w:tcPr>
            <w:tcW w:w="5984" w:type="dxa"/>
            <w:shd w:val="clear" w:color="auto" w:fill="auto"/>
          </w:tcPr>
          <w:p w:rsidR="00FF2F36" w:rsidRPr="0036201D" w:rsidRDefault="00FF2F36" w:rsidP="00EA4729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Andale Sans UI" w:hAnsi="Times New Roman" w:cs="Times New Roman"/>
                <w:color w:val="auto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2693" w:type="dxa"/>
            <w:shd w:val="clear" w:color="auto" w:fill="auto"/>
          </w:tcPr>
          <w:p w:rsidR="00FF2F36" w:rsidRPr="0036201D" w:rsidRDefault="00FF2F36" w:rsidP="00EA4729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Andale Sans UI" w:hAnsi="Times New Roman" w:cs="Times New Roman"/>
                <w:color w:val="auto"/>
                <w:kern w:val="1"/>
                <w:sz w:val="24"/>
                <w:szCs w:val="24"/>
                <w:lang w:val="uk-UA" w:eastAsia="zh-CN"/>
              </w:rPr>
            </w:pPr>
          </w:p>
        </w:tc>
      </w:tr>
      <w:tr w:rsidR="00FF2F36" w:rsidRPr="0036201D" w:rsidTr="00FF2F36">
        <w:tc>
          <w:tcPr>
            <w:tcW w:w="787" w:type="dxa"/>
            <w:shd w:val="clear" w:color="auto" w:fill="auto"/>
          </w:tcPr>
          <w:p w:rsidR="00FF2F36" w:rsidRPr="0036201D" w:rsidRDefault="00FF2F36" w:rsidP="00EA4729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color w:val="auto"/>
                <w:kern w:val="1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Andale Sans UI" w:hAnsi="Times New Roman" w:cs="Times New Roman"/>
                <w:color w:val="auto"/>
                <w:kern w:val="1"/>
                <w:sz w:val="24"/>
                <w:szCs w:val="24"/>
                <w:lang w:val="uk-UA" w:eastAsia="zh-CN"/>
              </w:rPr>
              <w:t>…</w:t>
            </w:r>
          </w:p>
        </w:tc>
        <w:tc>
          <w:tcPr>
            <w:tcW w:w="5984" w:type="dxa"/>
            <w:shd w:val="clear" w:color="auto" w:fill="auto"/>
          </w:tcPr>
          <w:p w:rsidR="00FF2F36" w:rsidRPr="0036201D" w:rsidRDefault="00FF2F36" w:rsidP="00EA4729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Andale Sans UI" w:hAnsi="Times New Roman" w:cs="Times New Roman"/>
                <w:color w:val="auto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2693" w:type="dxa"/>
            <w:shd w:val="clear" w:color="auto" w:fill="auto"/>
          </w:tcPr>
          <w:p w:rsidR="00FF2F36" w:rsidRPr="0036201D" w:rsidRDefault="00FF2F36" w:rsidP="00EA4729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Andale Sans UI" w:hAnsi="Times New Roman" w:cs="Times New Roman"/>
                <w:color w:val="auto"/>
                <w:kern w:val="1"/>
                <w:sz w:val="24"/>
                <w:szCs w:val="24"/>
                <w:lang w:val="uk-UA" w:eastAsia="zh-CN"/>
              </w:rPr>
            </w:pPr>
          </w:p>
        </w:tc>
      </w:tr>
    </w:tbl>
    <w:p w:rsidR="00AB6FDF" w:rsidRPr="0036201D" w:rsidRDefault="00AB6FDF" w:rsidP="00AB6FDF">
      <w:pPr>
        <w:rPr>
          <w:vanish/>
        </w:rPr>
      </w:pPr>
    </w:p>
    <w:tbl>
      <w:tblPr>
        <w:tblW w:w="9924" w:type="dxa"/>
        <w:jc w:val="center"/>
        <w:tblInd w:w="-318" w:type="dxa"/>
        <w:tblLayout w:type="fixed"/>
        <w:tblLook w:val="01E0" w:firstRow="1" w:lastRow="1" w:firstColumn="1" w:lastColumn="1" w:noHBand="0" w:noVBand="0"/>
      </w:tblPr>
      <w:tblGrid>
        <w:gridCol w:w="4314"/>
        <w:gridCol w:w="5610"/>
      </w:tblGrid>
      <w:tr w:rsidR="00AB6FDF" w:rsidRPr="00B84070" w:rsidTr="00EA4729">
        <w:trPr>
          <w:jc w:val="center"/>
        </w:trPr>
        <w:tc>
          <w:tcPr>
            <w:tcW w:w="4314" w:type="dxa"/>
            <w:hideMark/>
          </w:tcPr>
          <w:p w:rsidR="00AB6FDF" w:rsidRDefault="00AB6FDF" w:rsidP="00EA4729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</w:p>
          <w:p w:rsidR="00AB6FDF" w:rsidRPr="00B84070" w:rsidRDefault="00AB6FDF" w:rsidP="00EA4729">
            <w:pPr>
              <w:tabs>
                <w:tab w:val="left" w:pos="2160"/>
                <w:tab w:val="left" w:pos="3600"/>
              </w:tabs>
              <w:spacing w:line="240" w:lineRule="auto"/>
              <w:ind w:firstLine="35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B8407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 xml:space="preserve">Керівник підприємства – Учасника </w:t>
            </w: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 xml:space="preserve">   </w:t>
            </w:r>
            <w:r w:rsidRPr="00B8407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процедури закупівлі або інша уповноважена посадова особа</w:t>
            </w:r>
          </w:p>
        </w:tc>
        <w:tc>
          <w:tcPr>
            <w:tcW w:w="5610" w:type="dxa"/>
            <w:hideMark/>
          </w:tcPr>
          <w:p w:rsidR="00AB6FDF" w:rsidRDefault="00AB6FDF" w:rsidP="00EA4729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</w:pPr>
          </w:p>
          <w:p w:rsidR="00AB6FDF" w:rsidRDefault="00AB6FDF" w:rsidP="00EA4729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</w:pPr>
            <w:r w:rsidRPr="00B84070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  <w:t>_____________</w:t>
            </w:r>
            <w:r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  <w:t>_______</w:t>
            </w: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>___              ______________</w:t>
            </w:r>
            <w:r w:rsidRPr="00B84070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</w:t>
            </w:r>
          </w:p>
          <w:p w:rsidR="00AB6FDF" w:rsidRDefault="00AB6FDF" w:rsidP="00EA4729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        </w:t>
            </w:r>
            <w:r w:rsidRPr="00B84070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(підпис) </w:t>
            </w: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                                       ПІБ</w:t>
            </w:r>
          </w:p>
          <w:p w:rsidR="00AB6FDF" w:rsidRPr="00B84070" w:rsidRDefault="00AB6FDF" w:rsidP="00EA4729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</w:t>
            </w:r>
            <w:r w:rsidRPr="00B84070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>МП (за наявності)</w:t>
            </w: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          </w:t>
            </w:r>
          </w:p>
        </w:tc>
      </w:tr>
    </w:tbl>
    <w:p w:rsidR="00AB6FDF" w:rsidRDefault="00AB6FDF" w:rsidP="00AB6FDF">
      <w:pPr>
        <w:widowControl w:val="0"/>
        <w:suppressAutoHyphens/>
        <w:snapToGrid w:val="0"/>
        <w:spacing w:line="240" w:lineRule="auto"/>
        <w:ind w:firstLine="360"/>
        <w:jc w:val="both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</w:pPr>
    </w:p>
    <w:p w:rsidR="00AB6FDF" w:rsidRDefault="00AB6FDF" w:rsidP="00AB6FDF">
      <w:pPr>
        <w:widowControl w:val="0"/>
        <w:suppressAutoHyphens/>
        <w:snapToGrid w:val="0"/>
        <w:spacing w:line="240" w:lineRule="auto"/>
        <w:ind w:firstLine="360"/>
        <w:jc w:val="both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</w:pPr>
    </w:p>
    <w:p w:rsidR="00AB6FDF" w:rsidRDefault="00AB6FDF" w:rsidP="00AB6FDF">
      <w:pPr>
        <w:widowControl w:val="0"/>
        <w:suppressAutoHyphens/>
        <w:snapToGrid w:val="0"/>
        <w:spacing w:line="240" w:lineRule="auto"/>
        <w:ind w:firstLine="360"/>
        <w:jc w:val="both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</w:pPr>
    </w:p>
    <w:p w:rsidR="00AB6FDF" w:rsidRDefault="00AB6FDF" w:rsidP="00AB6FDF">
      <w:pPr>
        <w:rPr>
          <w:rFonts w:ascii="Times New Roman" w:eastAsia="Calibri" w:hAnsi="Times New Roman" w:cs="Times New Roman"/>
          <w:i/>
          <w:color w:val="auto"/>
          <w:lang w:val="uk-UA" w:eastAsia="en-US"/>
        </w:rPr>
      </w:pPr>
      <w:r w:rsidRPr="00B84070">
        <w:rPr>
          <w:rFonts w:ascii="Times New Roman" w:eastAsia="Calibri" w:hAnsi="Times New Roman" w:cs="Times New Roman"/>
          <w:b/>
          <w:i/>
          <w:iCs/>
          <w:color w:val="auto"/>
          <w:lang w:val="uk-UA" w:eastAsia="en-US"/>
        </w:rPr>
        <w:t>Примітки:</w:t>
      </w:r>
      <w:r w:rsidRPr="00B84070">
        <w:rPr>
          <w:rFonts w:ascii="Times New Roman" w:eastAsia="Calibri" w:hAnsi="Times New Roman" w:cs="Times New Roman"/>
          <w:i/>
          <w:color w:val="auto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i/>
          <w:color w:val="auto"/>
          <w:lang w:val="uk-UA" w:eastAsia="en-US"/>
        </w:rPr>
        <w:t xml:space="preserve">1) </w:t>
      </w:r>
      <w:r w:rsidRPr="00B84070">
        <w:rPr>
          <w:rFonts w:ascii="Times New Roman" w:eastAsia="Calibri" w:hAnsi="Times New Roman" w:cs="Times New Roman"/>
          <w:i/>
          <w:color w:val="auto"/>
          <w:lang w:val="uk-UA" w:eastAsia="en-US"/>
        </w:rPr>
        <w:t>Форма оформлюється Учасником на фірмовому бланку</w:t>
      </w:r>
      <w:r>
        <w:rPr>
          <w:rFonts w:ascii="Times New Roman" w:eastAsia="Calibri" w:hAnsi="Times New Roman" w:cs="Times New Roman"/>
          <w:i/>
          <w:color w:val="auto"/>
          <w:lang w:val="uk-UA" w:eastAsia="en-US"/>
        </w:rPr>
        <w:t xml:space="preserve"> (за наявності).</w:t>
      </w:r>
    </w:p>
    <w:p w:rsidR="00AB6FDF" w:rsidRDefault="00AB6FDF" w:rsidP="00AB6FDF">
      <w:pPr>
        <w:numPr>
          <w:ilvl w:val="0"/>
          <w:numId w:val="1"/>
        </w:numPr>
        <w:rPr>
          <w:rFonts w:ascii="Times New Roman" w:eastAsia="Calibri" w:hAnsi="Times New Roman" w:cs="Times New Roman"/>
          <w:i/>
          <w:color w:val="auto"/>
          <w:lang w:val="uk-UA" w:eastAsia="en-US"/>
        </w:rPr>
      </w:pPr>
      <w:r w:rsidRPr="005702D8">
        <w:rPr>
          <w:rFonts w:ascii="Times New Roman" w:eastAsia="Calibri" w:hAnsi="Times New Roman" w:cs="Times New Roman"/>
          <w:i/>
          <w:color w:val="auto"/>
          <w:lang w:val="uk-UA" w:eastAsia="en-US"/>
        </w:rPr>
        <w:t>Учасник може  відступити від даної форми в частині доповнення інформації.</w:t>
      </w:r>
    </w:p>
    <w:p w:rsidR="002D0BC7" w:rsidRPr="00AB6FDF" w:rsidRDefault="002D0BC7">
      <w:pPr>
        <w:rPr>
          <w:lang w:val="uk-UA"/>
        </w:rPr>
      </w:pPr>
    </w:p>
    <w:sectPr w:rsidR="002D0BC7" w:rsidRPr="00AB6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426"/>
        </w:tabs>
        <w:ind w:left="786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tabs>
          <w:tab w:val="num" w:pos="1800"/>
        </w:tabs>
        <w:ind w:left="2160" w:hanging="18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tabs>
          <w:tab w:val="num" w:pos="252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tabs>
          <w:tab w:val="num" w:pos="324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tabs>
          <w:tab w:val="num" w:pos="3960"/>
        </w:tabs>
        <w:ind w:left="4320" w:hanging="18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cs="Times New Roman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FDF"/>
    <w:rsid w:val="001D181A"/>
    <w:rsid w:val="002D0BC7"/>
    <w:rsid w:val="005450B0"/>
    <w:rsid w:val="006F30C9"/>
    <w:rsid w:val="008023F3"/>
    <w:rsid w:val="00AB6FDF"/>
    <w:rsid w:val="00C043A3"/>
    <w:rsid w:val="00FF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FDF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FDF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VIKULYA</dc:creator>
  <cp:lastModifiedBy>VIKULYA</cp:lastModifiedBy>
  <cp:revision>2</cp:revision>
  <dcterms:created xsi:type="dcterms:W3CDTF">2023-02-02T09:13:00Z</dcterms:created>
  <dcterms:modified xsi:type="dcterms:W3CDTF">2023-02-02T09:13:00Z</dcterms:modified>
</cp:coreProperties>
</file>