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38116" w14:textId="77777777" w:rsidR="00AE0969" w:rsidRPr="0069492A" w:rsidRDefault="00AE0969" w:rsidP="00AE0969">
      <w:pPr>
        <w:ind w:firstLine="709"/>
        <w:jc w:val="right"/>
        <w:rPr>
          <w:b/>
          <w:lang w:val="uk-UA"/>
        </w:rPr>
      </w:pPr>
      <w:r w:rsidRPr="0069492A">
        <w:rPr>
          <w:b/>
          <w:lang w:val="uk-UA"/>
        </w:rPr>
        <w:t>ДОДАТОК №5</w:t>
      </w:r>
    </w:p>
    <w:p w14:paraId="42ABF45F" w14:textId="77777777" w:rsidR="00AE0969" w:rsidRPr="0069492A" w:rsidRDefault="00AE0969" w:rsidP="00AE0969">
      <w:pPr>
        <w:ind w:firstLine="709"/>
        <w:jc w:val="right"/>
        <w:rPr>
          <w:b/>
          <w:lang w:val="uk-UA"/>
        </w:rPr>
      </w:pPr>
      <w:r w:rsidRPr="0069492A">
        <w:rPr>
          <w:b/>
          <w:lang w:val="uk-UA"/>
        </w:rPr>
        <w:t>до тендерної документації</w:t>
      </w:r>
    </w:p>
    <w:p w14:paraId="59CAB002" w14:textId="77777777" w:rsidR="00AE0969" w:rsidRPr="0069492A" w:rsidRDefault="00AE0969" w:rsidP="00AE0969">
      <w:pPr>
        <w:spacing w:before="100"/>
        <w:jc w:val="center"/>
        <w:rPr>
          <w:b/>
          <w:lang w:val="uk-UA"/>
        </w:rPr>
      </w:pPr>
    </w:p>
    <w:p w14:paraId="4FCF3237" w14:textId="77777777" w:rsidR="00AE0969" w:rsidRPr="0069492A" w:rsidRDefault="00AE0969" w:rsidP="00AE0969">
      <w:pPr>
        <w:spacing w:before="100"/>
        <w:jc w:val="center"/>
        <w:rPr>
          <w:b/>
          <w:lang w:val="uk-UA"/>
        </w:rPr>
      </w:pPr>
      <w:r w:rsidRPr="0069492A">
        <w:rPr>
          <w:b/>
          <w:lang w:val="uk-UA"/>
        </w:rPr>
        <w:t xml:space="preserve">Договір </w:t>
      </w:r>
      <w:r w:rsidRPr="0069492A">
        <w:rPr>
          <w:rFonts w:eastAsia="Segoe UI Symbol"/>
          <w:b/>
          <w:lang w:val="uk-UA"/>
        </w:rPr>
        <w:t>№</w:t>
      </w:r>
      <w:r w:rsidRPr="0069492A">
        <w:rPr>
          <w:b/>
          <w:lang w:val="uk-UA"/>
        </w:rPr>
        <w:t>____</w:t>
      </w:r>
    </w:p>
    <w:p w14:paraId="5AC63AA0" w14:textId="77777777" w:rsidR="00AE0969" w:rsidRPr="0069492A" w:rsidRDefault="00AE0969" w:rsidP="00AE0969">
      <w:pPr>
        <w:jc w:val="center"/>
        <w:rPr>
          <w:b/>
          <w:lang w:val="uk-UA"/>
        </w:rPr>
      </w:pPr>
      <w:r w:rsidRPr="0069492A">
        <w:rPr>
          <w:b/>
          <w:lang w:val="uk-UA"/>
        </w:rPr>
        <w:t>постачання природного газу</w:t>
      </w:r>
    </w:p>
    <w:p w14:paraId="01C3F361" w14:textId="77777777" w:rsidR="00AE0969" w:rsidRPr="0069492A" w:rsidRDefault="00AE0969" w:rsidP="00AE0969">
      <w:pPr>
        <w:jc w:val="center"/>
        <w:rPr>
          <w:rFonts w:ascii="Calibri" w:eastAsia="Calibri" w:hAnsi="Calibri" w:cs="Calibri"/>
          <w:lang w:val="uk-UA"/>
        </w:rPr>
      </w:pPr>
    </w:p>
    <w:p w14:paraId="555C8F41" w14:textId="77777777" w:rsidR="00AE0969" w:rsidRPr="0069492A" w:rsidRDefault="00AE0969" w:rsidP="00AE0969">
      <w:pPr>
        <w:rPr>
          <w:b/>
          <w:lang w:val="uk-UA"/>
        </w:rPr>
      </w:pPr>
      <w:r w:rsidRPr="0069492A">
        <w:rPr>
          <w:b/>
          <w:lang w:val="uk-UA"/>
        </w:rPr>
        <w:t xml:space="preserve">м.                                </w:t>
      </w:r>
      <w:r w:rsidRPr="0069492A">
        <w:rPr>
          <w:b/>
          <w:lang w:val="uk-UA"/>
        </w:rPr>
        <w:tab/>
      </w:r>
      <w:r w:rsidRPr="0069492A">
        <w:rPr>
          <w:b/>
          <w:lang w:val="uk-UA"/>
        </w:rPr>
        <w:tab/>
      </w:r>
      <w:r w:rsidRPr="0069492A">
        <w:rPr>
          <w:b/>
          <w:lang w:val="uk-UA"/>
        </w:rPr>
        <w:tab/>
      </w:r>
      <w:r w:rsidRPr="0069492A">
        <w:rPr>
          <w:b/>
          <w:lang w:val="uk-UA"/>
        </w:rPr>
        <w:tab/>
        <w:t xml:space="preserve">                                      «__» ______  2024 року</w:t>
      </w:r>
    </w:p>
    <w:p w14:paraId="5AF0813D" w14:textId="77777777" w:rsidR="00AE0969" w:rsidRPr="0069492A" w:rsidRDefault="00AE0969" w:rsidP="00AE0969">
      <w:pPr>
        <w:jc w:val="center"/>
        <w:rPr>
          <w:rFonts w:ascii="Calibri" w:eastAsia="Calibri" w:hAnsi="Calibri" w:cs="Calibri"/>
          <w:lang w:val="uk-UA"/>
        </w:rPr>
      </w:pPr>
    </w:p>
    <w:p w14:paraId="579ADCB9" w14:textId="77777777" w:rsidR="00AE0969" w:rsidRPr="0069492A" w:rsidRDefault="00AE0969" w:rsidP="00AE0969">
      <w:pPr>
        <w:ind w:firstLine="720"/>
        <w:jc w:val="both"/>
        <w:rPr>
          <w:lang w:val="uk-UA"/>
        </w:rPr>
      </w:pPr>
      <w:r w:rsidRPr="0069492A">
        <w:rPr>
          <w:b/>
          <w:lang w:val="uk-UA"/>
        </w:rPr>
        <w:t>_________________________________________, ЕІС код _______________________</w:t>
      </w:r>
      <w:r w:rsidRPr="0069492A">
        <w:rPr>
          <w:lang w:val="uk-UA"/>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69492A">
        <w:rPr>
          <w:b/>
          <w:lang w:val="uk-UA"/>
        </w:rPr>
        <w:t>_________________________</w:t>
      </w:r>
      <w:r w:rsidRPr="0069492A">
        <w:rPr>
          <w:rFonts w:eastAsia="Calibri"/>
          <w:lang w:val="uk-UA" w:eastAsia="zh-CN"/>
        </w:rPr>
        <w:t xml:space="preserve">,  </w:t>
      </w:r>
      <w:r w:rsidRPr="0069492A">
        <w:rPr>
          <w:rFonts w:eastAsia="Calibri"/>
          <w:b/>
          <w:bCs/>
          <w:lang w:val="uk-UA" w:eastAsia="zh-CN"/>
        </w:rPr>
        <w:t>ЕІС код _________________________</w:t>
      </w:r>
      <w:r w:rsidRPr="0069492A">
        <w:rPr>
          <w:b/>
          <w:lang w:val="uk-UA"/>
        </w:rPr>
        <w:t xml:space="preserve"> далі - Споживач</w:t>
      </w:r>
      <w:r w:rsidRPr="0069492A">
        <w:rPr>
          <w:lang w:val="uk-UA"/>
        </w:rPr>
        <w:t>, в особі</w:t>
      </w:r>
      <w:r w:rsidRPr="0069492A">
        <w:rPr>
          <w:b/>
          <w:lang w:val="uk-UA"/>
        </w:rPr>
        <w:t>__________________________________________________________________</w:t>
      </w:r>
      <w:r w:rsidRPr="0069492A">
        <w:rPr>
          <w:lang w:val="uk-UA"/>
        </w:rPr>
        <w:t xml:space="preserve">, який діє на підставі </w:t>
      </w:r>
      <w:r w:rsidRPr="0069492A">
        <w:rPr>
          <w:b/>
          <w:lang w:val="uk-UA"/>
        </w:rPr>
        <w:t>___________________________________</w:t>
      </w:r>
      <w:r w:rsidRPr="0069492A">
        <w:rPr>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69492A">
        <w:rPr>
          <w:lang w:val="uk-UA" w:eastAsia="zh-CN"/>
        </w:rPr>
        <w:t>зі змінами</w:t>
      </w:r>
      <w:r w:rsidRPr="0069492A">
        <w:rPr>
          <w:lang w:val="uk-UA"/>
        </w:rPr>
        <w:t xml:space="preserve"> та іншими нормативно – правовими актами уклали цей Договір (надалі іменується «Договір») про наступне:</w:t>
      </w:r>
    </w:p>
    <w:p w14:paraId="6B127DB2" w14:textId="77777777" w:rsidR="00AE0969" w:rsidRPr="0069492A" w:rsidRDefault="00AE0969" w:rsidP="00AE0969">
      <w:pPr>
        <w:tabs>
          <w:tab w:val="left" w:pos="9922"/>
        </w:tabs>
        <w:ind w:firstLine="720"/>
        <w:jc w:val="both"/>
        <w:rPr>
          <w:rFonts w:eastAsia="Calibri"/>
          <w:lang w:val="uk-UA"/>
        </w:rPr>
      </w:pPr>
    </w:p>
    <w:p w14:paraId="3F6D035C" w14:textId="77777777" w:rsidR="00AE0969" w:rsidRPr="0069492A" w:rsidRDefault="00AE0969" w:rsidP="00AE0969">
      <w:pPr>
        <w:tabs>
          <w:tab w:val="left" w:pos="142"/>
        </w:tabs>
        <w:ind w:firstLine="720"/>
        <w:jc w:val="center"/>
        <w:rPr>
          <w:b/>
          <w:lang w:val="uk-UA"/>
        </w:rPr>
      </w:pPr>
      <w:r w:rsidRPr="0069492A">
        <w:rPr>
          <w:b/>
          <w:lang w:val="uk-UA"/>
        </w:rPr>
        <w:t>Терміни та визначення</w:t>
      </w:r>
    </w:p>
    <w:p w14:paraId="5426B743" w14:textId="77777777" w:rsidR="00AE0969" w:rsidRPr="0069492A" w:rsidRDefault="00AE0969" w:rsidP="00AE0969">
      <w:pPr>
        <w:tabs>
          <w:tab w:val="left" w:pos="142"/>
        </w:tabs>
        <w:ind w:firstLine="720"/>
        <w:jc w:val="both"/>
        <w:rPr>
          <w:lang w:val="uk-UA"/>
        </w:rPr>
      </w:pPr>
      <w:r w:rsidRPr="0069492A">
        <w:rPr>
          <w:lang w:val="uk-UA"/>
        </w:rPr>
        <w:tab/>
        <w:t>Терміни, що вживаються у Договорі, мають такі значення:</w:t>
      </w:r>
    </w:p>
    <w:p w14:paraId="6C51732F" w14:textId="77777777" w:rsidR="00AE0969" w:rsidRPr="0069492A" w:rsidRDefault="00AE0969" w:rsidP="00AE0969">
      <w:pPr>
        <w:tabs>
          <w:tab w:val="left" w:pos="142"/>
        </w:tabs>
        <w:ind w:firstLine="720"/>
        <w:jc w:val="both"/>
        <w:rPr>
          <w:lang w:val="uk-UA"/>
        </w:rPr>
      </w:pPr>
      <w:r w:rsidRPr="0069492A">
        <w:rPr>
          <w:i/>
          <w:lang w:val="uk-UA"/>
        </w:rPr>
        <w:tab/>
        <w:t>об'єкт Споживача</w:t>
      </w:r>
      <w:r w:rsidRPr="0069492A">
        <w:rPr>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0BBCB6DB" w14:textId="77777777" w:rsidR="00AE0969" w:rsidRPr="0069492A" w:rsidRDefault="00AE0969" w:rsidP="00AE0969">
      <w:pPr>
        <w:tabs>
          <w:tab w:val="left" w:pos="142"/>
        </w:tabs>
        <w:ind w:firstLine="720"/>
        <w:jc w:val="both"/>
        <w:rPr>
          <w:lang w:val="uk-UA"/>
        </w:rPr>
      </w:pPr>
      <w:r w:rsidRPr="0069492A">
        <w:rPr>
          <w:lang w:val="uk-UA"/>
        </w:rPr>
        <w:tab/>
      </w:r>
      <w:r w:rsidRPr="0069492A">
        <w:rPr>
          <w:i/>
          <w:lang w:val="uk-UA"/>
        </w:rPr>
        <w:t>оператор газорозподільної системи (Оператор ГРМ)</w:t>
      </w:r>
      <w:r w:rsidRPr="0069492A">
        <w:rPr>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61BFAEDF" w14:textId="77777777" w:rsidR="00AE0969" w:rsidRPr="0069492A" w:rsidRDefault="00AE0969" w:rsidP="00AE0969">
      <w:pPr>
        <w:tabs>
          <w:tab w:val="left" w:pos="142"/>
        </w:tabs>
        <w:ind w:firstLine="720"/>
        <w:jc w:val="both"/>
        <w:rPr>
          <w:lang w:val="uk-UA"/>
        </w:rPr>
      </w:pPr>
      <w:r w:rsidRPr="0069492A">
        <w:rPr>
          <w:lang w:val="uk-UA"/>
        </w:rPr>
        <w:tab/>
      </w:r>
      <w:r w:rsidRPr="0069492A">
        <w:rPr>
          <w:i/>
          <w:lang w:val="uk-UA"/>
        </w:rPr>
        <w:t xml:space="preserve">оператор газотранспортної системи (Оператор ГТС) </w:t>
      </w:r>
      <w:r w:rsidRPr="0069492A">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11A48D83" w14:textId="77777777" w:rsidR="00AE0969" w:rsidRPr="0069492A" w:rsidRDefault="00AE0969" w:rsidP="00AE0969">
      <w:pPr>
        <w:tabs>
          <w:tab w:val="left" w:pos="142"/>
        </w:tabs>
        <w:ind w:firstLine="720"/>
        <w:jc w:val="both"/>
        <w:rPr>
          <w:lang w:val="uk-UA"/>
        </w:rPr>
      </w:pPr>
      <w:r w:rsidRPr="0069492A">
        <w:rPr>
          <w:lang w:val="uk-UA"/>
        </w:rPr>
        <w:tab/>
      </w:r>
      <w:r w:rsidRPr="0069492A">
        <w:rPr>
          <w:i/>
          <w:lang w:val="uk-UA"/>
        </w:rPr>
        <w:t>природний газ</w:t>
      </w:r>
      <w:r w:rsidRPr="0069492A">
        <w:rPr>
          <w:lang w:val="uk-UA"/>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70D58EAA" w14:textId="77777777" w:rsidR="00AE0969" w:rsidRPr="0069492A" w:rsidRDefault="00AE0969" w:rsidP="00AE0969">
      <w:pPr>
        <w:tabs>
          <w:tab w:val="left" w:pos="142"/>
        </w:tabs>
        <w:ind w:firstLine="720"/>
        <w:jc w:val="both"/>
        <w:rPr>
          <w:lang w:val="uk-UA"/>
        </w:rPr>
      </w:pPr>
      <w:r w:rsidRPr="0069492A">
        <w:rPr>
          <w:lang w:val="uk-UA"/>
        </w:rPr>
        <w:tab/>
      </w:r>
      <w:r w:rsidRPr="0069492A">
        <w:rPr>
          <w:i/>
          <w:lang w:val="uk-UA"/>
        </w:rPr>
        <w:t>Кодекс ГТС</w:t>
      </w:r>
      <w:r w:rsidRPr="0069492A">
        <w:rPr>
          <w:lang w:val="uk-UA"/>
        </w:rPr>
        <w:t xml:space="preserve"> – Кодекс газотранспортної системи, затверджений Постановою НКРЕКП від 30.09.15 </w:t>
      </w:r>
      <w:r w:rsidRPr="0069492A">
        <w:rPr>
          <w:rFonts w:eastAsia="Segoe UI Symbol"/>
          <w:lang w:val="uk-UA"/>
        </w:rPr>
        <w:t>№</w:t>
      </w:r>
      <w:r w:rsidRPr="0069492A">
        <w:rPr>
          <w:lang w:val="uk-UA"/>
        </w:rPr>
        <w:t xml:space="preserve">2493 (із змінами відповідно до Постанови НКРЕКП </w:t>
      </w:r>
      <w:r w:rsidRPr="0069492A">
        <w:rPr>
          <w:rFonts w:eastAsia="Segoe UI Symbol"/>
          <w:lang w:val="uk-UA"/>
        </w:rPr>
        <w:t>№</w:t>
      </w:r>
      <w:r w:rsidRPr="0069492A">
        <w:rPr>
          <w:lang w:val="uk-UA"/>
        </w:rPr>
        <w:t>1611 від 26.08.2020 р.);</w:t>
      </w:r>
    </w:p>
    <w:p w14:paraId="4BCEF2D0" w14:textId="77777777" w:rsidR="00AE0969" w:rsidRPr="0069492A" w:rsidRDefault="00AE0969" w:rsidP="00AE0969">
      <w:pPr>
        <w:tabs>
          <w:tab w:val="left" w:pos="142"/>
        </w:tabs>
        <w:ind w:firstLine="720"/>
        <w:jc w:val="both"/>
        <w:rPr>
          <w:lang w:val="uk-UA"/>
        </w:rPr>
      </w:pPr>
      <w:r w:rsidRPr="0069492A">
        <w:rPr>
          <w:lang w:val="uk-UA"/>
        </w:rPr>
        <w:tab/>
      </w:r>
      <w:r w:rsidRPr="0069492A">
        <w:rPr>
          <w:i/>
          <w:lang w:val="uk-UA"/>
        </w:rPr>
        <w:t>Кодекс ГРМ</w:t>
      </w:r>
      <w:r w:rsidRPr="0069492A">
        <w:rPr>
          <w:lang w:val="uk-UA"/>
        </w:rPr>
        <w:t xml:space="preserve"> – Кодекс газорозподільних систем, затверджений Постановою НКРЕКП від 30.09.15 </w:t>
      </w:r>
      <w:r w:rsidRPr="0069492A">
        <w:rPr>
          <w:rFonts w:eastAsia="Segoe UI Symbol"/>
          <w:lang w:val="uk-UA"/>
        </w:rPr>
        <w:t>№</w:t>
      </w:r>
      <w:r w:rsidRPr="0069492A">
        <w:rPr>
          <w:lang w:val="uk-UA"/>
        </w:rPr>
        <w:t xml:space="preserve">2494 (із змінами відповідно до Постанови НКРЕКП </w:t>
      </w:r>
      <w:r w:rsidRPr="0069492A">
        <w:rPr>
          <w:rFonts w:eastAsia="Segoe UI Symbol"/>
          <w:lang w:val="uk-UA"/>
        </w:rPr>
        <w:t>№</w:t>
      </w:r>
      <w:r w:rsidRPr="0069492A">
        <w:rPr>
          <w:lang w:val="uk-UA"/>
        </w:rPr>
        <w:t>1611 від 26.08.2020 р.);</w:t>
      </w:r>
    </w:p>
    <w:p w14:paraId="5D45F47F" w14:textId="77777777" w:rsidR="00AE0969" w:rsidRPr="0069492A" w:rsidRDefault="00AE0969" w:rsidP="00AE0969">
      <w:pPr>
        <w:tabs>
          <w:tab w:val="left" w:pos="142"/>
        </w:tabs>
        <w:ind w:firstLine="720"/>
        <w:jc w:val="both"/>
        <w:rPr>
          <w:lang w:val="uk-UA"/>
        </w:rPr>
      </w:pPr>
      <w:r w:rsidRPr="0069492A">
        <w:rPr>
          <w:lang w:val="uk-UA"/>
        </w:rPr>
        <w:tab/>
      </w:r>
      <w:r w:rsidRPr="0069492A">
        <w:rPr>
          <w:i/>
          <w:lang w:val="uk-UA"/>
        </w:rPr>
        <w:t>Правила постачання газу</w:t>
      </w:r>
      <w:r w:rsidRPr="0069492A">
        <w:rPr>
          <w:lang w:val="uk-UA"/>
        </w:rPr>
        <w:t xml:space="preserve"> – Правила постачання природного газу, затверджені Постановою НКРЕКП від 30.09.15 </w:t>
      </w:r>
      <w:r w:rsidRPr="0069492A">
        <w:rPr>
          <w:rFonts w:eastAsia="Segoe UI Symbol"/>
          <w:lang w:val="uk-UA"/>
        </w:rPr>
        <w:t>№</w:t>
      </w:r>
      <w:r w:rsidRPr="0069492A">
        <w:rPr>
          <w:lang w:val="uk-UA"/>
        </w:rPr>
        <w:t xml:space="preserve"> 2496 (із змінами відповідно до Постанови НКРЕКП </w:t>
      </w:r>
      <w:r w:rsidRPr="0069492A">
        <w:rPr>
          <w:rFonts w:eastAsia="Segoe UI Symbol"/>
          <w:lang w:val="uk-UA"/>
        </w:rPr>
        <w:t>№</w:t>
      </w:r>
      <w:r w:rsidRPr="0069492A">
        <w:rPr>
          <w:lang w:val="uk-UA"/>
        </w:rPr>
        <w:t>1611 від 26.08.2020 р.).</w:t>
      </w:r>
    </w:p>
    <w:p w14:paraId="5FC18B4B" w14:textId="77777777" w:rsidR="00AE0969" w:rsidRPr="0069492A" w:rsidRDefault="00AE0969" w:rsidP="00AE0969">
      <w:pPr>
        <w:tabs>
          <w:tab w:val="left" w:pos="142"/>
        </w:tabs>
        <w:ind w:firstLine="720"/>
        <w:jc w:val="both"/>
        <w:rPr>
          <w:lang w:val="uk-UA"/>
        </w:rPr>
      </w:pPr>
      <w:r w:rsidRPr="0069492A">
        <w:rPr>
          <w:lang w:val="uk-UA"/>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1F09B050" w14:textId="77777777" w:rsidR="00AE0969" w:rsidRPr="0069492A" w:rsidRDefault="00AE0969" w:rsidP="00AE0969">
      <w:pPr>
        <w:ind w:firstLine="720"/>
        <w:jc w:val="center"/>
        <w:rPr>
          <w:rFonts w:eastAsia="Calibri"/>
          <w:lang w:val="uk-UA"/>
        </w:rPr>
      </w:pPr>
    </w:p>
    <w:p w14:paraId="51BDAE66" w14:textId="77777777" w:rsidR="00AE0969" w:rsidRPr="0069492A" w:rsidRDefault="00AE0969" w:rsidP="00AE0969">
      <w:pPr>
        <w:tabs>
          <w:tab w:val="left" w:pos="-568"/>
        </w:tabs>
        <w:ind w:firstLine="720"/>
        <w:jc w:val="center"/>
        <w:rPr>
          <w:b/>
          <w:lang w:val="uk-UA"/>
        </w:rPr>
      </w:pPr>
      <w:r w:rsidRPr="0069492A">
        <w:rPr>
          <w:b/>
          <w:lang w:val="uk-UA"/>
        </w:rPr>
        <w:t>1. Предмет Договору</w:t>
      </w:r>
    </w:p>
    <w:p w14:paraId="74D867E0" w14:textId="77777777" w:rsidR="00AE0969" w:rsidRPr="0069492A" w:rsidRDefault="00AE0969" w:rsidP="00AE0969">
      <w:pPr>
        <w:pStyle w:val="a5"/>
        <w:ind w:firstLine="720"/>
        <w:jc w:val="both"/>
        <w:rPr>
          <w:rFonts w:ascii="Times New Roman" w:eastAsia="Times New Roman" w:hAnsi="Times New Roman"/>
          <w:sz w:val="24"/>
          <w:szCs w:val="24"/>
        </w:rPr>
      </w:pPr>
      <w:r w:rsidRPr="0069492A">
        <w:rPr>
          <w:rFonts w:ascii="Times New Roman" w:eastAsia="Times New Roman" w:hAnsi="Times New Roman"/>
          <w:sz w:val="24"/>
          <w:szCs w:val="24"/>
        </w:rPr>
        <w:lastRenderedPageBreak/>
        <w:t xml:space="preserve">1.1.Постачальник зобов’язується поставити Споживачу у 2024 році </w:t>
      </w:r>
      <w:r w:rsidR="00F55E3D" w:rsidRPr="0069492A">
        <w:rPr>
          <w:rFonts w:ascii="Times New Roman" w:hAnsi="Times New Roman"/>
          <w:b/>
          <w:sz w:val="24"/>
          <w:szCs w:val="24"/>
        </w:rPr>
        <w:t xml:space="preserve">ДК 021:2015 “Єдиний закупівельний словник” - 09120000-6  Газове паливо (Природний газ) </w:t>
      </w:r>
      <w:r w:rsidRPr="0069492A">
        <w:rPr>
          <w:rFonts w:ascii="Times New Roman" w:eastAsia="Times New Roman" w:hAnsi="Times New Roman"/>
          <w:color w:val="000000"/>
          <w:sz w:val="24"/>
          <w:szCs w:val="24"/>
        </w:rPr>
        <w:t>(далі – газ)</w:t>
      </w:r>
      <w:r w:rsidRPr="0069492A">
        <w:rPr>
          <w:rFonts w:ascii="Times New Roman" w:eastAsia="Times New Roman" w:hAnsi="Times New Roman"/>
          <w:sz w:val="24"/>
          <w:szCs w:val="24"/>
        </w:rPr>
        <w:t>, а Споживач зобов’язується прийняти та оплатити вартість газу у розмірах, строки та порядку, що визначені  Договором.</w:t>
      </w:r>
    </w:p>
    <w:p w14:paraId="2D160100" w14:textId="77777777" w:rsidR="00AE0969" w:rsidRPr="0069492A" w:rsidRDefault="00AE0969" w:rsidP="00AE0969">
      <w:pPr>
        <w:ind w:firstLine="720"/>
        <w:jc w:val="both"/>
        <w:rPr>
          <w:rFonts w:eastAsia="Calibri"/>
          <w:lang w:val="uk-UA"/>
        </w:rPr>
      </w:pPr>
      <w:r w:rsidRPr="0069492A">
        <w:rPr>
          <w:color w:val="000000"/>
          <w:lang w:val="uk-UA"/>
        </w:rPr>
        <w:t xml:space="preserve">1.2 Плановий обсяг постачання газу на період дії договору становить : _______ </w:t>
      </w:r>
      <w:proofErr w:type="spellStart"/>
      <w:r w:rsidRPr="0069492A">
        <w:rPr>
          <w:color w:val="000000"/>
          <w:lang w:val="uk-UA"/>
        </w:rPr>
        <w:t>куб.м</w:t>
      </w:r>
      <w:proofErr w:type="spellEnd"/>
    </w:p>
    <w:p w14:paraId="403123F5" w14:textId="77777777" w:rsidR="00AE0969" w:rsidRPr="0069492A" w:rsidRDefault="00AE0969" w:rsidP="00AE0969">
      <w:pPr>
        <w:pStyle w:val="a7"/>
        <w:numPr>
          <w:ilvl w:val="1"/>
          <w:numId w:val="4"/>
        </w:numPr>
        <w:tabs>
          <w:tab w:val="left" w:pos="-710"/>
        </w:tabs>
        <w:ind w:left="0" w:firstLine="720"/>
        <w:jc w:val="both"/>
        <w:rPr>
          <w:lang w:val="uk-UA"/>
        </w:rPr>
      </w:pPr>
      <w:r w:rsidRPr="0069492A">
        <w:rPr>
          <w:color w:val="00000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69492A">
        <w:rPr>
          <w:lang w:val="uk-UA"/>
        </w:rPr>
        <w:t>.</w:t>
      </w:r>
    </w:p>
    <w:p w14:paraId="383D485E" w14:textId="77777777" w:rsidR="00AE0969" w:rsidRPr="0069492A" w:rsidRDefault="00AE0969" w:rsidP="00AE0969">
      <w:pPr>
        <w:pStyle w:val="a7"/>
        <w:numPr>
          <w:ilvl w:val="1"/>
          <w:numId w:val="4"/>
        </w:numPr>
        <w:tabs>
          <w:tab w:val="left" w:pos="283"/>
          <w:tab w:val="left" w:pos="-710"/>
        </w:tabs>
        <w:ind w:left="0" w:firstLine="720"/>
        <w:jc w:val="both"/>
        <w:rPr>
          <w:lang w:val="uk-UA"/>
        </w:rPr>
      </w:pPr>
      <w:r w:rsidRPr="0069492A">
        <w:rPr>
          <w:lang w:val="uk-UA"/>
        </w:rPr>
        <w:t xml:space="preserve">Перелік EIC-код точок комерційного обліку Споживача, по яких буде здійснюватися постачання газу Постачальником наведено в Додатку </w:t>
      </w:r>
      <w:r w:rsidRPr="0069492A">
        <w:rPr>
          <w:rFonts w:eastAsia="Segoe UI Symbol"/>
          <w:lang w:val="uk-UA"/>
        </w:rPr>
        <w:t>№</w:t>
      </w:r>
      <w:r w:rsidRPr="0069492A">
        <w:rPr>
          <w:lang w:val="uk-UA"/>
        </w:rPr>
        <w:t xml:space="preserve"> 1, що є невід'ємною частиною Договору.</w:t>
      </w:r>
    </w:p>
    <w:p w14:paraId="220E1A3D" w14:textId="77777777" w:rsidR="00AE0969" w:rsidRPr="0069492A" w:rsidRDefault="00AE0969" w:rsidP="00AE0969">
      <w:pPr>
        <w:pStyle w:val="a7"/>
        <w:numPr>
          <w:ilvl w:val="1"/>
          <w:numId w:val="4"/>
        </w:numPr>
        <w:tabs>
          <w:tab w:val="left" w:pos="283"/>
          <w:tab w:val="left" w:pos="-710"/>
        </w:tabs>
        <w:ind w:left="0" w:firstLine="720"/>
        <w:jc w:val="both"/>
        <w:rPr>
          <w:color w:val="000000"/>
          <w:lang w:val="uk-UA"/>
        </w:rPr>
      </w:pPr>
      <w:r w:rsidRPr="0069492A">
        <w:rPr>
          <w:color w:val="000000"/>
          <w:lang w:val="uk-UA"/>
        </w:rPr>
        <w:t xml:space="preserve">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69492A">
        <w:rPr>
          <w:rFonts w:eastAsia="Segoe UI Symbol"/>
          <w:color w:val="000000"/>
          <w:lang w:val="uk-UA"/>
        </w:rPr>
        <w:t>№</w:t>
      </w:r>
      <w:r w:rsidRPr="0069492A">
        <w:rPr>
          <w:color w:val="000000"/>
          <w:lang w:val="uk-UA"/>
        </w:rPr>
        <w:t>__________.від __.___._______.</w:t>
      </w:r>
    </w:p>
    <w:p w14:paraId="121152B5" w14:textId="77777777" w:rsidR="00AE0969" w:rsidRPr="0069492A" w:rsidRDefault="00AE0969" w:rsidP="00AE0969">
      <w:pPr>
        <w:tabs>
          <w:tab w:val="left" w:pos="-710"/>
        </w:tabs>
        <w:ind w:firstLine="720"/>
        <w:jc w:val="both"/>
        <w:rPr>
          <w:rFonts w:eastAsia="Calibri"/>
          <w:lang w:val="uk-UA"/>
        </w:rPr>
      </w:pPr>
    </w:p>
    <w:p w14:paraId="3D9E943D" w14:textId="77777777" w:rsidR="00AE0969" w:rsidRPr="0069492A" w:rsidRDefault="00F55E3D" w:rsidP="00AE0969">
      <w:pPr>
        <w:tabs>
          <w:tab w:val="left" w:pos="142"/>
          <w:tab w:val="left" w:pos="-710"/>
        </w:tabs>
        <w:ind w:firstLine="720"/>
        <w:jc w:val="center"/>
        <w:rPr>
          <w:b/>
          <w:lang w:val="uk-UA"/>
        </w:rPr>
      </w:pPr>
      <w:r w:rsidRPr="0069492A">
        <w:rPr>
          <w:b/>
          <w:lang w:val="uk-UA"/>
        </w:rPr>
        <w:t xml:space="preserve">2. </w:t>
      </w:r>
      <w:r w:rsidR="00AE0969" w:rsidRPr="0069492A">
        <w:rPr>
          <w:b/>
          <w:lang w:val="uk-UA"/>
        </w:rPr>
        <w:t>Якість, обсяг природного газу та умови його постачання</w:t>
      </w:r>
    </w:p>
    <w:p w14:paraId="07A9C1A1" w14:textId="77777777" w:rsidR="00AE0969" w:rsidRPr="0069492A" w:rsidRDefault="00AE0969" w:rsidP="00AE0969">
      <w:pPr>
        <w:pStyle w:val="a7"/>
        <w:numPr>
          <w:ilvl w:val="1"/>
          <w:numId w:val="3"/>
        </w:numPr>
        <w:tabs>
          <w:tab w:val="left" w:pos="283"/>
          <w:tab w:val="left" w:pos="-710"/>
        </w:tabs>
        <w:ind w:left="0" w:firstLine="720"/>
        <w:jc w:val="both"/>
        <w:rPr>
          <w:lang w:val="uk-UA"/>
        </w:rPr>
      </w:pPr>
      <w:r w:rsidRPr="0069492A">
        <w:rPr>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14:paraId="1675EC52" w14:textId="77777777" w:rsidR="00AE0969" w:rsidRPr="0069492A" w:rsidRDefault="00AE0969" w:rsidP="00AE0969">
      <w:pPr>
        <w:pStyle w:val="a7"/>
        <w:numPr>
          <w:ilvl w:val="1"/>
          <w:numId w:val="3"/>
        </w:numPr>
        <w:tabs>
          <w:tab w:val="left" w:pos="283"/>
          <w:tab w:val="left" w:pos="-710"/>
        </w:tabs>
        <w:ind w:left="0" w:firstLine="720"/>
        <w:jc w:val="both"/>
        <w:rPr>
          <w:lang w:val="uk-UA"/>
        </w:rPr>
      </w:pPr>
      <w:r w:rsidRPr="0069492A">
        <w:rPr>
          <w:lang w:val="uk-UA"/>
        </w:rPr>
        <w:t>Постачання газу здійснюється за умови:</w:t>
      </w:r>
    </w:p>
    <w:p w14:paraId="44F7CD6C" w14:textId="77777777" w:rsidR="00AE0969" w:rsidRPr="0069492A" w:rsidRDefault="00AE0969" w:rsidP="00AE0969">
      <w:pPr>
        <w:tabs>
          <w:tab w:val="left" w:pos="-710"/>
        </w:tabs>
        <w:ind w:firstLine="720"/>
        <w:jc w:val="both"/>
        <w:rPr>
          <w:lang w:val="uk-UA"/>
        </w:rPr>
      </w:pPr>
      <w:r w:rsidRPr="0069492A">
        <w:rPr>
          <w:lang w:val="uk-UA"/>
        </w:rPr>
        <w:t>2.2.1. наявності діючого між Споживачем та Оператором ГРМ договору розподілу газу,</w:t>
      </w:r>
    </w:p>
    <w:p w14:paraId="71907495" w14:textId="77777777" w:rsidR="00AE0969" w:rsidRPr="0069492A" w:rsidRDefault="00AE0969" w:rsidP="00AE0969">
      <w:pPr>
        <w:tabs>
          <w:tab w:val="left" w:pos="-710"/>
        </w:tabs>
        <w:ind w:firstLine="720"/>
        <w:jc w:val="both"/>
        <w:rPr>
          <w:lang w:val="uk-UA"/>
        </w:rPr>
      </w:pPr>
      <w:r w:rsidRPr="0069492A">
        <w:rPr>
          <w:lang w:val="uk-UA"/>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4DD57BDA" w14:textId="77777777" w:rsidR="00AE0969" w:rsidRPr="0069492A" w:rsidRDefault="00AE0969" w:rsidP="00AE0969">
      <w:pPr>
        <w:tabs>
          <w:tab w:val="left" w:pos="-710"/>
        </w:tabs>
        <w:ind w:firstLine="720"/>
        <w:jc w:val="both"/>
        <w:rPr>
          <w:lang w:val="uk-UA"/>
        </w:rPr>
      </w:pPr>
      <w:r w:rsidRPr="0069492A">
        <w:rPr>
          <w:color w:val="000000"/>
          <w:lang w:val="uk-UA"/>
        </w:rPr>
        <w:t>2.2.3. включення Споживача до Реєстру споживачів постачальника у відповідному розрахунковому періоді.</w:t>
      </w:r>
    </w:p>
    <w:p w14:paraId="11FD40A0" w14:textId="77777777" w:rsidR="00AE0969" w:rsidRPr="0069492A" w:rsidRDefault="00AE0969" w:rsidP="00AE0969">
      <w:pPr>
        <w:tabs>
          <w:tab w:val="left" w:pos="-710"/>
        </w:tabs>
        <w:ind w:firstLine="720"/>
        <w:jc w:val="both"/>
        <w:rPr>
          <w:lang w:val="uk-UA"/>
        </w:rPr>
      </w:pPr>
      <w:r w:rsidRPr="0069492A">
        <w:rPr>
          <w:lang w:val="uk-UA"/>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3BA4F937" w14:textId="77777777" w:rsidR="00AE0969" w:rsidRPr="0069492A" w:rsidRDefault="00AE0969" w:rsidP="00AE0969">
      <w:pPr>
        <w:tabs>
          <w:tab w:val="left" w:pos="283"/>
          <w:tab w:val="left" w:pos="-710"/>
        </w:tabs>
        <w:ind w:firstLine="720"/>
        <w:jc w:val="both"/>
        <w:rPr>
          <w:lang w:val="uk-UA"/>
        </w:rPr>
      </w:pPr>
      <w:r w:rsidRPr="0069492A">
        <w:rPr>
          <w:color w:val="000000"/>
          <w:lang w:val="uk-UA"/>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69492A">
        <w:rPr>
          <w:lang w:val="uk-UA"/>
        </w:rPr>
        <w:t>.</w:t>
      </w:r>
    </w:p>
    <w:p w14:paraId="42F98A92" w14:textId="77777777" w:rsidR="00AE0969" w:rsidRPr="0069492A" w:rsidRDefault="00AE0969" w:rsidP="00AE0969">
      <w:pPr>
        <w:tabs>
          <w:tab w:val="left" w:pos="283"/>
          <w:tab w:val="left" w:pos="-710"/>
        </w:tabs>
        <w:ind w:firstLine="720"/>
        <w:jc w:val="both"/>
        <w:rPr>
          <w:shd w:val="clear" w:color="auto" w:fill="FFFFFF"/>
          <w:lang w:val="uk-UA"/>
        </w:rPr>
      </w:pPr>
      <w:r w:rsidRPr="0069492A">
        <w:rPr>
          <w:shd w:val="clear" w:color="auto" w:fill="FFFFFF"/>
          <w:lang w:val="uk-UA"/>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14:paraId="7A45E9D6" w14:textId="77777777" w:rsidR="00AE0969" w:rsidRPr="0069492A" w:rsidRDefault="00AE0969" w:rsidP="00AE0969">
      <w:pPr>
        <w:tabs>
          <w:tab w:val="left" w:pos="283"/>
          <w:tab w:val="left" w:pos="-710"/>
        </w:tabs>
        <w:ind w:firstLine="720"/>
        <w:jc w:val="both"/>
        <w:rPr>
          <w:lang w:val="uk-UA"/>
        </w:rPr>
      </w:pPr>
      <w:r w:rsidRPr="0069492A">
        <w:rPr>
          <w:shd w:val="clear" w:color="auto" w:fill="FFFFFF"/>
          <w:lang w:val="uk-UA"/>
        </w:rPr>
        <w:t xml:space="preserve">2.5. </w:t>
      </w:r>
      <w:r w:rsidRPr="0069492A">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14:paraId="6728BF09" w14:textId="77777777" w:rsidR="00AE0969" w:rsidRPr="0069492A" w:rsidRDefault="00AE0969" w:rsidP="00AE0969">
      <w:pPr>
        <w:tabs>
          <w:tab w:val="left" w:pos="283"/>
          <w:tab w:val="left" w:pos="-710"/>
        </w:tabs>
        <w:ind w:firstLine="720"/>
        <w:jc w:val="both"/>
        <w:rPr>
          <w:color w:val="000000"/>
          <w:lang w:val="uk-UA"/>
        </w:rPr>
      </w:pPr>
      <w:r w:rsidRPr="0069492A">
        <w:rPr>
          <w:shd w:val="clear" w:color="auto" w:fill="FFFFFF"/>
          <w:lang w:val="uk-UA"/>
        </w:rPr>
        <w:t>2.</w:t>
      </w:r>
      <w:r w:rsidRPr="0069492A">
        <w:rPr>
          <w:color w:val="000000"/>
          <w:lang w:val="uk-UA"/>
        </w:rPr>
        <w:t>6.</w:t>
      </w:r>
      <w:r w:rsidR="00F55E3D" w:rsidRPr="0069492A">
        <w:rPr>
          <w:color w:val="000000"/>
          <w:lang w:val="uk-UA"/>
        </w:rPr>
        <w:t xml:space="preserve"> </w:t>
      </w:r>
      <w:r w:rsidRPr="0069492A">
        <w:rPr>
          <w:color w:val="000000"/>
          <w:lang w:val="uk-UA"/>
        </w:rPr>
        <w:t xml:space="preserve">Об'єм природного газу, що має бути поставлений Постачальником визначається та </w:t>
      </w:r>
      <w:r w:rsidRPr="0069492A">
        <w:rPr>
          <w:lang w:val="uk-UA"/>
        </w:rPr>
        <w:t>підтверджується</w:t>
      </w:r>
      <w:r w:rsidRPr="0069492A">
        <w:rPr>
          <w:color w:val="000000"/>
          <w:lang w:val="uk-UA"/>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14:paraId="2135A5B2" w14:textId="77777777" w:rsidR="00AE0969" w:rsidRPr="0069492A" w:rsidRDefault="00AE0969" w:rsidP="00AE0969">
      <w:pPr>
        <w:tabs>
          <w:tab w:val="left" w:pos="283"/>
          <w:tab w:val="left" w:pos="-710"/>
        </w:tabs>
        <w:ind w:firstLine="720"/>
        <w:jc w:val="both"/>
        <w:rPr>
          <w:color w:val="000000"/>
          <w:lang w:val="uk-UA"/>
        </w:rPr>
      </w:pPr>
      <w:r w:rsidRPr="0069492A">
        <w:rPr>
          <w:color w:val="000000"/>
          <w:lang w:val="uk-UA"/>
        </w:rPr>
        <w:t>2.7.</w:t>
      </w:r>
      <w:r w:rsidR="00F55E3D" w:rsidRPr="0069492A">
        <w:rPr>
          <w:color w:val="000000"/>
          <w:lang w:val="uk-UA"/>
        </w:rPr>
        <w:t xml:space="preserve"> </w:t>
      </w:r>
      <w:r w:rsidRPr="0069492A">
        <w:rPr>
          <w:lang w:val="uk-UA"/>
        </w:rPr>
        <w:t xml:space="preserve">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w:t>
      </w:r>
      <w:r w:rsidRPr="0069492A">
        <w:rPr>
          <w:lang w:val="uk-UA"/>
        </w:rPr>
        <w:lastRenderedPageBreak/>
        <w:t>(газових діб)  протягом цього місяця, або згідно узгодженого сторонами графіку до 25-го (двадцять п’ятого) числа місяця, що передує місяцю постачання.</w:t>
      </w:r>
    </w:p>
    <w:p w14:paraId="222266F2" w14:textId="77777777" w:rsidR="00AE0969" w:rsidRPr="0069492A" w:rsidRDefault="00AE0969" w:rsidP="00AE0969">
      <w:pPr>
        <w:tabs>
          <w:tab w:val="left" w:pos="283"/>
          <w:tab w:val="left" w:pos="-710"/>
        </w:tabs>
        <w:ind w:firstLine="720"/>
        <w:jc w:val="both"/>
        <w:rPr>
          <w:color w:val="000000"/>
          <w:lang w:val="uk-UA"/>
        </w:rPr>
      </w:pPr>
      <w:r w:rsidRPr="0069492A">
        <w:rPr>
          <w:color w:val="000000"/>
          <w:lang w:val="uk-UA"/>
        </w:rPr>
        <w:t>2.8.</w:t>
      </w:r>
      <w:r w:rsidR="00F55E3D" w:rsidRPr="0069492A">
        <w:rPr>
          <w:color w:val="000000"/>
          <w:lang w:val="uk-UA"/>
        </w:rPr>
        <w:t xml:space="preserve"> </w:t>
      </w:r>
      <w:r w:rsidRPr="0069492A">
        <w:rPr>
          <w:color w:val="000000"/>
          <w:lang w:val="uk-UA"/>
        </w:rPr>
        <w:t xml:space="preserve">Перегляд та коригування замовлених Споживачем обсягів за цим Договором може </w:t>
      </w:r>
      <w:r w:rsidRPr="0069492A">
        <w:rPr>
          <w:lang w:val="uk-UA"/>
        </w:rPr>
        <w:t>відбуватись</w:t>
      </w:r>
      <w:r w:rsidRPr="0069492A">
        <w:rPr>
          <w:color w:val="000000"/>
          <w:lang w:val="uk-UA"/>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69492A">
        <w:rPr>
          <w:lang w:val="uk-UA"/>
        </w:rPr>
        <w:t xml:space="preserve">заявки на електронну адресу Постачальника ____@_______, </w:t>
      </w:r>
      <w:r w:rsidRPr="0069492A">
        <w:rPr>
          <w:color w:val="000000"/>
          <w:lang w:val="uk-UA"/>
        </w:rPr>
        <w:t>до 12-00 години доби попередньої до початку відповідної доби споживання природного газу.</w:t>
      </w:r>
      <w:r w:rsidRPr="0069492A">
        <w:rPr>
          <w:lang w:val="uk-UA"/>
        </w:rPr>
        <w:t xml:space="preserve"> Не підлягають зміні обсяги газу, що вже фактично поставлені Споживачу</w:t>
      </w:r>
      <w:r w:rsidRPr="0069492A">
        <w:rPr>
          <w:color w:val="000000"/>
          <w:lang w:val="uk-UA"/>
        </w:rPr>
        <w:t>.</w:t>
      </w:r>
    </w:p>
    <w:p w14:paraId="1CD41E1E" w14:textId="77777777" w:rsidR="00AE0969" w:rsidRPr="0069492A" w:rsidRDefault="00AE0969" w:rsidP="00AE0969">
      <w:pPr>
        <w:tabs>
          <w:tab w:val="left" w:pos="283"/>
          <w:tab w:val="left" w:pos="-710"/>
        </w:tabs>
        <w:ind w:firstLine="720"/>
        <w:jc w:val="both"/>
        <w:rPr>
          <w:color w:val="000000"/>
          <w:lang w:val="uk-UA"/>
        </w:rPr>
      </w:pPr>
      <w:r w:rsidRPr="0069492A">
        <w:rPr>
          <w:color w:val="000000"/>
          <w:lang w:val="uk-UA"/>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69492A">
        <w:rPr>
          <w:color w:val="000000"/>
          <w:lang w:val="uk-UA"/>
        </w:rPr>
        <w:t>акта</w:t>
      </w:r>
      <w:proofErr w:type="spellEnd"/>
      <w:r w:rsidRPr="0069492A">
        <w:rPr>
          <w:color w:val="000000"/>
          <w:lang w:val="uk-UA"/>
        </w:rPr>
        <w:t xml:space="preserve"> про фактичний об’єм (обсяг) розподіленого (</w:t>
      </w:r>
      <w:proofErr w:type="spellStart"/>
      <w:r w:rsidRPr="0069492A">
        <w:rPr>
          <w:color w:val="000000"/>
          <w:lang w:val="uk-UA"/>
        </w:rPr>
        <w:t>протранспортованого</w:t>
      </w:r>
      <w:proofErr w:type="spellEnd"/>
      <w:r w:rsidRPr="0069492A">
        <w:rPr>
          <w:color w:val="000000"/>
          <w:lang w:val="uk-UA"/>
        </w:rPr>
        <w:t>) природного газу Споживачу за розрахунковий період, що складений між Оператором ГРМ та Споживачем, відповідно до вимог Кодексу ГРМ.</w:t>
      </w:r>
    </w:p>
    <w:p w14:paraId="10943453" w14:textId="77777777" w:rsidR="00AE0969" w:rsidRPr="0069492A" w:rsidRDefault="00AE0969" w:rsidP="00AE0969">
      <w:pPr>
        <w:tabs>
          <w:tab w:val="left" w:pos="283"/>
          <w:tab w:val="left" w:pos="-710"/>
        </w:tabs>
        <w:ind w:firstLine="720"/>
        <w:jc w:val="both"/>
        <w:rPr>
          <w:color w:val="000000"/>
          <w:lang w:val="uk-UA"/>
        </w:rPr>
      </w:pPr>
      <w:r w:rsidRPr="0069492A">
        <w:rPr>
          <w:color w:val="000000"/>
          <w:lang w:val="uk-UA"/>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69492A">
        <w:rPr>
          <w:color w:val="000000"/>
          <w:lang w:val="uk-UA"/>
        </w:rPr>
        <w:t>акта</w:t>
      </w:r>
      <w:proofErr w:type="spellEnd"/>
      <w:r w:rsidRPr="0069492A">
        <w:rPr>
          <w:color w:val="000000"/>
          <w:lang w:val="uk-UA"/>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69492A">
        <w:rPr>
          <w:color w:val="333333"/>
          <w:lang w:val="uk-UA"/>
        </w:rPr>
        <w:t xml:space="preserve">кваліфікованого електронного підпису </w:t>
      </w:r>
      <w:r w:rsidRPr="0069492A">
        <w:rPr>
          <w:color w:val="000000"/>
          <w:lang w:val="uk-UA"/>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14:paraId="20A81C4F" w14:textId="77777777" w:rsidR="00AE0969" w:rsidRPr="0069492A" w:rsidRDefault="00AE0969" w:rsidP="00AE0969">
      <w:pPr>
        <w:tabs>
          <w:tab w:val="left" w:pos="283"/>
          <w:tab w:val="left" w:pos="-710"/>
        </w:tabs>
        <w:ind w:firstLine="720"/>
        <w:jc w:val="both"/>
        <w:rPr>
          <w:color w:val="000000"/>
          <w:lang w:val="uk-UA"/>
        </w:rPr>
      </w:pPr>
      <w:r w:rsidRPr="0069492A">
        <w:rPr>
          <w:lang w:val="uk-UA"/>
        </w:rPr>
        <w:t>2.11.</w:t>
      </w:r>
      <w:r w:rsidR="00F55E3D" w:rsidRPr="0069492A">
        <w:rPr>
          <w:lang w:val="uk-UA"/>
        </w:rPr>
        <w:t xml:space="preserve"> </w:t>
      </w:r>
      <w:r w:rsidRPr="0069492A">
        <w:rPr>
          <w:color w:val="000000"/>
          <w:lang w:val="uk-UA"/>
        </w:rPr>
        <w:t xml:space="preserve">Споживач протягом двох днів з дати одержання </w:t>
      </w:r>
      <w:proofErr w:type="spellStart"/>
      <w:r w:rsidRPr="0069492A">
        <w:rPr>
          <w:color w:val="000000"/>
          <w:lang w:val="uk-UA"/>
        </w:rPr>
        <w:t>акта</w:t>
      </w:r>
      <w:proofErr w:type="spellEnd"/>
      <w:r w:rsidRPr="0069492A">
        <w:rPr>
          <w:color w:val="000000"/>
          <w:lang w:val="uk-UA"/>
        </w:rPr>
        <w:t xml:space="preserve"> приймання-передачі природного газу зобов'язується повернути Постачальнику один примірник оригіналу </w:t>
      </w:r>
      <w:proofErr w:type="spellStart"/>
      <w:r w:rsidRPr="0069492A">
        <w:rPr>
          <w:color w:val="000000"/>
          <w:lang w:val="uk-UA"/>
        </w:rPr>
        <w:t>акта</w:t>
      </w:r>
      <w:proofErr w:type="spellEnd"/>
      <w:r w:rsidRPr="0069492A">
        <w:rPr>
          <w:color w:val="000000"/>
          <w:lang w:val="uk-UA"/>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69492A">
        <w:rPr>
          <w:color w:val="000000"/>
          <w:lang w:val="uk-UA"/>
        </w:rPr>
        <w:t>акта</w:t>
      </w:r>
      <w:proofErr w:type="spellEnd"/>
      <w:r w:rsidRPr="0069492A">
        <w:rPr>
          <w:color w:val="000000"/>
          <w:lang w:val="uk-UA"/>
        </w:rPr>
        <w:t xml:space="preserve"> приймання-передачі природного газу. </w:t>
      </w:r>
    </w:p>
    <w:p w14:paraId="6C52D977" w14:textId="77777777" w:rsidR="00AE0969" w:rsidRPr="0069492A" w:rsidRDefault="00AE0969" w:rsidP="00AE0969">
      <w:pPr>
        <w:tabs>
          <w:tab w:val="left" w:pos="283"/>
          <w:tab w:val="left" w:pos="-710"/>
        </w:tabs>
        <w:ind w:firstLine="720"/>
        <w:jc w:val="both"/>
        <w:rPr>
          <w:lang w:val="uk-UA"/>
        </w:rPr>
      </w:pPr>
      <w:r w:rsidRPr="0069492A">
        <w:rPr>
          <w:lang w:val="uk-UA"/>
        </w:rPr>
        <w:t>2.12.</w:t>
      </w:r>
      <w:r w:rsidR="00F55E3D" w:rsidRPr="0069492A">
        <w:rPr>
          <w:lang w:val="uk-UA"/>
        </w:rPr>
        <w:t xml:space="preserve"> </w:t>
      </w:r>
      <w:r w:rsidRPr="0069492A">
        <w:rPr>
          <w:lang w:val="uk-UA"/>
        </w:rPr>
        <w:t xml:space="preserve">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14:paraId="416D911B" w14:textId="77777777" w:rsidR="00AE0969" w:rsidRPr="0069492A" w:rsidRDefault="00AE0969" w:rsidP="00AE0969">
      <w:pPr>
        <w:tabs>
          <w:tab w:val="left" w:pos="283"/>
          <w:tab w:val="left" w:pos="-710"/>
        </w:tabs>
        <w:ind w:firstLine="720"/>
        <w:jc w:val="both"/>
        <w:rPr>
          <w:lang w:val="uk-UA"/>
        </w:rPr>
      </w:pPr>
      <w:r w:rsidRPr="0069492A">
        <w:rPr>
          <w:lang w:val="uk-UA"/>
        </w:rPr>
        <w:t>2.13.</w:t>
      </w:r>
      <w:r w:rsidR="00F55E3D" w:rsidRPr="0069492A">
        <w:rPr>
          <w:lang w:val="uk-UA"/>
        </w:rPr>
        <w:t xml:space="preserve"> </w:t>
      </w:r>
      <w:r w:rsidRPr="0069492A">
        <w:rPr>
          <w:lang w:val="uk-UA"/>
        </w:rPr>
        <w:t>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2364A1C9" w14:textId="77777777" w:rsidR="00AE0969" w:rsidRPr="0069492A" w:rsidRDefault="00AE0969" w:rsidP="00AE0969">
      <w:pPr>
        <w:tabs>
          <w:tab w:val="left" w:pos="283"/>
          <w:tab w:val="left" w:pos="-710"/>
        </w:tabs>
        <w:ind w:firstLine="720"/>
        <w:jc w:val="both"/>
        <w:rPr>
          <w:color w:val="000000"/>
          <w:lang w:val="uk-UA"/>
        </w:rPr>
      </w:pPr>
      <w:r w:rsidRPr="0069492A">
        <w:rPr>
          <w:lang w:val="uk-UA"/>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69492A">
        <w:rPr>
          <w:color w:val="000000"/>
          <w:lang w:val="uk-UA"/>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14:paraId="669F61DA" w14:textId="77777777" w:rsidR="00AE0969" w:rsidRPr="0069492A" w:rsidRDefault="00AE0969" w:rsidP="00AE0969">
      <w:pPr>
        <w:tabs>
          <w:tab w:val="left" w:pos="0"/>
          <w:tab w:val="left" w:pos="567"/>
        </w:tabs>
        <w:ind w:firstLine="720"/>
        <w:jc w:val="both"/>
        <w:rPr>
          <w:rFonts w:eastAsia="Calibri"/>
          <w:lang w:val="uk-UA"/>
        </w:rPr>
      </w:pPr>
    </w:p>
    <w:p w14:paraId="0B79CD21" w14:textId="77777777" w:rsidR="00AE0969" w:rsidRPr="0069492A" w:rsidRDefault="00AE0969" w:rsidP="00AE0969">
      <w:pPr>
        <w:tabs>
          <w:tab w:val="left" w:pos="142"/>
        </w:tabs>
        <w:ind w:firstLine="720"/>
        <w:jc w:val="center"/>
        <w:rPr>
          <w:b/>
          <w:lang w:val="uk-UA"/>
        </w:rPr>
      </w:pPr>
      <w:r w:rsidRPr="0069492A">
        <w:rPr>
          <w:b/>
          <w:lang w:val="uk-UA"/>
        </w:rPr>
        <w:t>3. Ціна постачання природного газу</w:t>
      </w:r>
    </w:p>
    <w:p w14:paraId="5ABF11CD" w14:textId="77777777" w:rsidR="00AE0969" w:rsidRPr="0069492A" w:rsidRDefault="00AE0969" w:rsidP="00AE0969">
      <w:pPr>
        <w:pStyle w:val="a7"/>
        <w:numPr>
          <w:ilvl w:val="1"/>
          <w:numId w:val="2"/>
        </w:numPr>
        <w:tabs>
          <w:tab w:val="left" w:pos="142"/>
        </w:tabs>
        <w:ind w:left="0" w:firstLine="720"/>
        <w:jc w:val="both"/>
        <w:rPr>
          <w:lang w:val="uk-UA"/>
        </w:rPr>
      </w:pPr>
      <w:r w:rsidRPr="0069492A">
        <w:rPr>
          <w:lang w:val="uk-UA"/>
        </w:rPr>
        <w:t>Розрахунки за поставлений Споживачеві газ здійснюються за цінами, що вільно встановлюються між Постачальником та Споживачем.</w:t>
      </w:r>
    </w:p>
    <w:p w14:paraId="6F1AC2C1" w14:textId="77777777" w:rsidR="00AE0969" w:rsidRPr="0069492A" w:rsidRDefault="00AE0969" w:rsidP="00AE0969">
      <w:pPr>
        <w:pStyle w:val="a7"/>
        <w:numPr>
          <w:ilvl w:val="1"/>
          <w:numId w:val="2"/>
        </w:numPr>
        <w:tabs>
          <w:tab w:val="left" w:pos="142"/>
        </w:tabs>
        <w:ind w:left="0" w:firstLine="720"/>
        <w:jc w:val="both"/>
        <w:rPr>
          <w:lang w:val="uk-UA"/>
        </w:rPr>
      </w:pPr>
      <w:r w:rsidRPr="0069492A">
        <w:rPr>
          <w:lang w:val="uk-UA"/>
        </w:rPr>
        <w:t xml:space="preserve">При розрахунку вартості Постачальник включає всі витрати у </w:t>
      </w:r>
      <w:proofErr w:type="spellStart"/>
      <w:r w:rsidRPr="0069492A">
        <w:rPr>
          <w:lang w:val="uk-UA"/>
        </w:rPr>
        <w:t>т.ч</w:t>
      </w:r>
      <w:proofErr w:type="spellEnd"/>
      <w:r w:rsidRPr="0069492A">
        <w:rPr>
          <w:lang w:val="uk-UA"/>
        </w:rPr>
        <w:t>.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14:paraId="70AE6BC8" w14:textId="77777777" w:rsidR="00AE0969" w:rsidRPr="0069492A" w:rsidRDefault="00AE0969" w:rsidP="00AE0969">
      <w:pPr>
        <w:pStyle w:val="a7"/>
        <w:numPr>
          <w:ilvl w:val="1"/>
          <w:numId w:val="2"/>
        </w:numPr>
        <w:tabs>
          <w:tab w:val="left" w:pos="142"/>
        </w:tabs>
        <w:ind w:left="0" w:firstLine="720"/>
        <w:jc w:val="both"/>
        <w:rPr>
          <w:lang w:val="uk-UA"/>
        </w:rPr>
      </w:pPr>
      <w:r w:rsidRPr="0069492A">
        <w:rPr>
          <w:lang w:val="uk-UA"/>
        </w:rPr>
        <w:t xml:space="preserve">Ціна газу становить ________ грн. за 1000 </w:t>
      </w:r>
      <w:proofErr w:type="spellStart"/>
      <w:r w:rsidRPr="0069492A">
        <w:rPr>
          <w:lang w:val="uk-UA"/>
        </w:rPr>
        <w:t>куб.м</w:t>
      </w:r>
      <w:proofErr w:type="spellEnd"/>
      <w:r w:rsidRPr="0069492A">
        <w:rPr>
          <w:lang w:val="uk-UA"/>
        </w:rPr>
        <w:t xml:space="preserve">.,  в тому числі ПДВ ________ грн.  та </w:t>
      </w:r>
      <w:r w:rsidRPr="0069492A">
        <w:rPr>
          <w:color w:val="000000"/>
          <w:lang w:val="uk-UA"/>
        </w:rPr>
        <w:t xml:space="preserve">компенсація вартості послуги доступу до потужності </w:t>
      </w:r>
      <w:r w:rsidRPr="0069492A">
        <w:rPr>
          <w:lang w:val="uk-UA"/>
        </w:rPr>
        <w:t>щодо кожного періоду та обсягу постачання природного газу</w:t>
      </w:r>
      <w:r w:rsidRPr="0069492A">
        <w:rPr>
          <w:color w:val="000000"/>
          <w:lang w:val="uk-UA"/>
        </w:rPr>
        <w:t>.</w:t>
      </w:r>
    </w:p>
    <w:p w14:paraId="6E69D9A8" w14:textId="77777777" w:rsidR="00AE0969" w:rsidRPr="0069492A" w:rsidRDefault="00AE0969" w:rsidP="00AE0969">
      <w:pPr>
        <w:pStyle w:val="a7"/>
        <w:numPr>
          <w:ilvl w:val="1"/>
          <w:numId w:val="2"/>
        </w:numPr>
        <w:tabs>
          <w:tab w:val="left" w:pos="142"/>
        </w:tabs>
        <w:ind w:left="0" w:firstLine="720"/>
        <w:jc w:val="both"/>
        <w:rPr>
          <w:lang w:val="uk-UA"/>
        </w:rPr>
      </w:pPr>
      <w:r w:rsidRPr="0069492A">
        <w:rPr>
          <w:lang w:val="uk-UA"/>
        </w:rPr>
        <w:lastRenderedPageBreak/>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14:paraId="6DCFE190" w14:textId="77777777" w:rsidR="00AE0969" w:rsidRPr="0069492A" w:rsidRDefault="00AE0969" w:rsidP="00AE0969">
      <w:pPr>
        <w:pStyle w:val="a7"/>
        <w:numPr>
          <w:ilvl w:val="1"/>
          <w:numId w:val="2"/>
        </w:numPr>
        <w:tabs>
          <w:tab w:val="left" w:pos="142"/>
        </w:tabs>
        <w:ind w:left="0" w:firstLine="720"/>
        <w:jc w:val="both"/>
        <w:rPr>
          <w:lang w:val="uk-UA"/>
        </w:rPr>
      </w:pPr>
      <w:r w:rsidRPr="0069492A">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5B0D41EE" w14:textId="77777777" w:rsidR="00AE0969" w:rsidRPr="0069492A" w:rsidRDefault="00AE0969" w:rsidP="00F55E3D">
      <w:pPr>
        <w:ind w:firstLine="720"/>
        <w:jc w:val="both"/>
        <w:rPr>
          <w:lang w:val="uk-UA"/>
        </w:rPr>
      </w:pPr>
      <w:r w:rsidRPr="0069492A">
        <w:rPr>
          <w:lang w:val="uk-UA"/>
        </w:rPr>
        <w:t>3.7. Загальна сума Договору складається із місячних сум вартості газу поставленого Споживачеві за даним Договором і с</w:t>
      </w:r>
      <w:r w:rsidR="00F55E3D" w:rsidRPr="0069492A">
        <w:rPr>
          <w:lang w:val="uk-UA"/>
        </w:rPr>
        <w:t xml:space="preserve">тановить _________________ грн. </w:t>
      </w:r>
      <w:r w:rsidRPr="0069492A">
        <w:rPr>
          <w:lang w:val="uk-UA"/>
        </w:rPr>
        <w:t>(____________________</w:t>
      </w:r>
      <w:r w:rsidR="00F55E3D" w:rsidRPr="0069492A">
        <w:rPr>
          <w:lang w:val="uk-UA"/>
        </w:rPr>
        <w:t xml:space="preserve"> </w:t>
      </w:r>
      <w:r w:rsidRPr="0069492A">
        <w:rPr>
          <w:lang w:val="uk-UA"/>
        </w:rPr>
        <w:t>грн. __ коп.), у т. ч. ПДВ – 20%.</w:t>
      </w:r>
    </w:p>
    <w:p w14:paraId="26A7219A" w14:textId="77777777" w:rsidR="00AE0969" w:rsidRPr="0069492A" w:rsidRDefault="00AE0969" w:rsidP="00AE0969">
      <w:pPr>
        <w:ind w:firstLine="720"/>
        <w:jc w:val="both"/>
        <w:rPr>
          <w:color w:val="000000"/>
          <w:lang w:val="uk-UA"/>
        </w:rPr>
      </w:pPr>
      <w:r w:rsidRPr="0069492A">
        <w:rPr>
          <w:lang w:val="uk-UA"/>
        </w:rPr>
        <w:t xml:space="preserve">3.8. </w:t>
      </w:r>
      <w:r w:rsidRPr="0069492A">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C0D820" w14:textId="77777777" w:rsidR="00AE0969" w:rsidRPr="0069492A" w:rsidRDefault="00AE0969" w:rsidP="00AE0969">
      <w:pPr>
        <w:pStyle w:val="rvps2"/>
        <w:shd w:val="clear" w:color="auto" w:fill="FFFFFF"/>
        <w:spacing w:before="0" w:beforeAutospacing="0" w:after="0" w:afterAutospacing="0"/>
        <w:ind w:firstLine="720"/>
        <w:jc w:val="both"/>
        <w:rPr>
          <w:color w:val="000000"/>
        </w:rPr>
      </w:pPr>
      <w:r w:rsidRPr="0069492A">
        <w:rPr>
          <w:color w:val="000000"/>
        </w:rPr>
        <w:t>1) зменшення обсягів закупівлі, зокрема з урахуванням фактичного обсягу видатків замовника;</w:t>
      </w:r>
    </w:p>
    <w:p w14:paraId="253032E5" w14:textId="77777777" w:rsidR="00AE0969" w:rsidRPr="0069492A" w:rsidRDefault="00AE0969" w:rsidP="00AE0969">
      <w:pPr>
        <w:pStyle w:val="rvps2"/>
        <w:shd w:val="clear" w:color="auto" w:fill="FFFFFF"/>
        <w:spacing w:before="0" w:beforeAutospacing="0" w:after="0" w:afterAutospacing="0"/>
        <w:ind w:firstLine="720"/>
        <w:jc w:val="both"/>
        <w:rPr>
          <w:color w:val="000000"/>
        </w:rPr>
      </w:pPr>
      <w:r w:rsidRPr="0069492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492A">
        <w:rPr>
          <w:color w:val="000000"/>
        </w:rPr>
        <w:t>пропорційно</w:t>
      </w:r>
      <w:proofErr w:type="spellEnd"/>
      <w:r w:rsidRPr="0069492A">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1D4AFD" w14:textId="77777777" w:rsidR="00AE0969" w:rsidRPr="0069492A" w:rsidRDefault="00AE0969" w:rsidP="00AE0969">
      <w:pPr>
        <w:pStyle w:val="rvps2"/>
        <w:shd w:val="clear" w:color="auto" w:fill="FFFFFF"/>
        <w:spacing w:before="0" w:beforeAutospacing="0" w:after="0" w:afterAutospacing="0"/>
        <w:ind w:firstLine="720"/>
        <w:jc w:val="both"/>
        <w:rPr>
          <w:color w:val="000000"/>
        </w:rPr>
      </w:pPr>
      <w:r w:rsidRPr="0069492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FD2B6E9" w14:textId="77777777" w:rsidR="00AE0969" w:rsidRPr="0069492A" w:rsidRDefault="00AE0969" w:rsidP="00AE0969">
      <w:pPr>
        <w:pStyle w:val="rvps2"/>
        <w:shd w:val="clear" w:color="auto" w:fill="FFFFFF"/>
        <w:spacing w:before="0" w:beforeAutospacing="0" w:after="0" w:afterAutospacing="0"/>
        <w:ind w:firstLine="720"/>
        <w:jc w:val="both"/>
        <w:rPr>
          <w:color w:val="000000"/>
        </w:rPr>
      </w:pPr>
      <w:r w:rsidRPr="0069492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FCACF" w14:textId="77777777" w:rsidR="00AE0969" w:rsidRPr="0069492A" w:rsidRDefault="00AE0969" w:rsidP="00AE0969">
      <w:pPr>
        <w:pStyle w:val="rvps2"/>
        <w:shd w:val="clear" w:color="auto" w:fill="FFFFFF"/>
        <w:spacing w:before="0" w:beforeAutospacing="0" w:after="0" w:afterAutospacing="0"/>
        <w:ind w:firstLine="720"/>
        <w:jc w:val="both"/>
        <w:rPr>
          <w:color w:val="000000"/>
        </w:rPr>
      </w:pPr>
      <w:r w:rsidRPr="0069492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5D42996" w14:textId="77777777" w:rsidR="00AE0969" w:rsidRPr="0069492A" w:rsidRDefault="00AE0969" w:rsidP="00AE0969">
      <w:pPr>
        <w:pStyle w:val="rvps2"/>
        <w:shd w:val="clear" w:color="auto" w:fill="FFFFFF"/>
        <w:spacing w:before="0" w:beforeAutospacing="0" w:after="0" w:afterAutospacing="0"/>
        <w:ind w:firstLine="720"/>
        <w:jc w:val="both"/>
        <w:rPr>
          <w:color w:val="000000"/>
        </w:rPr>
      </w:pPr>
      <w:r w:rsidRPr="0069492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492A">
        <w:rPr>
          <w:color w:val="000000"/>
        </w:rPr>
        <w:t>пропорційно</w:t>
      </w:r>
      <w:proofErr w:type="spellEnd"/>
      <w:r w:rsidRPr="0069492A">
        <w:rPr>
          <w:color w:val="000000"/>
        </w:rPr>
        <w:t xml:space="preserve"> до зміни таких ставок та/або пільг з оподаткування, а також у зв’язку з зміною системи оподаткування </w:t>
      </w:r>
      <w:proofErr w:type="spellStart"/>
      <w:r w:rsidRPr="0069492A">
        <w:rPr>
          <w:color w:val="000000"/>
        </w:rPr>
        <w:t>пропорційно</w:t>
      </w:r>
      <w:proofErr w:type="spellEnd"/>
      <w:r w:rsidRPr="0069492A">
        <w:rPr>
          <w:color w:val="000000"/>
        </w:rPr>
        <w:t xml:space="preserve"> до зміни податкового навантаження внаслідок зміни системи оподаткування;</w:t>
      </w:r>
    </w:p>
    <w:p w14:paraId="474C36C9" w14:textId="77777777" w:rsidR="00D7507C" w:rsidRPr="0069492A" w:rsidRDefault="00D7507C" w:rsidP="00D7507C">
      <w:pPr>
        <w:ind w:firstLine="720"/>
        <w:jc w:val="both"/>
        <w:rPr>
          <w:color w:val="000000"/>
          <w:lang w:val="uk-UA" w:eastAsia="uk-UA"/>
        </w:rPr>
      </w:pPr>
      <w:r w:rsidRPr="0069492A">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492A">
        <w:rPr>
          <w:color w:val="000000"/>
          <w:lang w:val="uk-UA" w:eastAsia="uk-UA"/>
        </w:rPr>
        <w:t>Platts</w:t>
      </w:r>
      <w:proofErr w:type="spellEnd"/>
      <w:r w:rsidRPr="0069492A">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DE87F2" w14:textId="77777777" w:rsidR="00D7507C" w:rsidRPr="0069492A" w:rsidRDefault="00D7507C" w:rsidP="00D7507C">
      <w:pPr>
        <w:ind w:firstLine="720"/>
        <w:jc w:val="both"/>
        <w:rPr>
          <w:color w:val="000000"/>
          <w:lang w:val="uk-UA" w:eastAsia="uk-UA"/>
        </w:rPr>
      </w:pPr>
      <w:r w:rsidRPr="0069492A">
        <w:rPr>
          <w:color w:val="000000"/>
          <w:lang w:val="uk-UA" w:eastAsia="uk-UA"/>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14:paraId="61124154" w14:textId="77777777" w:rsidR="00D7507C" w:rsidRPr="0069492A" w:rsidRDefault="00D7507C" w:rsidP="00D7507C">
      <w:pPr>
        <w:ind w:firstLine="720"/>
        <w:jc w:val="both"/>
        <w:rPr>
          <w:color w:val="000000"/>
          <w:lang w:val="uk-UA" w:eastAsia="uk-UA"/>
        </w:rPr>
      </w:pPr>
      <w:r w:rsidRPr="0069492A">
        <w:rPr>
          <w:color w:val="000000"/>
          <w:lang w:val="uk-UA" w:eastAsia="uk-UA"/>
        </w:rPr>
        <w:t xml:space="preserve">Ціна за 1000 </w:t>
      </w:r>
      <w:proofErr w:type="spellStart"/>
      <w:r w:rsidRPr="0069492A">
        <w:rPr>
          <w:color w:val="000000"/>
          <w:lang w:val="uk-UA" w:eastAsia="uk-UA"/>
        </w:rPr>
        <w:t>куб.м</w:t>
      </w:r>
      <w:proofErr w:type="spellEnd"/>
      <w:r w:rsidRPr="0069492A">
        <w:rPr>
          <w:color w:val="000000"/>
          <w:lang w:val="uk-UA" w:eastAsia="uk-UA"/>
        </w:rPr>
        <w:t>. природного газу (</w:t>
      </w:r>
      <w:proofErr w:type="spellStart"/>
      <w:r w:rsidRPr="0069492A">
        <w:rPr>
          <w:color w:val="000000"/>
          <w:lang w:val="uk-UA" w:eastAsia="uk-UA"/>
        </w:rPr>
        <w:t>Цу</w:t>
      </w:r>
      <w:proofErr w:type="spellEnd"/>
      <w:r w:rsidRPr="0069492A">
        <w:rPr>
          <w:color w:val="000000"/>
          <w:lang w:val="uk-UA" w:eastAsia="uk-UA"/>
        </w:rPr>
        <w:t>)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14:paraId="14611B5F" w14:textId="77777777" w:rsidR="00D7507C" w:rsidRPr="0069492A" w:rsidRDefault="00D7507C" w:rsidP="00D7507C">
      <w:pPr>
        <w:ind w:firstLine="720"/>
        <w:jc w:val="both"/>
        <w:rPr>
          <w:color w:val="000000"/>
          <w:lang w:val="uk-UA" w:eastAsia="uk-UA"/>
        </w:rPr>
      </w:pPr>
      <w:proofErr w:type="spellStart"/>
      <w:r w:rsidRPr="0069492A">
        <w:rPr>
          <w:color w:val="000000"/>
          <w:lang w:val="uk-UA" w:eastAsia="uk-UA"/>
        </w:rPr>
        <w:t>Цу</w:t>
      </w:r>
      <w:proofErr w:type="spellEnd"/>
      <w:r w:rsidRPr="0069492A">
        <w:rPr>
          <w:color w:val="000000"/>
          <w:lang w:val="uk-UA" w:eastAsia="uk-UA"/>
        </w:rPr>
        <w:t xml:space="preserve"> ≤ </w:t>
      </w:r>
      <w:proofErr w:type="spellStart"/>
      <w:r w:rsidRPr="0069492A">
        <w:rPr>
          <w:color w:val="000000"/>
          <w:lang w:val="uk-UA" w:eastAsia="uk-UA"/>
        </w:rPr>
        <w:t>Цдог</w:t>
      </w:r>
      <w:proofErr w:type="spellEnd"/>
      <w:r w:rsidRPr="0069492A">
        <w:rPr>
          <w:color w:val="000000"/>
          <w:lang w:val="uk-UA" w:eastAsia="uk-UA"/>
        </w:rPr>
        <w:t>*K,</w:t>
      </w:r>
    </w:p>
    <w:p w14:paraId="6C63B58B" w14:textId="77777777" w:rsidR="00D7507C" w:rsidRPr="0069492A" w:rsidRDefault="00D7507C" w:rsidP="00D7507C">
      <w:pPr>
        <w:ind w:firstLine="720"/>
        <w:jc w:val="both"/>
        <w:rPr>
          <w:color w:val="000000"/>
          <w:lang w:val="uk-UA" w:eastAsia="uk-UA"/>
        </w:rPr>
      </w:pPr>
      <w:r w:rsidRPr="0069492A">
        <w:rPr>
          <w:color w:val="000000"/>
          <w:lang w:val="uk-UA" w:eastAsia="uk-UA"/>
        </w:rPr>
        <w:t>де:</w:t>
      </w:r>
    </w:p>
    <w:p w14:paraId="483891E0" w14:textId="77777777" w:rsidR="00D7507C" w:rsidRPr="0069492A" w:rsidRDefault="00D7507C" w:rsidP="00D7507C">
      <w:pPr>
        <w:ind w:firstLine="720"/>
        <w:jc w:val="both"/>
        <w:rPr>
          <w:color w:val="000000"/>
          <w:lang w:val="uk-UA" w:eastAsia="uk-UA"/>
        </w:rPr>
      </w:pPr>
      <w:proofErr w:type="spellStart"/>
      <w:r w:rsidRPr="0069492A">
        <w:rPr>
          <w:color w:val="000000"/>
          <w:lang w:val="uk-UA" w:eastAsia="uk-UA"/>
        </w:rPr>
        <w:t>Цу</w:t>
      </w:r>
      <w:proofErr w:type="spellEnd"/>
      <w:r w:rsidRPr="0069492A">
        <w:rPr>
          <w:color w:val="000000"/>
          <w:lang w:val="uk-UA" w:eastAsia="uk-UA"/>
        </w:rPr>
        <w:t xml:space="preserve"> – уточнена (оновлена) ціна на газ, грн. за 1000 куб. м з ПДВ; </w:t>
      </w:r>
    </w:p>
    <w:p w14:paraId="3D412C4C" w14:textId="77777777" w:rsidR="00D7507C" w:rsidRPr="0069492A" w:rsidRDefault="00D7507C" w:rsidP="00D7507C">
      <w:pPr>
        <w:ind w:firstLine="720"/>
        <w:jc w:val="both"/>
        <w:rPr>
          <w:color w:val="000000"/>
          <w:lang w:val="uk-UA" w:eastAsia="uk-UA"/>
        </w:rPr>
      </w:pPr>
      <w:proofErr w:type="spellStart"/>
      <w:r w:rsidRPr="0069492A">
        <w:rPr>
          <w:color w:val="000000"/>
          <w:lang w:val="uk-UA" w:eastAsia="uk-UA"/>
        </w:rPr>
        <w:lastRenderedPageBreak/>
        <w:t>Цдог</w:t>
      </w:r>
      <w:proofErr w:type="spellEnd"/>
      <w:r w:rsidRPr="0069492A">
        <w:rPr>
          <w:color w:val="000000"/>
          <w:lang w:val="uk-UA" w:eastAsia="uk-UA"/>
        </w:rPr>
        <w:t xml:space="preserve"> – ціна на газ, яка діяла до дня уточнення ціни згідно з попередньо укладеним договором (додатковою угодою),  грн. за 1000 куб. м; </w:t>
      </w:r>
    </w:p>
    <w:p w14:paraId="084D24FF" w14:textId="77777777" w:rsidR="00D7507C" w:rsidRPr="0069492A" w:rsidRDefault="00D7507C" w:rsidP="00D7507C">
      <w:pPr>
        <w:ind w:firstLine="720"/>
        <w:jc w:val="both"/>
        <w:rPr>
          <w:color w:val="000000"/>
          <w:lang w:val="uk-UA" w:eastAsia="uk-UA"/>
        </w:rPr>
      </w:pPr>
      <w:r w:rsidRPr="0069492A">
        <w:rPr>
          <w:color w:val="000000"/>
          <w:lang w:val="uk-UA" w:eastAsia="uk-UA"/>
        </w:rPr>
        <w:t>К – коефіцієнт коливання, який визначається за наступною формулою:</w:t>
      </w:r>
    </w:p>
    <w:p w14:paraId="129105C2" w14:textId="77777777" w:rsidR="00D7507C" w:rsidRPr="0069492A" w:rsidRDefault="00D7507C" w:rsidP="00D7507C">
      <w:pPr>
        <w:ind w:firstLine="720"/>
        <w:jc w:val="both"/>
        <w:rPr>
          <w:color w:val="000000"/>
          <w:lang w:val="uk-UA" w:eastAsia="uk-UA"/>
        </w:rPr>
      </w:pPr>
      <w:r w:rsidRPr="0069492A">
        <w:rPr>
          <w:color w:val="000000"/>
          <w:lang w:val="uk-UA" w:eastAsia="uk-UA"/>
        </w:rPr>
        <w:t xml:space="preserve">                                                К= </w:t>
      </w:r>
      <w:proofErr w:type="spellStart"/>
      <w:r w:rsidRPr="0069492A">
        <w:rPr>
          <w:color w:val="000000"/>
          <w:lang w:val="uk-UA" w:eastAsia="uk-UA"/>
        </w:rPr>
        <w:t>ЦБп</w:t>
      </w:r>
      <w:proofErr w:type="spellEnd"/>
      <w:r w:rsidRPr="0069492A">
        <w:rPr>
          <w:color w:val="000000"/>
          <w:lang w:val="uk-UA" w:eastAsia="uk-UA"/>
        </w:rPr>
        <w:t>/</w:t>
      </w:r>
      <w:proofErr w:type="spellStart"/>
      <w:r w:rsidRPr="0069492A">
        <w:rPr>
          <w:color w:val="000000"/>
          <w:lang w:val="uk-UA" w:eastAsia="uk-UA"/>
        </w:rPr>
        <w:t>ЦБбаз</w:t>
      </w:r>
      <w:proofErr w:type="spellEnd"/>
    </w:p>
    <w:p w14:paraId="6096A304" w14:textId="77777777" w:rsidR="00D7507C" w:rsidRPr="0069492A" w:rsidRDefault="00D7507C" w:rsidP="00D7507C">
      <w:pPr>
        <w:ind w:firstLine="720"/>
        <w:jc w:val="both"/>
        <w:rPr>
          <w:color w:val="000000"/>
          <w:lang w:val="uk-UA" w:eastAsia="uk-UA"/>
        </w:rPr>
      </w:pPr>
      <w:r w:rsidRPr="0069492A">
        <w:rPr>
          <w:color w:val="000000"/>
          <w:lang w:val="uk-UA" w:eastAsia="uk-UA"/>
        </w:rPr>
        <w:t>де:</w:t>
      </w:r>
    </w:p>
    <w:p w14:paraId="0DF8AB7F" w14:textId="77777777" w:rsidR="00D7507C" w:rsidRPr="0069492A" w:rsidRDefault="00D7507C" w:rsidP="00D7507C">
      <w:pPr>
        <w:ind w:firstLine="720"/>
        <w:jc w:val="both"/>
        <w:rPr>
          <w:color w:val="000000"/>
          <w:lang w:val="uk-UA" w:eastAsia="uk-UA"/>
        </w:rPr>
      </w:pPr>
      <w:r w:rsidRPr="0069492A">
        <w:rPr>
          <w:color w:val="000000"/>
          <w:lang w:val="uk-UA" w:eastAsia="uk-UA"/>
        </w:rPr>
        <w:t xml:space="preserve"> </w:t>
      </w:r>
      <w:proofErr w:type="spellStart"/>
      <w:r w:rsidRPr="0069492A">
        <w:rPr>
          <w:color w:val="000000"/>
          <w:lang w:val="uk-UA" w:eastAsia="uk-UA"/>
        </w:rPr>
        <w:t>ЦБп</w:t>
      </w:r>
      <w:proofErr w:type="spellEnd"/>
      <w:r w:rsidRPr="0069492A">
        <w:rPr>
          <w:color w:val="000000"/>
          <w:lang w:val="uk-UA" w:eastAsia="uk-UA"/>
        </w:rPr>
        <w:t xml:space="preserve"> – поточна середньозважена ціна місячного ресурсу природного газу (без ПДВ, грн. за 1 000 </w:t>
      </w:r>
      <w:proofErr w:type="spellStart"/>
      <w:r w:rsidRPr="0069492A">
        <w:rPr>
          <w:color w:val="000000"/>
          <w:lang w:val="uk-UA" w:eastAsia="uk-UA"/>
        </w:rPr>
        <w:t>куб.м</w:t>
      </w:r>
      <w:proofErr w:type="spellEnd"/>
      <w:r w:rsidRPr="0069492A">
        <w:rPr>
          <w:color w:val="000000"/>
          <w:lang w:val="uk-UA" w:eastAsia="uk-UA"/>
        </w:rPr>
        <w:t>) згідно біржових котирувань на Українській енергетичній біржі на умовах оплати «післяплата» на день уточнення ціни;</w:t>
      </w:r>
    </w:p>
    <w:p w14:paraId="17D7CEDA" w14:textId="77777777" w:rsidR="00D7507C" w:rsidRPr="0069492A" w:rsidRDefault="00D7507C" w:rsidP="00D7507C">
      <w:pPr>
        <w:ind w:firstLine="720"/>
        <w:jc w:val="both"/>
        <w:rPr>
          <w:color w:val="000000"/>
          <w:lang w:val="uk-UA" w:eastAsia="uk-UA"/>
        </w:rPr>
      </w:pPr>
      <w:proofErr w:type="spellStart"/>
      <w:r w:rsidRPr="0069492A">
        <w:rPr>
          <w:color w:val="000000"/>
          <w:lang w:val="uk-UA" w:eastAsia="uk-UA"/>
        </w:rPr>
        <w:t>ЦБбаз</w:t>
      </w:r>
      <w:proofErr w:type="spellEnd"/>
      <w:r w:rsidRPr="0069492A">
        <w:rPr>
          <w:color w:val="000000"/>
          <w:lang w:val="uk-UA" w:eastAsia="uk-UA"/>
        </w:rPr>
        <w:t xml:space="preserve"> - базова середньозважена ціна місячного ресурсу природного газу (без ПДВ, грн. за 1 000 </w:t>
      </w:r>
      <w:proofErr w:type="spellStart"/>
      <w:r w:rsidRPr="0069492A">
        <w:rPr>
          <w:color w:val="000000"/>
          <w:lang w:val="uk-UA" w:eastAsia="uk-UA"/>
        </w:rPr>
        <w:t>куб.м</w:t>
      </w:r>
      <w:proofErr w:type="spellEnd"/>
      <w:r w:rsidRPr="0069492A">
        <w:rPr>
          <w:color w:val="000000"/>
          <w:lang w:val="uk-UA" w:eastAsia="uk-UA"/>
        </w:rPr>
        <w:t>)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14:paraId="4D273F03" w14:textId="77777777" w:rsidR="00D7507C" w:rsidRPr="0069492A" w:rsidRDefault="00D7507C" w:rsidP="00D7507C">
      <w:pPr>
        <w:pStyle w:val="docdata"/>
        <w:spacing w:before="0" w:beforeAutospacing="0" w:after="0" w:afterAutospacing="0"/>
        <w:ind w:firstLine="720"/>
        <w:jc w:val="both"/>
      </w:pPr>
      <w:r w:rsidRPr="0069492A">
        <w:rPr>
          <w:color w:val="000000"/>
        </w:rPr>
        <w:t>Сторони договору домовились, що зміна ціни на зазначених у пп.7 пункту3.8 цього Договору умовах допускається не частіше 1 разу на місяць.</w:t>
      </w:r>
    </w:p>
    <w:p w14:paraId="75A92A4E" w14:textId="77777777" w:rsidR="00AE0969" w:rsidRPr="0069492A" w:rsidRDefault="00AE0969" w:rsidP="00D7507C">
      <w:pPr>
        <w:ind w:firstLine="720"/>
        <w:jc w:val="both"/>
        <w:rPr>
          <w:b/>
          <w:color w:val="000000"/>
          <w:lang w:val="uk-UA"/>
        </w:rPr>
      </w:pPr>
      <w:r w:rsidRPr="0069492A">
        <w:rPr>
          <w:color w:val="000000"/>
          <w:lang w:val="uk-UA"/>
        </w:rPr>
        <w:t>8) зміни умов у зв’язку із застосуванням положень частини шостої статті 41 Закону України «Про публічні закупівлі».</w:t>
      </w:r>
    </w:p>
    <w:p w14:paraId="75C8F8D4" w14:textId="77777777" w:rsidR="00AE0969" w:rsidRPr="0069492A" w:rsidRDefault="00AE0969" w:rsidP="00AE0969">
      <w:pPr>
        <w:ind w:firstLine="720"/>
        <w:jc w:val="both"/>
        <w:rPr>
          <w:lang w:val="uk-UA"/>
        </w:rPr>
      </w:pPr>
      <w:r w:rsidRPr="0069492A">
        <w:rPr>
          <w:color w:val="000000"/>
          <w:lang w:val="uk-UA"/>
        </w:rPr>
        <w:t xml:space="preserve">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69492A">
        <w:rPr>
          <w:color w:val="000000"/>
          <w:lang w:val="uk-UA"/>
        </w:rPr>
        <w:t>наручно</w:t>
      </w:r>
      <w:proofErr w:type="spellEnd"/>
      <w:r w:rsidRPr="0069492A">
        <w:rPr>
          <w:color w:val="000000"/>
          <w:lang w:val="uk-UA"/>
        </w:rPr>
        <w:t>) офіційну довідку Торгово промислової палати з інформацією про біржові котирування, та розрахунок уточненої ціни за підписом уповнов</w:t>
      </w:r>
      <w:r w:rsidR="00F55E3D" w:rsidRPr="0069492A">
        <w:rPr>
          <w:color w:val="000000"/>
          <w:lang w:val="uk-UA"/>
        </w:rPr>
        <w:t>а</w:t>
      </w:r>
      <w:r w:rsidRPr="0069492A">
        <w:rPr>
          <w:color w:val="000000"/>
          <w:lang w:val="uk-UA"/>
        </w:rPr>
        <w:t xml:space="preserve">женої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14:paraId="39FEDF04" w14:textId="77777777" w:rsidR="00AE0969" w:rsidRPr="0069492A" w:rsidRDefault="00AE0969" w:rsidP="00AE0969">
      <w:pPr>
        <w:tabs>
          <w:tab w:val="left" w:pos="142"/>
        </w:tabs>
        <w:ind w:firstLine="720"/>
        <w:jc w:val="both"/>
        <w:rPr>
          <w:lang w:val="uk-UA"/>
        </w:rPr>
      </w:pPr>
      <w:r w:rsidRPr="0069492A">
        <w:rPr>
          <w:lang w:val="uk-UA"/>
        </w:rPr>
        <w:t>3.10 Обсяги закупівлі товару можуть бути зменшені залежно від реального фінансування видатків.</w:t>
      </w:r>
    </w:p>
    <w:p w14:paraId="01BE7BFE" w14:textId="77777777" w:rsidR="00AE0969" w:rsidRPr="0069492A" w:rsidRDefault="00AE0969" w:rsidP="00AE0969">
      <w:pPr>
        <w:tabs>
          <w:tab w:val="left" w:pos="142"/>
        </w:tabs>
        <w:ind w:firstLine="720"/>
        <w:jc w:val="center"/>
        <w:rPr>
          <w:b/>
          <w:lang w:val="uk-UA"/>
        </w:rPr>
      </w:pPr>
    </w:p>
    <w:p w14:paraId="03A76318" w14:textId="77777777" w:rsidR="00AE0969" w:rsidRPr="0069492A" w:rsidRDefault="00AE0969" w:rsidP="00AE0969">
      <w:pPr>
        <w:tabs>
          <w:tab w:val="left" w:pos="142"/>
        </w:tabs>
        <w:ind w:firstLine="720"/>
        <w:jc w:val="center"/>
        <w:rPr>
          <w:b/>
          <w:lang w:val="uk-UA"/>
        </w:rPr>
      </w:pPr>
      <w:r w:rsidRPr="0069492A">
        <w:rPr>
          <w:b/>
          <w:lang w:val="uk-UA"/>
        </w:rPr>
        <w:t>4. Порядок та строки проведення розрахунків</w:t>
      </w:r>
    </w:p>
    <w:p w14:paraId="47913C74" w14:textId="77777777" w:rsidR="00AE0969" w:rsidRPr="0069492A" w:rsidRDefault="00AE0969" w:rsidP="00AE0969">
      <w:pPr>
        <w:ind w:firstLine="720"/>
        <w:jc w:val="both"/>
        <w:rPr>
          <w:color w:val="000000"/>
          <w:lang w:val="uk-UA"/>
        </w:rPr>
      </w:pPr>
      <w:r w:rsidRPr="0069492A">
        <w:rPr>
          <w:color w:val="000000"/>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29C90978" w14:textId="77777777" w:rsidR="00AE0969" w:rsidRPr="0069492A" w:rsidRDefault="00AE0969" w:rsidP="00AE0969">
      <w:pPr>
        <w:ind w:firstLine="720"/>
        <w:jc w:val="both"/>
        <w:rPr>
          <w:b/>
          <w:lang w:val="uk-UA"/>
        </w:rPr>
      </w:pPr>
      <w:r w:rsidRPr="0069492A">
        <w:rPr>
          <w:color w:val="000000"/>
          <w:lang w:val="uk-UA"/>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69492A">
        <w:rPr>
          <w:lang w:val="uk-UA"/>
        </w:rPr>
        <w:t xml:space="preserve"> оплату </w:t>
      </w:r>
      <w:r w:rsidRPr="0069492A">
        <w:rPr>
          <w:spacing w:val="2"/>
          <w:lang w:val="uk-UA"/>
        </w:rPr>
        <w:t xml:space="preserve">та </w:t>
      </w:r>
      <w:r w:rsidRPr="0069492A">
        <w:rPr>
          <w:lang w:val="uk-UA"/>
        </w:rPr>
        <w:t>Акту приймання-передачі</w:t>
      </w:r>
      <w:r w:rsidR="00F55E3D" w:rsidRPr="0069492A">
        <w:rPr>
          <w:lang w:val="uk-UA"/>
        </w:rPr>
        <w:t xml:space="preserve"> </w:t>
      </w:r>
      <w:r w:rsidRPr="0069492A">
        <w:rPr>
          <w:spacing w:val="-7"/>
          <w:lang w:val="uk-UA"/>
        </w:rPr>
        <w:t>газу.</w:t>
      </w:r>
    </w:p>
    <w:p w14:paraId="207D1B42" w14:textId="77777777" w:rsidR="00AE0969" w:rsidRPr="0069492A" w:rsidRDefault="00AE0969" w:rsidP="00AE0969">
      <w:pPr>
        <w:ind w:firstLine="720"/>
        <w:jc w:val="both"/>
        <w:rPr>
          <w:b/>
          <w:lang w:val="uk-UA"/>
        </w:rPr>
      </w:pPr>
      <w:r w:rsidRPr="0069492A">
        <w:rPr>
          <w:spacing w:val="-7"/>
          <w:lang w:val="uk-UA"/>
        </w:rPr>
        <w:t xml:space="preserve">4.3. </w:t>
      </w:r>
      <w:r w:rsidRPr="0069492A">
        <w:rPr>
          <w:spacing w:val="-3"/>
          <w:lang w:val="uk-UA"/>
        </w:rPr>
        <w:t xml:space="preserve">Датою </w:t>
      </w:r>
      <w:r w:rsidRPr="0069492A">
        <w:rPr>
          <w:lang w:val="uk-UA"/>
        </w:rPr>
        <w:t xml:space="preserve">оплати </w:t>
      </w:r>
      <w:r w:rsidRPr="0069492A">
        <w:rPr>
          <w:spacing w:val="-3"/>
          <w:lang w:val="uk-UA"/>
        </w:rPr>
        <w:t xml:space="preserve">рахунка </w:t>
      </w:r>
      <w:r w:rsidRPr="0069492A">
        <w:rPr>
          <w:lang w:val="uk-UA"/>
        </w:rPr>
        <w:t>(здійснення розрахунку) є дата, на</w:t>
      </w:r>
      <w:r w:rsidR="00F55E3D" w:rsidRPr="0069492A">
        <w:rPr>
          <w:lang w:val="uk-UA"/>
        </w:rPr>
        <w:t xml:space="preserve"> </w:t>
      </w:r>
      <w:r w:rsidRPr="0069492A">
        <w:rPr>
          <w:lang w:val="uk-UA"/>
        </w:rPr>
        <w:t>яку</w:t>
      </w:r>
      <w:r w:rsidR="00F55E3D" w:rsidRPr="0069492A">
        <w:rPr>
          <w:lang w:val="uk-UA"/>
        </w:rPr>
        <w:t xml:space="preserve"> </w:t>
      </w:r>
      <w:r w:rsidRPr="0069492A">
        <w:rPr>
          <w:spacing w:val="-5"/>
          <w:lang w:val="uk-UA"/>
        </w:rPr>
        <w:t xml:space="preserve">були </w:t>
      </w:r>
      <w:r w:rsidRPr="0069492A">
        <w:rPr>
          <w:lang w:val="uk-UA"/>
        </w:rPr>
        <w:t xml:space="preserve">зараховані </w:t>
      </w:r>
      <w:r w:rsidRPr="0069492A">
        <w:rPr>
          <w:spacing w:val="-4"/>
          <w:lang w:val="uk-UA"/>
        </w:rPr>
        <w:t>кошти</w:t>
      </w:r>
      <w:r w:rsidR="00F55E3D" w:rsidRPr="0069492A">
        <w:rPr>
          <w:spacing w:val="-4"/>
          <w:lang w:val="uk-UA"/>
        </w:rPr>
        <w:t xml:space="preserve"> </w:t>
      </w:r>
      <w:r w:rsidRPr="0069492A">
        <w:rPr>
          <w:lang w:val="uk-UA"/>
        </w:rPr>
        <w:t>на банківський рахунок</w:t>
      </w:r>
      <w:r w:rsidR="00F55E3D" w:rsidRPr="0069492A">
        <w:rPr>
          <w:lang w:val="uk-UA"/>
        </w:rPr>
        <w:t xml:space="preserve"> </w:t>
      </w:r>
      <w:r w:rsidRPr="0069492A">
        <w:rPr>
          <w:lang w:val="uk-UA"/>
        </w:rPr>
        <w:t>Постачальника.</w:t>
      </w:r>
    </w:p>
    <w:p w14:paraId="7A8B8492" w14:textId="77777777" w:rsidR="00AE0969" w:rsidRPr="0069492A" w:rsidRDefault="00AE0969" w:rsidP="00AE0969">
      <w:pPr>
        <w:ind w:firstLine="720"/>
        <w:jc w:val="both"/>
        <w:rPr>
          <w:color w:val="000000"/>
          <w:lang w:val="uk-UA"/>
        </w:rPr>
      </w:pPr>
      <w:r w:rsidRPr="0069492A">
        <w:rPr>
          <w:lang w:val="uk-UA"/>
        </w:rPr>
        <w:t xml:space="preserve">4.4. У випадку недоплати вартості природного газу за розрахунковий період, Сторони за взаємною </w:t>
      </w:r>
      <w:r w:rsidRPr="0069492A">
        <w:rPr>
          <w:spacing w:val="-3"/>
          <w:lang w:val="uk-UA"/>
        </w:rPr>
        <w:t xml:space="preserve">згодою можуть </w:t>
      </w:r>
      <w:r w:rsidRPr="0069492A">
        <w:rPr>
          <w:lang w:val="uk-UA"/>
        </w:rPr>
        <w:t xml:space="preserve">укласти графік погашення заборгованості, який оформлюється </w:t>
      </w:r>
      <w:r w:rsidRPr="0069492A">
        <w:rPr>
          <w:spacing w:val="-4"/>
          <w:lang w:val="uk-UA"/>
        </w:rPr>
        <w:t xml:space="preserve">додатком </w:t>
      </w:r>
      <w:r w:rsidRPr="0069492A">
        <w:rPr>
          <w:lang w:val="uk-UA"/>
        </w:rPr>
        <w:t xml:space="preserve">до цього </w:t>
      </w:r>
      <w:r w:rsidRPr="0069492A">
        <w:rPr>
          <w:spacing w:val="-5"/>
          <w:lang w:val="uk-UA"/>
        </w:rPr>
        <w:t xml:space="preserve">Договору. </w:t>
      </w:r>
      <w:r w:rsidRPr="0069492A">
        <w:rPr>
          <w:color w:val="000000"/>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5569CDD3" w14:textId="77777777" w:rsidR="00AE0969" w:rsidRPr="0069492A" w:rsidRDefault="00AE0969" w:rsidP="00AE0969">
      <w:pPr>
        <w:ind w:firstLine="720"/>
        <w:jc w:val="both"/>
        <w:rPr>
          <w:color w:val="000000"/>
          <w:lang w:val="uk-UA"/>
        </w:rPr>
      </w:pPr>
      <w:r w:rsidRPr="0069492A">
        <w:rPr>
          <w:color w:val="000000"/>
          <w:lang w:val="uk-UA"/>
        </w:rPr>
        <w:lastRenderedPageBreak/>
        <w:t>4.5.</w:t>
      </w:r>
      <w:r w:rsidR="00F55E3D" w:rsidRPr="0069492A">
        <w:rPr>
          <w:color w:val="000000"/>
          <w:lang w:val="uk-UA"/>
        </w:rPr>
        <w:t xml:space="preserve"> </w:t>
      </w:r>
      <w:r w:rsidRPr="0069492A">
        <w:rPr>
          <w:color w:val="000000"/>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5709E9FF" w14:textId="77777777" w:rsidR="00AE0969" w:rsidRPr="0069492A" w:rsidRDefault="00AE0969" w:rsidP="00AE0969">
      <w:pPr>
        <w:ind w:firstLine="720"/>
        <w:jc w:val="both"/>
        <w:rPr>
          <w:color w:val="000000"/>
          <w:lang w:val="uk-UA"/>
        </w:rPr>
      </w:pPr>
      <w:r w:rsidRPr="0069492A">
        <w:rPr>
          <w:color w:val="000000"/>
          <w:lang w:val="uk-UA"/>
        </w:rPr>
        <w:t>4.6.</w:t>
      </w:r>
      <w:r w:rsidR="00F55E3D" w:rsidRPr="0069492A">
        <w:rPr>
          <w:color w:val="000000"/>
          <w:lang w:val="uk-UA"/>
        </w:rPr>
        <w:t xml:space="preserve"> </w:t>
      </w:r>
      <w:r w:rsidRPr="0069492A">
        <w:rPr>
          <w:color w:val="000000"/>
          <w:lang w:val="uk-UA"/>
        </w:rPr>
        <w:t>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3262CD61" w14:textId="77777777" w:rsidR="00AE0969" w:rsidRPr="0069492A" w:rsidRDefault="00AE0969" w:rsidP="00AE0969">
      <w:pPr>
        <w:ind w:firstLine="720"/>
        <w:jc w:val="both"/>
        <w:rPr>
          <w:spacing w:val="-7"/>
          <w:lang w:val="uk-UA"/>
        </w:rPr>
      </w:pPr>
      <w:r w:rsidRPr="0069492A">
        <w:rPr>
          <w:color w:val="000000"/>
          <w:lang w:val="uk-UA"/>
        </w:rPr>
        <w:t>4.7.</w:t>
      </w:r>
      <w:r w:rsidR="00F55E3D" w:rsidRPr="0069492A">
        <w:rPr>
          <w:color w:val="000000"/>
          <w:lang w:val="uk-UA"/>
        </w:rPr>
        <w:t xml:space="preserve"> </w:t>
      </w:r>
      <w:r w:rsidRPr="0069492A">
        <w:rPr>
          <w:color w:val="000000"/>
          <w:lang w:val="uk-UA"/>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69492A">
        <w:rPr>
          <w:lang w:val="uk-UA"/>
        </w:rPr>
        <w:t>-передачі</w:t>
      </w:r>
      <w:r w:rsidR="00F55E3D" w:rsidRPr="0069492A">
        <w:rPr>
          <w:lang w:val="uk-UA"/>
        </w:rPr>
        <w:t xml:space="preserve"> </w:t>
      </w:r>
      <w:r w:rsidRPr="0069492A">
        <w:rPr>
          <w:spacing w:val="-7"/>
          <w:lang w:val="uk-UA"/>
        </w:rPr>
        <w:t>газу.</w:t>
      </w:r>
    </w:p>
    <w:p w14:paraId="136DD1BE" w14:textId="77777777" w:rsidR="00AE0969" w:rsidRPr="0069492A" w:rsidRDefault="00AE0969" w:rsidP="00AE0969">
      <w:pPr>
        <w:ind w:firstLine="720"/>
        <w:jc w:val="both"/>
        <w:rPr>
          <w:color w:val="000000"/>
          <w:lang w:val="uk-UA"/>
        </w:rPr>
      </w:pPr>
      <w:r w:rsidRPr="0069492A">
        <w:rPr>
          <w:color w:val="000000"/>
          <w:lang w:val="uk-UA"/>
        </w:rPr>
        <w:t>4.8.</w:t>
      </w:r>
      <w:r w:rsidR="00F55E3D" w:rsidRPr="0069492A">
        <w:rPr>
          <w:color w:val="000000"/>
          <w:lang w:val="uk-UA"/>
        </w:rPr>
        <w:t xml:space="preserve"> </w:t>
      </w:r>
      <w:r w:rsidRPr="0069492A">
        <w:rPr>
          <w:color w:val="000000"/>
          <w:lang w:val="uk-UA"/>
        </w:rPr>
        <w:t>Податкові накладні та додатки до них оформлюються Сторонами в електронній формі, згідно з вимогами норм податкового</w:t>
      </w:r>
      <w:r w:rsidR="00F55E3D" w:rsidRPr="0069492A">
        <w:rPr>
          <w:color w:val="000000"/>
          <w:lang w:val="uk-UA"/>
        </w:rPr>
        <w:t xml:space="preserve"> </w:t>
      </w:r>
      <w:r w:rsidRPr="0069492A">
        <w:rPr>
          <w:color w:val="000000"/>
          <w:lang w:val="uk-UA"/>
        </w:rPr>
        <w:t>законодавства.</w:t>
      </w:r>
    </w:p>
    <w:p w14:paraId="77140EC8" w14:textId="77777777" w:rsidR="00AE0969" w:rsidRPr="0069492A" w:rsidRDefault="00AE0969" w:rsidP="00AE0969">
      <w:pPr>
        <w:ind w:firstLine="720"/>
        <w:jc w:val="both"/>
        <w:rPr>
          <w:color w:val="000000"/>
          <w:lang w:val="uk-UA"/>
        </w:rPr>
      </w:pPr>
      <w:r w:rsidRPr="0069492A">
        <w:rPr>
          <w:color w:val="000000"/>
          <w:lang w:val="uk-UA"/>
        </w:rPr>
        <w:t>4.9.</w:t>
      </w:r>
      <w:r w:rsidR="00F55E3D" w:rsidRPr="0069492A">
        <w:rPr>
          <w:color w:val="000000"/>
          <w:lang w:val="uk-UA"/>
        </w:rPr>
        <w:t xml:space="preserve"> </w:t>
      </w:r>
      <w:r w:rsidRPr="0069492A">
        <w:rPr>
          <w:color w:val="000000"/>
          <w:lang w:val="uk-UA"/>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578807AA" w14:textId="77777777" w:rsidR="00AE0969" w:rsidRPr="0069492A" w:rsidRDefault="00AE0969" w:rsidP="00AE0969">
      <w:pPr>
        <w:ind w:firstLine="720"/>
        <w:jc w:val="both"/>
        <w:rPr>
          <w:color w:val="000000"/>
          <w:lang w:val="uk-UA"/>
        </w:rPr>
      </w:pPr>
      <w:r w:rsidRPr="0069492A">
        <w:rPr>
          <w:color w:val="000000"/>
          <w:lang w:val="uk-UA"/>
        </w:rPr>
        <w:t>4.10</w:t>
      </w:r>
      <w:r w:rsidR="00F55E3D" w:rsidRPr="0069492A">
        <w:rPr>
          <w:color w:val="000000"/>
          <w:lang w:val="uk-UA"/>
        </w:rPr>
        <w:t xml:space="preserve">. </w:t>
      </w:r>
      <w:r w:rsidRPr="0069492A">
        <w:rPr>
          <w:color w:val="000000"/>
          <w:lang w:val="uk-UA"/>
        </w:rPr>
        <w:t>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w:t>
      </w:r>
      <w:r w:rsidR="00F55E3D" w:rsidRPr="0069492A">
        <w:rPr>
          <w:color w:val="000000"/>
          <w:lang w:val="uk-UA"/>
        </w:rPr>
        <w:t xml:space="preserve"> </w:t>
      </w:r>
      <w:r w:rsidRPr="0069492A">
        <w:rPr>
          <w:color w:val="000000"/>
          <w:lang w:val="uk-UA"/>
        </w:rPr>
        <w:t>призначень.</w:t>
      </w:r>
    </w:p>
    <w:p w14:paraId="189AEC16" w14:textId="77777777" w:rsidR="00AE0969" w:rsidRPr="0069492A" w:rsidRDefault="00AE0969" w:rsidP="00AE0969">
      <w:pPr>
        <w:ind w:firstLine="720"/>
        <w:jc w:val="both"/>
        <w:rPr>
          <w:color w:val="000000"/>
          <w:lang w:val="uk-UA"/>
        </w:rPr>
      </w:pPr>
      <w:r w:rsidRPr="0069492A">
        <w:rPr>
          <w:color w:val="000000"/>
          <w:lang w:val="uk-UA"/>
        </w:rPr>
        <w:t>4.11</w:t>
      </w:r>
      <w:r w:rsidR="00F55E3D" w:rsidRPr="0069492A">
        <w:rPr>
          <w:color w:val="000000"/>
          <w:lang w:val="uk-UA"/>
        </w:rPr>
        <w:t xml:space="preserve">. </w:t>
      </w:r>
      <w:r w:rsidRPr="0069492A">
        <w:rPr>
          <w:color w:val="000000"/>
          <w:lang w:val="uk-UA"/>
        </w:rPr>
        <w:t>Зобов’язання за Договором виникають у Споживача в разі ная</w:t>
      </w:r>
      <w:r w:rsidR="00FC400E" w:rsidRPr="0069492A">
        <w:rPr>
          <w:color w:val="000000"/>
          <w:lang w:val="uk-UA"/>
        </w:rPr>
        <w:t>вності та в межах фінансування.</w:t>
      </w:r>
    </w:p>
    <w:p w14:paraId="0A5FCDFB" w14:textId="77777777" w:rsidR="00AE0969" w:rsidRPr="0069492A" w:rsidRDefault="00AE0969" w:rsidP="00AE0969">
      <w:pPr>
        <w:tabs>
          <w:tab w:val="left" w:pos="142"/>
        </w:tabs>
        <w:ind w:firstLine="720"/>
        <w:jc w:val="both"/>
        <w:rPr>
          <w:rFonts w:eastAsia="Calibri"/>
          <w:lang w:val="uk-UA"/>
        </w:rPr>
      </w:pPr>
    </w:p>
    <w:p w14:paraId="186DBC53" w14:textId="77777777" w:rsidR="00AE0969" w:rsidRPr="0069492A" w:rsidRDefault="00AE0969" w:rsidP="00AE0969">
      <w:pPr>
        <w:tabs>
          <w:tab w:val="left" w:pos="142"/>
        </w:tabs>
        <w:ind w:firstLine="720"/>
        <w:jc w:val="center"/>
        <w:rPr>
          <w:b/>
          <w:lang w:val="uk-UA"/>
        </w:rPr>
      </w:pPr>
      <w:r w:rsidRPr="0069492A">
        <w:rPr>
          <w:b/>
          <w:lang w:val="uk-UA"/>
        </w:rPr>
        <w:t>5. Права та обов'язки Сторін</w:t>
      </w:r>
    </w:p>
    <w:p w14:paraId="44DE8116" w14:textId="77777777" w:rsidR="00AE0969" w:rsidRPr="0069492A" w:rsidRDefault="00AE0969" w:rsidP="00AE0969">
      <w:pPr>
        <w:tabs>
          <w:tab w:val="left" w:pos="142"/>
        </w:tabs>
        <w:ind w:firstLine="720"/>
        <w:jc w:val="both"/>
        <w:rPr>
          <w:lang w:val="uk-UA"/>
        </w:rPr>
      </w:pPr>
      <w:r w:rsidRPr="0069492A">
        <w:rPr>
          <w:lang w:val="uk-UA"/>
        </w:rPr>
        <w:t>5.1.</w:t>
      </w:r>
      <w:r w:rsidR="00F55E3D" w:rsidRPr="0069492A">
        <w:rPr>
          <w:lang w:val="uk-UA"/>
        </w:rPr>
        <w:t xml:space="preserve"> </w:t>
      </w:r>
      <w:r w:rsidRPr="0069492A">
        <w:rPr>
          <w:lang w:val="uk-UA"/>
        </w:rPr>
        <w:t>Постачальник має право:</w:t>
      </w:r>
    </w:p>
    <w:p w14:paraId="270B0707" w14:textId="77777777" w:rsidR="00AE0969" w:rsidRPr="0069492A" w:rsidRDefault="00AE0969" w:rsidP="00AE0969">
      <w:pPr>
        <w:tabs>
          <w:tab w:val="left" w:pos="142"/>
        </w:tabs>
        <w:ind w:firstLine="720"/>
        <w:jc w:val="both"/>
        <w:rPr>
          <w:lang w:val="uk-UA"/>
        </w:rPr>
      </w:pPr>
      <w:r w:rsidRPr="0069492A">
        <w:rPr>
          <w:lang w:val="uk-UA"/>
        </w:rPr>
        <w:t>5.1.1.</w:t>
      </w:r>
      <w:r w:rsidR="00F55E3D" w:rsidRPr="0069492A">
        <w:rPr>
          <w:lang w:val="uk-UA"/>
        </w:rPr>
        <w:t xml:space="preserve"> </w:t>
      </w:r>
      <w:r w:rsidRPr="0069492A">
        <w:rPr>
          <w:lang w:val="uk-UA"/>
        </w:rPr>
        <w:t>Отримувати від Споживача оплату за поставлений газ відповідно до умов Договору.</w:t>
      </w:r>
    </w:p>
    <w:p w14:paraId="6D196FCE" w14:textId="77777777" w:rsidR="00AE0969" w:rsidRPr="0069492A" w:rsidRDefault="00AE0969" w:rsidP="00AE0969">
      <w:pPr>
        <w:tabs>
          <w:tab w:val="left" w:pos="142"/>
        </w:tabs>
        <w:ind w:firstLine="720"/>
        <w:jc w:val="both"/>
        <w:rPr>
          <w:color w:val="000000"/>
          <w:lang w:val="uk-UA"/>
        </w:rPr>
      </w:pPr>
      <w:r w:rsidRPr="0069492A">
        <w:rPr>
          <w:lang w:val="uk-UA"/>
        </w:rPr>
        <w:t>5.1.2.</w:t>
      </w:r>
      <w:r w:rsidR="00F55E3D" w:rsidRPr="0069492A">
        <w:rPr>
          <w:lang w:val="uk-UA"/>
        </w:rPr>
        <w:t xml:space="preserve"> </w:t>
      </w:r>
      <w:r w:rsidRPr="0069492A">
        <w:rPr>
          <w:lang w:val="uk-UA"/>
        </w:rPr>
        <w:t>На безперешкодний доступ</w:t>
      </w:r>
      <w:r w:rsidRPr="0069492A">
        <w:rPr>
          <w:color w:val="000000"/>
          <w:lang w:val="uk-UA"/>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w:t>
      </w:r>
      <w:r w:rsidR="00FC400E" w:rsidRPr="0069492A">
        <w:rPr>
          <w:color w:val="000000"/>
          <w:lang w:val="uk-UA"/>
        </w:rPr>
        <w:t xml:space="preserve"> </w:t>
      </w:r>
      <w:r w:rsidRPr="0069492A">
        <w:rPr>
          <w:color w:val="000000"/>
          <w:lang w:val="uk-UA"/>
        </w:rPr>
        <w:t>газу.</w:t>
      </w:r>
    </w:p>
    <w:p w14:paraId="03E330FE" w14:textId="77777777" w:rsidR="00AE0969" w:rsidRPr="0069492A" w:rsidRDefault="00AE0969" w:rsidP="00AE0969">
      <w:pPr>
        <w:tabs>
          <w:tab w:val="left" w:pos="142"/>
        </w:tabs>
        <w:ind w:firstLine="720"/>
        <w:jc w:val="both"/>
        <w:rPr>
          <w:lang w:val="uk-UA"/>
        </w:rPr>
      </w:pPr>
      <w:r w:rsidRPr="0069492A">
        <w:rPr>
          <w:lang w:val="uk-UA"/>
        </w:rPr>
        <w:t>5.1.3.</w:t>
      </w:r>
      <w:r w:rsidR="00FC400E" w:rsidRPr="0069492A">
        <w:rPr>
          <w:lang w:val="uk-UA"/>
        </w:rPr>
        <w:t xml:space="preserve"> </w:t>
      </w:r>
      <w:r w:rsidRPr="0069492A">
        <w:rPr>
          <w:lang w:val="uk-UA"/>
        </w:rPr>
        <w:t>На повну і достовірну інформацію від Споживача щодо режимів споживання природного</w:t>
      </w:r>
      <w:r w:rsidR="00FC400E" w:rsidRPr="0069492A">
        <w:rPr>
          <w:lang w:val="uk-UA"/>
        </w:rPr>
        <w:t xml:space="preserve"> </w:t>
      </w:r>
      <w:r w:rsidRPr="0069492A">
        <w:rPr>
          <w:lang w:val="uk-UA"/>
        </w:rPr>
        <w:t>газу.</w:t>
      </w:r>
    </w:p>
    <w:p w14:paraId="3DDB3D31" w14:textId="77777777" w:rsidR="00AE0969" w:rsidRPr="0069492A" w:rsidRDefault="00AE0969" w:rsidP="00AE0969">
      <w:pPr>
        <w:tabs>
          <w:tab w:val="left" w:pos="142"/>
        </w:tabs>
        <w:ind w:firstLine="720"/>
        <w:jc w:val="both"/>
        <w:rPr>
          <w:lang w:val="uk-UA"/>
        </w:rPr>
      </w:pPr>
      <w:r w:rsidRPr="0069492A">
        <w:rPr>
          <w:lang w:val="uk-UA"/>
        </w:rPr>
        <w:t>5.1.4.</w:t>
      </w:r>
      <w:r w:rsidR="00FC400E" w:rsidRPr="0069492A">
        <w:rPr>
          <w:lang w:val="uk-UA"/>
        </w:rPr>
        <w:t xml:space="preserve"> </w:t>
      </w:r>
      <w:r w:rsidRPr="0069492A">
        <w:rPr>
          <w:lang w:val="uk-UA"/>
        </w:rPr>
        <w:t>Ініціювати процедуру припинення (обмеження) постачання газу Споживачу згідно з умовами цього Договору та Правил постачання</w:t>
      </w:r>
      <w:r w:rsidR="00FC400E" w:rsidRPr="0069492A">
        <w:rPr>
          <w:lang w:val="uk-UA"/>
        </w:rPr>
        <w:t xml:space="preserve"> </w:t>
      </w:r>
      <w:r w:rsidRPr="0069492A">
        <w:rPr>
          <w:lang w:val="uk-UA"/>
        </w:rPr>
        <w:t>газу.</w:t>
      </w:r>
    </w:p>
    <w:p w14:paraId="1EC74E21" w14:textId="77777777" w:rsidR="00AE0969" w:rsidRPr="0069492A" w:rsidRDefault="00AE0969" w:rsidP="00AE0969">
      <w:pPr>
        <w:tabs>
          <w:tab w:val="left" w:pos="142"/>
        </w:tabs>
        <w:ind w:firstLine="720"/>
        <w:jc w:val="both"/>
        <w:rPr>
          <w:lang w:val="uk-UA"/>
        </w:rPr>
      </w:pPr>
      <w:r w:rsidRPr="0069492A">
        <w:rPr>
          <w:lang w:val="uk-UA"/>
        </w:rPr>
        <w:t>5.1.5.</w:t>
      </w:r>
      <w:r w:rsidR="00FC400E" w:rsidRPr="0069492A">
        <w:rPr>
          <w:lang w:val="uk-UA"/>
        </w:rPr>
        <w:t xml:space="preserve"> </w:t>
      </w:r>
      <w:proofErr w:type="spellStart"/>
      <w:r w:rsidRPr="0069492A">
        <w:rPr>
          <w:lang w:val="uk-UA"/>
        </w:rPr>
        <w:t>Оперативно</w:t>
      </w:r>
      <w:proofErr w:type="spellEnd"/>
      <w:r w:rsidRPr="0069492A">
        <w:rPr>
          <w:lang w:val="uk-UA"/>
        </w:rPr>
        <w:t xml:space="preserve">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14:paraId="5F0D0CD9" w14:textId="77777777" w:rsidR="00AE0969" w:rsidRPr="0069492A" w:rsidRDefault="00AE0969" w:rsidP="00AE0969">
      <w:pPr>
        <w:tabs>
          <w:tab w:val="left" w:pos="142"/>
        </w:tabs>
        <w:ind w:firstLine="720"/>
        <w:jc w:val="both"/>
        <w:rPr>
          <w:lang w:val="uk-UA"/>
        </w:rPr>
      </w:pPr>
      <w:r w:rsidRPr="0069492A">
        <w:rPr>
          <w:lang w:val="uk-UA"/>
        </w:rPr>
        <w:t>5.1.6.</w:t>
      </w:r>
      <w:r w:rsidR="00FC400E" w:rsidRPr="0069492A">
        <w:rPr>
          <w:lang w:val="uk-UA"/>
        </w:rPr>
        <w:t xml:space="preserve"> </w:t>
      </w:r>
      <w:r w:rsidRPr="0069492A">
        <w:rPr>
          <w:lang w:val="uk-UA"/>
        </w:rPr>
        <w:t>На коригування протягом розрахункового періоду підтверджених обсягів природного газу відповідно до умов</w:t>
      </w:r>
      <w:r w:rsidR="00FC400E" w:rsidRPr="0069492A">
        <w:rPr>
          <w:lang w:val="uk-UA"/>
        </w:rPr>
        <w:t xml:space="preserve"> </w:t>
      </w:r>
      <w:r w:rsidRPr="0069492A">
        <w:rPr>
          <w:lang w:val="uk-UA"/>
        </w:rPr>
        <w:t>Договору.</w:t>
      </w:r>
    </w:p>
    <w:p w14:paraId="12B2B7E7" w14:textId="77777777" w:rsidR="00AE0969" w:rsidRPr="0069492A" w:rsidRDefault="00AE0969" w:rsidP="00AE0969">
      <w:pPr>
        <w:tabs>
          <w:tab w:val="left" w:pos="142"/>
        </w:tabs>
        <w:ind w:firstLine="720"/>
        <w:jc w:val="both"/>
        <w:rPr>
          <w:lang w:val="uk-UA"/>
        </w:rPr>
      </w:pPr>
      <w:r w:rsidRPr="0069492A">
        <w:rPr>
          <w:lang w:val="uk-UA"/>
        </w:rPr>
        <w:t>5.1.7.</w:t>
      </w:r>
      <w:r w:rsidR="00FC400E" w:rsidRPr="0069492A">
        <w:rPr>
          <w:lang w:val="uk-UA"/>
        </w:rPr>
        <w:t xml:space="preserve"> </w:t>
      </w:r>
      <w:r w:rsidRPr="0069492A">
        <w:rPr>
          <w:lang w:val="uk-UA"/>
        </w:rPr>
        <w:t>Інші права, передбачені Договором, Правилами постачання газу та чинним законодавством.</w:t>
      </w:r>
    </w:p>
    <w:p w14:paraId="6D45CEF0" w14:textId="77777777" w:rsidR="00AE0969" w:rsidRPr="0069492A" w:rsidRDefault="00AE0969" w:rsidP="00AE0969">
      <w:pPr>
        <w:tabs>
          <w:tab w:val="left" w:pos="142"/>
        </w:tabs>
        <w:ind w:firstLine="720"/>
        <w:jc w:val="both"/>
        <w:rPr>
          <w:lang w:val="uk-UA"/>
        </w:rPr>
      </w:pPr>
      <w:r w:rsidRPr="0069492A">
        <w:rPr>
          <w:lang w:val="uk-UA"/>
        </w:rPr>
        <w:t>5.2.</w:t>
      </w:r>
      <w:r w:rsidR="00FC400E" w:rsidRPr="0069492A">
        <w:rPr>
          <w:lang w:val="uk-UA"/>
        </w:rPr>
        <w:t xml:space="preserve"> </w:t>
      </w:r>
      <w:r w:rsidRPr="0069492A">
        <w:rPr>
          <w:lang w:val="uk-UA"/>
        </w:rPr>
        <w:t>Постачальник</w:t>
      </w:r>
      <w:r w:rsidR="00FC400E" w:rsidRPr="0069492A">
        <w:rPr>
          <w:lang w:val="uk-UA"/>
        </w:rPr>
        <w:t xml:space="preserve"> </w:t>
      </w:r>
      <w:r w:rsidRPr="0069492A">
        <w:rPr>
          <w:lang w:val="uk-UA"/>
        </w:rPr>
        <w:t>зобов'язується:</w:t>
      </w:r>
    </w:p>
    <w:p w14:paraId="2A20CBF8" w14:textId="77777777" w:rsidR="00AE0969" w:rsidRPr="0069492A" w:rsidRDefault="00AE0969" w:rsidP="00AE0969">
      <w:pPr>
        <w:tabs>
          <w:tab w:val="left" w:pos="142"/>
        </w:tabs>
        <w:ind w:firstLine="720"/>
        <w:jc w:val="both"/>
        <w:rPr>
          <w:lang w:val="uk-UA"/>
        </w:rPr>
      </w:pPr>
      <w:r w:rsidRPr="0069492A">
        <w:rPr>
          <w:lang w:val="uk-UA"/>
        </w:rPr>
        <w:t>5.2.1.</w:t>
      </w:r>
      <w:r w:rsidR="00FC400E" w:rsidRPr="0069492A">
        <w:rPr>
          <w:lang w:val="uk-UA"/>
        </w:rPr>
        <w:t xml:space="preserve"> </w:t>
      </w:r>
      <w:r w:rsidRPr="0069492A">
        <w:rPr>
          <w:lang w:val="uk-UA"/>
        </w:rPr>
        <w:t>Дотримуватись вимог Правил постачання</w:t>
      </w:r>
      <w:r w:rsidR="00FC400E" w:rsidRPr="0069492A">
        <w:rPr>
          <w:lang w:val="uk-UA"/>
        </w:rPr>
        <w:t xml:space="preserve"> </w:t>
      </w:r>
      <w:r w:rsidRPr="0069492A">
        <w:rPr>
          <w:lang w:val="uk-UA"/>
        </w:rPr>
        <w:t>газу.</w:t>
      </w:r>
    </w:p>
    <w:p w14:paraId="473DA975" w14:textId="77777777" w:rsidR="00AE0969" w:rsidRPr="0069492A" w:rsidRDefault="00AE0969" w:rsidP="00AE0969">
      <w:pPr>
        <w:tabs>
          <w:tab w:val="left" w:pos="142"/>
        </w:tabs>
        <w:ind w:firstLine="720"/>
        <w:jc w:val="both"/>
        <w:rPr>
          <w:lang w:val="uk-UA"/>
        </w:rPr>
      </w:pPr>
      <w:r w:rsidRPr="0069492A">
        <w:rPr>
          <w:lang w:val="uk-UA"/>
        </w:rPr>
        <w:t>5.2.2.</w:t>
      </w:r>
      <w:r w:rsidR="00FC400E" w:rsidRPr="0069492A">
        <w:rPr>
          <w:lang w:val="uk-UA"/>
        </w:rPr>
        <w:t xml:space="preserve"> </w:t>
      </w:r>
      <w:r w:rsidRPr="0069492A">
        <w:rPr>
          <w:lang w:val="uk-UA"/>
        </w:rPr>
        <w:t>Забезпечити постачання газу на умовах, визначених</w:t>
      </w:r>
      <w:r w:rsidR="00FC400E" w:rsidRPr="0069492A">
        <w:rPr>
          <w:lang w:val="uk-UA"/>
        </w:rPr>
        <w:t xml:space="preserve"> </w:t>
      </w:r>
      <w:r w:rsidRPr="0069492A">
        <w:rPr>
          <w:lang w:val="uk-UA"/>
        </w:rPr>
        <w:t>Договором.</w:t>
      </w:r>
    </w:p>
    <w:p w14:paraId="239AC878" w14:textId="77777777" w:rsidR="00AE0969" w:rsidRPr="0069492A" w:rsidRDefault="00AE0969" w:rsidP="00AE0969">
      <w:pPr>
        <w:tabs>
          <w:tab w:val="left" w:pos="142"/>
        </w:tabs>
        <w:ind w:firstLine="720"/>
        <w:jc w:val="both"/>
        <w:rPr>
          <w:lang w:val="uk-UA"/>
        </w:rPr>
      </w:pPr>
      <w:r w:rsidRPr="0069492A">
        <w:rPr>
          <w:lang w:val="uk-UA"/>
        </w:rPr>
        <w:t>5.2.3.</w:t>
      </w:r>
      <w:r w:rsidR="00FC400E" w:rsidRPr="0069492A">
        <w:rPr>
          <w:lang w:val="uk-UA"/>
        </w:rPr>
        <w:t xml:space="preserve"> </w:t>
      </w:r>
      <w:r w:rsidRPr="0069492A">
        <w:rPr>
          <w:lang w:val="uk-UA"/>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w:t>
      </w:r>
      <w:r w:rsidR="00FC400E" w:rsidRPr="0069492A">
        <w:rPr>
          <w:lang w:val="uk-UA"/>
        </w:rPr>
        <w:t xml:space="preserve"> </w:t>
      </w:r>
      <w:r w:rsidRPr="0069492A">
        <w:rPr>
          <w:lang w:val="uk-UA"/>
        </w:rPr>
        <w:t>Договору.</w:t>
      </w:r>
    </w:p>
    <w:p w14:paraId="04096AB4" w14:textId="77777777" w:rsidR="00AE0969" w:rsidRPr="0069492A" w:rsidRDefault="00AE0969" w:rsidP="00AE0969">
      <w:pPr>
        <w:tabs>
          <w:tab w:val="left" w:pos="142"/>
        </w:tabs>
        <w:ind w:firstLine="720"/>
        <w:jc w:val="both"/>
        <w:rPr>
          <w:lang w:val="uk-UA"/>
        </w:rPr>
      </w:pPr>
      <w:r w:rsidRPr="0069492A">
        <w:rPr>
          <w:lang w:val="uk-UA"/>
        </w:rPr>
        <w:t>5.2.4.</w:t>
      </w:r>
      <w:r w:rsidR="00FC400E" w:rsidRPr="0069492A">
        <w:rPr>
          <w:lang w:val="uk-UA"/>
        </w:rPr>
        <w:t xml:space="preserve"> </w:t>
      </w:r>
      <w:r w:rsidRPr="0069492A">
        <w:rPr>
          <w:lang w:val="uk-UA"/>
        </w:rPr>
        <w:t>В установленому порядку розглядати запити Споживача щодо діяльності, пов'язаної з постачанням</w:t>
      </w:r>
      <w:r w:rsidR="00FC400E" w:rsidRPr="0069492A">
        <w:rPr>
          <w:lang w:val="uk-UA"/>
        </w:rPr>
        <w:t xml:space="preserve"> </w:t>
      </w:r>
      <w:r w:rsidRPr="0069492A">
        <w:rPr>
          <w:lang w:val="uk-UA"/>
        </w:rPr>
        <w:t>газу.</w:t>
      </w:r>
    </w:p>
    <w:p w14:paraId="784F3D53" w14:textId="77777777" w:rsidR="00AE0969" w:rsidRPr="0069492A" w:rsidRDefault="00AE0969" w:rsidP="00AE0969">
      <w:pPr>
        <w:tabs>
          <w:tab w:val="left" w:pos="142"/>
        </w:tabs>
        <w:ind w:firstLine="720"/>
        <w:jc w:val="both"/>
        <w:rPr>
          <w:lang w:val="uk-UA"/>
        </w:rPr>
      </w:pPr>
      <w:r w:rsidRPr="0069492A">
        <w:rPr>
          <w:lang w:val="uk-UA"/>
        </w:rPr>
        <w:t>5.2.5.</w:t>
      </w:r>
      <w:r w:rsidR="00FC400E" w:rsidRPr="0069492A">
        <w:rPr>
          <w:lang w:val="uk-UA"/>
        </w:rPr>
        <w:t xml:space="preserve"> </w:t>
      </w:r>
      <w:r w:rsidRPr="0069492A">
        <w:rPr>
          <w:lang w:val="uk-UA"/>
        </w:rPr>
        <w:t>Своєчасно надавати Споживачу достовірну інформацію, у тому числі передбачену</w:t>
      </w:r>
      <w:r w:rsidR="00FC400E" w:rsidRPr="0069492A">
        <w:rPr>
          <w:lang w:val="uk-UA"/>
        </w:rPr>
        <w:t xml:space="preserve"> </w:t>
      </w:r>
      <w:hyperlink r:id="rId5">
        <w:r w:rsidRPr="0069492A">
          <w:rPr>
            <w:lang w:val="uk-UA"/>
          </w:rPr>
          <w:t xml:space="preserve">Законом  України </w:t>
        </w:r>
      </w:hyperlink>
      <w:r w:rsidRPr="0069492A">
        <w:rPr>
          <w:lang w:val="uk-UA"/>
        </w:rPr>
        <w:t xml:space="preserve">«Про особливості доступу до інформації у сферах постачання електричної </w:t>
      </w:r>
      <w:r w:rsidRPr="0069492A">
        <w:rPr>
          <w:lang w:val="uk-UA"/>
        </w:rPr>
        <w:lastRenderedPageBreak/>
        <w:t>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w:t>
      </w:r>
      <w:r w:rsidR="00FC400E" w:rsidRPr="0069492A">
        <w:rPr>
          <w:lang w:val="uk-UA"/>
        </w:rPr>
        <w:t xml:space="preserve"> </w:t>
      </w:r>
      <w:r w:rsidRPr="0069492A">
        <w:rPr>
          <w:lang w:val="uk-UA"/>
        </w:rPr>
        <w:t>власне споживання природного</w:t>
      </w:r>
      <w:r w:rsidR="00FC400E" w:rsidRPr="0069492A">
        <w:rPr>
          <w:lang w:val="uk-UA"/>
        </w:rPr>
        <w:t xml:space="preserve"> </w:t>
      </w:r>
      <w:r w:rsidRPr="0069492A">
        <w:rPr>
          <w:lang w:val="uk-UA"/>
        </w:rPr>
        <w:t>газу. Жодні додаткові витрати за надання інформації Споживачем не оплачуються.</w:t>
      </w:r>
    </w:p>
    <w:p w14:paraId="12F0935D" w14:textId="77777777" w:rsidR="00AE0969" w:rsidRPr="0069492A" w:rsidRDefault="00AE0969" w:rsidP="00AE0969">
      <w:pPr>
        <w:tabs>
          <w:tab w:val="left" w:pos="142"/>
        </w:tabs>
        <w:ind w:firstLine="720"/>
        <w:jc w:val="both"/>
        <w:rPr>
          <w:lang w:val="uk-UA"/>
        </w:rPr>
      </w:pPr>
      <w:r w:rsidRPr="0069492A">
        <w:rPr>
          <w:lang w:val="uk-UA"/>
        </w:rPr>
        <w:t>5.2.6.</w:t>
      </w:r>
      <w:r w:rsidR="00FC400E" w:rsidRPr="0069492A">
        <w:rPr>
          <w:lang w:val="uk-UA"/>
        </w:rPr>
        <w:t xml:space="preserve"> </w:t>
      </w:r>
      <w:r w:rsidRPr="0069492A">
        <w:rPr>
          <w:lang w:val="uk-UA"/>
        </w:rPr>
        <w:t>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учасника.</w:t>
      </w:r>
      <w:r w:rsidR="00FC400E" w:rsidRPr="0069492A">
        <w:rPr>
          <w:lang w:val="uk-UA"/>
        </w:rPr>
        <w:t xml:space="preserve"> </w:t>
      </w:r>
      <w:r w:rsidRPr="0069492A">
        <w:rPr>
          <w:lang w:val="uk-UA"/>
        </w:rPr>
        <w:t>Забезпечити Споживача інформацією про обсяги та інші показники споживання природного газу таким Споживачем на безоплатній</w:t>
      </w:r>
      <w:r w:rsidR="00FC400E" w:rsidRPr="0069492A">
        <w:rPr>
          <w:lang w:val="uk-UA"/>
        </w:rPr>
        <w:t xml:space="preserve"> </w:t>
      </w:r>
      <w:r w:rsidRPr="0069492A">
        <w:rPr>
          <w:lang w:val="uk-UA"/>
        </w:rPr>
        <w:t>основі.</w:t>
      </w:r>
    </w:p>
    <w:p w14:paraId="32521427" w14:textId="77777777" w:rsidR="00AE0969" w:rsidRPr="0069492A" w:rsidRDefault="00AE0969" w:rsidP="00AE0969">
      <w:pPr>
        <w:tabs>
          <w:tab w:val="left" w:pos="142"/>
        </w:tabs>
        <w:ind w:firstLine="720"/>
        <w:jc w:val="both"/>
        <w:rPr>
          <w:lang w:val="uk-UA"/>
        </w:rPr>
      </w:pPr>
      <w:r w:rsidRPr="0069492A">
        <w:rPr>
          <w:lang w:val="uk-UA"/>
        </w:rPr>
        <w:t>5.2.7.</w:t>
      </w:r>
      <w:r w:rsidR="00FC400E" w:rsidRPr="0069492A">
        <w:rPr>
          <w:lang w:val="uk-UA"/>
        </w:rPr>
        <w:t xml:space="preserve"> </w:t>
      </w:r>
      <w:r w:rsidRPr="0069492A">
        <w:rPr>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w:t>
      </w:r>
      <w:r w:rsidR="00FC400E" w:rsidRPr="0069492A">
        <w:rPr>
          <w:lang w:val="uk-UA"/>
        </w:rPr>
        <w:t xml:space="preserve"> </w:t>
      </w:r>
      <w:r w:rsidRPr="0069492A">
        <w:rPr>
          <w:lang w:val="uk-UA"/>
        </w:rPr>
        <w:t>неприйнятними.</w:t>
      </w:r>
    </w:p>
    <w:p w14:paraId="11DBECF2" w14:textId="77777777" w:rsidR="00AE0969" w:rsidRPr="0069492A" w:rsidRDefault="00AE0969" w:rsidP="00AE0969">
      <w:pPr>
        <w:tabs>
          <w:tab w:val="left" w:pos="142"/>
        </w:tabs>
        <w:ind w:firstLine="720"/>
        <w:jc w:val="both"/>
        <w:rPr>
          <w:lang w:val="uk-UA"/>
        </w:rPr>
      </w:pPr>
      <w:r w:rsidRPr="0069492A">
        <w:rPr>
          <w:lang w:val="uk-UA"/>
        </w:rPr>
        <w:t>5.2.8.</w:t>
      </w:r>
      <w:r w:rsidR="00FC400E" w:rsidRPr="0069492A">
        <w:rPr>
          <w:lang w:val="uk-UA"/>
        </w:rPr>
        <w:t xml:space="preserve"> </w:t>
      </w:r>
      <w:r w:rsidRPr="0069492A">
        <w:rPr>
          <w:lang w:val="uk-UA"/>
        </w:rPr>
        <w:t>Забезпечити Споживачу вибір способу оплати з метою уникнення</w:t>
      </w:r>
      <w:r w:rsidR="00FC400E" w:rsidRPr="0069492A">
        <w:rPr>
          <w:lang w:val="uk-UA"/>
        </w:rPr>
        <w:t xml:space="preserve"> </w:t>
      </w:r>
      <w:r w:rsidRPr="0069492A">
        <w:rPr>
          <w:lang w:val="uk-UA"/>
        </w:rPr>
        <w:t>дискримінації.</w:t>
      </w:r>
    </w:p>
    <w:p w14:paraId="3D1DAC0C" w14:textId="77777777" w:rsidR="00AE0969" w:rsidRPr="0069492A" w:rsidRDefault="00AE0969" w:rsidP="00AE0969">
      <w:pPr>
        <w:tabs>
          <w:tab w:val="left" w:pos="142"/>
        </w:tabs>
        <w:ind w:firstLine="720"/>
        <w:jc w:val="both"/>
        <w:rPr>
          <w:lang w:val="uk-UA"/>
        </w:rPr>
      </w:pPr>
      <w:r w:rsidRPr="0069492A">
        <w:rPr>
          <w:lang w:val="uk-UA"/>
        </w:rPr>
        <w:t>5.2.9.</w:t>
      </w:r>
      <w:r w:rsidR="00FC400E" w:rsidRPr="0069492A">
        <w:rPr>
          <w:lang w:val="uk-UA"/>
        </w:rPr>
        <w:t xml:space="preserve"> </w:t>
      </w:r>
      <w:r w:rsidRPr="0069492A">
        <w:rPr>
          <w:lang w:val="uk-UA"/>
        </w:rPr>
        <w:t>Забезпечити Споживача прозорими, простими та доступними способами досудового вирішення спорів з таким Постачальником.</w:t>
      </w:r>
    </w:p>
    <w:p w14:paraId="365E21AD" w14:textId="77777777" w:rsidR="00AE0969" w:rsidRPr="0069492A" w:rsidRDefault="00AE0969" w:rsidP="00AE0969">
      <w:pPr>
        <w:tabs>
          <w:tab w:val="left" w:pos="142"/>
        </w:tabs>
        <w:ind w:firstLine="720"/>
        <w:jc w:val="both"/>
        <w:rPr>
          <w:lang w:val="uk-UA"/>
        </w:rPr>
      </w:pPr>
      <w:r w:rsidRPr="0069492A">
        <w:rPr>
          <w:lang w:val="uk-UA"/>
        </w:rPr>
        <w:t>5.2.10</w:t>
      </w:r>
      <w:r w:rsidR="00FC400E" w:rsidRPr="0069492A">
        <w:rPr>
          <w:lang w:val="uk-UA"/>
        </w:rPr>
        <w:t xml:space="preserve">. </w:t>
      </w:r>
      <w:r w:rsidRPr="0069492A">
        <w:rPr>
          <w:lang w:val="uk-UA"/>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69492A">
        <w:rPr>
          <w:lang w:val="uk-UA"/>
        </w:rPr>
        <w:t>зупинено</w:t>
      </w:r>
      <w:proofErr w:type="spellEnd"/>
      <w:r w:rsidRPr="0069492A">
        <w:rPr>
          <w:lang w:val="uk-UA"/>
        </w:rPr>
        <w:t xml:space="preserve"> та про відсутність ресурсу природного</w:t>
      </w:r>
      <w:r w:rsidR="00FC400E" w:rsidRPr="0069492A">
        <w:rPr>
          <w:lang w:val="uk-UA"/>
        </w:rPr>
        <w:t xml:space="preserve"> </w:t>
      </w:r>
      <w:r w:rsidRPr="0069492A">
        <w:rPr>
          <w:lang w:val="uk-UA"/>
        </w:rPr>
        <w:t>газу.</w:t>
      </w:r>
    </w:p>
    <w:p w14:paraId="543EB11B" w14:textId="77777777" w:rsidR="00AE0969" w:rsidRPr="0069492A" w:rsidRDefault="00AE0969" w:rsidP="00AE0969">
      <w:pPr>
        <w:tabs>
          <w:tab w:val="left" w:pos="142"/>
        </w:tabs>
        <w:ind w:firstLine="720"/>
        <w:jc w:val="both"/>
        <w:rPr>
          <w:lang w:val="uk-UA"/>
        </w:rPr>
      </w:pPr>
      <w:r w:rsidRPr="0069492A">
        <w:rPr>
          <w:lang w:val="uk-UA"/>
        </w:rPr>
        <w:t>5.2.11</w:t>
      </w:r>
      <w:r w:rsidR="00FC400E" w:rsidRPr="0069492A">
        <w:rPr>
          <w:lang w:val="uk-UA"/>
        </w:rPr>
        <w:t xml:space="preserve">. </w:t>
      </w:r>
      <w:r w:rsidRPr="0069492A">
        <w:rPr>
          <w:lang w:val="uk-UA"/>
        </w:rPr>
        <w:t>Дотримуватися стандартів та вимог до якості обслуговування</w:t>
      </w:r>
      <w:r w:rsidR="00FC400E" w:rsidRPr="0069492A">
        <w:rPr>
          <w:lang w:val="uk-UA"/>
        </w:rPr>
        <w:t xml:space="preserve"> </w:t>
      </w:r>
      <w:r w:rsidRPr="0069492A">
        <w:rPr>
          <w:lang w:val="uk-UA"/>
        </w:rPr>
        <w:t>Споживача.</w:t>
      </w:r>
    </w:p>
    <w:p w14:paraId="041D28B0" w14:textId="77777777" w:rsidR="00AE0969" w:rsidRPr="0069492A" w:rsidRDefault="00AE0969" w:rsidP="00AE0969">
      <w:pPr>
        <w:tabs>
          <w:tab w:val="left" w:pos="142"/>
        </w:tabs>
        <w:ind w:firstLine="720"/>
        <w:jc w:val="both"/>
        <w:rPr>
          <w:lang w:val="uk-UA"/>
        </w:rPr>
      </w:pPr>
      <w:r w:rsidRPr="0069492A">
        <w:rPr>
          <w:lang w:val="uk-UA"/>
        </w:rPr>
        <w:t>5.2.12</w:t>
      </w:r>
      <w:r w:rsidR="00FC400E" w:rsidRPr="0069492A">
        <w:rPr>
          <w:lang w:val="uk-UA"/>
        </w:rPr>
        <w:t xml:space="preserve">. </w:t>
      </w:r>
      <w:r w:rsidRPr="0069492A">
        <w:rPr>
          <w:lang w:val="uk-UA"/>
        </w:rPr>
        <w:t>Надати Споживачеві остаточний рахунок (рахунок-фактуру) після зміни постачальника або розірвання</w:t>
      </w:r>
      <w:r w:rsidR="00FC400E" w:rsidRPr="0069492A">
        <w:rPr>
          <w:lang w:val="uk-UA"/>
        </w:rPr>
        <w:t xml:space="preserve"> </w:t>
      </w:r>
      <w:r w:rsidRPr="0069492A">
        <w:rPr>
          <w:lang w:val="uk-UA"/>
        </w:rPr>
        <w:t>Договору;</w:t>
      </w:r>
    </w:p>
    <w:p w14:paraId="6DAE8D2D" w14:textId="77777777" w:rsidR="00AE0969" w:rsidRPr="0069492A" w:rsidRDefault="00AE0969" w:rsidP="00AE0969">
      <w:pPr>
        <w:tabs>
          <w:tab w:val="left" w:pos="142"/>
        </w:tabs>
        <w:ind w:firstLine="720"/>
        <w:jc w:val="both"/>
        <w:rPr>
          <w:lang w:val="uk-UA"/>
        </w:rPr>
      </w:pPr>
      <w:r w:rsidRPr="0069492A">
        <w:rPr>
          <w:lang w:val="uk-UA"/>
        </w:rPr>
        <w:t>5.2.13</w:t>
      </w:r>
      <w:r w:rsidR="00FC400E" w:rsidRPr="0069492A">
        <w:rPr>
          <w:lang w:val="uk-UA"/>
        </w:rPr>
        <w:t xml:space="preserve">. </w:t>
      </w:r>
      <w:r w:rsidRPr="0069492A">
        <w:rPr>
          <w:lang w:val="uk-UA"/>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69492A">
          <w:rPr>
            <w:lang w:val="uk-UA"/>
          </w:rPr>
          <w:t xml:space="preserve"> Кодексу ГТС</w:t>
        </w:r>
      </w:hyperlink>
      <w:r w:rsidRPr="0069492A">
        <w:rPr>
          <w:lang w:val="uk-UA"/>
        </w:rPr>
        <w:t>) повідомляти Споживача про вчинення таких дій.</w:t>
      </w:r>
    </w:p>
    <w:p w14:paraId="5C6ADBC0" w14:textId="77777777" w:rsidR="00AE0969" w:rsidRPr="0069492A" w:rsidRDefault="00AE0969" w:rsidP="00AE0969">
      <w:pPr>
        <w:tabs>
          <w:tab w:val="left" w:pos="142"/>
        </w:tabs>
        <w:ind w:firstLine="720"/>
        <w:jc w:val="both"/>
        <w:rPr>
          <w:lang w:val="uk-UA"/>
        </w:rPr>
      </w:pPr>
      <w:r w:rsidRPr="0069492A">
        <w:rPr>
          <w:lang w:val="uk-UA"/>
        </w:rPr>
        <w:t>5.2.14</w:t>
      </w:r>
      <w:r w:rsidR="00FC400E" w:rsidRPr="0069492A">
        <w:rPr>
          <w:lang w:val="uk-UA"/>
        </w:rPr>
        <w:t xml:space="preserve">. </w:t>
      </w:r>
      <w:r w:rsidRPr="0069492A">
        <w:rPr>
          <w:lang w:val="uk-UA"/>
        </w:rPr>
        <w:t>Виконувати інші обов'язки, передбачені цим договором, Правилами та чинним законодавством.</w:t>
      </w:r>
    </w:p>
    <w:p w14:paraId="0A7D3DE1" w14:textId="77777777" w:rsidR="00AE0969" w:rsidRPr="0069492A" w:rsidRDefault="00AE0969" w:rsidP="00AE0969">
      <w:pPr>
        <w:tabs>
          <w:tab w:val="left" w:pos="142"/>
        </w:tabs>
        <w:ind w:firstLine="720"/>
        <w:jc w:val="both"/>
        <w:rPr>
          <w:lang w:val="uk-UA"/>
        </w:rPr>
      </w:pPr>
      <w:r w:rsidRPr="0069492A">
        <w:rPr>
          <w:lang w:val="uk-UA"/>
        </w:rPr>
        <w:t>5.3.</w:t>
      </w:r>
      <w:r w:rsidR="00FC400E" w:rsidRPr="0069492A">
        <w:rPr>
          <w:lang w:val="uk-UA"/>
        </w:rPr>
        <w:t xml:space="preserve"> </w:t>
      </w:r>
      <w:r w:rsidRPr="0069492A">
        <w:rPr>
          <w:lang w:val="uk-UA"/>
        </w:rPr>
        <w:t>Споживач має право:</w:t>
      </w:r>
    </w:p>
    <w:p w14:paraId="01BB8E26" w14:textId="77777777" w:rsidR="00AE0969" w:rsidRPr="0069492A" w:rsidRDefault="00AE0969" w:rsidP="00AE0969">
      <w:pPr>
        <w:tabs>
          <w:tab w:val="left" w:pos="142"/>
        </w:tabs>
        <w:ind w:firstLine="720"/>
        <w:jc w:val="both"/>
        <w:rPr>
          <w:lang w:val="uk-UA"/>
        </w:rPr>
      </w:pPr>
      <w:r w:rsidRPr="0069492A">
        <w:rPr>
          <w:lang w:val="uk-UA"/>
        </w:rPr>
        <w:t>5.3.1.</w:t>
      </w:r>
      <w:r w:rsidR="00FC400E" w:rsidRPr="0069492A">
        <w:rPr>
          <w:lang w:val="uk-UA"/>
        </w:rPr>
        <w:t xml:space="preserve"> </w:t>
      </w:r>
      <w:r w:rsidRPr="0069492A">
        <w:rPr>
          <w:lang w:val="uk-UA"/>
        </w:rPr>
        <w:t>На отримання природного газу</w:t>
      </w:r>
      <w:r w:rsidR="00FC400E" w:rsidRPr="0069492A">
        <w:rPr>
          <w:lang w:val="uk-UA"/>
        </w:rPr>
        <w:t xml:space="preserve"> </w:t>
      </w:r>
      <w:r w:rsidRPr="0069492A">
        <w:rPr>
          <w:lang w:val="uk-UA"/>
        </w:rPr>
        <w:t>в обсягах та на умовах, визначених цим Договором.</w:t>
      </w:r>
    </w:p>
    <w:p w14:paraId="1348FE21" w14:textId="77777777" w:rsidR="00AE0969" w:rsidRPr="0069492A" w:rsidRDefault="00AE0969" w:rsidP="00AE0969">
      <w:pPr>
        <w:tabs>
          <w:tab w:val="left" w:pos="142"/>
        </w:tabs>
        <w:ind w:firstLine="720"/>
        <w:jc w:val="both"/>
        <w:rPr>
          <w:lang w:val="uk-UA"/>
        </w:rPr>
      </w:pPr>
      <w:r w:rsidRPr="0069492A">
        <w:rPr>
          <w:lang w:val="uk-UA"/>
        </w:rPr>
        <w:t>5.3.2.</w:t>
      </w:r>
      <w:r w:rsidR="00FC400E" w:rsidRPr="0069492A">
        <w:rPr>
          <w:lang w:val="uk-UA"/>
        </w:rPr>
        <w:t xml:space="preserve"> </w:t>
      </w:r>
      <w:r w:rsidRPr="0069492A">
        <w:rPr>
          <w:lang w:val="uk-UA"/>
        </w:rPr>
        <w:t>На безкоштовне отримання інформації щодо цін Постачальника на газ та порядок оплати.</w:t>
      </w:r>
      <w:r w:rsidR="00FC400E" w:rsidRPr="0069492A">
        <w:rPr>
          <w:lang w:val="uk-UA"/>
        </w:rPr>
        <w:t xml:space="preserve"> </w:t>
      </w:r>
    </w:p>
    <w:p w14:paraId="724A05EA" w14:textId="77777777" w:rsidR="00AE0969" w:rsidRPr="0069492A" w:rsidRDefault="00AE0969" w:rsidP="00AE0969">
      <w:pPr>
        <w:tabs>
          <w:tab w:val="left" w:pos="142"/>
        </w:tabs>
        <w:ind w:firstLine="720"/>
        <w:jc w:val="both"/>
        <w:rPr>
          <w:lang w:val="uk-UA"/>
        </w:rPr>
      </w:pPr>
      <w:r w:rsidRPr="0069492A">
        <w:rPr>
          <w:lang w:val="uk-UA"/>
        </w:rPr>
        <w:t>5.3.3.</w:t>
      </w:r>
      <w:r w:rsidR="00FC400E" w:rsidRPr="0069492A">
        <w:rPr>
          <w:lang w:val="uk-UA"/>
        </w:rPr>
        <w:t xml:space="preserve"> </w:t>
      </w:r>
      <w:r w:rsidRPr="0069492A">
        <w:rPr>
          <w:lang w:val="uk-UA"/>
        </w:rPr>
        <w:t>Самостійно припиняти (обмежувати) відбір природного газу для власних потреб з дотриманням вимог чинного</w:t>
      </w:r>
      <w:r w:rsidR="00FC400E" w:rsidRPr="0069492A">
        <w:rPr>
          <w:lang w:val="uk-UA"/>
        </w:rPr>
        <w:t xml:space="preserve"> </w:t>
      </w:r>
      <w:r w:rsidRPr="0069492A">
        <w:rPr>
          <w:lang w:val="uk-UA"/>
        </w:rPr>
        <w:t>законодавства.</w:t>
      </w:r>
    </w:p>
    <w:p w14:paraId="1CD1CF41" w14:textId="77777777" w:rsidR="00AE0969" w:rsidRPr="0069492A" w:rsidRDefault="00AE0969" w:rsidP="00AE0969">
      <w:pPr>
        <w:tabs>
          <w:tab w:val="left" w:pos="142"/>
        </w:tabs>
        <w:ind w:firstLine="720"/>
        <w:jc w:val="both"/>
        <w:rPr>
          <w:lang w:val="uk-UA"/>
        </w:rPr>
      </w:pPr>
      <w:r w:rsidRPr="0069492A">
        <w:rPr>
          <w:lang w:val="uk-UA"/>
        </w:rPr>
        <w:t>5.3.4.</w:t>
      </w:r>
      <w:r w:rsidR="00FC400E" w:rsidRPr="0069492A">
        <w:rPr>
          <w:lang w:val="uk-UA"/>
        </w:rPr>
        <w:t xml:space="preserve"> </w:t>
      </w:r>
      <w:r w:rsidRPr="0069492A">
        <w:rPr>
          <w:lang w:val="uk-UA"/>
        </w:rPr>
        <w:t>Вимагати поновлення постачання природного газу в установленому порядку, якщо припинення газопостачання відбулося без розірвання</w:t>
      </w:r>
      <w:r w:rsidR="00FC400E" w:rsidRPr="0069492A">
        <w:rPr>
          <w:lang w:val="uk-UA"/>
        </w:rPr>
        <w:t xml:space="preserve"> </w:t>
      </w:r>
      <w:r w:rsidRPr="0069492A">
        <w:rPr>
          <w:lang w:val="uk-UA"/>
        </w:rPr>
        <w:t>Договору.</w:t>
      </w:r>
    </w:p>
    <w:p w14:paraId="3808C429" w14:textId="77777777" w:rsidR="00AE0969" w:rsidRPr="0069492A" w:rsidRDefault="00AE0969" w:rsidP="00AE0969">
      <w:pPr>
        <w:tabs>
          <w:tab w:val="left" w:pos="142"/>
        </w:tabs>
        <w:ind w:firstLine="720"/>
        <w:jc w:val="both"/>
        <w:rPr>
          <w:lang w:val="uk-UA"/>
        </w:rPr>
      </w:pPr>
      <w:r w:rsidRPr="0069492A">
        <w:rPr>
          <w:lang w:val="uk-UA"/>
        </w:rPr>
        <w:t>5.3.5</w:t>
      </w:r>
      <w:r w:rsidR="00FC400E" w:rsidRPr="0069492A">
        <w:rPr>
          <w:lang w:val="uk-UA"/>
        </w:rPr>
        <w:t xml:space="preserve">. </w:t>
      </w:r>
      <w:r w:rsidRPr="0069492A">
        <w:rPr>
          <w:lang w:val="uk-UA"/>
        </w:rPr>
        <w:t>На коригування протягом розрахункового періоду підтверджених обсягів природного газу відповідно до умов</w:t>
      </w:r>
      <w:r w:rsidR="00FC400E" w:rsidRPr="0069492A">
        <w:rPr>
          <w:lang w:val="uk-UA"/>
        </w:rPr>
        <w:t xml:space="preserve"> </w:t>
      </w:r>
      <w:r w:rsidRPr="0069492A">
        <w:rPr>
          <w:lang w:val="uk-UA"/>
        </w:rPr>
        <w:t>Договору.</w:t>
      </w:r>
    </w:p>
    <w:p w14:paraId="435A20AD" w14:textId="77777777" w:rsidR="00AE0969" w:rsidRPr="0069492A" w:rsidRDefault="00AE0969" w:rsidP="00AE0969">
      <w:pPr>
        <w:tabs>
          <w:tab w:val="left" w:pos="142"/>
        </w:tabs>
        <w:ind w:firstLine="720"/>
        <w:jc w:val="both"/>
        <w:rPr>
          <w:lang w:val="uk-UA"/>
        </w:rPr>
      </w:pPr>
      <w:r w:rsidRPr="0069492A">
        <w:rPr>
          <w:lang w:val="uk-UA"/>
        </w:rPr>
        <w:t>5.3.6.</w:t>
      </w:r>
      <w:r w:rsidR="00FC400E" w:rsidRPr="0069492A">
        <w:rPr>
          <w:lang w:val="uk-UA"/>
        </w:rPr>
        <w:t xml:space="preserve"> </w:t>
      </w:r>
      <w:r w:rsidRPr="0069492A">
        <w:rPr>
          <w:lang w:val="uk-UA"/>
        </w:rPr>
        <w:t>На отримання від Постачальника інформації, визначеної</w:t>
      </w:r>
      <w:hyperlink r:id="rId6">
        <w:r w:rsidRPr="0069492A">
          <w:rPr>
            <w:lang w:val="uk-UA"/>
          </w:rPr>
          <w:t xml:space="preserve">  Законом України </w:t>
        </w:r>
      </w:hyperlink>
      <w:r w:rsidRPr="0069492A">
        <w:rPr>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00FC400E" w:rsidRPr="0069492A">
        <w:rPr>
          <w:lang w:val="uk-UA"/>
        </w:rPr>
        <w:t xml:space="preserve"> </w:t>
      </w:r>
      <w:r w:rsidRPr="0069492A">
        <w:rPr>
          <w:lang w:val="uk-UA"/>
        </w:rPr>
        <w:t>водовідведення».</w:t>
      </w:r>
    </w:p>
    <w:p w14:paraId="73A46722" w14:textId="77777777" w:rsidR="00AE0969" w:rsidRPr="0069492A" w:rsidRDefault="00AE0969" w:rsidP="00AE0969">
      <w:pPr>
        <w:tabs>
          <w:tab w:val="left" w:pos="142"/>
        </w:tabs>
        <w:ind w:firstLine="720"/>
        <w:jc w:val="both"/>
        <w:rPr>
          <w:lang w:val="uk-UA"/>
        </w:rPr>
      </w:pPr>
      <w:r w:rsidRPr="0069492A">
        <w:rPr>
          <w:lang w:val="uk-UA"/>
        </w:rPr>
        <w:t>5.3.7.</w:t>
      </w:r>
      <w:r w:rsidR="00FC400E" w:rsidRPr="0069492A">
        <w:rPr>
          <w:lang w:val="uk-UA"/>
        </w:rPr>
        <w:t xml:space="preserve"> </w:t>
      </w:r>
      <w:r w:rsidRPr="0069492A">
        <w:rPr>
          <w:lang w:val="uk-UA"/>
        </w:rPr>
        <w:t>На зміну постачальника у порядку передбаченому Договором та нормативно-правовими актами з цього</w:t>
      </w:r>
      <w:r w:rsidR="00FC400E" w:rsidRPr="0069492A">
        <w:rPr>
          <w:lang w:val="uk-UA"/>
        </w:rPr>
        <w:t xml:space="preserve"> </w:t>
      </w:r>
      <w:r w:rsidRPr="0069492A">
        <w:rPr>
          <w:lang w:val="uk-UA"/>
        </w:rPr>
        <w:t>питання.</w:t>
      </w:r>
    </w:p>
    <w:p w14:paraId="05157ED6" w14:textId="77777777" w:rsidR="00AE0969" w:rsidRPr="0069492A" w:rsidRDefault="00AE0969" w:rsidP="00AE0969">
      <w:pPr>
        <w:tabs>
          <w:tab w:val="left" w:pos="142"/>
        </w:tabs>
        <w:ind w:firstLine="720"/>
        <w:jc w:val="both"/>
        <w:rPr>
          <w:lang w:val="uk-UA"/>
        </w:rPr>
      </w:pPr>
      <w:r w:rsidRPr="0069492A">
        <w:rPr>
          <w:lang w:val="uk-UA"/>
        </w:rPr>
        <w:t>5.3.8.</w:t>
      </w:r>
      <w:r w:rsidR="00FC400E" w:rsidRPr="0069492A">
        <w:rPr>
          <w:lang w:val="uk-UA"/>
        </w:rPr>
        <w:t xml:space="preserve"> </w:t>
      </w:r>
      <w:r w:rsidRPr="0069492A">
        <w:rPr>
          <w:lang w:val="uk-UA"/>
        </w:rPr>
        <w:t>Інші права, передбачені цим Договором, Правилами та чинним</w:t>
      </w:r>
      <w:r w:rsidR="00FC400E" w:rsidRPr="0069492A">
        <w:rPr>
          <w:lang w:val="uk-UA"/>
        </w:rPr>
        <w:t xml:space="preserve"> </w:t>
      </w:r>
      <w:r w:rsidRPr="0069492A">
        <w:rPr>
          <w:lang w:val="uk-UA"/>
        </w:rPr>
        <w:t>законодавством.</w:t>
      </w:r>
    </w:p>
    <w:p w14:paraId="24AF9868" w14:textId="77777777" w:rsidR="00AE0969" w:rsidRPr="0069492A" w:rsidRDefault="00AE0969" w:rsidP="00AE0969">
      <w:pPr>
        <w:tabs>
          <w:tab w:val="left" w:pos="142"/>
        </w:tabs>
        <w:ind w:firstLine="720"/>
        <w:jc w:val="both"/>
        <w:rPr>
          <w:lang w:val="uk-UA"/>
        </w:rPr>
      </w:pPr>
      <w:r w:rsidRPr="0069492A">
        <w:rPr>
          <w:lang w:val="uk-UA"/>
        </w:rPr>
        <w:t>5.4.</w:t>
      </w:r>
      <w:r w:rsidR="00FC400E" w:rsidRPr="0069492A">
        <w:rPr>
          <w:lang w:val="uk-UA"/>
        </w:rPr>
        <w:t xml:space="preserve"> </w:t>
      </w:r>
      <w:r w:rsidRPr="0069492A">
        <w:rPr>
          <w:lang w:val="uk-UA"/>
        </w:rPr>
        <w:t>Споживач</w:t>
      </w:r>
      <w:r w:rsidR="00FC400E" w:rsidRPr="0069492A">
        <w:rPr>
          <w:lang w:val="uk-UA"/>
        </w:rPr>
        <w:t xml:space="preserve"> </w:t>
      </w:r>
      <w:r w:rsidRPr="0069492A">
        <w:rPr>
          <w:lang w:val="uk-UA"/>
        </w:rPr>
        <w:t>зобов'язується:</w:t>
      </w:r>
    </w:p>
    <w:p w14:paraId="7F769E40" w14:textId="77777777" w:rsidR="00AE0969" w:rsidRPr="0069492A" w:rsidRDefault="00AE0969" w:rsidP="00AE0969">
      <w:pPr>
        <w:tabs>
          <w:tab w:val="left" w:pos="142"/>
        </w:tabs>
        <w:ind w:firstLine="720"/>
        <w:jc w:val="both"/>
        <w:rPr>
          <w:lang w:val="uk-UA"/>
        </w:rPr>
      </w:pPr>
      <w:r w:rsidRPr="0069492A">
        <w:rPr>
          <w:lang w:val="uk-UA"/>
        </w:rPr>
        <w:lastRenderedPageBreak/>
        <w:t>5.4.1.</w:t>
      </w:r>
      <w:r w:rsidR="00FC400E" w:rsidRPr="0069492A">
        <w:rPr>
          <w:lang w:val="uk-UA"/>
        </w:rPr>
        <w:t xml:space="preserve"> </w:t>
      </w:r>
      <w:r w:rsidRPr="0069492A">
        <w:rPr>
          <w:lang w:val="uk-UA"/>
        </w:rPr>
        <w:t>Дотримуватись вимог Правил постачання</w:t>
      </w:r>
      <w:r w:rsidR="00FC400E" w:rsidRPr="0069492A">
        <w:rPr>
          <w:lang w:val="uk-UA"/>
        </w:rPr>
        <w:t xml:space="preserve"> </w:t>
      </w:r>
      <w:r w:rsidRPr="0069492A">
        <w:rPr>
          <w:lang w:val="uk-UA"/>
        </w:rPr>
        <w:t>газу.</w:t>
      </w:r>
    </w:p>
    <w:p w14:paraId="04A2009A" w14:textId="77777777" w:rsidR="00AE0969" w:rsidRPr="0069492A" w:rsidRDefault="00AE0969" w:rsidP="00AE0969">
      <w:pPr>
        <w:tabs>
          <w:tab w:val="left" w:pos="142"/>
        </w:tabs>
        <w:ind w:firstLine="720"/>
        <w:jc w:val="both"/>
        <w:rPr>
          <w:lang w:val="uk-UA"/>
        </w:rPr>
      </w:pPr>
      <w:r w:rsidRPr="0069492A">
        <w:rPr>
          <w:lang w:val="uk-UA"/>
        </w:rPr>
        <w:t>5.4.2.</w:t>
      </w:r>
      <w:r w:rsidR="00FC400E" w:rsidRPr="0069492A">
        <w:rPr>
          <w:lang w:val="uk-UA"/>
        </w:rPr>
        <w:t xml:space="preserve"> </w:t>
      </w:r>
      <w:r w:rsidRPr="0069492A">
        <w:rPr>
          <w:lang w:val="uk-UA"/>
        </w:rPr>
        <w:t>Забезпечувати дотримання дисципліни відбору (споживання) природного газу в обсягах та на умовах, визначених</w:t>
      </w:r>
      <w:r w:rsidR="00FC400E" w:rsidRPr="0069492A">
        <w:rPr>
          <w:lang w:val="uk-UA"/>
        </w:rPr>
        <w:t xml:space="preserve"> </w:t>
      </w:r>
      <w:r w:rsidRPr="0069492A">
        <w:rPr>
          <w:lang w:val="uk-UA"/>
        </w:rPr>
        <w:t>Договором.</w:t>
      </w:r>
    </w:p>
    <w:p w14:paraId="55FDD774" w14:textId="77777777" w:rsidR="00AE0969" w:rsidRPr="0069492A" w:rsidRDefault="00AE0969" w:rsidP="00AE0969">
      <w:pPr>
        <w:tabs>
          <w:tab w:val="left" w:pos="142"/>
        </w:tabs>
        <w:ind w:firstLine="720"/>
        <w:jc w:val="both"/>
        <w:rPr>
          <w:lang w:val="uk-UA"/>
        </w:rPr>
      </w:pPr>
      <w:r w:rsidRPr="0069492A">
        <w:rPr>
          <w:lang w:val="uk-UA"/>
        </w:rPr>
        <w:t>5.4.3.</w:t>
      </w:r>
      <w:r w:rsidR="00FC400E" w:rsidRPr="0069492A">
        <w:rPr>
          <w:lang w:val="uk-UA"/>
        </w:rPr>
        <w:t xml:space="preserve"> </w:t>
      </w:r>
      <w:r w:rsidRPr="0069492A">
        <w:rPr>
          <w:lang w:val="uk-UA"/>
        </w:rPr>
        <w:t>Своєчасно та в повному обсязі сплачувати за поставлений природний газ на умовах, визначених</w:t>
      </w:r>
      <w:r w:rsidR="00FC400E" w:rsidRPr="0069492A">
        <w:rPr>
          <w:lang w:val="uk-UA"/>
        </w:rPr>
        <w:t xml:space="preserve"> </w:t>
      </w:r>
      <w:r w:rsidRPr="0069492A">
        <w:rPr>
          <w:lang w:val="uk-UA"/>
        </w:rPr>
        <w:t>Договором.</w:t>
      </w:r>
    </w:p>
    <w:p w14:paraId="063F703C" w14:textId="77777777" w:rsidR="00AE0969" w:rsidRPr="0069492A" w:rsidRDefault="00AE0969" w:rsidP="00AE0969">
      <w:pPr>
        <w:tabs>
          <w:tab w:val="left" w:pos="142"/>
        </w:tabs>
        <w:ind w:firstLine="720"/>
        <w:jc w:val="both"/>
        <w:rPr>
          <w:lang w:val="uk-UA"/>
        </w:rPr>
      </w:pPr>
      <w:r w:rsidRPr="0069492A">
        <w:rPr>
          <w:lang w:val="uk-UA"/>
        </w:rPr>
        <w:t>5.4.4.</w:t>
      </w:r>
      <w:r w:rsidR="00FC400E" w:rsidRPr="0069492A">
        <w:rPr>
          <w:lang w:val="uk-UA"/>
        </w:rPr>
        <w:t xml:space="preserve"> </w:t>
      </w:r>
      <w:r w:rsidRPr="0069492A">
        <w:rPr>
          <w:lang w:val="uk-UA"/>
        </w:rPr>
        <w:t>Здійснювати комплекс заходів, спрямованих на запобігання виникненню загрози життю або травматизму,</w:t>
      </w:r>
      <w:r w:rsidR="00FC400E" w:rsidRPr="0069492A">
        <w:rPr>
          <w:lang w:val="uk-UA"/>
        </w:rPr>
        <w:t xml:space="preserve"> </w:t>
      </w:r>
      <w:r w:rsidRPr="0069492A">
        <w:rPr>
          <w:lang w:val="uk-UA"/>
        </w:rPr>
        <w:t>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w:t>
      </w:r>
      <w:r w:rsidR="00FC400E" w:rsidRPr="0069492A">
        <w:rPr>
          <w:lang w:val="uk-UA"/>
        </w:rPr>
        <w:t xml:space="preserve"> </w:t>
      </w:r>
      <w:r w:rsidRPr="0069492A">
        <w:rPr>
          <w:lang w:val="uk-UA"/>
        </w:rPr>
        <w:t>газу.</w:t>
      </w:r>
    </w:p>
    <w:p w14:paraId="4AC16146" w14:textId="77777777" w:rsidR="00AE0969" w:rsidRPr="0069492A" w:rsidRDefault="00AE0969" w:rsidP="00AE0969">
      <w:pPr>
        <w:tabs>
          <w:tab w:val="left" w:pos="142"/>
        </w:tabs>
        <w:ind w:firstLine="720"/>
        <w:jc w:val="both"/>
        <w:rPr>
          <w:lang w:val="uk-UA"/>
        </w:rPr>
      </w:pPr>
      <w:r w:rsidRPr="0069492A">
        <w:rPr>
          <w:lang w:val="uk-UA"/>
        </w:rPr>
        <w:t>5.4.5.</w:t>
      </w:r>
      <w:r w:rsidR="00FC400E" w:rsidRPr="0069492A">
        <w:rPr>
          <w:lang w:val="uk-UA"/>
        </w:rPr>
        <w:t xml:space="preserve"> </w:t>
      </w:r>
      <w:r w:rsidRPr="0069492A">
        <w:rPr>
          <w:lang w:val="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w:t>
      </w:r>
      <w:r w:rsidR="00FC400E" w:rsidRPr="0069492A">
        <w:rPr>
          <w:lang w:val="uk-UA"/>
        </w:rPr>
        <w:t xml:space="preserve"> </w:t>
      </w:r>
      <w:r w:rsidRPr="0069492A">
        <w:rPr>
          <w:lang w:val="uk-UA"/>
        </w:rPr>
        <w:t>газу.</w:t>
      </w:r>
    </w:p>
    <w:p w14:paraId="77BD8C19" w14:textId="77777777" w:rsidR="00AE0969" w:rsidRPr="0069492A" w:rsidRDefault="00AE0969" w:rsidP="00AE0969">
      <w:pPr>
        <w:tabs>
          <w:tab w:val="left" w:pos="142"/>
        </w:tabs>
        <w:ind w:firstLine="720"/>
        <w:jc w:val="both"/>
        <w:rPr>
          <w:lang w:val="uk-UA"/>
        </w:rPr>
      </w:pPr>
      <w:r w:rsidRPr="0069492A">
        <w:rPr>
          <w:lang w:val="uk-UA"/>
        </w:rPr>
        <w:t>5.4.6.</w:t>
      </w:r>
      <w:r w:rsidR="00FC400E" w:rsidRPr="0069492A">
        <w:rPr>
          <w:lang w:val="uk-UA"/>
        </w:rPr>
        <w:t xml:space="preserve"> </w:t>
      </w:r>
      <w:r w:rsidRPr="0069492A">
        <w:rPr>
          <w:lang w:val="uk-UA"/>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FC400E" w:rsidRPr="0069492A">
        <w:rPr>
          <w:lang w:val="uk-UA"/>
        </w:rPr>
        <w:t xml:space="preserve"> </w:t>
      </w:r>
      <w:r w:rsidRPr="0069492A">
        <w:rPr>
          <w:lang w:val="uk-UA"/>
        </w:rPr>
        <w:t>газоспоживання.</w:t>
      </w:r>
    </w:p>
    <w:p w14:paraId="3DB49AD6" w14:textId="77777777" w:rsidR="00AE0969" w:rsidRPr="0069492A" w:rsidRDefault="00AE0969" w:rsidP="00AE0969">
      <w:pPr>
        <w:tabs>
          <w:tab w:val="left" w:pos="142"/>
        </w:tabs>
        <w:ind w:firstLine="720"/>
        <w:jc w:val="both"/>
        <w:rPr>
          <w:lang w:val="uk-UA"/>
        </w:rPr>
      </w:pPr>
      <w:r w:rsidRPr="0069492A">
        <w:rPr>
          <w:lang w:val="uk-UA"/>
        </w:rPr>
        <w:t>5.4.7.</w:t>
      </w:r>
      <w:r w:rsidR="00FC400E" w:rsidRPr="0069492A">
        <w:rPr>
          <w:lang w:val="uk-UA"/>
        </w:rPr>
        <w:t xml:space="preserve"> </w:t>
      </w:r>
      <w:r w:rsidRPr="0069492A">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FC400E" w:rsidRPr="0069492A">
        <w:rPr>
          <w:lang w:val="uk-UA"/>
        </w:rPr>
        <w:t xml:space="preserve"> </w:t>
      </w:r>
      <w:r w:rsidRPr="0069492A">
        <w:rPr>
          <w:lang w:val="uk-UA"/>
        </w:rPr>
        <w:t>недоліки.</w:t>
      </w:r>
    </w:p>
    <w:p w14:paraId="54A4D20B" w14:textId="77777777" w:rsidR="00AE0969" w:rsidRPr="0069492A" w:rsidRDefault="00AE0969" w:rsidP="00AE0969">
      <w:pPr>
        <w:tabs>
          <w:tab w:val="left" w:pos="142"/>
        </w:tabs>
        <w:ind w:firstLine="720"/>
        <w:jc w:val="both"/>
        <w:rPr>
          <w:lang w:val="uk-UA"/>
        </w:rPr>
      </w:pPr>
      <w:r w:rsidRPr="0069492A">
        <w:rPr>
          <w:lang w:val="uk-UA"/>
        </w:rPr>
        <w:t>5.4.8.</w:t>
      </w:r>
      <w:r w:rsidR="00FC400E" w:rsidRPr="0069492A">
        <w:rPr>
          <w:lang w:val="uk-UA"/>
        </w:rPr>
        <w:t xml:space="preserve"> </w:t>
      </w:r>
      <w:r w:rsidRPr="0069492A">
        <w:rPr>
          <w:lang w:val="uk-UA"/>
        </w:rPr>
        <w:t>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w:t>
      </w:r>
      <w:r w:rsidR="00FC400E" w:rsidRPr="0069492A">
        <w:rPr>
          <w:lang w:val="uk-UA"/>
        </w:rPr>
        <w:t xml:space="preserve"> </w:t>
      </w:r>
      <w:r w:rsidRPr="0069492A">
        <w:rPr>
          <w:lang w:val="uk-UA"/>
        </w:rPr>
        <w:t>зміни.</w:t>
      </w:r>
    </w:p>
    <w:p w14:paraId="521AC2B7" w14:textId="77777777" w:rsidR="00AE0969" w:rsidRPr="0069492A" w:rsidRDefault="00AE0969" w:rsidP="00AE0969">
      <w:pPr>
        <w:tabs>
          <w:tab w:val="left" w:pos="142"/>
        </w:tabs>
        <w:ind w:firstLine="720"/>
        <w:jc w:val="both"/>
        <w:rPr>
          <w:lang w:val="uk-UA"/>
        </w:rPr>
      </w:pPr>
    </w:p>
    <w:p w14:paraId="67ACD4B3" w14:textId="77777777" w:rsidR="00AE0969" w:rsidRPr="0069492A" w:rsidRDefault="00AE0969" w:rsidP="00AE0969">
      <w:pPr>
        <w:tabs>
          <w:tab w:val="left" w:pos="142"/>
        </w:tabs>
        <w:ind w:firstLine="720"/>
        <w:jc w:val="center"/>
        <w:rPr>
          <w:b/>
          <w:lang w:val="uk-UA"/>
        </w:rPr>
      </w:pPr>
      <w:r w:rsidRPr="0069492A">
        <w:rPr>
          <w:b/>
          <w:lang w:val="uk-UA"/>
        </w:rPr>
        <w:t>6. Відповідальність Сторін</w:t>
      </w:r>
    </w:p>
    <w:p w14:paraId="6C68B848" w14:textId="77777777" w:rsidR="00AE0969" w:rsidRPr="0069492A" w:rsidRDefault="00AE0969" w:rsidP="00AE0969">
      <w:pPr>
        <w:tabs>
          <w:tab w:val="left" w:pos="142"/>
        </w:tabs>
        <w:ind w:firstLine="720"/>
        <w:jc w:val="both"/>
        <w:rPr>
          <w:lang w:val="uk-UA"/>
        </w:rPr>
      </w:pPr>
      <w:r w:rsidRPr="0069492A">
        <w:rPr>
          <w:lang w:val="uk-UA"/>
        </w:rPr>
        <w:t>6.1.</w:t>
      </w:r>
      <w:r w:rsidR="00FC400E" w:rsidRPr="0069492A">
        <w:rPr>
          <w:lang w:val="uk-UA"/>
        </w:rPr>
        <w:t xml:space="preserve"> </w:t>
      </w:r>
      <w:r w:rsidRPr="0069492A">
        <w:rPr>
          <w:lang w:val="uk-UA"/>
        </w:rPr>
        <w:t>За невиконання або неналежне виконання своїх зобов'язань за Договором Сторони несуть відповідальність згідно з Договором і чинним законодавством</w:t>
      </w:r>
      <w:r w:rsidR="00FC400E" w:rsidRPr="0069492A">
        <w:rPr>
          <w:lang w:val="uk-UA"/>
        </w:rPr>
        <w:t xml:space="preserve"> </w:t>
      </w:r>
      <w:r w:rsidRPr="0069492A">
        <w:rPr>
          <w:lang w:val="uk-UA"/>
        </w:rPr>
        <w:t>України.</w:t>
      </w:r>
    </w:p>
    <w:p w14:paraId="08729985" w14:textId="77777777" w:rsidR="00AE0969" w:rsidRPr="0069492A" w:rsidRDefault="00AE0969" w:rsidP="00AE0969">
      <w:pPr>
        <w:tabs>
          <w:tab w:val="left" w:pos="142"/>
        </w:tabs>
        <w:ind w:firstLine="720"/>
        <w:jc w:val="both"/>
        <w:rPr>
          <w:lang w:val="uk-UA"/>
        </w:rPr>
      </w:pPr>
      <w:r w:rsidRPr="0069492A">
        <w:rPr>
          <w:lang w:val="uk-UA"/>
        </w:rPr>
        <w:t>6.2.</w:t>
      </w:r>
      <w:r w:rsidR="00FC400E" w:rsidRPr="0069492A">
        <w:rPr>
          <w:lang w:val="uk-UA"/>
        </w:rPr>
        <w:t xml:space="preserve"> </w:t>
      </w:r>
      <w:r w:rsidRPr="0069492A">
        <w:rPr>
          <w:lang w:val="uk-UA"/>
        </w:rPr>
        <w:t>Відповідальність</w:t>
      </w:r>
      <w:r w:rsidR="00FC400E" w:rsidRPr="0069492A">
        <w:rPr>
          <w:lang w:val="uk-UA"/>
        </w:rPr>
        <w:t xml:space="preserve"> </w:t>
      </w:r>
      <w:r w:rsidRPr="0069492A">
        <w:rPr>
          <w:lang w:val="uk-UA"/>
        </w:rPr>
        <w:t>Споживача:</w:t>
      </w:r>
    </w:p>
    <w:p w14:paraId="2F78446E" w14:textId="77777777" w:rsidR="00AE0969" w:rsidRPr="0069492A" w:rsidRDefault="00AE0969" w:rsidP="00AE0969">
      <w:pPr>
        <w:tabs>
          <w:tab w:val="left" w:pos="142"/>
        </w:tabs>
        <w:ind w:firstLine="720"/>
        <w:jc w:val="both"/>
        <w:rPr>
          <w:lang w:val="uk-UA"/>
        </w:rPr>
      </w:pPr>
      <w:r w:rsidRPr="0069492A">
        <w:rPr>
          <w:lang w:val="uk-UA"/>
        </w:rPr>
        <w:t>6.2.1.</w:t>
      </w:r>
      <w:r w:rsidR="00FC400E" w:rsidRPr="0069492A">
        <w:rPr>
          <w:lang w:val="uk-UA"/>
        </w:rPr>
        <w:t xml:space="preserve"> </w:t>
      </w:r>
      <w:r w:rsidRPr="0069492A">
        <w:rPr>
          <w:lang w:val="uk-UA"/>
        </w:rPr>
        <w:t>У разі порушення Споживачем строків оплати</w:t>
      </w:r>
      <w:r w:rsidR="00CC0D82" w:rsidRPr="0069492A">
        <w:rPr>
          <w:lang w:val="uk-UA"/>
        </w:rPr>
        <w:t xml:space="preserve"> (окрім порушення, що зв’язане з відсутності фінансування, що є документально підтвердженим)</w:t>
      </w:r>
      <w:r w:rsidRPr="0069492A">
        <w:rPr>
          <w:lang w:val="uk-UA"/>
        </w:rPr>
        <w:t>, Споживач сплачує Постачальнику пеню в розмірі 0,01 відсотка несплаченої суми за кожний день прострочення, але не більше подвійної облікової ставки НБУ, що діяла у період, за який сплачується</w:t>
      </w:r>
      <w:r w:rsidR="00FC400E" w:rsidRPr="0069492A">
        <w:rPr>
          <w:lang w:val="uk-UA"/>
        </w:rPr>
        <w:t xml:space="preserve"> </w:t>
      </w:r>
      <w:r w:rsidRPr="0069492A">
        <w:rPr>
          <w:lang w:val="uk-UA"/>
        </w:rPr>
        <w:t>пеня.</w:t>
      </w:r>
      <w:r w:rsidR="00CC0D82" w:rsidRPr="0069492A">
        <w:rPr>
          <w:lang w:val="uk-UA"/>
        </w:rPr>
        <w:t xml:space="preserve"> У разі відсутності фінансування Споживач повинен здійснити оплату у найкоротший термін після отримання фінансування.</w:t>
      </w:r>
    </w:p>
    <w:p w14:paraId="33E603E2" w14:textId="77777777" w:rsidR="00AE0969" w:rsidRPr="0069492A" w:rsidRDefault="00AE0969" w:rsidP="00AE0969">
      <w:pPr>
        <w:tabs>
          <w:tab w:val="left" w:pos="142"/>
        </w:tabs>
        <w:ind w:firstLine="720"/>
        <w:jc w:val="both"/>
        <w:rPr>
          <w:lang w:val="uk-UA"/>
        </w:rPr>
      </w:pPr>
      <w:r w:rsidRPr="0069492A">
        <w:rPr>
          <w:lang w:val="uk-UA"/>
        </w:rPr>
        <w:t>6.2.2.</w:t>
      </w:r>
      <w:r w:rsidR="00FC400E" w:rsidRPr="0069492A">
        <w:rPr>
          <w:lang w:val="uk-UA"/>
        </w:rPr>
        <w:t xml:space="preserve"> </w:t>
      </w:r>
      <w:r w:rsidRPr="0069492A">
        <w:rPr>
          <w:lang w:val="uk-UA"/>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60</w:t>
      </w:r>
      <w:r w:rsidR="00FC400E" w:rsidRPr="0069492A">
        <w:rPr>
          <w:lang w:val="uk-UA"/>
        </w:rPr>
        <w:t xml:space="preserve"> ка</w:t>
      </w:r>
      <w:r w:rsidRPr="0069492A">
        <w:rPr>
          <w:lang w:val="uk-UA"/>
        </w:rPr>
        <w:t>лендарних днів наступних за місяцем постачання, на підставі відповідного рахунку відшкодувати Постачальнику:</w:t>
      </w:r>
    </w:p>
    <w:p w14:paraId="1A2FB95D" w14:textId="77777777" w:rsidR="00AE0969" w:rsidRPr="0069492A" w:rsidRDefault="00AE0969" w:rsidP="00AE0969">
      <w:pPr>
        <w:tabs>
          <w:tab w:val="left" w:pos="142"/>
        </w:tabs>
        <w:ind w:firstLine="720"/>
        <w:jc w:val="both"/>
        <w:rPr>
          <w:lang w:val="uk-UA"/>
        </w:rPr>
      </w:pPr>
      <w:r w:rsidRPr="0069492A">
        <w:rPr>
          <w:lang w:val="uk-UA"/>
        </w:rPr>
        <w:t xml:space="preserve">-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7" w:history="1">
        <w:r w:rsidRPr="0069492A">
          <w:rPr>
            <w:lang w:val="uk-UA"/>
          </w:rPr>
          <w:t>http://utg.ua/utg/business-info/price-tariffs.html</w:t>
        </w:r>
      </w:hyperlink>
      <w:r w:rsidRPr="0069492A">
        <w:rPr>
          <w:lang w:val="uk-UA"/>
        </w:rPr>
        <w:t>;</w:t>
      </w:r>
    </w:p>
    <w:p w14:paraId="33E6EA78" w14:textId="77777777" w:rsidR="00AE0969" w:rsidRPr="0069492A" w:rsidRDefault="00AE0969" w:rsidP="00FC400E">
      <w:pPr>
        <w:tabs>
          <w:tab w:val="left" w:pos="142"/>
        </w:tabs>
        <w:ind w:firstLine="720"/>
        <w:jc w:val="both"/>
        <w:rPr>
          <w:lang w:val="uk-UA"/>
        </w:rPr>
      </w:pPr>
      <w:r w:rsidRPr="0069492A">
        <w:rPr>
          <w:lang w:val="uk-UA"/>
        </w:rPr>
        <w:t xml:space="preserve">-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8" w:history="1">
        <w:r w:rsidRPr="0069492A">
          <w:rPr>
            <w:lang w:val="uk-UA"/>
          </w:rPr>
          <w:t>http://utg.ua/utg/business-info/price-tariffs.html</w:t>
        </w:r>
      </w:hyperlink>
      <w:r w:rsidRPr="0069492A">
        <w:rPr>
          <w:lang w:val="uk-UA"/>
        </w:rPr>
        <w:t>».</w:t>
      </w:r>
    </w:p>
    <w:p w14:paraId="3CBDD496" w14:textId="77777777" w:rsidR="00AE0969" w:rsidRPr="0069492A" w:rsidRDefault="00AE0969" w:rsidP="00AE0969">
      <w:pPr>
        <w:tabs>
          <w:tab w:val="left" w:pos="142"/>
        </w:tabs>
        <w:ind w:firstLine="720"/>
        <w:jc w:val="both"/>
        <w:rPr>
          <w:lang w:val="uk-UA"/>
        </w:rPr>
      </w:pPr>
      <w:r w:rsidRPr="0069492A">
        <w:rPr>
          <w:lang w:val="uk-UA"/>
        </w:rPr>
        <w:t>6.3.</w:t>
      </w:r>
      <w:r w:rsidR="00FC400E" w:rsidRPr="0069492A">
        <w:rPr>
          <w:lang w:val="uk-UA"/>
        </w:rPr>
        <w:t xml:space="preserve"> </w:t>
      </w:r>
      <w:r w:rsidRPr="0069492A">
        <w:rPr>
          <w:lang w:val="uk-UA"/>
        </w:rPr>
        <w:t>Відповідальність Постачальника:</w:t>
      </w:r>
    </w:p>
    <w:p w14:paraId="599153E9" w14:textId="77777777" w:rsidR="00AE0969" w:rsidRPr="0069492A" w:rsidRDefault="00AE0969" w:rsidP="00AE0969">
      <w:pPr>
        <w:tabs>
          <w:tab w:val="left" w:pos="142"/>
        </w:tabs>
        <w:ind w:firstLine="720"/>
        <w:jc w:val="both"/>
        <w:rPr>
          <w:lang w:val="uk-UA"/>
        </w:rPr>
      </w:pPr>
      <w:r w:rsidRPr="0069492A">
        <w:rPr>
          <w:lang w:val="uk-UA"/>
        </w:rPr>
        <w:t>6.3.1.</w:t>
      </w:r>
      <w:r w:rsidR="00CC0D82" w:rsidRPr="0069492A">
        <w:rPr>
          <w:lang w:val="uk-UA"/>
        </w:rPr>
        <w:t xml:space="preserve"> </w:t>
      </w:r>
      <w:r w:rsidRPr="0069492A">
        <w:rPr>
          <w:lang w:val="uk-UA"/>
        </w:rPr>
        <w:t>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w:t>
      </w:r>
      <w:r w:rsidR="00CC0D82" w:rsidRPr="0069492A">
        <w:rPr>
          <w:lang w:val="uk-UA"/>
        </w:rPr>
        <w:t xml:space="preserve"> </w:t>
      </w:r>
      <w:r w:rsidRPr="0069492A">
        <w:rPr>
          <w:lang w:val="uk-UA"/>
        </w:rPr>
        <w:t>пеня.</w:t>
      </w:r>
    </w:p>
    <w:p w14:paraId="374CEE2F" w14:textId="77777777" w:rsidR="00AE0969" w:rsidRPr="0069492A" w:rsidRDefault="00AE0969" w:rsidP="00AE0969">
      <w:pPr>
        <w:tabs>
          <w:tab w:val="left" w:pos="142"/>
        </w:tabs>
        <w:ind w:firstLine="720"/>
        <w:jc w:val="both"/>
        <w:rPr>
          <w:lang w:val="uk-UA"/>
        </w:rPr>
      </w:pPr>
      <w:r w:rsidRPr="0069492A">
        <w:rPr>
          <w:lang w:val="uk-UA"/>
        </w:rPr>
        <w:t>6.3.2.</w:t>
      </w:r>
      <w:r w:rsidR="00CC0D82" w:rsidRPr="0069492A">
        <w:rPr>
          <w:lang w:val="uk-UA"/>
        </w:rPr>
        <w:t xml:space="preserve"> </w:t>
      </w:r>
      <w:r w:rsidRPr="0069492A">
        <w:rPr>
          <w:lang w:val="uk-UA"/>
        </w:rPr>
        <w:t>За порушення умов зобов’язання щодо якості газу Постачальник сплачує Споживачу штраф у розмірі 5 % вартості неякісного</w:t>
      </w:r>
      <w:r w:rsidR="00CC0D82" w:rsidRPr="0069492A">
        <w:rPr>
          <w:lang w:val="uk-UA"/>
        </w:rPr>
        <w:t xml:space="preserve"> </w:t>
      </w:r>
      <w:r w:rsidRPr="0069492A">
        <w:rPr>
          <w:lang w:val="uk-UA"/>
        </w:rPr>
        <w:t>газу.</w:t>
      </w:r>
    </w:p>
    <w:p w14:paraId="1D5A4111" w14:textId="77777777" w:rsidR="00AE0969" w:rsidRPr="0069492A" w:rsidRDefault="00AE0969" w:rsidP="00AE0969">
      <w:pPr>
        <w:tabs>
          <w:tab w:val="left" w:pos="142"/>
        </w:tabs>
        <w:ind w:firstLine="720"/>
        <w:jc w:val="both"/>
        <w:rPr>
          <w:lang w:val="uk-UA"/>
        </w:rPr>
      </w:pPr>
      <w:r w:rsidRPr="0069492A">
        <w:rPr>
          <w:lang w:val="uk-UA"/>
        </w:rPr>
        <w:lastRenderedPageBreak/>
        <w:t>6.3.3.</w:t>
      </w:r>
      <w:r w:rsidR="00CC0D82" w:rsidRPr="0069492A">
        <w:rPr>
          <w:lang w:val="uk-UA"/>
        </w:rPr>
        <w:t xml:space="preserve"> </w:t>
      </w:r>
      <w:r w:rsidRPr="0069492A">
        <w:rPr>
          <w:lang w:val="uk-UA"/>
        </w:rPr>
        <w:t>Відшкодування збитків Постачальником Споживачу здійснюється в таких</w:t>
      </w:r>
      <w:r w:rsidR="00CC0D82" w:rsidRPr="0069492A">
        <w:rPr>
          <w:lang w:val="uk-UA"/>
        </w:rPr>
        <w:t xml:space="preserve"> </w:t>
      </w:r>
      <w:r w:rsidRPr="0069492A">
        <w:rPr>
          <w:lang w:val="uk-UA"/>
        </w:rPr>
        <w:t>випадках:</w:t>
      </w:r>
    </w:p>
    <w:p w14:paraId="2A7EE14C" w14:textId="77777777" w:rsidR="00AE0969" w:rsidRPr="0069492A" w:rsidRDefault="00AE0969" w:rsidP="00AE0969">
      <w:pPr>
        <w:tabs>
          <w:tab w:val="left" w:pos="142"/>
        </w:tabs>
        <w:ind w:firstLine="720"/>
        <w:jc w:val="both"/>
        <w:rPr>
          <w:lang w:val="uk-UA"/>
        </w:rPr>
      </w:pPr>
      <w:r w:rsidRPr="0069492A">
        <w:rPr>
          <w:lang w:val="uk-UA"/>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69492A">
        <w:rPr>
          <w:lang w:val="uk-UA"/>
        </w:rPr>
        <w:t>недовідпущеного</w:t>
      </w:r>
      <w:proofErr w:type="spellEnd"/>
      <w:r w:rsidRPr="0069492A">
        <w:rPr>
          <w:lang w:val="uk-UA"/>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w:t>
      </w:r>
      <w:r w:rsidR="00CC0D82" w:rsidRPr="0069492A">
        <w:rPr>
          <w:lang w:val="uk-UA"/>
        </w:rPr>
        <w:t xml:space="preserve"> </w:t>
      </w:r>
      <w:r w:rsidRPr="0069492A">
        <w:rPr>
          <w:lang w:val="uk-UA"/>
        </w:rPr>
        <w:t>обсязі;</w:t>
      </w:r>
    </w:p>
    <w:p w14:paraId="6095FC52" w14:textId="77777777" w:rsidR="00AE0969" w:rsidRPr="0069492A" w:rsidRDefault="00AE0969" w:rsidP="00AE0969">
      <w:pPr>
        <w:tabs>
          <w:tab w:val="left" w:pos="142"/>
        </w:tabs>
        <w:ind w:firstLine="720"/>
        <w:jc w:val="both"/>
        <w:rPr>
          <w:lang w:val="uk-UA"/>
        </w:rPr>
      </w:pPr>
      <w:r w:rsidRPr="0069492A">
        <w:rPr>
          <w:lang w:val="uk-UA"/>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69492A">
        <w:rPr>
          <w:lang w:val="uk-UA"/>
        </w:rPr>
        <w:t>недовідпущеного</w:t>
      </w:r>
      <w:proofErr w:type="spellEnd"/>
      <w:r w:rsidRPr="0069492A">
        <w:rPr>
          <w:lang w:val="uk-UA"/>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w:t>
      </w:r>
      <w:r w:rsidR="00CC0D82" w:rsidRPr="0069492A">
        <w:rPr>
          <w:lang w:val="uk-UA"/>
        </w:rPr>
        <w:t xml:space="preserve"> </w:t>
      </w:r>
      <w:r w:rsidRPr="0069492A">
        <w:rPr>
          <w:lang w:val="uk-UA"/>
        </w:rPr>
        <w:t>припинення.</w:t>
      </w:r>
    </w:p>
    <w:p w14:paraId="74FDBC37" w14:textId="77777777" w:rsidR="00AE0969" w:rsidRPr="0069492A" w:rsidRDefault="00AE0969" w:rsidP="00AE0969">
      <w:pPr>
        <w:tabs>
          <w:tab w:val="left" w:pos="142"/>
        </w:tabs>
        <w:ind w:firstLine="720"/>
        <w:jc w:val="both"/>
        <w:rPr>
          <w:lang w:val="uk-UA"/>
        </w:rPr>
      </w:pPr>
      <w:r w:rsidRPr="0069492A">
        <w:rPr>
          <w:lang w:val="uk-UA"/>
        </w:rPr>
        <w:t>6.4.</w:t>
      </w:r>
      <w:r w:rsidR="00CC0D82" w:rsidRPr="0069492A">
        <w:rPr>
          <w:lang w:val="uk-UA"/>
        </w:rPr>
        <w:t xml:space="preserve"> </w:t>
      </w:r>
      <w:r w:rsidRPr="0069492A">
        <w:rPr>
          <w:lang w:val="uk-UA"/>
        </w:rPr>
        <w:t>Сплата штрафних санкцій не звільняє Сторони від виконання своїх зобов'язань за цим Договором.</w:t>
      </w:r>
    </w:p>
    <w:p w14:paraId="452A6F6F" w14:textId="77777777" w:rsidR="00AE0969" w:rsidRPr="0069492A" w:rsidRDefault="00AE0969" w:rsidP="00AE0969">
      <w:pPr>
        <w:tabs>
          <w:tab w:val="left" w:pos="142"/>
        </w:tabs>
        <w:ind w:firstLine="720"/>
        <w:jc w:val="both"/>
        <w:rPr>
          <w:lang w:val="uk-UA"/>
        </w:rPr>
      </w:pPr>
    </w:p>
    <w:p w14:paraId="0801CD12" w14:textId="77777777" w:rsidR="00AE0969" w:rsidRPr="0069492A" w:rsidRDefault="00AE0969" w:rsidP="00AE0969">
      <w:pPr>
        <w:tabs>
          <w:tab w:val="left" w:pos="142"/>
        </w:tabs>
        <w:ind w:firstLine="720"/>
        <w:jc w:val="center"/>
        <w:rPr>
          <w:b/>
          <w:lang w:val="uk-UA"/>
        </w:rPr>
      </w:pPr>
      <w:r w:rsidRPr="0069492A">
        <w:rPr>
          <w:b/>
          <w:lang w:val="uk-UA"/>
        </w:rPr>
        <w:t>7. Порядок припинення (обмеження) та відновлення газопостачання</w:t>
      </w:r>
    </w:p>
    <w:p w14:paraId="4824D38D" w14:textId="77777777" w:rsidR="00AE0969" w:rsidRPr="0069492A" w:rsidRDefault="00AE0969" w:rsidP="00AE0969">
      <w:pPr>
        <w:tabs>
          <w:tab w:val="left" w:pos="142"/>
        </w:tabs>
        <w:ind w:firstLine="720"/>
        <w:jc w:val="both"/>
        <w:rPr>
          <w:lang w:val="uk-UA"/>
        </w:rPr>
      </w:pPr>
      <w:r w:rsidRPr="0069492A">
        <w:rPr>
          <w:lang w:val="uk-UA"/>
        </w:rPr>
        <w:t>7.1.</w:t>
      </w:r>
      <w:r w:rsidRPr="0069492A">
        <w:rPr>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7D4A1E9" w14:textId="77777777" w:rsidR="00AE0969" w:rsidRPr="0069492A" w:rsidRDefault="00AE0969" w:rsidP="00AE0969">
      <w:pPr>
        <w:tabs>
          <w:tab w:val="left" w:pos="142"/>
        </w:tabs>
        <w:ind w:firstLine="720"/>
        <w:jc w:val="both"/>
        <w:rPr>
          <w:lang w:val="uk-UA"/>
        </w:rPr>
      </w:pPr>
      <w:r w:rsidRPr="0069492A">
        <w:rPr>
          <w:lang w:val="uk-UA"/>
        </w:rPr>
        <w:t>7.2.</w:t>
      </w:r>
      <w:r w:rsidRPr="0069492A">
        <w:rPr>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435451BE" w14:textId="77777777" w:rsidR="00AE0969" w:rsidRPr="0069492A" w:rsidRDefault="00AE0969" w:rsidP="00AE0969">
      <w:pPr>
        <w:numPr>
          <w:ilvl w:val="0"/>
          <w:numId w:val="1"/>
        </w:numPr>
        <w:tabs>
          <w:tab w:val="left" w:pos="0"/>
        </w:tabs>
        <w:ind w:firstLine="720"/>
        <w:jc w:val="both"/>
        <w:rPr>
          <w:lang w:val="uk-UA"/>
        </w:rPr>
      </w:pPr>
      <w:r w:rsidRPr="0069492A">
        <w:rPr>
          <w:lang w:val="uk-UA"/>
        </w:rPr>
        <w:t>споживання природного газу в обсязі, що перевищує установлений Договором;</w:t>
      </w:r>
    </w:p>
    <w:p w14:paraId="14D0C7A8" w14:textId="77777777" w:rsidR="00AE0969" w:rsidRPr="0069492A" w:rsidRDefault="00AE0969" w:rsidP="00AE0969">
      <w:pPr>
        <w:numPr>
          <w:ilvl w:val="0"/>
          <w:numId w:val="1"/>
        </w:numPr>
        <w:tabs>
          <w:tab w:val="left" w:pos="0"/>
        </w:tabs>
        <w:ind w:firstLine="720"/>
        <w:jc w:val="both"/>
        <w:rPr>
          <w:lang w:val="uk-UA"/>
        </w:rPr>
      </w:pPr>
      <w:r w:rsidRPr="0069492A">
        <w:rPr>
          <w:lang w:val="uk-UA"/>
        </w:rPr>
        <w:t>проведення споживачем неповних або несвоєчасних розрахунків за договором;</w:t>
      </w:r>
    </w:p>
    <w:p w14:paraId="28884582" w14:textId="77777777" w:rsidR="00AE0969" w:rsidRPr="0069492A" w:rsidRDefault="00AE0969" w:rsidP="00AE0969">
      <w:pPr>
        <w:numPr>
          <w:ilvl w:val="0"/>
          <w:numId w:val="1"/>
        </w:numPr>
        <w:tabs>
          <w:tab w:val="left" w:pos="0"/>
        </w:tabs>
        <w:ind w:firstLine="720"/>
        <w:jc w:val="both"/>
        <w:rPr>
          <w:lang w:val="uk-UA"/>
        </w:rPr>
      </w:pPr>
      <w:r w:rsidRPr="0069492A">
        <w:rPr>
          <w:lang w:val="uk-UA"/>
        </w:rPr>
        <w:t>розірвання договору постачання природного газу;</w:t>
      </w:r>
    </w:p>
    <w:p w14:paraId="0EDF5F07" w14:textId="77777777" w:rsidR="00AE0969" w:rsidRPr="0069492A" w:rsidRDefault="00AE0969" w:rsidP="00AE0969">
      <w:pPr>
        <w:numPr>
          <w:ilvl w:val="0"/>
          <w:numId w:val="1"/>
        </w:numPr>
        <w:tabs>
          <w:tab w:val="left" w:pos="0"/>
        </w:tabs>
        <w:ind w:firstLine="720"/>
        <w:jc w:val="both"/>
        <w:rPr>
          <w:lang w:val="uk-UA"/>
        </w:rPr>
      </w:pPr>
      <w:r w:rsidRPr="0069492A">
        <w:rPr>
          <w:lang w:val="uk-UA"/>
        </w:rPr>
        <w:t xml:space="preserve">відмови від підписання </w:t>
      </w:r>
      <w:proofErr w:type="spellStart"/>
      <w:r w:rsidRPr="0069492A">
        <w:rPr>
          <w:lang w:val="uk-UA"/>
        </w:rPr>
        <w:t>акта</w:t>
      </w:r>
      <w:proofErr w:type="spellEnd"/>
      <w:r w:rsidRPr="0069492A">
        <w:rPr>
          <w:lang w:val="uk-UA"/>
        </w:rPr>
        <w:t xml:space="preserve"> приймання-передачі без відповідного письмового обґрунтування;</w:t>
      </w:r>
    </w:p>
    <w:p w14:paraId="2A4D3802" w14:textId="77777777" w:rsidR="00AE0969" w:rsidRPr="0069492A" w:rsidRDefault="00AE0969" w:rsidP="00AE0969">
      <w:pPr>
        <w:numPr>
          <w:ilvl w:val="0"/>
          <w:numId w:val="1"/>
        </w:numPr>
        <w:tabs>
          <w:tab w:val="left" w:pos="0"/>
        </w:tabs>
        <w:ind w:firstLine="720"/>
        <w:jc w:val="both"/>
        <w:rPr>
          <w:lang w:val="uk-UA"/>
        </w:rPr>
      </w:pPr>
      <w:r w:rsidRPr="0069492A">
        <w:rPr>
          <w:lang w:val="uk-UA"/>
        </w:rPr>
        <w:t xml:space="preserve">настання випадків, передбачених Правилами про безпеку постачання газу, </w:t>
      </w:r>
    </w:p>
    <w:p w14:paraId="6F6A5B7F" w14:textId="77777777" w:rsidR="00AE0969" w:rsidRPr="0069492A" w:rsidRDefault="00AE0969" w:rsidP="00AE0969">
      <w:pPr>
        <w:tabs>
          <w:tab w:val="left" w:pos="0"/>
        </w:tabs>
        <w:ind w:firstLine="720"/>
        <w:jc w:val="both"/>
        <w:rPr>
          <w:lang w:val="uk-UA"/>
        </w:rPr>
      </w:pPr>
      <w:r w:rsidRPr="0069492A">
        <w:rPr>
          <w:lang w:val="uk-UA"/>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69492A">
        <w:rPr>
          <w:rFonts w:eastAsia="Segoe UI Symbol"/>
          <w:lang w:val="uk-UA"/>
        </w:rPr>
        <w:t>№</w:t>
      </w:r>
      <w:r w:rsidRPr="0069492A">
        <w:rPr>
          <w:lang w:val="uk-UA"/>
        </w:rPr>
        <w:t xml:space="preserve"> 285.</w:t>
      </w:r>
    </w:p>
    <w:p w14:paraId="5E450EDF" w14:textId="77777777" w:rsidR="00AE0969" w:rsidRPr="0069492A" w:rsidRDefault="00AE0969" w:rsidP="00AE0969">
      <w:pPr>
        <w:ind w:firstLine="720"/>
        <w:jc w:val="both"/>
        <w:rPr>
          <w:lang w:val="uk-UA"/>
        </w:rPr>
      </w:pPr>
      <w:r w:rsidRPr="0069492A">
        <w:rPr>
          <w:lang w:val="uk-UA"/>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69492A">
        <w:rPr>
          <w:lang w:val="uk-UA"/>
        </w:rPr>
        <w:t>пооб'єктового</w:t>
      </w:r>
      <w:proofErr w:type="spellEnd"/>
      <w:r w:rsidRPr="0069492A">
        <w:rPr>
          <w:lang w:val="uk-UA"/>
        </w:rPr>
        <w:t xml:space="preserve"> припинення (обмеження) газопостачання споживачам, крім населення, затвердженого постановою Кабінету Міністрів України від 08.12.06 </w:t>
      </w:r>
      <w:r w:rsidRPr="0069492A">
        <w:rPr>
          <w:rFonts w:eastAsia="Segoe UI Symbol"/>
          <w:lang w:val="uk-UA"/>
        </w:rPr>
        <w:t>№</w:t>
      </w:r>
      <w:r w:rsidRPr="0069492A">
        <w:rPr>
          <w:lang w:val="uk-UA"/>
        </w:rPr>
        <w:t>1687, а також іншими нормативно-правовими актами, що регулюють дані правовідносини.</w:t>
      </w:r>
    </w:p>
    <w:p w14:paraId="1A58650B" w14:textId="77777777" w:rsidR="00AE0969" w:rsidRPr="0069492A" w:rsidRDefault="00AE0969" w:rsidP="00AE0969">
      <w:pPr>
        <w:tabs>
          <w:tab w:val="left" w:pos="0"/>
        </w:tabs>
        <w:ind w:firstLine="720"/>
        <w:jc w:val="both"/>
        <w:rPr>
          <w:lang w:val="uk-UA"/>
        </w:rPr>
      </w:pPr>
      <w:r w:rsidRPr="0069492A">
        <w:rPr>
          <w:lang w:val="uk-UA"/>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4C291D47" w14:textId="77777777" w:rsidR="00AE0969" w:rsidRPr="0069492A" w:rsidRDefault="00AE0969" w:rsidP="00AE0969">
      <w:pPr>
        <w:tabs>
          <w:tab w:val="left" w:pos="0"/>
        </w:tabs>
        <w:ind w:firstLine="720"/>
        <w:jc w:val="both"/>
        <w:rPr>
          <w:rFonts w:eastAsia="Calibri"/>
          <w:lang w:val="uk-UA"/>
        </w:rPr>
      </w:pPr>
    </w:p>
    <w:p w14:paraId="6055152B" w14:textId="77777777" w:rsidR="00AE0969" w:rsidRPr="0069492A" w:rsidRDefault="00AE0969" w:rsidP="00AE0969">
      <w:pPr>
        <w:tabs>
          <w:tab w:val="left" w:pos="142"/>
        </w:tabs>
        <w:ind w:firstLine="720"/>
        <w:jc w:val="center"/>
        <w:rPr>
          <w:b/>
          <w:lang w:val="uk-UA"/>
        </w:rPr>
      </w:pPr>
      <w:r w:rsidRPr="0069492A">
        <w:rPr>
          <w:b/>
          <w:lang w:val="uk-UA"/>
        </w:rPr>
        <w:t>8. Порядок зміни постачальника</w:t>
      </w:r>
    </w:p>
    <w:p w14:paraId="3B19ED6F" w14:textId="77777777" w:rsidR="00AE0969" w:rsidRPr="0069492A" w:rsidRDefault="00AE0969" w:rsidP="00AE0969">
      <w:pPr>
        <w:tabs>
          <w:tab w:val="left" w:pos="-284"/>
          <w:tab w:val="left" w:pos="142"/>
        </w:tabs>
        <w:ind w:firstLine="720"/>
        <w:jc w:val="both"/>
        <w:rPr>
          <w:lang w:val="uk-UA"/>
        </w:rPr>
      </w:pPr>
      <w:r w:rsidRPr="0069492A">
        <w:rPr>
          <w:lang w:val="uk-UA"/>
        </w:rPr>
        <w:t>8.1.</w:t>
      </w:r>
      <w:r w:rsidR="00237ED1" w:rsidRPr="0069492A">
        <w:rPr>
          <w:lang w:val="uk-UA"/>
        </w:rPr>
        <w:t xml:space="preserve"> </w:t>
      </w:r>
      <w:r w:rsidRPr="0069492A">
        <w:rPr>
          <w:lang w:val="uk-UA"/>
        </w:rPr>
        <w:t xml:space="preserve">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69492A">
        <w:rPr>
          <w:spacing w:val="-3"/>
          <w:lang w:val="uk-UA"/>
        </w:rPr>
        <w:lastRenderedPageBreak/>
        <w:t xml:space="preserve">розрахунковому </w:t>
      </w:r>
      <w:r w:rsidRPr="0069492A">
        <w:rPr>
          <w:lang w:val="uk-UA"/>
        </w:rPr>
        <w:t xml:space="preserve">періоді, а </w:t>
      </w:r>
      <w:r w:rsidRPr="0069492A">
        <w:rPr>
          <w:spacing w:val="-3"/>
          <w:lang w:val="uk-UA"/>
        </w:rPr>
        <w:t xml:space="preserve">також </w:t>
      </w:r>
      <w:r w:rsidRPr="0069492A">
        <w:rPr>
          <w:lang w:val="uk-UA"/>
        </w:rPr>
        <w:t xml:space="preserve">відсутність у </w:t>
      </w:r>
      <w:r w:rsidRPr="0069492A">
        <w:rPr>
          <w:spacing w:val="-3"/>
          <w:lang w:val="uk-UA"/>
        </w:rPr>
        <w:t xml:space="preserve">споживача </w:t>
      </w:r>
      <w:r w:rsidRPr="0069492A">
        <w:rPr>
          <w:lang w:val="uk-UA"/>
        </w:rPr>
        <w:t>простроченої заборгованості за поставлений природний газ перед діючим</w:t>
      </w:r>
      <w:r w:rsidR="00237ED1" w:rsidRPr="0069492A">
        <w:rPr>
          <w:lang w:val="uk-UA"/>
        </w:rPr>
        <w:t xml:space="preserve"> </w:t>
      </w:r>
      <w:r w:rsidRPr="0069492A">
        <w:rPr>
          <w:lang w:val="uk-UA"/>
        </w:rPr>
        <w:t>постачальником.</w:t>
      </w:r>
    </w:p>
    <w:p w14:paraId="6CB69ADB" w14:textId="77777777" w:rsidR="00AE0969" w:rsidRPr="0069492A" w:rsidRDefault="00AE0969" w:rsidP="00AE0969">
      <w:pPr>
        <w:tabs>
          <w:tab w:val="left" w:pos="-284"/>
          <w:tab w:val="left" w:pos="142"/>
        </w:tabs>
        <w:ind w:firstLine="720"/>
        <w:jc w:val="both"/>
        <w:rPr>
          <w:lang w:val="uk-UA"/>
        </w:rPr>
      </w:pPr>
      <w:r w:rsidRPr="0069492A">
        <w:rPr>
          <w:lang w:val="uk-UA"/>
        </w:rPr>
        <w:t>8.2.</w:t>
      </w:r>
      <w:r w:rsidR="00237ED1" w:rsidRPr="0069492A">
        <w:rPr>
          <w:lang w:val="uk-UA"/>
        </w:rPr>
        <w:t xml:space="preserve"> </w:t>
      </w:r>
      <w:r w:rsidRPr="0069492A">
        <w:rPr>
          <w:lang w:val="uk-UA"/>
        </w:rPr>
        <w:t xml:space="preserve">Постачальник не має права стягувати </w:t>
      </w:r>
      <w:r w:rsidRPr="0069492A">
        <w:rPr>
          <w:spacing w:val="-3"/>
          <w:lang w:val="uk-UA"/>
        </w:rPr>
        <w:t xml:space="preserve">плату </w:t>
      </w:r>
      <w:r w:rsidRPr="0069492A">
        <w:rPr>
          <w:lang w:val="uk-UA"/>
        </w:rPr>
        <w:t xml:space="preserve">або вимагати </w:t>
      </w:r>
      <w:r w:rsidRPr="0069492A">
        <w:rPr>
          <w:spacing w:val="-3"/>
          <w:lang w:val="uk-UA"/>
        </w:rPr>
        <w:t xml:space="preserve">будь-яку </w:t>
      </w:r>
      <w:r w:rsidRPr="0069492A">
        <w:rPr>
          <w:lang w:val="uk-UA"/>
        </w:rPr>
        <w:t>іншу фінансову компенсацію у зв'язку із зміною</w:t>
      </w:r>
      <w:r w:rsidR="00237ED1" w:rsidRPr="0069492A">
        <w:rPr>
          <w:lang w:val="uk-UA"/>
        </w:rPr>
        <w:t xml:space="preserve"> </w:t>
      </w:r>
      <w:r w:rsidRPr="0069492A">
        <w:rPr>
          <w:lang w:val="uk-UA"/>
        </w:rPr>
        <w:t>постачальника.</w:t>
      </w:r>
    </w:p>
    <w:p w14:paraId="345FB41A" w14:textId="77777777" w:rsidR="00AE0969" w:rsidRPr="0069492A" w:rsidRDefault="00AE0969" w:rsidP="00AE0969">
      <w:pPr>
        <w:tabs>
          <w:tab w:val="left" w:pos="-284"/>
          <w:tab w:val="left" w:pos="142"/>
        </w:tabs>
        <w:ind w:firstLine="720"/>
        <w:jc w:val="both"/>
        <w:rPr>
          <w:spacing w:val="-5"/>
          <w:lang w:val="uk-UA"/>
        </w:rPr>
      </w:pPr>
      <w:r w:rsidRPr="0069492A">
        <w:rPr>
          <w:lang w:val="uk-UA"/>
        </w:rPr>
        <w:t>8.3.</w:t>
      </w:r>
      <w:r w:rsidR="00237ED1" w:rsidRPr="0069492A">
        <w:rPr>
          <w:lang w:val="uk-UA"/>
        </w:rPr>
        <w:t xml:space="preserve"> </w:t>
      </w:r>
      <w:r w:rsidRPr="0069492A">
        <w:rPr>
          <w:lang w:val="uk-UA"/>
        </w:rPr>
        <w:t xml:space="preserve">У разі наміру змінити Постачальника, </w:t>
      </w:r>
      <w:r w:rsidRPr="0069492A">
        <w:rPr>
          <w:spacing w:val="-3"/>
          <w:lang w:val="uk-UA"/>
        </w:rPr>
        <w:t xml:space="preserve">Споживач </w:t>
      </w:r>
      <w:r w:rsidRPr="0069492A">
        <w:rPr>
          <w:lang w:val="uk-UA"/>
        </w:rPr>
        <w:t xml:space="preserve">повинен </w:t>
      </w:r>
      <w:r w:rsidRPr="0069492A">
        <w:rPr>
          <w:spacing w:val="-4"/>
          <w:lang w:val="uk-UA"/>
        </w:rPr>
        <w:t xml:space="preserve">виконати </w:t>
      </w:r>
      <w:r w:rsidRPr="0069492A">
        <w:rPr>
          <w:lang w:val="uk-UA"/>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69492A">
        <w:rPr>
          <w:spacing w:val="2"/>
          <w:lang w:val="uk-UA"/>
        </w:rPr>
        <w:t xml:space="preserve">за </w:t>
      </w:r>
      <w:r w:rsidRPr="0069492A">
        <w:rPr>
          <w:lang w:val="uk-UA"/>
        </w:rPr>
        <w:t xml:space="preserve">природний газ, </w:t>
      </w:r>
      <w:r w:rsidRPr="0069492A">
        <w:rPr>
          <w:spacing w:val="-4"/>
          <w:lang w:val="uk-UA"/>
        </w:rPr>
        <w:t xml:space="preserve">якого </w:t>
      </w:r>
      <w:r w:rsidRPr="0069492A">
        <w:rPr>
          <w:lang w:val="uk-UA"/>
        </w:rPr>
        <w:t xml:space="preserve">має дотримуватись) та підписати з ним </w:t>
      </w:r>
      <w:r w:rsidRPr="0069492A">
        <w:rPr>
          <w:spacing w:val="-3"/>
          <w:lang w:val="uk-UA"/>
        </w:rPr>
        <w:t xml:space="preserve">угоду </w:t>
      </w:r>
      <w:r w:rsidRPr="0069492A">
        <w:rPr>
          <w:lang w:val="uk-UA"/>
        </w:rPr>
        <w:t xml:space="preserve">про розірвання Договору або його призупинення в частині постачання газу з дати, з </w:t>
      </w:r>
      <w:r w:rsidRPr="0069492A">
        <w:rPr>
          <w:spacing w:val="-4"/>
          <w:lang w:val="uk-UA"/>
        </w:rPr>
        <w:t xml:space="preserve">якої </w:t>
      </w:r>
      <w:r w:rsidRPr="0069492A">
        <w:rPr>
          <w:lang w:val="uk-UA"/>
        </w:rPr>
        <w:t xml:space="preserve">постачання природного газу </w:t>
      </w:r>
      <w:r w:rsidRPr="0069492A">
        <w:rPr>
          <w:spacing w:val="-7"/>
          <w:lang w:val="uk-UA"/>
        </w:rPr>
        <w:t xml:space="preserve">буде </w:t>
      </w:r>
      <w:r w:rsidRPr="0069492A">
        <w:rPr>
          <w:lang w:val="uk-UA"/>
        </w:rPr>
        <w:t>здійснювати новий постачальник, за виключенням умов, визначених п. 5.3.8. цього</w:t>
      </w:r>
      <w:r w:rsidR="00237ED1" w:rsidRPr="0069492A">
        <w:rPr>
          <w:lang w:val="uk-UA"/>
        </w:rPr>
        <w:t xml:space="preserve"> </w:t>
      </w:r>
      <w:r w:rsidRPr="0069492A">
        <w:rPr>
          <w:spacing w:val="-5"/>
          <w:lang w:val="uk-UA"/>
        </w:rPr>
        <w:t>Договору.</w:t>
      </w:r>
    </w:p>
    <w:p w14:paraId="568D1CB1" w14:textId="77777777" w:rsidR="00AE0969" w:rsidRPr="0069492A" w:rsidRDefault="00AE0969" w:rsidP="00AE0969">
      <w:pPr>
        <w:tabs>
          <w:tab w:val="left" w:pos="-284"/>
          <w:tab w:val="left" w:pos="142"/>
        </w:tabs>
        <w:ind w:firstLine="720"/>
        <w:jc w:val="both"/>
        <w:rPr>
          <w:lang w:val="uk-UA"/>
        </w:rPr>
      </w:pPr>
      <w:r w:rsidRPr="0069492A">
        <w:rPr>
          <w:lang w:val="uk-UA"/>
        </w:rPr>
        <w:t>8.4.</w:t>
      </w:r>
      <w:r w:rsidR="00237ED1" w:rsidRPr="0069492A">
        <w:rPr>
          <w:lang w:val="uk-UA"/>
        </w:rPr>
        <w:t xml:space="preserve"> </w:t>
      </w:r>
      <w:r w:rsidRPr="0069492A">
        <w:rPr>
          <w:lang w:val="uk-UA"/>
        </w:rPr>
        <w:t xml:space="preserve">Повідомлення </w:t>
      </w:r>
      <w:r w:rsidRPr="0069492A">
        <w:rPr>
          <w:spacing w:val="-3"/>
          <w:lang w:val="uk-UA"/>
        </w:rPr>
        <w:t xml:space="preserve">Споживачем </w:t>
      </w:r>
      <w:r w:rsidRPr="0069492A">
        <w:rPr>
          <w:lang w:val="uk-UA"/>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69492A">
        <w:rPr>
          <w:spacing w:val="-5"/>
          <w:lang w:val="uk-UA"/>
        </w:rPr>
        <w:t xml:space="preserve">Договору, </w:t>
      </w:r>
      <w:r w:rsidRPr="0069492A">
        <w:rPr>
          <w:lang w:val="uk-UA"/>
        </w:rPr>
        <w:t xml:space="preserve">яка визначається останнім календарним днем перед датою, з </w:t>
      </w:r>
      <w:r w:rsidRPr="0069492A">
        <w:rPr>
          <w:spacing w:val="-3"/>
          <w:lang w:val="uk-UA"/>
        </w:rPr>
        <w:t xml:space="preserve">якої </w:t>
      </w:r>
      <w:r w:rsidRPr="0069492A">
        <w:rPr>
          <w:lang w:val="uk-UA"/>
        </w:rPr>
        <w:t>договір постачання природного газу з новим постачальником набере</w:t>
      </w:r>
      <w:r w:rsidR="00237ED1" w:rsidRPr="0069492A">
        <w:rPr>
          <w:lang w:val="uk-UA"/>
        </w:rPr>
        <w:t xml:space="preserve"> </w:t>
      </w:r>
      <w:r w:rsidRPr="0069492A">
        <w:rPr>
          <w:lang w:val="uk-UA"/>
        </w:rPr>
        <w:t>чинності.</w:t>
      </w:r>
    </w:p>
    <w:p w14:paraId="7E928492" w14:textId="77777777" w:rsidR="00AE0969" w:rsidRPr="0069492A" w:rsidRDefault="00AE0969" w:rsidP="00AE0969">
      <w:pPr>
        <w:tabs>
          <w:tab w:val="left" w:pos="-284"/>
          <w:tab w:val="left" w:pos="142"/>
        </w:tabs>
        <w:ind w:firstLine="720"/>
        <w:jc w:val="both"/>
        <w:rPr>
          <w:lang w:val="uk-UA"/>
        </w:rPr>
      </w:pPr>
      <w:r w:rsidRPr="0069492A">
        <w:rPr>
          <w:lang w:val="uk-UA"/>
        </w:rPr>
        <w:t>8.5.</w:t>
      </w:r>
      <w:r w:rsidR="00237ED1" w:rsidRPr="0069492A">
        <w:rPr>
          <w:lang w:val="uk-UA"/>
        </w:rPr>
        <w:t xml:space="preserve"> </w:t>
      </w:r>
      <w:r w:rsidRPr="0069492A">
        <w:rPr>
          <w:lang w:val="uk-UA"/>
        </w:rPr>
        <w:t xml:space="preserve">З метою забезпечення безперебійного постачання природного газу Постачальник поставляє природний газ </w:t>
      </w:r>
      <w:r w:rsidRPr="0069492A">
        <w:rPr>
          <w:spacing w:val="-3"/>
          <w:lang w:val="uk-UA"/>
        </w:rPr>
        <w:t xml:space="preserve">Споживачу </w:t>
      </w:r>
      <w:r w:rsidRPr="0069492A">
        <w:rPr>
          <w:lang w:val="uk-UA"/>
        </w:rPr>
        <w:t xml:space="preserve">до останнього дня терміну дії, а договір постачання природного </w:t>
      </w:r>
      <w:r w:rsidRPr="0069492A">
        <w:rPr>
          <w:spacing w:val="-8"/>
          <w:lang w:val="uk-UA"/>
        </w:rPr>
        <w:t xml:space="preserve">газу, </w:t>
      </w:r>
      <w:r w:rsidRPr="0069492A">
        <w:rPr>
          <w:lang w:val="uk-UA"/>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69492A">
        <w:rPr>
          <w:spacing w:val="-7"/>
          <w:lang w:val="uk-UA"/>
        </w:rPr>
        <w:t xml:space="preserve">буде </w:t>
      </w:r>
      <w:r w:rsidRPr="0069492A">
        <w:rPr>
          <w:lang w:val="uk-UA"/>
        </w:rPr>
        <w:t xml:space="preserve">простроченої заборгованості за поставлений природний газ перед </w:t>
      </w:r>
      <w:r w:rsidRPr="0069492A">
        <w:rPr>
          <w:spacing w:val="-3"/>
          <w:lang w:val="uk-UA"/>
        </w:rPr>
        <w:t xml:space="preserve">діючим </w:t>
      </w:r>
      <w:r w:rsidRPr="0069492A">
        <w:rPr>
          <w:lang w:val="uk-UA"/>
        </w:rPr>
        <w:t>постачальником.</w:t>
      </w:r>
    </w:p>
    <w:p w14:paraId="55F4BFD0" w14:textId="77777777" w:rsidR="00AE0969" w:rsidRPr="0069492A" w:rsidRDefault="00AE0969" w:rsidP="00AE0969">
      <w:pPr>
        <w:tabs>
          <w:tab w:val="left" w:pos="-284"/>
          <w:tab w:val="left" w:pos="142"/>
        </w:tabs>
        <w:ind w:firstLine="720"/>
        <w:jc w:val="both"/>
        <w:rPr>
          <w:lang w:val="uk-UA"/>
        </w:rPr>
      </w:pPr>
      <w:r w:rsidRPr="0069492A">
        <w:rPr>
          <w:lang w:val="uk-UA"/>
        </w:rPr>
        <w:t>8.6.</w:t>
      </w:r>
      <w:r w:rsidR="00237ED1" w:rsidRPr="0069492A">
        <w:rPr>
          <w:lang w:val="uk-UA"/>
        </w:rPr>
        <w:t xml:space="preserve"> </w:t>
      </w:r>
      <w:r w:rsidRPr="0069492A">
        <w:rPr>
          <w:lang w:val="uk-UA"/>
        </w:rPr>
        <w:t xml:space="preserve">Якщо на </w:t>
      </w:r>
      <w:r w:rsidRPr="0069492A">
        <w:rPr>
          <w:spacing w:val="-4"/>
          <w:lang w:val="uk-UA"/>
        </w:rPr>
        <w:t xml:space="preserve">початок </w:t>
      </w:r>
      <w:r w:rsidRPr="0069492A">
        <w:rPr>
          <w:lang w:val="uk-UA"/>
        </w:rPr>
        <w:t xml:space="preserve">періоду фактичного постачання природного газу новим постачальником чи </w:t>
      </w:r>
      <w:r w:rsidRPr="0069492A">
        <w:rPr>
          <w:spacing w:val="-3"/>
          <w:lang w:val="uk-UA"/>
        </w:rPr>
        <w:t xml:space="preserve">протягом </w:t>
      </w:r>
      <w:r w:rsidRPr="0069492A">
        <w:rPr>
          <w:lang w:val="uk-UA"/>
        </w:rPr>
        <w:t xml:space="preserve">цього періоду у </w:t>
      </w:r>
      <w:r w:rsidRPr="0069492A">
        <w:rPr>
          <w:spacing w:val="-2"/>
          <w:lang w:val="uk-UA"/>
        </w:rPr>
        <w:t xml:space="preserve">Споживача </w:t>
      </w:r>
      <w:r w:rsidRPr="0069492A">
        <w:rPr>
          <w:lang w:val="uk-UA"/>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69492A">
        <w:rPr>
          <w:spacing w:val="-3"/>
          <w:lang w:val="uk-UA"/>
        </w:rPr>
        <w:t xml:space="preserve">початку </w:t>
      </w:r>
      <w:r w:rsidRPr="0069492A">
        <w:rPr>
          <w:lang w:val="uk-UA"/>
        </w:rPr>
        <w:t xml:space="preserve">постачання газу новим постачальником тощо), або </w:t>
      </w:r>
      <w:r w:rsidRPr="0069492A">
        <w:rPr>
          <w:spacing w:val="-3"/>
          <w:lang w:val="uk-UA"/>
        </w:rPr>
        <w:t xml:space="preserve">Споживач </w:t>
      </w:r>
      <w:r w:rsidRPr="0069492A">
        <w:rPr>
          <w:lang w:val="uk-UA"/>
        </w:rPr>
        <w:t xml:space="preserve">не </w:t>
      </w:r>
      <w:r w:rsidRPr="0069492A">
        <w:rPr>
          <w:spacing w:val="-7"/>
          <w:lang w:val="uk-UA"/>
        </w:rPr>
        <w:t xml:space="preserve">буде </w:t>
      </w:r>
      <w:r w:rsidRPr="0069492A">
        <w:rPr>
          <w:lang w:val="uk-UA"/>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69492A">
        <w:rPr>
          <w:spacing w:val="-3"/>
          <w:lang w:val="uk-UA"/>
        </w:rPr>
        <w:t xml:space="preserve">заходи, </w:t>
      </w:r>
      <w:r w:rsidRPr="0069492A">
        <w:rPr>
          <w:lang w:val="uk-UA"/>
        </w:rPr>
        <w:t xml:space="preserve">передбачені Правилами постачання </w:t>
      </w:r>
      <w:r w:rsidRPr="0069492A">
        <w:rPr>
          <w:spacing w:val="-7"/>
          <w:lang w:val="uk-UA"/>
        </w:rPr>
        <w:t xml:space="preserve">газу, </w:t>
      </w:r>
      <w:r w:rsidRPr="0069492A">
        <w:rPr>
          <w:lang w:val="uk-UA"/>
        </w:rPr>
        <w:t xml:space="preserve">щодо припинення постачання газу </w:t>
      </w:r>
      <w:r w:rsidRPr="0069492A">
        <w:rPr>
          <w:spacing w:val="-5"/>
          <w:lang w:val="uk-UA"/>
        </w:rPr>
        <w:t xml:space="preserve">Споживачу, </w:t>
      </w:r>
      <w:r w:rsidRPr="0069492A">
        <w:rPr>
          <w:lang w:val="uk-UA"/>
        </w:rPr>
        <w:t>у тому числі через Оператора</w:t>
      </w:r>
      <w:r w:rsidR="00237ED1" w:rsidRPr="0069492A">
        <w:rPr>
          <w:lang w:val="uk-UA"/>
        </w:rPr>
        <w:t xml:space="preserve"> </w:t>
      </w:r>
      <w:r w:rsidRPr="0069492A">
        <w:rPr>
          <w:lang w:val="uk-UA"/>
        </w:rPr>
        <w:t>ГРМ.</w:t>
      </w:r>
    </w:p>
    <w:p w14:paraId="296F6242" w14:textId="77777777" w:rsidR="00AE0969" w:rsidRPr="0069492A" w:rsidRDefault="00AE0969" w:rsidP="00AE0969">
      <w:pPr>
        <w:tabs>
          <w:tab w:val="left" w:pos="-284"/>
          <w:tab w:val="left" w:pos="142"/>
        </w:tabs>
        <w:ind w:firstLine="720"/>
        <w:jc w:val="both"/>
        <w:rPr>
          <w:lang w:val="uk-UA"/>
        </w:rPr>
      </w:pPr>
      <w:r w:rsidRPr="0069492A">
        <w:rPr>
          <w:lang w:val="uk-UA"/>
        </w:rPr>
        <w:t>8.7.</w:t>
      </w:r>
      <w:r w:rsidR="00237ED1" w:rsidRPr="0069492A">
        <w:rPr>
          <w:lang w:val="uk-UA"/>
        </w:rPr>
        <w:t xml:space="preserve"> </w:t>
      </w:r>
      <w:r w:rsidRPr="0069492A">
        <w:rPr>
          <w:lang w:val="uk-UA"/>
        </w:rPr>
        <w:t xml:space="preserve">Фактичне постачання природного газу новим постачальником </w:t>
      </w:r>
      <w:r w:rsidRPr="0069492A">
        <w:rPr>
          <w:spacing w:val="-3"/>
          <w:lang w:val="uk-UA"/>
        </w:rPr>
        <w:t xml:space="preserve">може починатись </w:t>
      </w:r>
      <w:r w:rsidRPr="0069492A">
        <w:rPr>
          <w:lang w:val="uk-UA"/>
        </w:rPr>
        <w:t xml:space="preserve">виключно з газової доби, з </w:t>
      </w:r>
      <w:r w:rsidRPr="0069492A">
        <w:rPr>
          <w:spacing w:val="-4"/>
          <w:lang w:val="uk-UA"/>
        </w:rPr>
        <w:t>якої</w:t>
      </w:r>
      <w:r w:rsidR="00237ED1" w:rsidRPr="0069492A">
        <w:rPr>
          <w:spacing w:val="-4"/>
          <w:lang w:val="uk-UA"/>
        </w:rPr>
        <w:t xml:space="preserve"> </w:t>
      </w:r>
      <w:r w:rsidRPr="0069492A">
        <w:rPr>
          <w:spacing w:val="-3"/>
          <w:lang w:val="uk-UA"/>
        </w:rPr>
        <w:t xml:space="preserve">Споживач </w:t>
      </w:r>
      <w:r w:rsidRPr="0069492A">
        <w:rPr>
          <w:lang w:val="uk-UA"/>
        </w:rPr>
        <w:t xml:space="preserve">включений до Реєстру </w:t>
      </w:r>
      <w:r w:rsidRPr="0069492A">
        <w:rPr>
          <w:spacing w:val="-3"/>
          <w:lang w:val="uk-UA"/>
        </w:rPr>
        <w:t xml:space="preserve">споживачів </w:t>
      </w:r>
      <w:r w:rsidRPr="0069492A">
        <w:rPr>
          <w:lang w:val="uk-UA"/>
        </w:rPr>
        <w:t xml:space="preserve">нового постачальника в інформаційній платформі Оператора ГТС у </w:t>
      </w:r>
      <w:r w:rsidRPr="0069492A">
        <w:rPr>
          <w:spacing w:val="-4"/>
          <w:lang w:val="uk-UA"/>
        </w:rPr>
        <w:t xml:space="preserve">порядку, </w:t>
      </w:r>
      <w:r w:rsidRPr="0069492A">
        <w:rPr>
          <w:lang w:val="uk-UA"/>
        </w:rPr>
        <w:t>визначеному</w:t>
      </w:r>
      <w:hyperlink w:anchor="n18">
        <w:r w:rsidRPr="0069492A">
          <w:rPr>
            <w:color w:val="0000FF"/>
            <w:spacing w:val="-4"/>
            <w:u w:val="single"/>
            <w:lang w:val="uk-UA"/>
          </w:rPr>
          <w:t xml:space="preserve"> Кодексом </w:t>
        </w:r>
        <w:r w:rsidRPr="0069492A">
          <w:rPr>
            <w:color w:val="0000FF"/>
            <w:u w:val="single"/>
            <w:lang w:val="uk-UA"/>
          </w:rPr>
          <w:t xml:space="preserve"> ГТС</w:t>
        </w:r>
      </w:hyperlink>
      <w:r w:rsidRPr="0069492A">
        <w:rPr>
          <w:lang w:val="uk-UA"/>
        </w:rPr>
        <w:t>.</w:t>
      </w:r>
    </w:p>
    <w:p w14:paraId="311953B2" w14:textId="77777777" w:rsidR="00AE0969" w:rsidRPr="0069492A" w:rsidRDefault="00AE0969" w:rsidP="00AE0969">
      <w:pPr>
        <w:tabs>
          <w:tab w:val="left" w:pos="-284"/>
          <w:tab w:val="left" w:pos="142"/>
        </w:tabs>
        <w:ind w:firstLine="720"/>
        <w:jc w:val="center"/>
        <w:rPr>
          <w:rFonts w:eastAsia="Calibri"/>
          <w:lang w:val="uk-UA"/>
        </w:rPr>
      </w:pPr>
    </w:p>
    <w:p w14:paraId="33ACA5B6" w14:textId="77777777" w:rsidR="00AE0969" w:rsidRPr="0069492A" w:rsidRDefault="00AE0969" w:rsidP="00AE0969">
      <w:pPr>
        <w:tabs>
          <w:tab w:val="left" w:pos="142"/>
        </w:tabs>
        <w:ind w:firstLine="720"/>
        <w:jc w:val="center"/>
        <w:rPr>
          <w:b/>
          <w:lang w:val="uk-UA"/>
        </w:rPr>
      </w:pPr>
      <w:r w:rsidRPr="0069492A">
        <w:rPr>
          <w:b/>
          <w:lang w:val="uk-UA"/>
        </w:rPr>
        <w:t>9. Форс-мажор</w:t>
      </w:r>
    </w:p>
    <w:p w14:paraId="015E0CFD" w14:textId="77777777" w:rsidR="00AE0969" w:rsidRPr="0069492A" w:rsidRDefault="00AE0969" w:rsidP="00AE0969">
      <w:pPr>
        <w:tabs>
          <w:tab w:val="left" w:pos="142"/>
        </w:tabs>
        <w:ind w:firstLine="720"/>
        <w:jc w:val="both"/>
        <w:rPr>
          <w:lang w:val="uk-UA"/>
        </w:rPr>
      </w:pPr>
      <w:r w:rsidRPr="0069492A">
        <w:rPr>
          <w:lang w:val="uk-UA"/>
        </w:rPr>
        <w:t>9.1.</w:t>
      </w:r>
      <w:r w:rsidR="00237ED1" w:rsidRPr="0069492A">
        <w:rPr>
          <w:lang w:val="uk-UA"/>
        </w:rPr>
        <w:t xml:space="preserve"> </w:t>
      </w:r>
      <w:r w:rsidRPr="0069492A">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024FF89" w14:textId="77777777" w:rsidR="00AE0969" w:rsidRPr="0069492A" w:rsidRDefault="00AE0969" w:rsidP="00AE0969">
      <w:pPr>
        <w:tabs>
          <w:tab w:val="left" w:pos="142"/>
        </w:tabs>
        <w:ind w:firstLine="720"/>
        <w:jc w:val="both"/>
        <w:rPr>
          <w:lang w:val="uk-UA"/>
        </w:rPr>
      </w:pPr>
      <w:r w:rsidRPr="0069492A">
        <w:rPr>
          <w:lang w:val="uk-UA"/>
        </w:rPr>
        <w:t>9.2.</w:t>
      </w:r>
      <w:r w:rsidR="00237ED1" w:rsidRPr="0069492A">
        <w:rPr>
          <w:lang w:val="uk-UA"/>
        </w:rPr>
        <w:t xml:space="preserve"> </w:t>
      </w:r>
      <w:r w:rsidRPr="0069492A">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w:t>
      </w:r>
      <w:r w:rsidR="00237ED1" w:rsidRPr="0069492A">
        <w:rPr>
          <w:lang w:val="uk-UA"/>
        </w:rPr>
        <w:t xml:space="preserve">мовами договору (контракту, угоди тощо), обов’язків згідно </w:t>
      </w:r>
      <w:r w:rsidRPr="0069492A">
        <w:rPr>
          <w:lang w:val="uk-UA"/>
        </w:rPr>
        <w:t xml:space="preserve">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w:t>
      </w:r>
      <w:r w:rsidRPr="0069492A">
        <w:rPr>
          <w:lang w:val="uk-UA"/>
        </w:rPr>
        <w:lastRenderedPageBreak/>
        <w:t>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766BD208" w14:textId="77777777" w:rsidR="00AE0969" w:rsidRPr="0069492A" w:rsidRDefault="00AE0969" w:rsidP="00AE0969">
      <w:pPr>
        <w:tabs>
          <w:tab w:val="left" w:pos="142"/>
        </w:tabs>
        <w:ind w:firstLine="720"/>
        <w:jc w:val="both"/>
        <w:rPr>
          <w:lang w:val="uk-UA"/>
        </w:rPr>
      </w:pPr>
      <w:r w:rsidRPr="0069492A">
        <w:rPr>
          <w:lang w:val="uk-UA"/>
        </w:rPr>
        <w:t>9.3.</w:t>
      </w:r>
      <w:r w:rsidR="00237ED1" w:rsidRPr="0069492A">
        <w:rPr>
          <w:lang w:val="uk-UA"/>
        </w:rPr>
        <w:t xml:space="preserve"> </w:t>
      </w:r>
      <w:r w:rsidRPr="0069492A">
        <w:rPr>
          <w:lang w:val="uk-UA"/>
        </w:rPr>
        <w:t>Строк виконання зобов'язань відкладається на строк дії форс-мажорних обставин.</w:t>
      </w:r>
    </w:p>
    <w:p w14:paraId="21656924" w14:textId="77777777" w:rsidR="00AE0969" w:rsidRPr="0069492A" w:rsidRDefault="00AE0969" w:rsidP="00AE0969">
      <w:pPr>
        <w:tabs>
          <w:tab w:val="left" w:pos="142"/>
        </w:tabs>
        <w:ind w:firstLine="720"/>
        <w:jc w:val="both"/>
        <w:rPr>
          <w:lang w:val="uk-UA"/>
        </w:rPr>
      </w:pPr>
      <w:r w:rsidRPr="0069492A">
        <w:rPr>
          <w:lang w:val="uk-UA"/>
        </w:rPr>
        <w:t>9.4.</w:t>
      </w:r>
      <w:r w:rsidR="00237ED1" w:rsidRPr="0069492A">
        <w:rPr>
          <w:lang w:val="uk-UA"/>
        </w:rPr>
        <w:t xml:space="preserve"> </w:t>
      </w:r>
      <w:r w:rsidRPr="0069492A">
        <w:rPr>
          <w:lang w:val="uk-UA"/>
        </w:rPr>
        <w:t>Засвідчення форс-мажорних обставин здійснюється у встановленому законодавством порядку.</w:t>
      </w:r>
    </w:p>
    <w:p w14:paraId="4A7F5F6C" w14:textId="77777777" w:rsidR="00AE0969" w:rsidRPr="0069492A" w:rsidRDefault="00AE0969" w:rsidP="00AE0969">
      <w:pPr>
        <w:tabs>
          <w:tab w:val="left" w:pos="142"/>
        </w:tabs>
        <w:ind w:firstLine="720"/>
        <w:jc w:val="both"/>
        <w:rPr>
          <w:lang w:val="uk-UA"/>
        </w:rPr>
      </w:pPr>
      <w:r w:rsidRPr="0069492A">
        <w:rPr>
          <w:lang w:val="uk-UA"/>
        </w:rPr>
        <w:t>9.5.</w:t>
      </w:r>
      <w:r w:rsidR="00237ED1" w:rsidRPr="0069492A">
        <w:rPr>
          <w:lang w:val="uk-UA"/>
        </w:rPr>
        <w:t xml:space="preserve"> </w:t>
      </w:r>
      <w:r w:rsidRPr="0069492A">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14:paraId="137C87CE" w14:textId="77777777" w:rsidR="00AE0969" w:rsidRPr="0069492A" w:rsidRDefault="00AE0969" w:rsidP="00AE0969">
      <w:pPr>
        <w:tabs>
          <w:tab w:val="left" w:pos="142"/>
        </w:tabs>
        <w:ind w:firstLine="720"/>
        <w:jc w:val="both"/>
        <w:rPr>
          <w:lang w:val="uk-UA"/>
        </w:rPr>
      </w:pPr>
      <w:r w:rsidRPr="0069492A">
        <w:rPr>
          <w:lang w:val="uk-UA"/>
        </w:rPr>
        <w:t>9.6.</w:t>
      </w:r>
      <w:r w:rsidR="00237ED1" w:rsidRPr="0069492A">
        <w:rPr>
          <w:lang w:val="uk-UA"/>
        </w:rPr>
        <w:t xml:space="preserve"> </w:t>
      </w:r>
      <w:r w:rsidRPr="0069492A">
        <w:rPr>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14:paraId="2B72ADF3" w14:textId="77777777" w:rsidR="00AE0969" w:rsidRPr="0069492A" w:rsidRDefault="00AE0969" w:rsidP="00AE0969">
      <w:pPr>
        <w:tabs>
          <w:tab w:val="left" w:pos="142"/>
        </w:tabs>
        <w:ind w:firstLine="720"/>
        <w:jc w:val="both"/>
        <w:rPr>
          <w:lang w:val="uk-UA"/>
        </w:rPr>
      </w:pPr>
    </w:p>
    <w:p w14:paraId="6987FB06" w14:textId="77777777" w:rsidR="00AE0969" w:rsidRPr="0069492A" w:rsidRDefault="00AE0969" w:rsidP="00AE0969">
      <w:pPr>
        <w:tabs>
          <w:tab w:val="left" w:pos="142"/>
        </w:tabs>
        <w:ind w:firstLine="720"/>
        <w:jc w:val="center"/>
        <w:rPr>
          <w:b/>
          <w:lang w:val="uk-UA"/>
        </w:rPr>
      </w:pPr>
      <w:r w:rsidRPr="0069492A">
        <w:rPr>
          <w:b/>
          <w:lang w:val="uk-UA"/>
        </w:rPr>
        <w:t>10. Потужності</w:t>
      </w:r>
    </w:p>
    <w:p w14:paraId="20B5F46A" w14:textId="77777777" w:rsidR="00AE0969" w:rsidRPr="0069492A" w:rsidRDefault="00AE0969" w:rsidP="00AE0969">
      <w:pPr>
        <w:tabs>
          <w:tab w:val="left" w:pos="142"/>
        </w:tabs>
        <w:ind w:firstLine="720"/>
        <w:jc w:val="both"/>
        <w:rPr>
          <w:lang w:val="uk-UA"/>
        </w:rPr>
      </w:pPr>
      <w:r w:rsidRPr="0069492A">
        <w:rPr>
          <w:lang w:val="uk-UA"/>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14:paraId="7F6E5B2C" w14:textId="77777777" w:rsidR="00AE0969" w:rsidRPr="0069492A" w:rsidRDefault="00AE0969" w:rsidP="00AE0969">
      <w:pPr>
        <w:tabs>
          <w:tab w:val="left" w:pos="142"/>
        </w:tabs>
        <w:ind w:firstLine="720"/>
        <w:jc w:val="both"/>
        <w:rPr>
          <w:lang w:val="uk-UA"/>
        </w:rPr>
      </w:pPr>
      <w:r w:rsidRPr="0069492A">
        <w:rPr>
          <w:lang w:val="uk-UA"/>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69492A">
        <w:rPr>
          <w:rFonts w:eastAsia="Segoe UI Symbol"/>
          <w:lang w:val="uk-UA"/>
        </w:rPr>
        <w:t>№</w:t>
      </w:r>
      <w:r w:rsidRPr="0069492A">
        <w:rPr>
          <w:lang w:val="uk-UA"/>
        </w:rPr>
        <w:t xml:space="preserve"> 2493 (далі – Кодекс).</w:t>
      </w:r>
    </w:p>
    <w:p w14:paraId="47ACB0ED" w14:textId="77777777" w:rsidR="00AE0969" w:rsidRPr="0069492A" w:rsidRDefault="00AE0969" w:rsidP="00AE0969">
      <w:pPr>
        <w:tabs>
          <w:tab w:val="left" w:pos="426"/>
        </w:tabs>
        <w:ind w:firstLine="720"/>
        <w:rPr>
          <w:rFonts w:eastAsia="Calibri"/>
          <w:lang w:val="uk-UA"/>
        </w:rPr>
      </w:pPr>
    </w:p>
    <w:p w14:paraId="470C5D5F" w14:textId="77777777" w:rsidR="00AE0969" w:rsidRPr="0069492A" w:rsidRDefault="00AE0969" w:rsidP="00AE0969">
      <w:pPr>
        <w:tabs>
          <w:tab w:val="left" w:pos="142"/>
        </w:tabs>
        <w:ind w:firstLine="720"/>
        <w:jc w:val="center"/>
        <w:rPr>
          <w:b/>
          <w:lang w:val="uk-UA"/>
        </w:rPr>
      </w:pPr>
      <w:r w:rsidRPr="0069492A">
        <w:rPr>
          <w:b/>
          <w:lang w:val="uk-UA"/>
        </w:rPr>
        <w:t>11. Порядок вирішення спорів</w:t>
      </w:r>
    </w:p>
    <w:p w14:paraId="4066E738" w14:textId="77777777" w:rsidR="00AE0969" w:rsidRPr="0069492A" w:rsidRDefault="00AE0969" w:rsidP="00AE0969">
      <w:pPr>
        <w:tabs>
          <w:tab w:val="left" w:pos="142"/>
        </w:tabs>
        <w:ind w:firstLine="720"/>
        <w:jc w:val="both"/>
        <w:rPr>
          <w:color w:val="000000"/>
          <w:lang w:val="uk-UA"/>
        </w:rPr>
      </w:pPr>
      <w:r w:rsidRPr="0069492A">
        <w:rPr>
          <w:lang w:val="uk-UA"/>
        </w:rPr>
        <w:t>11.1.</w:t>
      </w:r>
      <w:r w:rsidRPr="0069492A">
        <w:rPr>
          <w:lang w:val="uk-UA"/>
        </w:rPr>
        <w:tab/>
      </w:r>
      <w:r w:rsidRPr="0069492A">
        <w:rPr>
          <w:color w:val="000000"/>
          <w:lang w:val="uk-UA"/>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46C123CA" w14:textId="77777777" w:rsidR="00AE0969" w:rsidRPr="0069492A" w:rsidRDefault="00AE0969" w:rsidP="00AE0969">
      <w:pPr>
        <w:tabs>
          <w:tab w:val="left" w:pos="142"/>
        </w:tabs>
        <w:ind w:firstLine="720"/>
        <w:jc w:val="both"/>
        <w:rPr>
          <w:color w:val="000000"/>
          <w:lang w:val="uk-UA"/>
        </w:rPr>
      </w:pPr>
      <w:r w:rsidRPr="0069492A">
        <w:rPr>
          <w:color w:val="000000"/>
          <w:lang w:val="uk-UA"/>
        </w:rPr>
        <w:t>11.2.</w:t>
      </w:r>
      <w:r w:rsidRPr="0069492A">
        <w:rPr>
          <w:color w:val="000000"/>
          <w:lang w:val="uk-UA"/>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14:paraId="7A86CB0E" w14:textId="77777777" w:rsidR="00AE0969" w:rsidRPr="0069492A" w:rsidRDefault="00AE0969" w:rsidP="00AE0969">
      <w:pPr>
        <w:tabs>
          <w:tab w:val="left" w:pos="142"/>
        </w:tabs>
        <w:ind w:firstLine="720"/>
        <w:jc w:val="both"/>
        <w:rPr>
          <w:color w:val="000000"/>
          <w:lang w:val="uk-UA"/>
        </w:rPr>
      </w:pPr>
    </w:p>
    <w:p w14:paraId="2028CDA7" w14:textId="77777777" w:rsidR="00AE0969" w:rsidRPr="0069492A" w:rsidRDefault="00AE0969" w:rsidP="00AE0969">
      <w:pPr>
        <w:tabs>
          <w:tab w:val="left" w:pos="142"/>
        </w:tabs>
        <w:ind w:firstLine="720"/>
        <w:jc w:val="center"/>
        <w:rPr>
          <w:b/>
          <w:lang w:val="uk-UA"/>
        </w:rPr>
      </w:pPr>
      <w:r w:rsidRPr="0069492A">
        <w:rPr>
          <w:b/>
          <w:lang w:val="uk-UA"/>
        </w:rPr>
        <w:t>12. Строк дії Договору та інші умови</w:t>
      </w:r>
    </w:p>
    <w:p w14:paraId="586632FE" w14:textId="7EE77A24" w:rsidR="00AE0969" w:rsidRPr="0069492A" w:rsidRDefault="00AE0969" w:rsidP="00AE0969">
      <w:pPr>
        <w:tabs>
          <w:tab w:val="left" w:pos="142"/>
        </w:tabs>
        <w:ind w:firstLine="720"/>
        <w:jc w:val="both"/>
        <w:rPr>
          <w:b/>
          <w:lang w:val="uk-UA"/>
        </w:rPr>
      </w:pPr>
      <w:r w:rsidRPr="0069492A">
        <w:rPr>
          <w:lang w:val="uk-UA"/>
        </w:rPr>
        <w:t xml:space="preserve">12.1. Цей Договір набирає чинності з моменту підписання його Сторонами і діє </w:t>
      </w:r>
      <w:r w:rsidRPr="0069492A">
        <w:rPr>
          <w:b/>
          <w:lang w:val="uk-UA"/>
        </w:rPr>
        <w:t>по 3</w:t>
      </w:r>
      <w:r w:rsidR="00235FBA" w:rsidRPr="0069492A">
        <w:rPr>
          <w:b/>
          <w:lang w:val="uk-UA"/>
        </w:rPr>
        <w:t>0</w:t>
      </w:r>
      <w:r w:rsidRPr="0069492A">
        <w:rPr>
          <w:b/>
          <w:lang w:val="uk-UA"/>
        </w:rPr>
        <w:t>.</w:t>
      </w:r>
      <w:r w:rsidR="00235FBA" w:rsidRPr="0069492A">
        <w:rPr>
          <w:b/>
          <w:lang w:val="uk-UA"/>
        </w:rPr>
        <w:t>09</w:t>
      </w:r>
      <w:r w:rsidRPr="0069492A">
        <w:rPr>
          <w:b/>
          <w:lang w:val="uk-UA"/>
        </w:rPr>
        <w:t>.2024 року</w:t>
      </w:r>
      <w:r w:rsidRPr="0069492A">
        <w:rPr>
          <w:lang w:val="uk-UA"/>
        </w:rPr>
        <w:t xml:space="preserve"> включно, але в будь-якому випадку до повного виконання Сторонами своїх зобов’язань в частині розрахунків.</w:t>
      </w:r>
    </w:p>
    <w:p w14:paraId="63BF245F" w14:textId="77777777" w:rsidR="00AE0969" w:rsidRPr="0069492A" w:rsidRDefault="00AE0969" w:rsidP="00AE0969">
      <w:pPr>
        <w:tabs>
          <w:tab w:val="left" w:pos="283"/>
        </w:tabs>
        <w:ind w:firstLine="720"/>
        <w:jc w:val="both"/>
        <w:rPr>
          <w:lang w:val="uk-UA"/>
        </w:rPr>
      </w:pPr>
      <w:r w:rsidRPr="0069492A">
        <w:rPr>
          <w:lang w:val="uk-UA"/>
        </w:rPr>
        <w:t>12.2. Цей Договір укладено в двох примірниках, які мають однакову юридичну силу, один з них зберігається у Постачальника, другий – у Споживача.</w:t>
      </w:r>
    </w:p>
    <w:p w14:paraId="36E33225" w14:textId="77777777" w:rsidR="00AE0969" w:rsidRPr="0069492A" w:rsidRDefault="00AE0969" w:rsidP="00AE0969">
      <w:pPr>
        <w:tabs>
          <w:tab w:val="left" w:pos="142"/>
        </w:tabs>
        <w:ind w:firstLine="720"/>
        <w:jc w:val="both"/>
        <w:rPr>
          <w:lang w:val="uk-UA"/>
        </w:rPr>
      </w:pPr>
      <w:r w:rsidRPr="0069492A">
        <w:rPr>
          <w:color w:val="000000"/>
          <w:lang w:val="uk-UA"/>
        </w:rPr>
        <w:t>Визнання окремих положень цього Договору недійсними, не тягне за собою визнання Договору недійсним в цілому.</w:t>
      </w:r>
    </w:p>
    <w:p w14:paraId="450782EB" w14:textId="77777777" w:rsidR="00AE0969" w:rsidRPr="0069492A" w:rsidRDefault="00AE0969" w:rsidP="00AE0969">
      <w:pPr>
        <w:tabs>
          <w:tab w:val="left" w:pos="-284"/>
          <w:tab w:val="left" w:pos="283"/>
        </w:tabs>
        <w:ind w:firstLine="720"/>
        <w:jc w:val="both"/>
        <w:rPr>
          <w:lang w:val="uk-UA"/>
        </w:rPr>
      </w:pPr>
      <w:r w:rsidRPr="0069492A">
        <w:rPr>
          <w:lang w:val="uk-UA"/>
        </w:rPr>
        <w:t>12.3.Одностороння відмова від виконання умов Договору не допускається.</w:t>
      </w:r>
    </w:p>
    <w:p w14:paraId="4C36442B" w14:textId="77777777" w:rsidR="00AE0969" w:rsidRPr="0069492A" w:rsidRDefault="00AE0969" w:rsidP="00AE0969">
      <w:pPr>
        <w:tabs>
          <w:tab w:val="left" w:pos="283"/>
        </w:tabs>
        <w:ind w:firstLine="720"/>
        <w:jc w:val="both"/>
        <w:rPr>
          <w:lang w:val="uk-UA"/>
        </w:rPr>
      </w:pPr>
      <w:r w:rsidRPr="0069492A">
        <w:rPr>
          <w:lang w:val="uk-UA"/>
        </w:rPr>
        <w:t>12.4.</w:t>
      </w:r>
      <w:r w:rsidR="00237ED1" w:rsidRPr="0069492A">
        <w:rPr>
          <w:lang w:val="uk-UA"/>
        </w:rPr>
        <w:t xml:space="preserve"> </w:t>
      </w:r>
      <w:r w:rsidRPr="0069492A">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58E1F472" w14:textId="77777777" w:rsidR="00AE0969" w:rsidRPr="0069492A" w:rsidRDefault="00AE0969" w:rsidP="00AE0969">
      <w:pPr>
        <w:tabs>
          <w:tab w:val="left" w:pos="283"/>
        </w:tabs>
        <w:ind w:firstLine="720"/>
        <w:jc w:val="both"/>
        <w:rPr>
          <w:lang w:val="uk-UA"/>
        </w:rPr>
      </w:pPr>
      <w:r w:rsidRPr="0069492A">
        <w:rPr>
          <w:lang w:val="uk-UA"/>
        </w:rPr>
        <w:t>12.5.</w:t>
      </w:r>
      <w:r w:rsidR="00237ED1" w:rsidRPr="0069492A">
        <w:rPr>
          <w:lang w:val="uk-UA"/>
        </w:rPr>
        <w:t xml:space="preserve"> </w:t>
      </w:r>
      <w:r w:rsidRPr="0069492A">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6F6B968C" w14:textId="77777777" w:rsidR="00AE0969" w:rsidRPr="0069492A" w:rsidRDefault="00AE0969" w:rsidP="00AE0969">
      <w:pPr>
        <w:tabs>
          <w:tab w:val="left" w:pos="142"/>
        </w:tabs>
        <w:ind w:firstLine="720"/>
        <w:jc w:val="both"/>
        <w:rPr>
          <w:lang w:val="uk-UA"/>
        </w:rPr>
      </w:pPr>
      <w:r w:rsidRPr="0069492A">
        <w:rPr>
          <w:lang w:val="uk-UA"/>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0D7B7099" w14:textId="77777777" w:rsidR="00AE0969" w:rsidRPr="0069492A" w:rsidRDefault="00AE0969" w:rsidP="00AE0969">
      <w:pPr>
        <w:tabs>
          <w:tab w:val="left" w:pos="283"/>
        </w:tabs>
        <w:ind w:firstLine="720"/>
        <w:jc w:val="both"/>
        <w:rPr>
          <w:lang w:val="uk-UA"/>
        </w:rPr>
      </w:pPr>
      <w:r w:rsidRPr="0069492A">
        <w:rPr>
          <w:lang w:val="uk-UA"/>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539B5B3F" w14:textId="77777777" w:rsidR="00AE0969" w:rsidRPr="0069492A" w:rsidRDefault="00AE0969" w:rsidP="00AE0969">
      <w:pPr>
        <w:tabs>
          <w:tab w:val="left" w:pos="283"/>
        </w:tabs>
        <w:ind w:firstLine="720"/>
        <w:jc w:val="both"/>
        <w:rPr>
          <w:lang w:val="uk-UA"/>
        </w:rPr>
      </w:pPr>
      <w:r w:rsidRPr="0069492A">
        <w:rPr>
          <w:lang w:val="uk-UA"/>
        </w:rPr>
        <w:t xml:space="preserve">12.8. Характеристика статусу Споживача, як платника податків: Споживач є (не є) платником  ______________________.    </w:t>
      </w:r>
    </w:p>
    <w:p w14:paraId="0A086C89" w14:textId="77777777" w:rsidR="00AE0969" w:rsidRPr="0069492A" w:rsidRDefault="00AE0969" w:rsidP="00AE0969">
      <w:pPr>
        <w:tabs>
          <w:tab w:val="left" w:pos="283"/>
        </w:tabs>
        <w:ind w:firstLine="720"/>
        <w:jc w:val="both"/>
        <w:rPr>
          <w:lang w:val="uk-UA"/>
        </w:rPr>
      </w:pPr>
      <w:r w:rsidRPr="0069492A">
        <w:rPr>
          <w:lang w:val="uk-UA"/>
        </w:rPr>
        <w:lastRenderedPageBreak/>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003885C9" w14:textId="77777777" w:rsidR="00AE0969" w:rsidRPr="0069492A" w:rsidRDefault="00AE0969" w:rsidP="00AE0969">
      <w:pPr>
        <w:tabs>
          <w:tab w:val="left" w:pos="142"/>
        </w:tabs>
        <w:ind w:firstLine="720"/>
        <w:jc w:val="both"/>
        <w:rPr>
          <w:lang w:val="uk-UA"/>
        </w:rPr>
      </w:pPr>
      <w:r w:rsidRPr="0069492A">
        <w:rPr>
          <w:lang w:val="uk-UA"/>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14:paraId="13712479" w14:textId="77777777" w:rsidR="00AE0969" w:rsidRPr="0069492A" w:rsidRDefault="00AE0969" w:rsidP="00AE0969">
      <w:pPr>
        <w:ind w:left="-284"/>
        <w:jc w:val="center"/>
        <w:rPr>
          <w:rFonts w:ascii="Calibri" w:eastAsia="Calibri" w:hAnsi="Calibri" w:cs="Calibri"/>
          <w:lang w:val="uk-UA"/>
        </w:rPr>
      </w:pPr>
    </w:p>
    <w:p w14:paraId="7690EF20" w14:textId="77777777" w:rsidR="00AE0969" w:rsidRPr="0069492A" w:rsidRDefault="00AE0969" w:rsidP="00AE0969">
      <w:pPr>
        <w:jc w:val="center"/>
        <w:rPr>
          <w:b/>
          <w:lang w:val="uk-UA"/>
        </w:rPr>
      </w:pPr>
      <w:r w:rsidRPr="0069492A">
        <w:rPr>
          <w:b/>
          <w:lang w:val="uk-UA"/>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69492A" w14:paraId="64E74C52" w14:textId="77777777" w:rsidTr="00237ED1">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31329D89" w14:textId="77777777" w:rsidR="00237ED1" w:rsidRPr="0069492A" w:rsidRDefault="00237ED1" w:rsidP="006A56BE">
            <w:pPr>
              <w:jc w:val="center"/>
              <w:rPr>
                <w:b/>
                <w:lang w:val="uk-UA"/>
              </w:rPr>
            </w:pPr>
            <w:r w:rsidRPr="0069492A">
              <w:rPr>
                <w:b/>
                <w:lang w:val="uk-UA"/>
              </w:rPr>
              <w:t>Постачальник</w:t>
            </w:r>
          </w:p>
          <w:p w14:paraId="7DD26702" w14:textId="77777777" w:rsidR="00237ED1" w:rsidRPr="0069492A" w:rsidRDefault="00237ED1" w:rsidP="006A56BE">
            <w:pPr>
              <w:rPr>
                <w:rFonts w:ascii="Calibri" w:eastAsia="Calibri" w:hAnsi="Calibri" w:cs="Calibri"/>
                <w:lang w:val="uk-UA"/>
              </w:rPr>
            </w:pPr>
          </w:p>
          <w:p w14:paraId="0BC6BA8E" w14:textId="77777777" w:rsidR="00237ED1" w:rsidRPr="0069492A" w:rsidRDefault="00237ED1" w:rsidP="006A56BE">
            <w:pPr>
              <w:jc w:val="center"/>
              <w:rPr>
                <w:b/>
                <w:lang w:val="uk-UA"/>
              </w:rPr>
            </w:pPr>
            <w:r w:rsidRPr="0069492A">
              <w:rPr>
                <w:b/>
                <w:lang w:val="uk-UA"/>
              </w:rPr>
              <w:t>_________________________________________</w:t>
            </w:r>
          </w:p>
          <w:p w14:paraId="61EF92C1" w14:textId="77777777" w:rsidR="00237ED1" w:rsidRPr="0069492A" w:rsidRDefault="00237ED1" w:rsidP="00237ED1">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3EDDE6A8" w14:textId="77777777" w:rsidR="00237ED1" w:rsidRPr="0069492A" w:rsidRDefault="00237ED1" w:rsidP="006A56BE">
            <w:pPr>
              <w:jc w:val="center"/>
              <w:rPr>
                <w:b/>
                <w:lang w:val="uk-UA"/>
              </w:rPr>
            </w:pPr>
            <w:r w:rsidRPr="0069492A">
              <w:rPr>
                <w:b/>
                <w:lang w:val="uk-UA"/>
              </w:rPr>
              <w:t>Споживач</w:t>
            </w:r>
          </w:p>
          <w:p w14:paraId="61E68E20" w14:textId="77777777" w:rsidR="00237ED1" w:rsidRPr="0069492A" w:rsidRDefault="00237ED1" w:rsidP="00237ED1">
            <w:pPr>
              <w:jc w:val="center"/>
              <w:rPr>
                <w:lang w:val="uk-UA"/>
              </w:rPr>
            </w:pPr>
            <w:r w:rsidRPr="0069492A">
              <w:rPr>
                <w:b/>
                <w:lang w:val="uk-UA"/>
              </w:rPr>
              <w:br/>
            </w:r>
          </w:p>
        </w:tc>
      </w:tr>
      <w:tr w:rsidR="00237ED1" w:rsidRPr="0069492A" w14:paraId="724DDA8B" w14:textId="77777777" w:rsidTr="00237ED1">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1867D8CF" w14:textId="77777777" w:rsidR="00237ED1" w:rsidRPr="0069492A"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62F529B4" w14:textId="77777777" w:rsidR="00237ED1" w:rsidRPr="0069492A" w:rsidRDefault="00237ED1" w:rsidP="006A56BE">
            <w:pPr>
              <w:jc w:val="center"/>
              <w:rPr>
                <w:b/>
                <w:lang w:val="uk-UA"/>
              </w:rPr>
            </w:pPr>
          </w:p>
        </w:tc>
      </w:tr>
    </w:tbl>
    <w:p w14:paraId="2FC605E0" w14:textId="77777777" w:rsidR="00AE0969" w:rsidRPr="0069492A" w:rsidRDefault="00AE0969" w:rsidP="00AE0969">
      <w:pPr>
        <w:ind w:right="2"/>
        <w:rPr>
          <w:color w:val="000000"/>
          <w:shd w:val="clear" w:color="auto" w:fill="FFFFFF"/>
          <w:lang w:val="uk-UA"/>
        </w:rPr>
      </w:pPr>
    </w:p>
    <w:p w14:paraId="5ADC341F" w14:textId="77777777" w:rsidR="00AE0969" w:rsidRPr="0069492A" w:rsidRDefault="00AE0969" w:rsidP="00AE0969">
      <w:pPr>
        <w:ind w:right="2"/>
        <w:jc w:val="right"/>
        <w:rPr>
          <w:color w:val="000000"/>
          <w:shd w:val="clear" w:color="auto" w:fill="FFFFFF"/>
          <w:lang w:val="uk-UA"/>
        </w:rPr>
      </w:pPr>
    </w:p>
    <w:p w14:paraId="4CC8699E" w14:textId="77777777" w:rsidR="00AE0969" w:rsidRPr="0069492A" w:rsidRDefault="00AE0969" w:rsidP="00AE0969">
      <w:pPr>
        <w:ind w:right="2"/>
        <w:jc w:val="right"/>
        <w:rPr>
          <w:color w:val="000000"/>
          <w:shd w:val="clear" w:color="auto" w:fill="FFFFFF"/>
          <w:lang w:val="uk-UA"/>
        </w:rPr>
      </w:pPr>
    </w:p>
    <w:p w14:paraId="3F88C2DE" w14:textId="77777777" w:rsidR="00AE0969" w:rsidRPr="0069492A" w:rsidRDefault="00AE0969" w:rsidP="00AE0969">
      <w:pPr>
        <w:ind w:right="2"/>
        <w:jc w:val="right"/>
        <w:rPr>
          <w:color w:val="000000"/>
          <w:shd w:val="clear" w:color="auto" w:fill="FFFFFF"/>
          <w:lang w:val="uk-UA"/>
        </w:rPr>
      </w:pPr>
    </w:p>
    <w:p w14:paraId="7CA88AC6" w14:textId="77777777" w:rsidR="00AE0969" w:rsidRPr="0069492A" w:rsidRDefault="00AE0969" w:rsidP="00AE0969">
      <w:pPr>
        <w:ind w:right="2"/>
        <w:jc w:val="right"/>
        <w:rPr>
          <w:color w:val="000000"/>
          <w:shd w:val="clear" w:color="auto" w:fill="FFFFFF"/>
          <w:lang w:val="uk-UA"/>
        </w:rPr>
      </w:pPr>
    </w:p>
    <w:p w14:paraId="68E0BCBF" w14:textId="77777777" w:rsidR="00AE0969" w:rsidRPr="0069492A" w:rsidRDefault="00AE0969" w:rsidP="00AE0969">
      <w:pPr>
        <w:ind w:right="2"/>
        <w:jc w:val="right"/>
        <w:rPr>
          <w:color w:val="000000"/>
          <w:shd w:val="clear" w:color="auto" w:fill="FFFFFF"/>
          <w:lang w:val="uk-UA"/>
        </w:rPr>
      </w:pPr>
    </w:p>
    <w:p w14:paraId="10B5DE1B" w14:textId="77777777" w:rsidR="00AE0969" w:rsidRPr="0069492A" w:rsidRDefault="00AE0969" w:rsidP="00AE0969">
      <w:pPr>
        <w:ind w:right="2"/>
        <w:jc w:val="right"/>
        <w:rPr>
          <w:color w:val="000000"/>
          <w:shd w:val="clear" w:color="auto" w:fill="FFFFFF"/>
          <w:lang w:val="uk-UA"/>
        </w:rPr>
      </w:pPr>
    </w:p>
    <w:p w14:paraId="2C1668CF" w14:textId="77777777" w:rsidR="00AE0969" w:rsidRPr="0069492A" w:rsidRDefault="00AE0969" w:rsidP="00AE0969">
      <w:pPr>
        <w:ind w:right="2"/>
        <w:jc w:val="right"/>
        <w:rPr>
          <w:color w:val="000000"/>
          <w:shd w:val="clear" w:color="auto" w:fill="FFFFFF"/>
          <w:lang w:val="uk-UA"/>
        </w:rPr>
      </w:pPr>
    </w:p>
    <w:p w14:paraId="72BF8D1C" w14:textId="77777777" w:rsidR="00AE0969" w:rsidRPr="0069492A" w:rsidRDefault="00AE0969" w:rsidP="00AE0969">
      <w:pPr>
        <w:ind w:right="2"/>
        <w:jc w:val="right"/>
        <w:rPr>
          <w:color w:val="000000"/>
          <w:shd w:val="clear" w:color="auto" w:fill="FFFFFF"/>
          <w:lang w:val="uk-UA"/>
        </w:rPr>
      </w:pPr>
    </w:p>
    <w:p w14:paraId="3995690D" w14:textId="77777777" w:rsidR="00237ED1" w:rsidRPr="0069492A" w:rsidRDefault="00237ED1" w:rsidP="00AE0969">
      <w:pPr>
        <w:ind w:right="2"/>
        <w:jc w:val="right"/>
        <w:rPr>
          <w:color w:val="000000"/>
          <w:shd w:val="clear" w:color="auto" w:fill="FFFFFF"/>
          <w:lang w:val="uk-UA"/>
        </w:rPr>
      </w:pPr>
    </w:p>
    <w:p w14:paraId="33EBF78F" w14:textId="77777777" w:rsidR="00237ED1" w:rsidRPr="0069492A" w:rsidRDefault="00237ED1" w:rsidP="00AE0969">
      <w:pPr>
        <w:ind w:right="2"/>
        <w:jc w:val="right"/>
        <w:rPr>
          <w:color w:val="000000"/>
          <w:shd w:val="clear" w:color="auto" w:fill="FFFFFF"/>
          <w:lang w:val="uk-UA"/>
        </w:rPr>
      </w:pPr>
    </w:p>
    <w:p w14:paraId="7E84E8A3" w14:textId="77777777" w:rsidR="00237ED1" w:rsidRPr="0069492A" w:rsidRDefault="00237ED1" w:rsidP="00AE0969">
      <w:pPr>
        <w:ind w:right="2"/>
        <w:jc w:val="right"/>
        <w:rPr>
          <w:color w:val="000000"/>
          <w:shd w:val="clear" w:color="auto" w:fill="FFFFFF"/>
          <w:lang w:val="uk-UA"/>
        </w:rPr>
      </w:pPr>
    </w:p>
    <w:p w14:paraId="4BDD9E30" w14:textId="77777777" w:rsidR="00237ED1" w:rsidRPr="0069492A" w:rsidRDefault="00237ED1" w:rsidP="00AE0969">
      <w:pPr>
        <w:ind w:right="2"/>
        <w:jc w:val="right"/>
        <w:rPr>
          <w:color w:val="000000"/>
          <w:shd w:val="clear" w:color="auto" w:fill="FFFFFF"/>
          <w:lang w:val="uk-UA"/>
        </w:rPr>
      </w:pPr>
    </w:p>
    <w:p w14:paraId="100A83B6" w14:textId="77777777" w:rsidR="00237ED1" w:rsidRPr="0069492A" w:rsidRDefault="00237ED1" w:rsidP="00AE0969">
      <w:pPr>
        <w:ind w:right="2"/>
        <w:jc w:val="right"/>
        <w:rPr>
          <w:color w:val="000000"/>
          <w:shd w:val="clear" w:color="auto" w:fill="FFFFFF"/>
          <w:lang w:val="uk-UA"/>
        </w:rPr>
      </w:pPr>
    </w:p>
    <w:p w14:paraId="7E6BA2A6" w14:textId="77777777" w:rsidR="00237ED1" w:rsidRPr="0069492A" w:rsidRDefault="00237ED1" w:rsidP="00AE0969">
      <w:pPr>
        <w:ind w:right="2"/>
        <w:jc w:val="right"/>
        <w:rPr>
          <w:color w:val="000000"/>
          <w:shd w:val="clear" w:color="auto" w:fill="FFFFFF"/>
          <w:lang w:val="uk-UA"/>
        </w:rPr>
      </w:pPr>
    </w:p>
    <w:p w14:paraId="024BA9BA" w14:textId="77777777" w:rsidR="00237ED1" w:rsidRPr="0069492A" w:rsidRDefault="00237ED1" w:rsidP="00AE0969">
      <w:pPr>
        <w:ind w:right="2"/>
        <w:jc w:val="right"/>
        <w:rPr>
          <w:color w:val="000000"/>
          <w:shd w:val="clear" w:color="auto" w:fill="FFFFFF"/>
          <w:lang w:val="uk-UA"/>
        </w:rPr>
      </w:pPr>
    </w:p>
    <w:p w14:paraId="2BBAFBF2" w14:textId="77777777" w:rsidR="00237ED1" w:rsidRPr="0069492A" w:rsidRDefault="00237ED1" w:rsidP="00AE0969">
      <w:pPr>
        <w:ind w:right="2"/>
        <w:jc w:val="right"/>
        <w:rPr>
          <w:color w:val="000000"/>
          <w:shd w:val="clear" w:color="auto" w:fill="FFFFFF"/>
          <w:lang w:val="uk-UA"/>
        </w:rPr>
      </w:pPr>
    </w:p>
    <w:p w14:paraId="3F602F4F" w14:textId="77777777" w:rsidR="00237ED1" w:rsidRPr="0069492A" w:rsidRDefault="00237ED1" w:rsidP="00AE0969">
      <w:pPr>
        <w:ind w:right="2"/>
        <w:jc w:val="right"/>
        <w:rPr>
          <w:color w:val="000000"/>
          <w:shd w:val="clear" w:color="auto" w:fill="FFFFFF"/>
          <w:lang w:val="uk-UA"/>
        </w:rPr>
      </w:pPr>
    </w:p>
    <w:p w14:paraId="6803C39C" w14:textId="77777777" w:rsidR="00237ED1" w:rsidRPr="0069492A" w:rsidRDefault="00237ED1" w:rsidP="00AE0969">
      <w:pPr>
        <w:ind w:right="2"/>
        <w:jc w:val="right"/>
        <w:rPr>
          <w:color w:val="000000"/>
          <w:shd w:val="clear" w:color="auto" w:fill="FFFFFF"/>
          <w:lang w:val="uk-UA"/>
        </w:rPr>
      </w:pPr>
    </w:p>
    <w:p w14:paraId="737436AC" w14:textId="77777777" w:rsidR="00237ED1" w:rsidRPr="0069492A" w:rsidRDefault="00237ED1" w:rsidP="00AE0969">
      <w:pPr>
        <w:ind w:right="2"/>
        <w:jc w:val="right"/>
        <w:rPr>
          <w:color w:val="000000"/>
          <w:shd w:val="clear" w:color="auto" w:fill="FFFFFF"/>
          <w:lang w:val="uk-UA"/>
        </w:rPr>
      </w:pPr>
    </w:p>
    <w:p w14:paraId="4C62601E" w14:textId="77777777" w:rsidR="00237ED1" w:rsidRPr="0069492A" w:rsidRDefault="00237ED1" w:rsidP="00AE0969">
      <w:pPr>
        <w:ind w:right="2"/>
        <w:jc w:val="right"/>
        <w:rPr>
          <w:color w:val="000000"/>
          <w:shd w:val="clear" w:color="auto" w:fill="FFFFFF"/>
          <w:lang w:val="uk-UA"/>
        </w:rPr>
      </w:pPr>
    </w:p>
    <w:p w14:paraId="750E2DA5" w14:textId="77777777" w:rsidR="00237ED1" w:rsidRPr="0069492A" w:rsidRDefault="00237ED1" w:rsidP="00AE0969">
      <w:pPr>
        <w:ind w:right="2"/>
        <w:jc w:val="right"/>
        <w:rPr>
          <w:color w:val="000000"/>
          <w:shd w:val="clear" w:color="auto" w:fill="FFFFFF"/>
          <w:lang w:val="uk-UA"/>
        </w:rPr>
      </w:pPr>
    </w:p>
    <w:p w14:paraId="3BFA0F79" w14:textId="77777777" w:rsidR="00237ED1" w:rsidRPr="0069492A" w:rsidRDefault="00237ED1" w:rsidP="00AE0969">
      <w:pPr>
        <w:ind w:right="2"/>
        <w:jc w:val="right"/>
        <w:rPr>
          <w:color w:val="000000"/>
          <w:shd w:val="clear" w:color="auto" w:fill="FFFFFF"/>
          <w:lang w:val="uk-UA"/>
        </w:rPr>
      </w:pPr>
    </w:p>
    <w:p w14:paraId="03306A9B" w14:textId="77777777" w:rsidR="00237ED1" w:rsidRPr="0069492A" w:rsidRDefault="00237ED1" w:rsidP="00AE0969">
      <w:pPr>
        <w:ind w:right="2"/>
        <w:jc w:val="right"/>
        <w:rPr>
          <w:color w:val="000000"/>
          <w:shd w:val="clear" w:color="auto" w:fill="FFFFFF"/>
          <w:lang w:val="uk-UA"/>
        </w:rPr>
      </w:pPr>
    </w:p>
    <w:p w14:paraId="73766105" w14:textId="77777777" w:rsidR="00237ED1" w:rsidRPr="0069492A" w:rsidRDefault="00237ED1" w:rsidP="00AE0969">
      <w:pPr>
        <w:ind w:right="2"/>
        <w:jc w:val="right"/>
        <w:rPr>
          <w:color w:val="000000"/>
          <w:shd w:val="clear" w:color="auto" w:fill="FFFFFF"/>
          <w:lang w:val="uk-UA"/>
        </w:rPr>
      </w:pPr>
    </w:p>
    <w:p w14:paraId="1F74FD2C" w14:textId="77777777" w:rsidR="00237ED1" w:rsidRPr="0069492A" w:rsidRDefault="00237ED1" w:rsidP="00AE0969">
      <w:pPr>
        <w:ind w:right="2"/>
        <w:jc w:val="right"/>
        <w:rPr>
          <w:color w:val="000000"/>
          <w:shd w:val="clear" w:color="auto" w:fill="FFFFFF"/>
          <w:lang w:val="uk-UA"/>
        </w:rPr>
      </w:pPr>
    </w:p>
    <w:p w14:paraId="6621513B" w14:textId="77777777" w:rsidR="00237ED1" w:rsidRPr="0069492A" w:rsidRDefault="00237ED1" w:rsidP="00AE0969">
      <w:pPr>
        <w:ind w:right="2"/>
        <w:jc w:val="right"/>
        <w:rPr>
          <w:color w:val="000000"/>
          <w:shd w:val="clear" w:color="auto" w:fill="FFFFFF"/>
          <w:lang w:val="uk-UA"/>
        </w:rPr>
      </w:pPr>
    </w:p>
    <w:p w14:paraId="273632E1" w14:textId="77777777" w:rsidR="00237ED1" w:rsidRPr="0069492A" w:rsidRDefault="00237ED1" w:rsidP="00AE0969">
      <w:pPr>
        <w:ind w:right="2"/>
        <w:jc w:val="right"/>
        <w:rPr>
          <w:color w:val="000000"/>
          <w:shd w:val="clear" w:color="auto" w:fill="FFFFFF"/>
          <w:lang w:val="uk-UA"/>
        </w:rPr>
      </w:pPr>
    </w:p>
    <w:p w14:paraId="654AB189" w14:textId="77777777" w:rsidR="00237ED1" w:rsidRPr="0069492A" w:rsidRDefault="00237ED1" w:rsidP="00AE0969">
      <w:pPr>
        <w:ind w:right="2"/>
        <w:jc w:val="right"/>
        <w:rPr>
          <w:color w:val="000000"/>
          <w:shd w:val="clear" w:color="auto" w:fill="FFFFFF"/>
          <w:lang w:val="uk-UA"/>
        </w:rPr>
      </w:pPr>
    </w:p>
    <w:p w14:paraId="7D89BFC4" w14:textId="77777777" w:rsidR="00237ED1" w:rsidRPr="0069492A" w:rsidRDefault="00237ED1" w:rsidP="00AE0969">
      <w:pPr>
        <w:ind w:right="2"/>
        <w:jc w:val="right"/>
        <w:rPr>
          <w:color w:val="000000"/>
          <w:shd w:val="clear" w:color="auto" w:fill="FFFFFF"/>
          <w:lang w:val="uk-UA"/>
        </w:rPr>
      </w:pPr>
    </w:p>
    <w:p w14:paraId="288EAABB" w14:textId="77777777" w:rsidR="00237ED1" w:rsidRPr="0069492A" w:rsidRDefault="00237ED1" w:rsidP="00AE0969">
      <w:pPr>
        <w:ind w:right="2"/>
        <w:jc w:val="right"/>
        <w:rPr>
          <w:color w:val="000000"/>
          <w:shd w:val="clear" w:color="auto" w:fill="FFFFFF"/>
          <w:lang w:val="uk-UA"/>
        </w:rPr>
      </w:pPr>
    </w:p>
    <w:p w14:paraId="04388A66" w14:textId="77777777" w:rsidR="00237ED1" w:rsidRPr="0069492A" w:rsidRDefault="00237ED1" w:rsidP="00AE0969">
      <w:pPr>
        <w:ind w:right="2"/>
        <w:jc w:val="right"/>
        <w:rPr>
          <w:color w:val="000000"/>
          <w:shd w:val="clear" w:color="auto" w:fill="FFFFFF"/>
          <w:lang w:val="uk-UA"/>
        </w:rPr>
      </w:pPr>
    </w:p>
    <w:p w14:paraId="082222F4" w14:textId="77777777" w:rsidR="00237ED1" w:rsidRPr="0069492A" w:rsidRDefault="00237ED1" w:rsidP="00AE0969">
      <w:pPr>
        <w:ind w:right="2"/>
        <w:jc w:val="right"/>
        <w:rPr>
          <w:color w:val="000000"/>
          <w:shd w:val="clear" w:color="auto" w:fill="FFFFFF"/>
          <w:lang w:val="uk-UA"/>
        </w:rPr>
      </w:pPr>
    </w:p>
    <w:p w14:paraId="20A3B173" w14:textId="77777777" w:rsidR="00237ED1" w:rsidRPr="0069492A" w:rsidRDefault="00237ED1" w:rsidP="00AE0969">
      <w:pPr>
        <w:ind w:right="2"/>
        <w:jc w:val="right"/>
        <w:rPr>
          <w:color w:val="000000"/>
          <w:shd w:val="clear" w:color="auto" w:fill="FFFFFF"/>
          <w:lang w:val="uk-UA"/>
        </w:rPr>
      </w:pPr>
    </w:p>
    <w:p w14:paraId="42DB5534" w14:textId="77777777" w:rsidR="00237ED1" w:rsidRPr="0069492A" w:rsidRDefault="00237ED1" w:rsidP="00AE0969">
      <w:pPr>
        <w:ind w:right="2"/>
        <w:jc w:val="right"/>
        <w:rPr>
          <w:color w:val="000000"/>
          <w:shd w:val="clear" w:color="auto" w:fill="FFFFFF"/>
          <w:lang w:val="uk-UA"/>
        </w:rPr>
      </w:pPr>
    </w:p>
    <w:p w14:paraId="73609037" w14:textId="77777777" w:rsidR="00237ED1" w:rsidRPr="0069492A" w:rsidRDefault="00237ED1" w:rsidP="00AE0969">
      <w:pPr>
        <w:ind w:right="2"/>
        <w:jc w:val="right"/>
        <w:rPr>
          <w:color w:val="000000"/>
          <w:shd w:val="clear" w:color="auto" w:fill="FFFFFF"/>
          <w:lang w:val="uk-UA"/>
        </w:rPr>
      </w:pPr>
    </w:p>
    <w:p w14:paraId="5A899680" w14:textId="77777777" w:rsidR="00237ED1" w:rsidRPr="0069492A" w:rsidRDefault="00237ED1" w:rsidP="00AE0969">
      <w:pPr>
        <w:ind w:right="2"/>
        <w:jc w:val="right"/>
        <w:rPr>
          <w:color w:val="000000"/>
          <w:shd w:val="clear" w:color="auto" w:fill="FFFFFF"/>
          <w:lang w:val="uk-UA"/>
        </w:rPr>
      </w:pPr>
    </w:p>
    <w:p w14:paraId="6B5F848A" w14:textId="77777777" w:rsidR="00237ED1" w:rsidRPr="0069492A" w:rsidRDefault="00237ED1" w:rsidP="00AE0969">
      <w:pPr>
        <w:ind w:right="2"/>
        <w:jc w:val="right"/>
        <w:rPr>
          <w:color w:val="000000"/>
          <w:shd w:val="clear" w:color="auto" w:fill="FFFFFF"/>
          <w:lang w:val="uk-UA"/>
        </w:rPr>
      </w:pPr>
    </w:p>
    <w:p w14:paraId="4A6C8C61" w14:textId="77777777" w:rsidR="00AE0969" w:rsidRPr="0069492A" w:rsidRDefault="00AE0969" w:rsidP="00AE0969">
      <w:pPr>
        <w:ind w:right="2"/>
        <w:jc w:val="right"/>
        <w:rPr>
          <w:color w:val="000000"/>
          <w:shd w:val="clear" w:color="auto" w:fill="FFFFFF"/>
          <w:lang w:val="uk-UA"/>
        </w:rPr>
      </w:pPr>
    </w:p>
    <w:p w14:paraId="415254F5" w14:textId="77777777" w:rsidR="00AE0969" w:rsidRPr="0069492A" w:rsidRDefault="00AE0969" w:rsidP="00AE0969">
      <w:pPr>
        <w:ind w:right="2"/>
        <w:jc w:val="right"/>
        <w:rPr>
          <w:color w:val="000000"/>
          <w:shd w:val="clear" w:color="auto" w:fill="FFFFFF"/>
          <w:lang w:val="uk-UA"/>
        </w:rPr>
      </w:pPr>
      <w:r w:rsidRPr="0069492A">
        <w:rPr>
          <w:color w:val="000000"/>
          <w:shd w:val="clear" w:color="auto" w:fill="FFFFFF"/>
          <w:lang w:val="uk-UA"/>
        </w:rPr>
        <w:t>Додаток 1 до договору</w:t>
      </w:r>
    </w:p>
    <w:p w14:paraId="0E920E2D" w14:textId="77777777" w:rsidR="00AE0969" w:rsidRPr="0069492A" w:rsidRDefault="00AE0969" w:rsidP="00AE0969">
      <w:pPr>
        <w:ind w:right="2"/>
        <w:jc w:val="right"/>
        <w:rPr>
          <w:color w:val="000000"/>
          <w:shd w:val="clear" w:color="auto" w:fill="FFFFFF"/>
          <w:lang w:val="uk-UA"/>
        </w:rPr>
      </w:pPr>
      <w:r w:rsidRPr="0069492A">
        <w:rPr>
          <w:rFonts w:eastAsia="Segoe UI Symbol"/>
          <w:color w:val="000000"/>
          <w:shd w:val="clear" w:color="auto" w:fill="FFFFFF"/>
          <w:lang w:val="uk-UA"/>
        </w:rPr>
        <w:t>№</w:t>
      </w:r>
      <w:r w:rsidRPr="0069492A">
        <w:rPr>
          <w:color w:val="000000"/>
          <w:shd w:val="clear" w:color="auto" w:fill="FFFFFF"/>
          <w:lang w:val="uk-UA"/>
        </w:rPr>
        <w:t>___ від ___________ року.</w:t>
      </w:r>
    </w:p>
    <w:p w14:paraId="14369FA7" w14:textId="77777777" w:rsidR="00AE0969" w:rsidRPr="0069492A" w:rsidRDefault="00AE0969" w:rsidP="00AE0969">
      <w:pPr>
        <w:ind w:right="2"/>
        <w:jc w:val="both"/>
        <w:rPr>
          <w:rFonts w:ascii="Calibri" w:eastAsia="Calibri" w:hAnsi="Calibri" w:cs="Calibri"/>
          <w:lang w:val="uk-UA"/>
        </w:rPr>
      </w:pPr>
    </w:p>
    <w:p w14:paraId="0E979234" w14:textId="77777777" w:rsidR="00AE0969" w:rsidRPr="0069492A" w:rsidRDefault="00AE0969" w:rsidP="00AE0969">
      <w:pPr>
        <w:ind w:right="2"/>
        <w:jc w:val="both"/>
        <w:rPr>
          <w:rFonts w:ascii="Calibri" w:eastAsia="Calibri" w:hAnsi="Calibri" w:cs="Calibri"/>
          <w:lang w:val="uk-UA"/>
        </w:rPr>
      </w:pPr>
    </w:p>
    <w:tbl>
      <w:tblPr>
        <w:tblW w:w="0" w:type="auto"/>
        <w:tblInd w:w="1" w:type="dxa"/>
        <w:tblCellMar>
          <w:left w:w="10" w:type="dxa"/>
          <w:right w:w="10" w:type="dxa"/>
        </w:tblCellMar>
        <w:tblLook w:val="04A0" w:firstRow="1" w:lastRow="0" w:firstColumn="1" w:lastColumn="0" w:noHBand="0" w:noVBand="1"/>
      </w:tblPr>
      <w:tblGrid>
        <w:gridCol w:w="3827"/>
        <w:gridCol w:w="5811"/>
      </w:tblGrid>
      <w:tr w:rsidR="00AE0969" w:rsidRPr="0069492A" w14:paraId="792A9E4C"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7D081C5" w14:textId="77777777" w:rsidR="00AE0969" w:rsidRPr="0069492A" w:rsidRDefault="00AE0969" w:rsidP="006A56BE">
            <w:pPr>
              <w:spacing w:before="100" w:after="100"/>
              <w:rPr>
                <w:lang w:val="uk-UA"/>
              </w:rPr>
            </w:pPr>
            <w:r w:rsidRPr="0069492A">
              <w:rPr>
                <w:b/>
                <w:color w:val="000000"/>
                <w:lang w:val="uk-UA"/>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50F5B33" w14:textId="77777777" w:rsidR="00AE0969" w:rsidRPr="0069492A" w:rsidRDefault="00AE0969" w:rsidP="006A56BE">
            <w:pPr>
              <w:spacing w:before="100" w:after="100"/>
              <w:rPr>
                <w:lang w:val="uk-UA"/>
              </w:rPr>
            </w:pPr>
            <w:r w:rsidRPr="0069492A">
              <w:rPr>
                <w:b/>
                <w:color w:val="000000"/>
                <w:lang w:val="uk-UA"/>
              </w:rPr>
              <w:t>Назва закладу та адреса (місцезнаходження)</w:t>
            </w:r>
          </w:p>
        </w:tc>
      </w:tr>
      <w:tr w:rsidR="00AE0969" w:rsidRPr="0069492A" w14:paraId="484C3C56"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307C397" w14:textId="77777777" w:rsidR="00AE0969" w:rsidRPr="0069492A"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BE76CF9" w14:textId="77777777" w:rsidR="00AE0969" w:rsidRPr="0069492A" w:rsidRDefault="00AE0969" w:rsidP="006A56BE">
            <w:pPr>
              <w:spacing w:before="100" w:after="100"/>
              <w:rPr>
                <w:rFonts w:ascii="Calibri" w:eastAsia="Calibri" w:hAnsi="Calibri" w:cs="Calibri"/>
                <w:lang w:val="uk-UA"/>
              </w:rPr>
            </w:pPr>
          </w:p>
        </w:tc>
      </w:tr>
      <w:tr w:rsidR="00AE0969" w:rsidRPr="0069492A" w14:paraId="194B298A"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FB38BB4" w14:textId="77777777" w:rsidR="00AE0969" w:rsidRPr="0069492A"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60357C7" w14:textId="77777777" w:rsidR="00AE0969" w:rsidRPr="0069492A" w:rsidRDefault="00AE0969" w:rsidP="006A56BE">
            <w:pPr>
              <w:spacing w:before="100" w:after="100"/>
              <w:rPr>
                <w:rFonts w:ascii="Calibri" w:eastAsia="Calibri" w:hAnsi="Calibri" w:cs="Calibri"/>
                <w:lang w:val="uk-UA"/>
              </w:rPr>
            </w:pPr>
          </w:p>
        </w:tc>
      </w:tr>
      <w:tr w:rsidR="00AE0969" w:rsidRPr="0069492A" w14:paraId="467E6F52"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385481B" w14:textId="77777777" w:rsidR="00AE0969" w:rsidRPr="0069492A"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B2C1DC2" w14:textId="77777777" w:rsidR="00AE0969" w:rsidRPr="0069492A" w:rsidRDefault="00AE0969" w:rsidP="006A56BE">
            <w:pPr>
              <w:spacing w:before="100" w:after="100"/>
              <w:rPr>
                <w:rFonts w:ascii="Calibri" w:eastAsia="Calibri" w:hAnsi="Calibri" w:cs="Calibri"/>
                <w:lang w:val="uk-UA"/>
              </w:rPr>
            </w:pPr>
          </w:p>
        </w:tc>
      </w:tr>
    </w:tbl>
    <w:p w14:paraId="7B818071" w14:textId="77777777" w:rsidR="00AE0969" w:rsidRPr="0069492A" w:rsidRDefault="00AE0969" w:rsidP="00AE0969">
      <w:pPr>
        <w:ind w:right="2"/>
        <w:jc w:val="both"/>
        <w:rPr>
          <w:rFonts w:ascii="Calibri" w:eastAsia="Calibri" w:hAnsi="Calibri" w:cs="Calibri"/>
          <w:lang w:val="uk-UA"/>
        </w:rPr>
      </w:pPr>
    </w:p>
    <w:p w14:paraId="32295F38" w14:textId="77777777" w:rsidR="00AE0969" w:rsidRPr="0069492A" w:rsidRDefault="00AE0969" w:rsidP="00AE0969">
      <w:pPr>
        <w:ind w:right="2"/>
        <w:jc w:val="both"/>
        <w:rPr>
          <w:rFonts w:ascii="Calibri" w:eastAsia="Calibri" w:hAnsi="Calibri" w:cs="Calibri"/>
          <w:lang w:val="uk-UA"/>
        </w:rPr>
      </w:pP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AE0969" w14:paraId="06258F5A" w14:textId="77777777" w:rsidTr="006A56BE">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7836BE08" w14:textId="77777777" w:rsidR="00237ED1" w:rsidRPr="0069492A" w:rsidRDefault="00237ED1" w:rsidP="006A56BE">
            <w:pPr>
              <w:jc w:val="center"/>
              <w:rPr>
                <w:b/>
                <w:lang w:val="uk-UA"/>
              </w:rPr>
            </w:pPr>
            <w:r w:rsidRPr="0069492A">
              <w:rPr>
                <w:b/>
                <w:lang w:val="uk-UA"/>
              </w:rPr>
              <w:t>Постачальник</w:t>
            </w:r>
          </w:p>
          <w:p w14:paraId="67253F2D" w14:textId="77777777" w:rsidR="00237ED1" w:rsidRPr="0069492A" w:rsidRDefault="00237ED1" w:rsidP="006A56BE">
            <w:pPr>
              <w:rPr>
                <w:rFonts w:ascii="Calibri" w:eastAsia="Calibri" w:hAnsi="Calibri" w:cs="Calibri"/>
                <w:lang w:val="uk-UA"/>
              </w:rPr>
            </w:pPr>
          </w:p>
          <w:p w14:paraId="1AF58E5F" w14:textId="77777777" w:rsidR="00237ED1" w:rsidRPr="0069492A" w:rsidRDefault="00237ED1" w:rsidP="006A56BE">
            <w:pPr>
              <w:jc w:val="center"/>
              <w:rPr>
                <w:b/>
                <w:lang w:val="uk-UA"/>
              </w:rPr>
            </w:pPr>
            <w:r w:rsidRPr="0069492A">
              <w:rPr>
                <w:b/>
                <w:lang w:val="uk-UA"/>
              </w:rPr>
              <w:t>_________________________________________</w:t>
            </w:r>
          </w:p>
          <w:p w14:paraId="59639100" w14:textId="77777777" w:rsidR="00237ED1" w:rsidRPr="0069492A" w:rsidRDefault="00237ED1" w:rsidP="006A56BE">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5BBE9992" w14:textId="77777777" w:rsidR="00237ED1" w:rsidRPr="00AE0969" w:rsidRDefault="00237ED1" w:rsidP="006A56BE">
            <w:pPr>
              <w:jc w:val="center"/>
              <w:rPr>
                <w:b/>
                <w:lang w:val="uk-UA"/>
              </w:rPr>
            </w:pPr>
            <w:r w:rsidRPr="0069492A">
              <w:rPr>
                <w:b/>
                <w:lang w:val="uk-UA"/>
              </w:rPr>
              <w:t>Споживач</w:t>
            </w:r>
          </w:p>
          <w:p w14:paraId="3A165772" w14:textId="77777777" w:rsidR="00237ED1" w:rsidRPr="00AE0969" w:rsidRDefault="00237ED1" w:rsidP="006A56BE">
            <w:pPr>
              <w:jc w:val="center"/>
              <w:rPr>
                <w:lang w:val="uk-UA"/>
              </w:rPr>
            </w:pPr>
            <w:r w:rsidRPr="00AE0969">
              <w:rPr>
                <w:b/>
                <w:lang w:val="uk-UA"/>
              </w:rPr>
              <w:br/>
            </w:r>
          </w:p>
        </w:tc>
      </w:tr>
      <w:tr w:rsidR="00237ED1" w:rsidRPr="00AE0969" w14:paraId="28C404A9" w14:textId="77777777" w:rsidTr="006A56BE">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69F9287D" w14:textId="77777777" w:rsidR="00237ED1" w:rsidRPr="00AE0969"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1693377A" w14:textId="77777777" w:rsidR="00237ED1" w:rsidRPr="00AE0969" w:rsidRDefault="00237ED1" w:rsidP="006A56BE">
            <w:pPr>
              <w:jc w:val="center"/>
              <w:rPr>
                <w:b/>
                <w:lang w:val="uk-UA"/>
              </w:rPr>
            </w:pPr>
          </w:p>
        </w:tc>
      </w:tr>
    </w:tbl>
    <w:p w14:paraId="02F389DC" w14:textId="77777777" w:rsidR="00AE0969" w:rsidRPr="00AE0969" w:rsidRDefault="00AE0969" w:rsidP="00AE0969">
      <w:pPr>
        <w:ind w:right="2"/>
        <w:jc w:val="both"/>
        <w:rPr>
          <w:rFonts w:ascii="Calibri" w:eastAsia="Calibri" w:hAnsi="Calibri" w:cs="Calibri"/>
          <w:lang w:val="uk-UA"/>
        </w:rPr>
      </w:pPr>
    </w:p>
    <w:p w14:paraId="53FC74D1" w14:textId="77777777" w:rsidR="00AE0969" w:rsidRPr="00AE0969" w:rsidRDefault="00AE0969" w:rsidP="00AE0969">
      <w:pPr>
        <w:ind w:right="2"/>
        <w:jc w:val="both"/>
        <w:rPr>
          <w:rFonts w:ascii="Calibri" w:eastAsia="Calibri" w:hAnsi="Calibri" w:cs="Calibri"/>
          <w:lang w:val="uk-UA"/>
        </w:rPr>
      </w:pPr>
    </w:p>
    <w:p w14:paraId="171A631A" w14:textId="77777777" w:rsidR="00AE0969" w:rsidRPr="00AE0969" w:rsidRDefault="00AE0969" w:rsidP="00AE0969">
      <w:pPr>
        <w:ind w:right="2"/>
        <w:jc w:val="both"/>
        <w:rPr>
          <w:rFonts w:ascii="Calibri" w:eastAsia="Calibri" w:hAnsi="Calibri" w:cs="Calibri"/>
          <w:lang w:val="uk-UA"/>
        </w:rPr>
      </w:pPr>
    </w:p>
    <w:p w14:paraId="6A589982" w14:textId="77777777" w:rsidR="00AE0969" w:rsidRPr="00AE0969" w:rsidRDefault="00AE0969" w:rsidP="00AE0969">
      <w:pPr>
        <w:ind w:right="2"/>
        <w:jc w:val="both"/>
        <w:rPr>
          <w:rFonts w:ascii="Calibri" w:eastAsia="Calibri" w:hAnsi="Calibri" w:cs="Calibri"/>
          <w:lang w:val="uk-UA"/>
        </w:rPr>
      </w:pPr>
    </w:p>
    <w:p w14:paraId="00CF0F03" w14:textId="77777777" w:rsidR="0088540F" w:rsidRPr="00D27CBB" w:rsidRDefault="0088540F" w:rsidP="0088540F">
      <w:pPr>
        <w:contextualSpacing/>
        <w:jc w:val="both"/>
      </w:pPr>
      <w:r w:rsidRPr="008347E4">
        <w:rPr>
          <w:i/>
          <w:iCs/>
        </w:rPr>
        <w:t>*</w:t>
      </w:r>
      <w:r w:rsidRPr="008347E4">
        <w:rPr>
          <w:i/>
          <w:iCs/>
          <w:lang w:val="uk-UA"/>
        </w:rPr>
        <w:t xml:space="preserve">додатки до договору заповнюються та </w:t>
      </w:r>
      <w:proofErr w:type="spellStart"/>
      <w:r w:rsidRPr="008347E4">
        <w:rPr>
          <w:i/>
          <w:iCs/>
          <w:lang w:val="uk-UA"/>
        </w:rPr>
        <w:t>уточнюються</w:t>
      </w:r>
      <w:proofErr w:type="spellEnd"/>
      <w:r w:rsidRPr="008347E4">
        <w:rPr>
          <w:i/>
          <w:iCs/>
          <w:lang w:val="uk-UA"/>
        </w:rPr>
        <w:t xml:space="preserve"> Сторонами під час підписання Договору</w:t>
      </w:r>
    </w:p>
    <w:p w14:paraId="640611DA" w14:textId="77777777" w:rsidR="00AE0969" w:rsidRPr="00AE0969" w:rsidRDefault="00AE0969" w:rsidP="00AE0969">
      <w:pPr>
        <w:pStyle w:val="a3"/>
        <w:ind w:firstLine="0"/>
        <w:contextualSpacing/>
        <w:jc w:val="right"/>
      </w:pPr>
    </w:p>
    <w:p w14:paraId="57E7BB2D" w14:textId="77777777" w:rsidR="001241B1" w:rsidRPr="00AE0969" w:rsidRDefault="001241B1">
      <w:pPr>
        <w:rPr>
          <w:lang w:val="uk-UA"/>
        </w:rPr>
      </w:pPr>
    </w:p>
    <w:sectPr w:rsidR="001241B1" w:rsidRPr="00AE0969" w:rsidSect="00FD16D5">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16cid:durableId="1658917598">
    <w:abstractNumId w:val="1"/>
  </w:num>
  <w:num w:numId="2" w16cid:durableId="1296987149">
    <w:abstractNumId w:val="0"/>
  </w:num>
  <w:num w:numId="3" w16cid:durableId="1211578917">
    <w:abstractNumId w:val="3"/>
  </w:num>
  <w:num w:numId="4" w16cid:durableId="101083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1"/>
    <w:rsid w:val="001241B1"/>
    <w:rsid w:val="00235FBA"/>
    <w:rsid w:val="00237ED1"/>
    <w:rsid w:val="00411BCF"/>
    <w:rsid w:val="0069492A"/>
    <w:rsid w:val="0088540F"/>
    <w:rsid w:val="00AE0969"/>
    <w:rsid w:val="00CC0D82"/>
    <w:rsid w:val="00D7507C"/>
    <w:rsid w:val="00E709E1"/>
    <w:rsid w:val="00F55E3D"/>
    <w:rsid w:val="00FC4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F697"/>
  <w15:chartTrackingRefBased/>
  <w15:docId w15:val="{AB035EE1-C0F2-40D9-BCC6-4CF11AE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E0969"/>
    <w:pPr>
      <w:spacing w:before="100" w:beforeAutospacing="1" w:after="100" w:afterAutospacing="1"/>
    </w:pPr>
    <w:rPr>
      <w:lang w:val="uk-UA" w:eastAsia="uk-UA"/>
    </w:rPr>
  </w:style>
  <w:style w:type="paragraph" w:styleId="a3">
    <w:name w:val="Body Text"/>
    <w:basedOn w:val="a"/>
    <w:link w:val="a4"/>
    <w:uiPriority w:val="99"/>
    <w:rsid w:val="00AE0969"/>
    <w:pPr>
      <w:spacing w:before="20" w:after="20"/>
      <w:ind w:firstLine="737"/>
      <w:jc w:val="both"/>
    </w:pPr>
    <w:rPr>
      <w:szCs w:val="20"/>
      <w:lang w:val="uk-UA"/>
    </w:rPr>
  </w:style>
  <w:style w:type="character" w:customStyle="1" w:styleId="a4">
    <w:name w:val="Основний текст Знак"/>
    <w:basedOn w:val="a0"/>
    <w:link w:val="a3"/>
    <w:uiPriority w:val="99"/>
    <w:rsid w:val="00AE0969"/>
    <w:rPr>
      <w:rFonts w:ascii="Times New Roman" w:eastAsia="Times New Roman" w:hAnsi="Times New Roman" w:cs="Times New Roman"/>
      <w:sz w:val="24"/>
      <w:szCs w:val="20"/>
      <w:lang w:eastAsia="ru-RU"/>
    </w:rPr>
  </w:style>
  <w:style w:type="paragraph" w:styleId="a5">
    <w:name w:val="No Spacing"/>
    <w:link w:val="a6"/>
    <w:uiPriority w:val="1"/>
    <w:qFormat/>
    <w:rsid w:val="00AE0969"/>
    <w:pPr>
      <w:spacing w:after="0" w:line="240" w:lineRule="auto"/>
    </w:pPr>
    <w:rPr>
      <w:rFonts w:ascii="Calibri" w:eastAsia="Calibri" w:hAnsi="Calibri" w:cs="Times New Roman"/>
    </w:rPr>
  </w:style>
  <w:style w:type="character" w:customStyle="1" w:styleId="a6">
    <w:name w:val="Без інтервалів Знак"/>
    <w:link w:val="a5"/>
    <w:uiPriority w:val="1"/>
    <w:rsid w:val="00AE0969"/>
    <w:rPr>
      <w:rFonts w:ascii="Calibri" w:eastAsia="Calibri" w:hAnsi="Calibri" w:cs="Times New Roman"/>
    </w:rPr>
  </w:style>
  <w:style w:type="paragraph" w:styleId="a7">
    <w:name w:val="List Paragraph"/>
    <w:aliases w:val="название табл/рис,заголовок 1.1,Elenco Normale,List Paragraph,Список уровня 2,Chapter10"/>
    <w:basedOn w:val="a"/>
    <w:link w:val="a8"/>
    <w:uiPriority w:val="34"/>
    <w:qFormat/>
    <w:rsid w:val="00AE0969"/>
    <w:pPr>
      <w:ind w:left="720"/>
      <w:contextualSpacing/>
    </w:pPr>
  </w:style>
  <w:style w:type="character" w:customStyle="1" w:styleId="a8">
    <w:name w:val="Абзац списку Знак"/>
    <w:aliases w:val="название табл/рис Знак,заголовок 1.1 Знак,Elenco Normale Знак,List Paragraph Знак,Список уровня 2 Знак,Chapter10 Знак"/>
    <w:link w:val="a7"/>
    <w:uiPriority w:val="34"/>
    <w:rsid w:val="00AE0969"/>
    <w:rPr>
      <w:rFonts w:ascii="Times New Roman" w:eastAsia="Times New Roman" w:hAnsi="Times New Roman" w:cs="Times New Roman"/>
      <w:sz w:val="24"/>
      <w:szCs w:val="24"/>
      <w:lang w:val="ru-RU" w:eastAsia="ru-RU"/>
    </w:rPr>
  </w:style>
  <w:style w:type="paragraph" w:customStyle="1" w:styleId="docdata">
    <w:name w:val="docdata"/>
    <w:aliases w:val="docy,v5,1538,baiaagaaboqcaaadowqaaavjbaaaaaaaaaaaaaaaaaaaaaaaaaaaaaaaaaaaaaaaaaaaaaaaaaaaaaaaaaaaaaaaaaaaaaaaaaaaaaaaaaaaaaaaaaaaaaaaaaaaaaaaaaaaaaaaaaaaaaaaaaaaaaaaaaaaaaaaaaaaaaaaaaaaaaaaaaaaaaaaaaaaaaaaaaaaaaaaaaaaaaaaaaaaaaaaaaaaaaaaaaaaaaaa"/>
    <w:basedOn w:val="a"/>
    <w:rsid w:val="00D7507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011039">
      <w:bodyDiv w:val="1"/>
      <w:marLeft w:val="0"/>
      <w:marRight w:val="0"/>
      <w:marTop w:val="0"/>
      <w:marBottom w:val="0"/>
      <w:divBdr>
        <w:top w:val="none" w:sz="0" w:space="0" w:color="auto"/>
        <w:left w:val="none" w:sz="0" w:space="0" w:color="auto"/>
        <w:bottom w:val="none" w:sz="0" w:space="0" w:color="auto"/>
        <w:right w:val="none" w:sz="0" w:space="0" w:color="auto"/>
      </w:divBdr>
    </w:div>
    <w:div w:id="1943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utg/business-info/price-tariffs.html" TargetMode="External"/><Relationship Id="rId3" Type="http://schemas.openxmlformats.org/officeDocument/2006/relationships/settings" Target="settings.xml"/><Relationship Id="rId7" Type="http://schemas.openxmlformats.org/officeDocument/2006/relationships/hyperlink" Target="http://utg.ua/utg/business-info/price-tarif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7-19" TargetMode="External"/><Relationship Id="rId5" Type="http://schemas.openxmlformats.org/officeDocument/2006/relationships/hyperlink" Target="http://zakon3.rada.gov.ua/laws/show/887-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24907</Words>
  <Characters>14198</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user6@SPL.local</cp:lastModifiedBy>
  <cp:revision>9</cp:revision>
  <dcterms:created xsi:type="dcterms:W3CDTF">2024-03-21T09:32:00Z</dcterms:created>
  <dcterms:modified xsi:type="dcterms:W3CDTF">2024-03-28T07:59:00Z</dcterms:modified>
</cp:coreProperties>
</file>